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F8A6" w14:textId="77777777" w:rsidR="00EA1D11" w:rsidRPr="008412DA" w:rsidRDefault="00EA1D11" w:rsidP="00EA1D11">
      <w:pPr>
        <w:jc w:val="center"/>
      </w:pPr>
      <w:r w:rsidRPr="008412DA">
        <w:t>MATH 245 Simulation Problem #2</w:t>
      </w:r>
    </w:p>
    <w:p w14:paraId="6B7CBAD7" w14:textId="77777777" w:rsidR="00EA1D11" w:rsidRPr="008412DA" w:rsidRDefault="00EA1D11" w:rsidP="00EA1D11">
      <w:pPr>
        <w:jc w:val="right"/>
      </w:pPr>
      <w:r w:rsidRPr="008412DA">
        <w:t>Javier Jesús Macossay-Hernández</w:t>
      </w:r>
    </w:p>
    <w:p w14:paraId="0D7F2AC9" w14:textId="741DAE56" w:rsidR="003D4661" w:rsidRPr="008412DA" w:rsidRDefault="003D4661" w:rsidP="00503C07">
      <w:pPr>
        <w:pStyle w:val="ListParagraph"/>
        <w:numPr>
          <w:ilvl w:val="0"/>
          <w:numId w:val="1"/>
        </w:numPr>
      </w:pPr>
      <w:r w:rsidRPr="008412DA">
        <w:t>Plot of response curve and phase portrait</w:t>
      </w:r>
    </w:p>
    <w:p w14:paraId="2BBC2AB7" w14:textId="77777777" w:rsidR="003D4661" w:rsidRPr="008412DA" w:rsidRDefault="003D4661" w:rsidP="00EA1D11"/>
    <w:p w14:paraId="6CBF7DC1" w14:textId="37E64ED8" w:rsidR="003D4661" w:rsidRPr="008412DA" w:rsidRDefault="00F310BD" w:rsidP="00EA1D11">
      <w:r w:rsidRPr="008412DA">
        <w:sym w:font="Symbol" w:char="F077"/>
      </w:r>
      <w:r w:rsidRPr="008412DA">
        <w:rPr>
          <w:vertAlign w:val="subscript"/>
        </w:rPr>
        <w:t>f</w:t>
      </w:r>
      <w:r w:rsidR="003D4661" w:rsidRPr="008412DA">
        <w:t xml:space="preserve"> = 1/2</w:t>
      </w:r>
    </w:p>
    <w:p w14:paraId="263F878A" w14:textId="04C6CFC8" w:rsidR="003D4661" w:rsidRPr="008412DA" w:rsidRDefault="003D4661" w:rsidP="003D4661">
      <w:r w:rsidRPr="008412DA">
        <w:rPr>
          <w:noProof/>
        </w:rPr>
        <w:drawing>
          <wp:inline distT="0" distB="0" distL="0" distR="0" wp14:anchorId="5A1DE1D4" wp14:editId="4B5C70BD">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gf0.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449C140" w14:textId="77777777" w:rsidR="003D4661" w:rsidRPr="008412DA" w:rsidRDefault="003D4661" w:rsidP="00EA1D11"/>
    <w:p w14:paraId="0D8A5896" w14:textId="77777777" w:rsidR="003A1DC2" w:rsidRPr="008412DA" w:rsidRDefault="003A1DC2" w:rsidP="00EA1D11"/>
    <w:p w14:paraId="0F752F1D" w14:textId="77777777" w:rsidR="003A1DC2" w:rsidRPr="008412DA" w:rsidRDefault="003A1DC2" w:rsidP="00EA1D11"/>
    <w:p w14:paraId="1D9D1CFE" w14:textId="77777777" w:rsidR="003A1DC2" w:rsidRPr="008412DA" w:rsidRDefault="003A1DC2" w:rsidP="00EA1D11"/>
    <w:p w14:paraId="2F6DEB41" w14:textId="77777777" w:rsidR="003A1DC2" w:rsidRPr="008412DA" w:rsidRDefault="003A1DC2" w:rsidP="00EA1D11"/>
    <w:p w14:paraId="26E6F22F" w14:textId="77777777" w:rsidR="003A1DC2" w:rsidRPr="008412DA" w:rsidRDefault="003A1DC2" w:rsidP="00EA1D11"/>
    <w:p w14:paraId="6548D20D" w14:textId="77777777" w:rsidR="00503C07" w:rsidRPr="008412DA" w:rsidRDefault="00503C07" w:rsidP="00EA1D11"/>
    <w:p w14:paraId="35AF294B" w14:textId="77777777" w:rsidR="00503C07" w:rsidRPr="008412DA" w:rsidRDefault="00503C07" w:rsidP="00EA1D11"/>
    <w:p w14:paraId="7C8790EF" w14:textId="4B95FD05" w:rsidR="003D4661" w:rsidRPr="008412DA" w:rsidRDefault="00F310BD" w:rsidP="00EA1D11">
      <w:r w:rsidRPr="008412DA">
        <w:lastRenderedPageBreak/>
        <w:sym w:font="Symbol" w:char="F077"/>
      </w:r>
      <w:r w:rsidRPr="008412DA">
        <w:rPr>
          <w:vertAlign w:val="subscript"/>
        </w:rPr>
        <w:t>f</w:t>
      </w:r>
      <w:r w:rsidR="003A1DC2" w:rsidRPr="008412DA">
        <w:t xml:space="preserve"> = 1</w:t>
      </w:r>
    </w:p>
    <w:p w14:paraId="63AE003F" w14:textId="37984C9B" w:rsidR="003A1DC2" w:rsidRPr="008412DA" w:rsidRDefault="003A1DC2" w:rsidP="00EA1D11">
      <w:r w:rsidRPr="008412DA">
        <w:rPr>
          <w:noProof/>
        </w:rPr>
        <w:drawing>
          <wp:inline distT="0" distB="0" distL="0" distR="0" wp14:anchorId="68BFB970" wp14:editId="225AB97B">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gf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C5FA1C8" w14:textId="77777777" w:rsidR="003A1DC2" w:rsidRPr="008412DA" w:rsidRDefault="003A1DC2" w:rsidP="00EA1D11"/>
    <w:p w14:paraId="60542F86" w14:textId="77777777" w:rsidR="00D77467" w:rsidRPr="008412DA" w:rsidRDefault="00D77467" w:rsidP="00EA1D11"/>
    <w:p w14:paraId="18B015E7" w14:textId="77777777" w:rsidR="00D77467" w:rsidRPr="008412DA" w:rsidRDefault="00D77467" w:rsidP="00EA1D11"/>
    <w:p w14:paraId="3644F9D0" w14:textId="77777777" w:rsidR="00D77467" w:rsidRPr="008412DA" w:rsidRDefault="00D77467" w:rsidP="00EA1D11"/>
    <w:p w14:paraId="0F307190" w14:textId="77777777" w:rsidR="00D77467" w:rsidRPr="008412DA" w:rsidRDefault="00D77467" w:rsidP="00EA1D11"/>
    <w:p w14:paraId="50816259" w14:textId="77777777" w:rsidR="00D77467" w:rsidRPr="008412DA" w:rsidRDefault="00D77467" w:rsidP="00EA1D11"/>
    <w:p w14:paraId="0EA6E3A6" w14:textId="77777777" w:rsidR="00D77467" w:rsidRPr="008412DA" w:rsidRDefault="00D77467" w:rsidP="00EA1D11"/>
    <w:p w14:paraId="33781FB0" w14:textId="77777777" w:rsidR="00D77467" w:rsidRPr="008412DA" w:rsidRDefault="00D77467" w:rsidP="00EA1D11"/>
    <w:p w14:paraId="22646840" w14:textId="77777777" w:rsidR="00D77467" w:rsidRPr="008412DA" w:rsidRDefault="00D77467" w:rsidP="00EA1D11"/>
    <w:p w14:paraId="01001367" w14:textId="77777777" w:rsidR="00D77467" w:rsidRPr="008412DA" w:rsidRDefault="00D77467" w:rsidP="00EA1D11"/>
    <w:p w14:paraId="27F64BEF" w14:textId="77777777" w:rsidR="00D77467" w:rsidRPr="008412DA" w:rsidRDefault="00D77467" w:rsidP="00EA1D11"/>
    <w:p w14:paraId="2ECBC699" w14:textId="77777777" w:rsidR="00D77467" w:rsidRPr="008412DA" w:rsidRDefault="00D77467" w:rsidP="00EA1D11"/>
    <w:p w14:paraId="218AFAAA" w14:textId="4DEB7B16" w:rsidR="00BB5640" w:rsidRPr="008412DA" w:rsidRDefault="00F310BD" w:rsidP="00EA1D11">
      <w:r w:rsidRPr="008412DA">
        <w:sym w:font="Symbol" w:char="F077"/>
      </w:r>
      <w:r w:rsidRPr="008412DA">
        <w:rPr>
          <w:vertAlign w:val="subscript"/>
        </w:rPr>
        <w:t>f</w:t>
      </w:r>
      <w:r w:rsidR="00BB5640" w:rsidRPr="008412DA">
        <w:t xml:space="preserve"> = 2</w:t>
      </w:r>
    </w:p>
    <w:p w14:paraId="697D1129" w14:textId="1F2E95B9" w:rsidR="00D77467" w:rsidRPr="008412DA" w:rsidRDefault="00D77467" w:rsidP="00EA1D11">
      <w:r w:rsidRPr="008412DA">
        <w:rPr>
          <w:noProof/>
        </w:rPr>
        <w:drawing>
          <wp:inline distT="0" distB="0" distL="0" distR="0" wp14:anchorId="59329147" wp14:editId="7D23C547">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mgf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084F19" w14:textId="77777777" w:rsidR="00D77467" w:rsidRPr="008412DA" w:rsidRDefault="00D77467" w:rsidP="00EA1D11"/>
    <w:p w14:paraId="1FCF5FEE" w14:textId="77777777" w:rsidR="00D77467" w:rsidRPr="008412DA" w:rsidRDefault="00D77467" w:rsidP="00EA1D11"/>
    <w:p w14:paraId="13D17BDA" w14:textId="381A90BC" w:rsidR="003D4661" w:rsidRPr="008412DA" w:rsidRDefault="003D4661" w:rsidP="0037314C">
      <w:pPr>
        <w:pStyle w:val="ListParagraph"/>
        <w:numPr>
          <w:ilvl w:val="0"/>
          <w:numId w:val="1"/>
        </w:numPr>
      </w:pPr>
      <w:r w:rsidRPr="008412DA">
        <w:t>Comparison table for the peak amplitude and the phase shift</w:t>
      </w:r>
    </w:p>
    <w:tbl>
      <w:tblPr>
        <w:tblStyle w:val="TableGrid"/>
        <w:tblW w:w="0" w:type="auto"/>
        <w:tblLook w:val="04A0" w:firstRow="1" w:lastRow="0" w:firstColumn="1" w:lastColumn="0" w:noHBand="0" w:noVBand="1"/>
      </w:tblPr>
      <w:tblGrid>
        <w:gridCol w:w="2337"/>
        <w:gridCol w:w="2337"/>
        <w:gridCol w:w="2338"/>
        <w:gridCol w:w="2338"/>
      </w:tblGrid>
      <w:tr w:rsidR="006F796B" w:rsidRPr="008412DA" w14:paraId="091DA18E" w14:textId="77777777" w:rsidTr="006F796B">
        <w:tc>
          <w:tcPr>
            <w:tcW w:w="2337" w:type="dxa"/>
          </w:tcPr>
          <w:p w14:paraId="6F51C431" w14:textId="4DADD0E2" w:rsidR="006F796B" w:rsidRPr="008412DA" w:rsidRDefault="00F310BD" w:rsidP="006F796B">
            <w:pPr>
              <w:rPr>
                <w:vertAlign w:val="subscript"/>
              </w:rPr>
            </w:pPr>
            <w:r w:rsidRPr="008412DA">
              <w:sym w:font="Symbol" w:char="F077"/>
            </w:r>
            <w:r w:rsidRPr="008412DA">
              <w:rPr>
                <w:vertAlign w:val="subscript"/>
              </w:rPr>
              <w:t>f</w:t>
            </w:r>
          </w:p>
        </w:tc>
        <w:tc>
          <w:tcPr>
            <w:tcW w:w="2337" w:type="dxa"/>
          </w:tcPr>
          <w:p w14:paraId="2EE08902" w14:textId="05C9147F" w:rsidR="006F796B" w:rsidRPr="008412DA" w:rsidRDefault="006F796B" w:rsidP="006F796B">
            <w:r w:rsidRPr="008412DA">
              <w:t>1/2</w:t>
            </w:r>
          </w:p>
        </w:tc>
        <w:tc>
          <w:tcPr>
            <w:tcW w:w="2338" w:type="dxa"/>
          </w:tcPr>
          <w:p w14:paraId="76F4D948" w14:textId="0E240C5B" w:rsidR="006F796B" w:rsidRPr="008412DA" w:rsidRDefault="006F796B" w:rsidP="006F796B">
            <w:r w:rsidRPr="008412DA">
              <w:t>1</w:t>
            </w:r>
          </w:p>
        </w:tc>
        <w:tc>
          <w:tcPr>
            <w:tcW w:w="2338" w:type="dxa"/>
          </w:tcPr>
          <w:p w14:paraId="2A408AE8" w14:textId="17FAA5B9" w:rsidR="006F796B" w:rsidRPr="008412DA" w:rsidRDefault="006F796B" w:rsidP="006F796B">
            <w:r w:rsidRPr="008412DA">
              <w:t>2</w:t>
            </w:r>
          </w:p>
        </w:tc>
      </w:tr>
      <w:tr w:rsidR="006F796B" w:rsidRPr="008412DA" w14:paraId="3814F3E0" w14:textId="77777777" w:rsidTr="006F796B">
        <w:tc>
          <w:tcPr>
            <w:tcW w:w="2337" w:type="dxa"/>
          </w:tcPr>
          <w:p w14:paraId="50CB6BB3" w14:textId="69C38F0F" w:rsidR="006F796B" w:rsidRPr="008412DA" w:rsidRDefault="006F796B" w:rsidP="006F796B">
            <w:r w:rsidRPr="008412DA">
              <w:t>Peak Amplitude</w:t>
            </w:r>
          </w:p>
        </w:tc>
        <w:tc>
          <w:tcPr>
            <w:tcW w:w="2337" w:type="dxa"/>
          </w:tcPr>
          <w:p w14:paraId="26EF84D3" w14:textId="1C084FBC" w:rsidR="006F796B" w:rsidRPr="008412DA" w:rsidRDefault="00DE4A11" w:rsidP="006F796B">
            <w:r w:rsidRPr="008412DA">
              <w:t>1.31519</w:t>
            </w:r>
          </w:p>
        </w:tc>
        <w:tc>
          <w:tcPr>
            <w:tcW w:w="2338" w:type="dxa"/>
          </w:tcPr>
          <w:p w14:paraId="4DC7617A" w14:textId="0654D0DC" w:rsidR="006F796B" w:rsidRPr="008412DA" w:rsidRDefault="00DE4A11" w:rsidP="0042353D">
            <w:r w:rsidRPr="008412DA">
              <w:t>4</w:t>
            </w:r>
          </w:p>
        </w:tc>
        <w:tc>
          <w:tcPr>
            <w:tcW w:w="2338" w:type="dxa"/>
          </w:tcPr>
          <w:p w14:paraId="74F36274" w14:textId="70D764DD" w:rsidR="006F796B" w:rsidRPr="008412DA" w:rsidRDefault="00DE4A11" w:rsidP="006F796B">
            <w:r w:rsidRPr="008412DA">
              <w:t>0.328798</w:t>
            </w:r>
          </w:p>
        </w:tc>
      </w:tr>
      <w:tr w:rsidR="006F796B" w:rsidRPr="008412DA" w14:paraId="260858C9" w14:textId="77777777" w:rsidTr="006F796B">
        <w:tc>
          <w:tcPr>
            <w:tcW w:w="2337" w:type="dxa"/>
          </w:tcPr>
          <w:p w14:paraId="16DCBC68" w14:textId="1406F113" w:rsidR="006F796B" w:rsidRPr="008412DA" w:rsidRDefault="006F796B" w:rsidP="006F796B">
            <w:r w:rsidRPr="008412DA">
              <w:t>Phase Shift</w:t>
            </w:r>
          </w:p>
        </w:tc>
        <w:tc>
          <w:tcPr>
            <w:tcW w:w="2337" w:type="dxa"/>
          </w:tcPr>
          <w:p w14:paraId="2D34A811" w14:textId="21D971E0" w:rsidR="006F796B" w:rsidRPr="008412DA" w:rsidRDefault="00DE4A11" w:rsidP="006F796B">
            <w:r w:rsidRPr="008412DA">
              <w:t>9.46</w:t>
            </w:r>
            <w:r w:rsidRPr="008412DA">
              <w:sym w:font="Symbol" w:char="F0B0"/>
            </w:r>
          </w:p>
        </w:tc>
        <w:tc>
          <w:tcPr>
            <w:tcW w:w="2338" w:type="dxa"/>
          </w:tcPr>
          <w:p w14:paraId="58205630" w14:textId="2783CCCE" w:rsidR="001F03BA" w:rsidRPr="008412DA" w:rsidRDefault="00DE4A11" w:rsidP="0042353D">
            <w:pPr>
              <w:rPr>
                <w:rFonts w:eastAsiaTheme="minorEastAsia"/>
              </w:rPr>
            </w:pPr>
            <w:r w:rsidRPr="008412DA">
              <w:rPr>
                <w:rFonts w:eastAsiaTheme="minorEastAsia"/>
              </w:rPr>
              <w:t>90</w:t>
            </w:r>
            <w:r w:rsidRPr="008412DA">
              <w:sym w:font="Symbol" w:char="F0B0"/>
            </w:r>
          </w:p>
        </w:tc>
        <w:tc>
          <w:tcPr>
            <w:tcW w:w="2338" w:type="dxa"/>
          </w:tcPr>
          <w:p w14:paraId="6B974A40" w14:textId="7A5F90C9" w:rsidR="006F796B" w:rsidRPr="008412DA" w:rsidRDefault="00DE4A11" w:rsidP="006F796B">
            <w:r w:rsidRPr="008412DA">
              <w:t>-9.46</w:t>
            </w:r>
            <w:r w:rsidRPr="008412DA">
              <w:sym w:font="Symbol" w:char="F0B0"/>
            </w:r>
          </w:p>
        </w:tc>
      </w:tr>
    </w:tbl>
    <w:p w14:paraId="3EC2EEED" w14:textId="77777777" w:rsidR="006F796B" w:rsidRPr="008412DA" w:rsidRDefault="006F796B" w:rsidP="006F796B"/>
    <w:p w14:paraId="6EE0E953" w14:textId="09ABA7F7" w:rsidR="008412DA" w:rsidRPr="008412DA" w:rsidRDefault="0037314C" w:rsidP="008412DA">
      <w:pPr>
        <w:pStyle w:val="ListParagraph"/>
        <w:numPr>
          <w:ilvl w:val="0"/>
          <w:numId w:val="1"/>
        </w:numPr>
      </w:pPr>
      <w:r w:rsidRPr="008412DA">
        <w:t>B</w:t>
      </w:r>
      <w:r w:rsidR="003D4661" w:rsidRPr="008412DA">
        <w:t xml:space="preserve">riefly explain why we have the largest peak amplitude at the case of </w:t>
      </w:r>
      <w:r w:rsidRPr="008412DA">
        <w:sym w:font="Symbol" w:char="F077"/>
      </w:r>
      <w:r w:rsidRPr="008412DA">
        <w:rPr>
          <w:vertAlign w:val="subscript"/>
        </w:rPr>
        <w:t>f</w:t>
      </w:r>
      <w:r w:rsidRPr="008412DA">
        <w:t xml:space="preserve"> </w:t>
      </w:r>
      <w:r w:rsidR="003D4661" w:rsidRPr="008412DA">
        <w:t>= 1 ?</w:t>
      </w:r>
    </w:p>
    <w:p w14:paraId="14537B39" w14:textId="7451D394" w:rsidR="0042353D" w:rsidRPr="008412DA" w:rsidRDefault="0042353D" w:rsidP="0030588E">
      <w:pPr>
        <w:jc w:val="both"/>
      </w:pPr>
      <w:r w:rsidRPr="008412DA">
        <w:t>When</w:t>
      </w:r>
      <w:r w:rsidRPr="008412DA">
        <w:t xml:space="preserve"> </w:t>
      </w:r>
      <w:r w:rsidRPr="008412DA">
        <w:sym w:font="Symbol" w:char="F077"/>
      </w:r>
      <w:r w:rsidRPr="008412DA">
        <w:rPr>
          <w:vertAlign w:val="subscript"/>
        </w:rPr>
        <w:t>f</w:t>
      </w:r>
      <w:r w:rsidRPr="008412DA">
        <w:t xml:space="preserve"> </w:t>
      </w:r>
      <w:r w:rsidRPr="008412DA">
        <w:t xml:space="preserve">= 1, we have resonance. </w:t>
      </w:r>
      <w:r w:rsidR="008412DA" w:rsidRPr="008412DA">
        <w:t xml:space="preserve">At resonance we have the maximum response from our system and the amplitude of the response is a function of the value of </w:t>
      </w:r>
      <w:r w:rsidR="008412DA" w:rsidRPr="008412DA">
        <w:sym w:font="Symbol" w:char="F06C"/>
      </w:r>
      <w:r w:rsidR="008412DA" w:rsidRPr="008412DA">
        <w:t xml:space="preserve"> (lambda), which is the damping coefficient</w:t>
      </w:r>
      <w:r w:rsidR="00037560">
        <w:t xml:space="preserve">. </w:t>
      </w:r>
      <w:r w:rsidR="00037560" w:rsidRPr="008412DA">
        <w:sym w:font="Symbol" w:char="F06C"/>
      </w:r>
      <w:r w:rsidR="00037560" w:rsidRPr="008412DA">
        <w:t xml:space="preserve"> </w:t>
      </w:r>
      <w:r w:rsidR="00037560">
        <w:t xml:space="preserve">is inversely proportional to the time needed to </w:t>
      </w:r>
      <w:r w:rsidR="00767109">
        <w:t>make</w:t>
      </w:r>
      <w:r w:rsidR="00037560">
        <w:t xml:space="preserve"> the homogeneous solution equal to zero. By looking into the formula given to calculate the amplitude of the </w:t>
      </w:r>
      <w:r w:rsidR="00E820E2">
        <w:t>steady state, which depends on</w:t>
      </w:r>
      <w:r w:rsidR="00105FE6">
        <w:t xml:space="preserve"> the particular solution, we can prove </w:t>
      </w:r>
      <w:r w:rsidR="00A94B64">
        <w:t xml:space="preserve">that the </w:t>
      </w:r>
      <w:r w:rsidR="00D005B3">
        <w:t xml:space="preserve">peak </w:t>
      </w:r>
      <w:r w:rsidR="00EB3082">
        <w:t>amplitude is the largest</w:t>
      </w:r>
      <w:r w:rsidR="00631EB5">
        <w:t xml:space="preserve"> because is inversely proportional to the denominator. The denominator gets to its smaller value when the forcing frequency is equal to the natural frequency. Both terms cancel and we get the </w:t>
      </w:r>
      <w:r w:rsidR="00A94B64">
        <w:t>largest</w:t>
      </w:r>
      <w:bookmarkStart w:id="0" w:name="_GoBack"/>
      <w:bookmarkEnd w:id="0"/>
      <w:r w:rsidR="00631EB5">
        <w:t xml:space="preserve"> peak amplitude.</w:t>
      </w:r>
    </w:p>
    <w:p w14:paraId="20663EAD" w14:textId="77777777" w:rsidR="003D4661" w:rsidRPr="008412DA" w:rsidRDefault="003D4661" w:rsidP="00EA1D11"/>
    <w:p w14:paraId="4483AFA3" w14:textId="0AF5CE98" w:rsidR="003D4661" w:rsidRPr="008412DA" w:rsidRDefault="003D4661" w:rsidP="00EA1D11">
      <w:r w:rsidRPr="008412DA">
        <w:t>4)</w:t>
      </w:r>
    </w:p>
    <w:p w14:paraId="2B18AF56" w14:textId="77777777" w:rsidR="00EA1D11" w:rsidRPr="008412DA" w:rsidRDefault="00EA1D11" w:rsidP="00EA1D11">
      <w:r w:rsidRPr="008412DA">
        <w:t>ODE function file-</w:t>
      </w:r>
    </w:p>
    <w:p w14:paraId="6D37410C" w14:textId="77777777" w:rsidR="00B76C11" w:rsidRPr="008412DA" w:rsidRDefault="00B76C11" w:rsidP="00B76C11">
      <w:r w:rsidRPr="008412DA">
        <w:t xml:space="preserve">function </w:t>
      </w:r>
      <w:proofErr w:type="spellStart"/>
      <w:r w:rsidRPr="008412DA">
        <w:t>dy</w:t>
      </w:r>
      <w:proofErr w:type="spellEnd"/>
      <w:r w:rsidRPr="008412DA">
        <w:t xml:space="preserve"> = </w:t>
      </w:r>
      <w:proofErr w:type="spellStart"/>
      <w:r w:rsidRPr="008412DA">
        <w:t>fodehw</w:t>
      </w:r>
      <w:proofErr w:type="spellEnd"/>
      <w:r w:rsidRPr="008412DA">
        <w:t>(</w:t>
      </w:r>
      <w:proofErr w:type="spellStart"/>
      <w:proofErr w:type="gramStart"/>
      <w:r w:rsidRPr="008412DA">
        <w:t>t,y</w:t>
      </w:r>
      <w:proofErr w:type="spellEnd"/>
      <w:proofErr w:type="gramEnd"/>
      <w:r w:rsidRPr="008412DA">
        <w:t>)</w:t>
      </w:r>
    </w:p>
    <w:p w14:paraId="7BC74AD6" w14:textId="77777777" w:rsidR="00B76C11" w:rsidRPr="008412DA" w:rsidRDefault="00B76C11" w:rsidP="00B76C11">
      <w:proofErr w:type="spellStart"/>
      <w:r w:rsidRPr="008412DA">
        <w:t>lmd</w:t>
      </w:r>
      <w:proofErr w:type="spellEnd"/>
      <w:r w:rsidRPr="008412DA">
        <w:t xml:space="preserve"> = 1/8;</w:t>
      </w:r>
    </w:p>
    <w:p w14:paraId="278F0016" w14:textId="77777777" w:rsidR="00B76C11" w:rsidRPr="008412DA" w:rsidRDefault="00B76C11" w:rsidP="00B76C11">
      <w:r w:rsidRPr="008412DA">
        <w:t>omg = 1;</w:t>
      </w:r>
    </w:p>
    <w:p w14:paraId="340307B6" w14:textId="77777777" w:rsidR="00B76C11" w:rsidRPr="008412DA" w:rsidRDefault="00B76C11" w:rsidP="00B76C11">
      <w:proofErr w:type="spellStart"/>
      <w:r w:rsidRPr="008412DA">
        <w:t>omgf</w:t>
      </w:r>
      <w:proofErr w:type="spellEnd"/>
      <w:r w:rsidRPr="008412DA">
        <w:t xml:space="preserve"> = 2;</w:t>
      </w:r>
    </w:p>
    <w:p w14:paraId="734BA209" w14:textId="77777777" w:rsidR="00B76C11" w:rsidRPr="008412DA" w:rsidRDefault="00B76C11" w:rsidP="00B76C11">
      <w:r w:rsidRPr="008412DA">
        <w:t>f0 = 1;</w:t>
      </w:r>
    </w:p>
    <w:p w14:paraId="37943A11" w14:textId="77777777" w:rsidR="00B76C11" w:rsidRPr="008412DA" w:rsidRDefault="00B76C11" w:rsidP="00B76C11">
      <w:proofErr w:type="spellStart"/>
      <w:r w:rsidRPr="008412DA">
        <w:t>dy</w:t>
      </w:r>
      <w:proofErr w:type="spellEnd"/>
      <w:r w:rsidRPr="008412DA">
        <w:t xml:space="preserve"> = [</w:t>
      </w:r>
      <w:proofErr w:type="gramStart"/>
      <w:r w:rsidRPr="008412DA">
        <w:t>y(</w:t>
      </w:r>
      <w:proofErr w:type="gramEnd"/>
      <w:r w:rsidRPr="008412DA">
        <w:t>2)</w:t>
      </w:r>
    </w:p>
    <w:p w14:paraId="6D0B3900" w14:textId="4C846F53" w:rsidR="00C50B2D" w:rsidRPr="008412DA" w:rsidRDefault="00B76C11" w:rsidP="00B76C11">
      <w:r w:rsidRPr="008412DA">
        <w:t xml:space="preserve">    f0*sin(</w:t>
      </w:r>
      <w:proofErr w:type="spellStart"/>
      <w:r w:rsidRPr="008412DA">
        <w:t>omgf</w:t>
      </w:r>
      <w:proofErr w:type="spellEnd"/>
      <w:r w:rsidRPr="008412DA">
        <w:t>*t)-2*</w:t>
      </w:r>
      <w:proofErr w:type="spellStart"/>
      <w:r w:rsidRPr="008412DA">
        <w:t>lmd</w:t>
      </w:r>
      <w:proofErr w:type="spellEnd"/>
      <w:r w:rsidRPr="008412DA">
        <w:t>*omg*y(2)-omg^2*</w:t>
      </w:r>
      <w:proofErr w:type="gramStart"/>
      <w:r w:rsidRPr="008412DA">
        <w:t>y(</w:t>
      </w:r>
      <w:proofErr w:type="gramEnd"/>
      <w:r w:rsidRPr="008412DA">
        <w:t>1)];</w:t>
      </w:r>
    </w:p>
    <w:p w14:paraId="2922A762" w14:textId="77777777" w:rsidR="00B76C11" w:rsidRPr="008412DA" w:rsidRDefault="00B76C11"/>
    <w:p w14:paraId="04AFA7D5" w14:textId="77777777" w:rsidR="00B76C11" w:rsidRPr="008412DA" w:rsidRDefault="00B76C11" w:rsidP="00B76C11">
      <w:r w:rsidRPr="008412DA">
        <w:t>Main program-</w:t>
      </w:r>
    </w:p>
    <w:p w14:paraId="0C2ED604" w14:textId="77777777" w:rsidR="00B76C11" w:rsidRPr="008412DA" w:rsidRDefault="00B76C11" w:rsidP="00B76C11">
      <w:r w:rsidRPr="008412DA">
        <w:t>%simulation forced response of 2nd order ODE</w:t>
      </w:r>
    </w:p>
    <w:p w14:paraId="7BD50322" w14:textId="77777777" w:rsidR="00B76C11" w:rsidRPr="008412DA" w:rsidRDefault="00B76C11" w:rsidP="00B76C11">
      <w:proofErr w:type="spellStart"/>
      <w:r w:rsidRPr="008412DA">
        <w:t>tspan</w:t>
      </w:r>
      <w:proofErr w:type="spellEnd"/>
      <w:r w:rsidRPr="008412DA">
        <w:t xml:space="preserve"> = [0 100];</w:t>
      </w:r>
    </w:p>
    <w:p w14:paraId="35E62B95" w14:textId="77777777" w:rsidR="00B76C11" w:rsidRPr="008412DA" w:rsidRDefault="00B76C11" w:rsidP="00B76C11">
      <w:proofErr w:type="spellStart"/>
      <w:r w:rsidRPr="008412DA">
        <w:t>init</w:t>
      </w:r>
      <w:proofErr w:type="spellEnd"/>
      <w:r w:rsidRPr="008412DA">
        <w:t xml:space="preserve"> = [0,0];</w:t>
      </w:r>
    </w:p>
    <w:p w14:paraId="5A22D343" w14:textId="77777777" w:rsidR="00B76C11" w:rsidRPr="008412DA" w:rsidRDefault="00B76C11" w:rsidP="00B76C11">
      <w:r w:rsidRPr="008412DA">
        <w:t>[</w:t>
      </w:r>
      <w:proofErr w:type="spellStart"/>
      <w:proofErr w:type="gramStart"/>
      <w:r w:rsidRPr="008412DA">
        <w:t>t,y</w:t>
      </w:r>
      <w:proofErr w:type="spellEnd"/>
      <w:proofErr w:type="gramEnd"/>
      <w:r w:rsidRPr="008412DA">
        <w:t>]=ode45(@</w:t>
      </w:r>
      <w:proofErr w:type="spellStart"/>
      <w:r w:rsidRPr="008412DA">
        <w:t>fodehw,tspan,init</w:t>
      </w:r>
      <w:proofErr w:type="spellEnd"/>
      <w:r w:rsidRPr="008412DA">
        <w:t>);</w:t>
      </w:r>
    </w:p>
    <w:p w14:paraId="050F8CE8" w14:textId="77777777" w:rsidR="00B76C11" w:rsidRPr="008412DA" w:rsidRDefault="00B76C11" w:rsidP="00B76C11"/>
    <w:p w14:paraId="409D5269" w14:textId="77777777" w:rsidR="00B76C11" w:rsidRPr="008412DA" w:rsidRDefault="00B76C11" w:rsidP="00B76C11">
      <w:r w:rsidRPr="008412DA">
        <w:t>%plot y(t)</w:t>
      </w:r>
    </w:p>
    <w:p w14:paraId="6E6F4D79" w14:textId="77777777" w:rsidR="00B76C11" w:rsidRPr="008412DA" w:rsidRDefault="00B76C11" w:rsidP="00B76C11">
      <w:r w:rsidRPr="008412DA">
        <w:t>figure</w:t>
      </w:r>
    </w:p>
    <w:p w14:paraId="3EFC182A" w14:textId="77777777" w:rsidR="00B76C11" w:rsidRPr="008412DA" w:rsidRDefault="00B76C11" w:rsidP="00B76C11">
      <w:proofErr w:type="gramStart"/>
      <w:r w:rsidRPr="008412DA">
        <w:t>subplot(</w:t>
      </w:r>
      <w:proofErr w:type="gramEnd"/>
      <w:r w:rsidRPr="008412DA">
        <w:t>2,1,1)</w:t>
      </w:r>
    </w:p>
    <w:p w14:paraId="6837CAD0" w14:textId="77777777" w:rsidR="00B76C11" w:rsidRPr="008412DA" w:rsidRDefault="00B76C11" w:rsidP="00B76C11">
      <w:r w:rsidRPr="008412DA">
        <w:t>plot(</w:t>
      </w:r>
      <w:proofErr w:type="spellStart"/>
      <w:proofErr w:type="gramStart"/>
      <w:r w:rsidRPr="008412DA">
        <w:t>t,y</w:t>
      </w:r>
      <w:proofErr w:type="spellEnd"/>
      <w:proofErr w:type="gramEnd"/>
      <w:r w:rsidRPr="008412DA">
        <w:t>(:,1))</w:t>
      </w:r>
    </w:p>
    <w:p w14:paraId="3F6C794F" w14:textId="77777777" w:rsidR="00B76C11" w:rsidRPr="008412DA" w:rsidRDefault="00B76C11" w:rsidP="00B76C11">
      <w:proofErr w:type="spellStart"/>
      <w:r w:rsidRPr="008412DA">
        <w:t>xlabel</w:t>
      </w:r>
      <w:proofErr w:type="spellEnd"/>
      <w:r w:rsidRPr="008412DA">
        <w:t>('t');</w:t>
      </w:r>
    </w:p>
    <w:p w14:paraId="3F76AD2E" w14:textId="77777777" w:rsidR="00B76C11" w:rsidRPr="008412DA" w:rsidRDefault="00B76C11" w:rsidP="00B76C11">
      <w:proofErr w:type="spellStart"/>
      <w:r w:rsidRPr="008412DA">
        <w:t>ylabel</w:t>
      </w:r>
      <w:proofErr w:type="spellEnd"/>
      <w:r w:rsidRPr="008412DA">
        <w:t>('y');</w:t>
      </w:r>
    </w:p>
    <w:p w14:paraId="46DEA39D" w14:textId="77777777" w:rsidR="00B76C11" w:rsidRPr="008412DA" w:rsidRDefault="00B76C11" w:rsidP="00B76C11"/>
    <w:p w14:paraId="66379912" w14:textId="77777777" w:rsidR="00B76C11" w:rsidRPr="008412DA" w:rsidRDefault="00B76C11" w:rsidP="00B76C11">
      <w:r w:rsidRPr="008412DA">
        <w:t xml:space="preserve">%plot phase </w:t>
      </w:r>
      <w:proofErr w:type="gramStart"/>
      <w:r w:rsidRPr="008412DA">
        <w:t>portray</w:t>
      </w:r>
      <w:proofErr w:type="gramEnd"/>
    </w:p>
    <w:p w14:paraId="7DF83BF9" w14:textId="77777777" w:rsidR="00B76C11" w:rsidRPr="008412DA" w:rsidRDefault="00B76C11" w:rsidP="00B76C11">
      <w:proofErr w:type="gramStart"/>
      <w:r w:rsidRPr="008412DA">
        <w:t>subplot(</w:t>
      </w:r>
      <w:proofErr w:type="gramEnd"/>
      <w:r w:rsidRPr="008412DA">
        <w:t>2,1,2)</w:t>
      </w:r>
    </w:p>
    <w:p w14:paraId="3721CA00" w14:textId="77777777" w:rsidR="00B76C11" w:rsidRPr="008412DA" w:rsidRDefault="00B76C11" w:rsidP="00B76C11">
      <w:r w:rsidRPr="008412DA">
        <w:t>plot(y</w:t>
      </w:r>
      <w:proofErr w:type="gramStart"/>
      <w:r w:rsidRPr="008412DA">
        <w:t>(:,</w:t>
      </w:r>
      <w:proofErr w:type="gramEnd"/>
      <w:r w:rsidRPr="008412DA">
        <w:t>1),y(:,2))</w:t>
      </w:r>
    </w:p>
    <w:p w14:paraId="264F364C" w14:textId="77777777" w:rsidR="00B76C11" w:rsidRPr="008412DA" w:rsidRDefault="00B76C11" w:rsidP="00B76C11">
      <w:proofErr w:type="spellStart"/>
      <w:r w:rsidRPr="008412DA">
        <w:t>xlabel</w:t>
      </w:r>
      <w:proofErr w:type="spellEnd"/>
      <w:r w:rsidRPr="008412DA">
        <w:t>('y');</w:t>
      </w:r>
    </w:p>
    <w:p w14:paraId="47E2C259" w14:textId="77777777" w:rsidR="00B76C11" w:rsidRPr="008412DA" w:rsidRDefault="00B76C11" w:rsidP="00B76C11">
      <w:proofErr w:type="spellStart"/>
      <w:r w:rsidRPr="008412DA">
        <w:t>ylabel</w:t>
      </w:r>
      <w:proofErr w:type="spellEnd"/>
      <w:r w:rsidRPr="008412DA">
        <w:t>('</w:t>
      </w:r>
      <w:proofErr w:type="spellStart"/>
      <w:r w:rsidRPr="008412DA">
        <w:t>dy</w:t>
      </w:r>
      <w:proofErr w:type="spellEnd"/>
      <w:r w:rsidRPr="008412DA">
        <w:t>/</w:t>
      </w:r>
      <w:proofErr w:type="spellStart"/>
      <w:r w:rsidRPr="008412DA">
        <w:t>dt</w:t>
      </w:r>
      <w:proofErr w:type="spellEnd"/>
      <w:r w:rsidRPr="008412DA">
        <w:t>');</w:t>
      </w:r>
    </w:p>
    <w:p w14:paraId="317C32A5" w14:textId="77777777" w:rsidR="00B76C11" w:rsidRPr="008412DA" w:rsidRDefault="00B76C11">
      <w:pPr>
        <w:rPr>
          <w:lang w:val="fr-FR"/>
        </w:rPr>
      </w:pPr>
    </w:p>
    <w:sectPr w:rsidR="00B76C11" w:rsidRPr="008412DA" w:rsidSect="00751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6041D"/>
    <w:multiLevelType w:val="hybridMultilevel"/>
    <w:tmpl w:val="091E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11"/>
    <w:rsid w:val="00037560"/>
    <w:rsid w:val="00105FE6"/>
    <w:rsid w:val="001F03BA"/>
    <w:rsid w:val="0030588E"/>
    <w:rsid w:val="003469C5"/>
    <w:rsid w:val="0037314C"/>
    <w:rsid w:val="003A1DC2"/>
    <w:rsid w:val="003D4661"/>
    <w:rsid w:val="0042353D"/>
    <w:rsid w:val="00503C07"/>
    <w:rsid w:val="00631EB5"/>
    <w:rsid w:val="006F796B"/>
    <w:rsid w:val="00751EC8"/>
    <w:rsid w:val="00767109"/>
    <w:rsid w:val="007D6E7E"/>
    <w:rsid w:val="008412DA"/>
    <w:rsid w:val="00A6151D"/>
    <w:rsid w:val="00A94B64"/>
    <w:rsid w:val="00B76C11"/>
    <w:rsid w:val="00BB5640"/>
    <w:rsid w:val="00D005B3"/>
    <w:rsid w:val="00D67682"/>
    <w:rsid w:val="00D77467"/>
    <w:rsid w:val="00DC54F3"/>
    <w:rsid w:val="00DE4A11"/>
    <w:rsid w:val="00E820E2"/>
    <w:rsid w:val="00EA1D11"/>
    <w:rsid w:val="00EB3082"/>
    <w:rsid w:val="00EF61C6"/>
    <w:rsid w:val="00F3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269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1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C07"/>
    <w:pPr>
      <w:ind w:left="720"/>
      <w:contextualSpacing/>
    </w:pPr>
  </w:style>
  <w:style w:type="table" w:styleId="TableGrid">
    <w:name w:val="Table Grid"/>
    <w:basedOn w:val="TableNormal"/>
    <w:uiPriority w:val="39"/>
    <w:rsid w:val="006F7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0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15890-3D5B-8941-8170-1969C20A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222</Words>
  <Characters>1269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2015-10-12T21:15:00Z</dcterms:created>
  <dcterms:modified xsi:type="dcterms:W3CDTF">2015-10-12T21:15:00Z</dcterms:modified>
</cp:coreProperties>
</file>