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79FB01" w14:textId="77777777" w:rsidR="002D13F9" w:rsidRDefault="002D13F9" w:rsidP="002D13F9">
      <w:pPr>
        <w:widowControl w:val="0"/>
        <w:autoSpaceDE w:val="0"/>
        <w:autoSpaceDN w:val="0"/>
        <w:adjustRightInd w:val="0"/>
        <w:rPr>
          <w:rFonts w:ascii="Helvetica" w:hAnsi="Helvetica" w:cs="Helvetica"/>
        </w:rPr>
      </w:pPr>
      <w:r>
        <w:rPr>
          <w:rFonts w:ascii="Helvetica" w:hAnsi="Helvetica" w:cs="Helvetica"/>
        </w:rPr>
        <w:t>Hi Javier,</w:t>
      </w:r>
    </w:p>
    <w:p w14:paraId="259F0C83" w14:textId="77777777" w:rsidR="002D13F9" w:rsidRDefault="002D13F9" w:rsidP="002D13F9">
      <w:pPr>
        <w:widowControl w:val="0"/>
        <w:autoSpaceDE w:val="0"/>
        <w:autoSpaceDN w:val="0"/>
        <w:adjustRightInd w:val="0"/>
        <w:rPr>
          <w:rFonts w:ascii="Helvetica" w:hAnsi="Helvetica" w:cs="Helvetica"/>
        </w:rPr>
      </w:pPr>
    </w:p>
    <w:p w14:paraId="61AFCB70" w14:textId="77777777" w:rsidR="002D13F9" w:rsidRDefault="002D13F9" w:rsidP="002D13F9">
      <w:pPr>
        <w:widowControl w:val="0"/>
        <w:autoSpaceDE w:val="0"/>
        <w:autoSpaceDN w:val="0"/>
        <w:adjustRightInd w:val="0"/>
        <w:rPr>
          <w:rFonts w:ascii="Helvetica" w:hAnsi="Helvetica" w:cs="Helvetica"/>
        </w:rPr>
      </w:pPr>
      <w:r>
        <w:rPr>
          <w:rFonts w:ascii="Helvetica" w:hAnsi="Helvetica" w:cs="Helvetica"/>
        </w:rPr>
        <w:t>For each "s" in the denominator of T(s), there is a "pole". Each pole decreases the magnitude by -20dB/decade at the frequency, f, that corresponds to solving for w when you place in the physical frequency by letting s=</w:t>
      </w:r>
      <w:proofErr w:type="spellStart"/>
      <w:r>
        <w:rPr>
          <w:rFonts w:ascii="Helvetica" w:hAnsi="Helvetica" w:cs="Helvetica"/>
        </w:rPr>
        <w:t>jw</w:t>
      </w:r>
      <w:proofErr w:type="spellEnd"/>
      <w:r>
        <w:rPr>
          <w:rFonts w:ascii="Helvetica" w:hAnsi="Helvetica" w:cs="Helvetica"/>
        </w:rPr>
        <w:t>. </w:t>
      </w:r>
    </w:p>
    <w:p w14:paraId="301C7D54" w14:textId="77777777" w:rsidR="002D13F9" w:rsidRDefault="002D13F9" w:rsidP="002D13F9">
      <w:pPr>
        <w:widowControl w:val="0"/>
        <w:autoSpaceDE w:val="0"/>
        <w:autoSpaceDN w:val="0"/>
        <w:adjustRightInd w:val="0"/>
        <w:rPr>
          <w:rFonts w:ascii="Helvetica" w:hAnsi="Helvetica" w:cs="Helvetica"/>
        </w:rPr>
      </w:pPr>
      <w:r>
        <w:rPr>
          <w:rFonts w:ascii="Helvetica" w:hAnsi="Helvetica" w:cs="Helvetica"/>
        </w:rPr>
        <w:t>On the other hand, if there was a "s" in the numerator of T(s) that would correspond to a "zero". Each zero increases the magnitude by +20dB/decade at the frequency, f, that corresponds to solving for w when you place in the physical frequency by letting s=</w:t>
      </w:r>
      <w:proofErr w:type="spellStart"/>
      <w:r>
        <w:rPr>
          <w:rFonts w:ascii="Helvetica" w:hAnsi="Helvetica" w:cs="Helvetica"/>
        </w:rPr>
        <w:t>jw</w:t>
      </w:r>
      <w:proofErr w:type="spellEnd"/>
      <w:r>
        <w:rPr>
          <w:rFonts w:ascii="Helvetica" w:hAnsi="Helvetica" w:cs="Helvetica"/>
        </w:rPr>
        <w:t>. </w:t>
      </w:r>
    </w:p>
    <w:p w14:paraId="5000B9BC" w14:textId="77777777" w:rsidR="002D13F9" w:rsidRDefault="002D13F9" w:rsidP="002D13F9">
      <w:pPr>
        <w:widowControl w:val="0"/>
        <w:autoSpaceDE w:val="0"/>
        <w:autoSpaceDN w:val="0"/>
        <w:adjustRightInd w:val="0"/>
        <w:rPr>
          <w:rFonts w:ascii="Helvetica" w:hAnsi="Helvetica" w:cs="Helvetica"/>
        </w:rPr>
      </w:pPr>
      <w:r>
        <w:rPr>
          <w:rFonts w:ascii="Helvetica" w:hAnsi="Helvetica" w:cs="Helvetica"/>
        </w:rPr>
        <w:t xml:space="preserve">So if you had a </w:t>
      </w:r>
      <w:proofErr w:type="spellStart"/>
      <w:r>
        <w:rPr>
          <w:rFonts w:ascii="Helvetica" w:hAnsi="Helvetica" w:cs="Helvetica"/>
        </w:rPr>
        <w:t>bandpass</w:t>
      </w:r>
      <w:proofErr w:type="spellEnd"/>
      <w:r>
        <w:rPr>
          <w:rFonts w:ascii="Helvetica" w:hAnsi="Helvetica" w:cs="Helvetica"/>
        </w:rPr>
        <w:t xml:space="preserve"> filter that has a magnitude of 20dB, there would have to be both a zero (to raise the gain to 20dB from 0dB in one </w:t>
      </w:r>
      <w:proofErr w:type="spellStart"/>
      <w:r>
        <w:rPr>
          <w:rFonts w:ascii="Helvetica" w:hAnsi="Helvetica" w:cs="Helvetica"/>
        </w:rPr>
        <w:t>dacade</w:t>
      </w:r>
      <w:proofErr w:type="spellEnd"/>
      <w:r>
        <w:rPr>
          <w:rFonts w:ascii="Helvetica" w:hAnsi="Helvetica" w:cs="Helvetica"/>
        </w:rPr>
        <w:t xml:space="preserve"> at frequency, f1) and a pole (to lower the gain from 20dB to 0dB in one decade at frequency, f2). Remember that w=2πf.</w:t>
      </w:r>
    </w:p>
    <w:p w14:paraId="46E2404E" w14:textId="77777777" w:rsidR="002D13F9" w:rsidRDefault="002D13F9" w:rsidP="002D13F9">
      <w:pPr>
        <w:widowControl w:val="0"/>
        <w:autoSpaceDE w:val="0"/>
        <w:autoSpaceDN w:val="0"/>
        <w:adjustRightInd w:val="0"/>
        <w:rPr>
          <w:rFonts w:ascii="Helvetica" w:hAnsi="Helvetica" w:cs="Helvetica"/>
        </w:rPr>
      </w:pPr>
      <w:r>
        <w:rPr>
          <w:rFonts w:ascii="Helvetica" w:hAnsi="Helvetica" w:cs="Helvetica"/>
        </w:rPr>
        <w:t>So P2.86 has one pole. The gain lowers by -20dB/</w:t>
      </w:r>
      <w:proofErr w:type="spellStart"/>
      <w:r>
        <w:rPr>
          <w:rFonts w:ascii="Helvetica" w:hAnsi="Helvetica" w:cs="Helvetica"/>
        </w:rPr>
        <w:t>dec</w:t>
      </w:r>
      <w:proofErr w:type="spellEnd"/>
      <w:r>
        <w:rPr>
          <w:rFonts w:ascii="Helvetica" w:hAnsi="Helvetica" w:cs="Helvetica"/>
        </w:rPr>
        <w:t xml:space="preserve"> which is the same if you reduce -40dB/2 decades. The gain line is just drawn to zero to make extrapolate where the straight line hits 0dB. If carefully drawn, this gives you the unity gain frequency. Right now you do not need to " calculate" it.  Later when we get into transistors, there are equations based on models that can assist in finding the approximate unity gain frequency.</w:t>
      </w:r>
    </w:p>
    <w:p w14:paraId="70C9D676" w14:textId="77777777" w:rsidR="002D13F9" w:rsidRDefault="002D13F9" w:rsidP="002D13F9">
      <w:pPr>
        <w:widowControl w:val="0"/>
        <w:autoSpaceDE w:val="0"/>
        <w:autoSpaceDN w:val="0"/>
        <w:adjustRightInd w:val="0"/>
        <w:rPr>
          <w:rFonts w:ascii="Helvetica" w:hAnsi="Helvetica" w:cs="Helvetica"/>
        </w:rPr>
      </w:pPr>
      <w:r>
        <w:rPr>
          <w:rFonts w:ascii="Helvetica" w:hAnsi="Helvetica" w:cs="Helvetica"/>
        </w:rPr>
        <w:t xml:space="preserve">A basic </w:t>
      </w:r>
      <w:proofErr w:type="spellStart"/>
      <w:r>
        <w:rPr>
          <w:rFonts w:ascii="Helvetica" w:hAnsi="Helvetica" w:cs="Helvetica"/>
        </w:rPr>
        <w:t>polt</w:t>
      </w:r>
      <w:proofErr w:type="spellEnd"/>
      <w:r>
        <w:rPr>
          <w:rFonts w:ascii="Helvetica" w:hAnsi="Helvetica" w:cs="Helvetica"/>
        </w:rPr>
        <w:t xml:space="preserve"> for the magnitude on the exam is the extent to what I'm looking for.</w:t>
      </w:r>
    </w:p>
    <w:p w14:paraId="0A355CD0" w14:textId="77777777" w:rsidR="002D13F9" w:rsidRDefault="002D13F9" w:rsidP="002D13F9">
      <w:pPr>
        <w:widowControl w:val="0"/>
        <w:autoSpaceDE w:val="0"/>
        <w:autoSpaceDN w:val="0"/>
        <w:adjustRightInd w:val="0"/>
        <w:rPr>
          <w:rFonts w:ascii="Helvetica" w:hAnsi="Helvetica" w:cs="Helvetica"/>
        </w:rPr>
      </w:pPr>
    </w:p>
    <w:p w14:paraId="3C36596D" w14:textId="77777777" w:rsidR="002D13F9" w:rsidRDefault="002D13F9" w:rsidP="002D13F9">
      <w:pPr>
        <w:widowControl w:val="0"/>
        <w:autoSpaceDE w:val="0"/>
        <w:autoSpaceDN w:val="0"/>
        <w:adjustRightInd w:val="0"/>
        <w:rPr>
          <w:rFonts w:ascii="Helvetica" w:hAnsi="Helvetica" w:cs="Helvetica"/>
        </w:rPr>
      </w:pPr>
      <w:r>
        <w:rPr>
          <w:rFonts w:ascii="Helvetica" w:hAnsi="Helvetica" w:cs="Helvetica"/>
        </w:rPr>
        <w:t>Hope this helps!</w:t>
      </w:r>
    </w:p>
    <w:p w14:paraId="23D010FD" w14:textId="77777777" w:rsidR="00162BDE" w:rsidRDefault="002D13F9" w:rsidP="002D13F9">
      <w:pPr>
        <w:rPr>
          <w:rFonts w:ascii="Helvetica" w:hAnsi="Helvetica" w:cs="Helvetica"/>
        </w:rPr>
      </w:pPr>
      <w:r>
        <w:rPr>
          <w:rFonts w:ascii="Helvetica" w:hAnsi="Helvetica" w:cs="Helvetica"/>
        </w:rPr>
        <w:t>Susan</w:t>
      </w:r>
    </w:p>
    <w:p w14:paraId="0C11777A" w14:textId="00287BC7" w:rsidR="00C50B2D" w:rsidRDefault="00162BDE" w:rsidP="002D13F9">
      <w:r>
        <w:rPr>
          <w:rFonts w:ascii="Helvetica" w:hAnsi="Helvetica" w:cs="Helvetica"/>
          <w:noProof/>
        </w:rPr>
        <w:lastRenderedPageBreak/>
        <w:drawing>
          <wp:inline distT="0" distB="0" distL="0" distR="0" wp14:anchorId="1D468721" wp14:editId="46ACE593">
            <wp:extent cx="5936615" cy="4462780"/>
            <wp:effectExtent l="0" t="0" r="6985" b="7620"/>
            <wp:docPr id="1" name="Picture 1" descr="../Documents/School/The%20University%20of%20Southern%20California/Electronic%20Circuits/Thevenin's%20Theore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s/School/The%20University%20of%20Southern%20California/Electronic%20Circuits/Thevenin's%20Theorem.p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6615" cy="4462780"/>
                    </a:xfrm>
                    <a:prstGeom prst="rect">
                      <a:avLst/>
                    </a:prstGeom>
                    <a:noFill/>
                    <a:ln>
                      <a:noFill/>
                    </a:ln>
                  </pic:spPr>
                </pic:pic>
              </a:graphicData>
            </a:graphic>
          </wp:inline>
        </w:drawing>
      </w:r>
    </w:p>
    <w:p w14:paraId="2C2127CF" w14:textId="77777777" w:rsidR="00162BDE" w:rsidRDefault="00162BDE" w:rsidP="002D13F9"/>
    <w:p w14:paraId="0F00F19E" w14:textId="6B4A21C1" w:rsidR="00162BDE" w:rsidRDefault="00162BDE" w:rsidP="002D13F9">
      <w:r>
        <w:rPr>
          <w:noProof/>
        </w:rPr>
        <w:drawing>
          <wp:inline distT="0" distB="0" distL="0" distR="0" wp14:anchorId="2601DF8A" wp14:editId="371993DC">
            <wp:extent cx="5936615" cy="4721860"/>
            <wp:effectExtent l="0" t="0" r="6985" b="2540"/>
            <wp:docPr id="2" name="Picture 2" descr="../Documents/School/The%20University%20of%20Southern%20California/Electronic%20Circuits/Norton's%20Theore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ments/School/The%20University%20of%20Southern%20California/Electronic%20Circuits/Norton's%20Theorem.p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4721860"/>
                    </a:xfrm>
                    <a:prstGeom prst="rect">
                      <a:avLst/>
                    </a:prstGeom>
                    <a:noFill/>
                    <a:ln>
                      <a:noFill/>
                    </a:ln>
                  </pic:spPr>
                </pic:pic>
              </a:graphicData>
            </a:graphic>
          </wp:inline>
        </w:drawing>
      </w:r>
      <w:bookmarkStart w:id="0" w:name="_GoBack"/>
      <w:bookmarkEnd w:id="0"/>
    </w:p>
    <w:sectPr w:rsidR="00162BDE" w:rsidSect="00751E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3F9"/>
    <w:rsid w:val="00162BDE"/>
    <w:rsid w:val="002D13F9"/>
    <w:rsid w:val="00751EC8"/>
    <w:rsid w:val="007D6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7252A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195</Words>
  <Characters>1116</Characters>
  <Application>Microsoft Macintosh Word</Application>
  <DocSecurity>0</DocSecurity>
  <Lines>9</Lines>
  <Paragraphs>2</Paragraphs>
  <ScaleCrop>false</ScaleCrop>
  <LinksUpToDate>false</LinksUpToDate>
  <CharactersWithSpaces>1309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2016-03-07T05:32:00Z</dcterms:created>
  <dcterms:modified xsi:type="dcterms:W3CDTF">2016-03-07T18:54:00Z</dcterms:modified>
</cp:coreProperties>
</file>