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7CDA6" w14:textId="7A69BA39" w:rsidR="00985408" w:rsidRPr="006769BA" w:rsidRDefault="004624F5" w:rsidP="00985408">
      <w:pPr>
        <w:rPr>
          <w:b/>
          <w:sz w:val="36"/>
          <w:szCs w:val="36"/>
        </w:rPr>
      </w:pPr>
      <w:r>
        <w:rPr>
          <w:b/>
          <w:sz w:val="36"/>
          <w:szCs w:val="36"/>
        </w:rPr>
        <w:t>Laboratory Six</w:t>
      </w:r>
    </w:p>
    <w:p w14:paraId="3C69395D" w14:textId="77777777" w:rsidR="00985408" w:rsidRDefault="00985408" w:rsidP="00985408">
      <w:pPr>
        <w:rPr>
          <w:b/>
        </w:rPr>
        <w:sectPr w:rsidR="00985408" w:rsidSect="00B71B26">
          <w:footerReference w:type="even" r:id="rId7"/>
          <w:footerReference w:type="default" r:id="rId8"/>
          <w:pgSz w:w="12240" w:h="15840"/>
          <w:pgMar w:top="1440" w:right="1440" w:bottom="1440" w:left="1440" w:header="703" w:footer="708" w:gutter="0"/>
          <w:pgBorders>
            <w:top w:val="single" w:sz="4" w:space="1" w:color="auto"/>
            <w:bottom w:val="single" w:sz="4" w:space="1" w:color="auto"/>
          </w:pgBorders>
          <w:cols w:num="2" w:space="708" w:equalWidth="0">
            <w:col w:w="6000" w:space="720"/>
            <w:col w:w="2640"/>
          </w:cols>
          <w:docGrid w:linePitch="360"/>
        </w:sectPr>
      </w:pPr>
      <w:r>
        <w:rPr>
          <w:b/>
          <w:noProof/>
        </w:rPr>
        <w:lastRenderedPageBreak/>
        <w:drawing>
          <wp:inline distT="0" distB="0" distL="0" distR="0" wp14:anchorId="0A555A8F" wp14:editId="077FCBB6">
            <wp:extent cx="1730463" cy="605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C Viterbi School of Engineer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3203" cy="652122"/>
                    </a:xfrm>
                    <a:prstGeom prst="rect">
                      <a:avLst/>
                    </a:prstGeom>
                  </pic:spPr>
                </pic:pic>
              </a:graphicData>
            </a:graphic>
          </wp:inline>
        </w:drawing>
      </w:r>
    </w:p>
    <w:p w14:paraId="2BCA7988" w14:textId="77777777" w:rsidR="00985408" w:rsidRDefault="00985408" w:rsidP="00985408">
      <w:pPr>
        <w:rPr>
          <w:b/>
        </w:rPr>
        <w:sectPr w:rsidR="00985408" w:rsidSect="00B71B26">
          <w:type w:val="continuous"/>
          <w:pgSz w:w="12240" w:h="15840"/>
          <w:pgMar w:top="1440" w:right="1440" w:bottom="1440" w:left="1440" w:header="703" w:footer="708" w:gutter="0"/>
          <w:pgBorders>
            <w:top w:val="single" w:sz="4" w:space="1" w:color="auto"/>
            <w:bottom w:val="single" w:sz="4" w:space="1" w:color="auto"/>
          </w:pgBorders>
          <w:cols w:space="708"/>
          <w:docGrid w:linePitch="360"/>
        </w:sectPr>
      </w:pPr>
    </w:p>
    <w:p w14:paraId="11A51A98" w14:textId="77777777" w:rsidR="00985408" w:rsidRPr="006769BA" w:rsidRDefault="00985408" w:rsidP="00985408">
      <w:pPr>
        <w:rPr>
          <w:b/>
        </w:rPr>
      </w:pPr>
      <w:r w:rsidRPr="006769BA">
        <w:rPr>
          <w:b/>
        </w:rPr>
        <w:lastRenderedPageBreak/>
        <w:t>Javier Jesús Macossay-Hernández</w:t>
      </w:r>
    </w:p>
    <w:p w14:paraId="05F9F7F0" w14:textId="77777777" w:rsidR="00985408" w:rsidRDefault="00985408" w:rsidP="00985408">
      <w:pPr>
        <w:rPr>
          <w:b/>
        </w:rPr>
      </w:pPr>
      <w:r>
        <w:rPr>
          <w:b/>
        </w:rPr>
        <w:t>EE348L</w:t>
      </w:r>
      <w:r w:rsidRPr="006769BA">
        <w:rPr>
          <w:b/>
        </w:rPr>
        <w:t xml:space="preserve"> –</w:t>
      </w:r>
      <w:r>
        <w:rPr>
          <w:b/>
        </w:rPr>
        <w:t xml:space="preserve"> Electronic Circuit</w:t>
      </w:r>
      <w:r w:rsidRPr="006769BA">
        <w:rPr>
          <w:b/>
        </w:rPr>
        <w:t>s</w:t>
      </w:r>
    </w:p>
    <w:p w14:paraId="61A966EF" w14:textId="77777777" w:rsidR="00985408" w:rsidRPr="006769BA" w:rsidRDefault="00985408" w:rsidP="00985408">
      <w:pPr>
        <w:rPr>
          <w:b/>
        </w:rPr>
      </w:pPr>
      <w:r>
        <w:rPr>
          <w:b/>
        </w:rPr>
        <w:t>University of Southern California</w:t>
      </w:r>
    </w:p>
    <w:p w14:paraId="3ADEDA3B" w14:textId="77777777" w:rsidR="00985408" w:rsidRPr="006769BA" w:rsidRDefault="00985408" w:rsidP="00985408">
      <w:pPr>
        <w:rPr>
          <w:b/>
        </w:rPr>
      </w:pPr>
      <w:r>
        <w:rPr>
          <w:b/>
        </w:rPr>
        <w:t>Professor Susan Schober</w:t>
      </w:r>
    </w:p>
    <w:p w14:paraId="1266E97F" w14:textId="77777777" w:rsidR="00985408" w:rsidRDefault="00985408" w:rsidP="00985408">
      <w:pPr>
        <w:rPr>
          <w:b/>
        </w:rPr>
      </w:pPr>
    </w:p>
    <w:p w14:paraId="11185B5F" w14:textId="77777777" w:rsidR="00985408" w:rsidRPr="00DA04D8" w:rsidRDefault="00985408" w:rsidP="00985408">
      <w:pPr>
        <w:jc w:val="both"/>
        <w:rPr>
          <w:b/>
        </w:rPr>
      </w:pPr>
      <w:r w:rsidRPr="00DA04D8">
        <w:rPr>
          <w:b/>
        </w:rPr>
        <w:t>Introduction</w:t>
      </w:r>
    </w:p>
    <w:p w14:paraId="6E7601C2" w14:textId="77777777" w:rsidR="00985408" w:rsidRPr="00DA04D8" w:rsidRDefault="00985408" w:rsidP="00985408">
      <w:pPr>
        <w:jc w:val="both"/>
        <w:rPr>
          <w:b/>
        </w:rPr>
      </w:pPr>
    </w:p>
    <w:p w14:paraId="402E5CCC" w14:textId="2C001C35" w:rsidR="00985408" w:rsidRPr="00C84C81" w:rsidRDefault="00985408" w:rsidP="00985408">
      <w:pPr>
        <w:jc w:val="both"/>
        <w:rPr>
          <w:color w:val="000000" w:themeColor="text1"/>
          <w:sz w:val="22"/>
          <w:szCs w:val="22"/>
        </w:rPr>
      </w:pPr>
      <w:r>
        <w:rPr>
          <w:sz w:val="22"/>
          <w:szCs w:val="22"/>
        </w:rPr>
        <w:t>In this laboratory, implementation of hand analysis and HSPICE simulations were done to understand the behavior of</w:t>
      </w:r>
      <w:r w:rsidR="00CB5BF8">
        <w:rPr>
          <w:sz w:val="22"/>
          <w:szCs w:val="22"/>
        </w:rPr>
        <w:t xml:space="preserve"> </w:t>
      </w:r>
      <w:r w:rsidR="004624F5">
        <w:rPr>
          <w:sz w:val="22"/>
          <w:szCs w:val="22"/>
        </w:rPr>
        <w:t>MOSFETs (MOS Field-Effect Transistor).</w:t>
      </w:r>
      <w:r>
        <w:rPr>
          <w:color w:val="000000" w:themeColor="text1"/>
          <w:sz w:val="22"/>
          <w:szCs w:val="22"/>
        </w:rPr>
        <w:t xml:space="preserve"> Furthermore, </w:t>
      </w:r>
      <w:r w:rsidR="00D17A71">
        <w:rPr>
          <w:color w:val="000000" w:themeColor="text1"/>
          <w:sz w:val="22"/>
          <w:szCs w:val="22"/>
        </w:rPr>
        <w:t>different circuits were</w:t>
      </w:r>
      <w:r>
        <w:rPr>
          <w:color w:val="000000" w:themeColor="text1"/>
          <w:sz w:val="22"/>
          <w:szCs w:val="22"/>
        </w:rPr>
        <w:t xml:space="preserve"> built in class </w:t>
      </w:r>
      <w:r w:rsidR="00D17A71">
        <w:rPr>
          <w:color w:val="000000" w:themeColor="text1"/>
          <w:sz w:val="22"/>
          <w:szCs w:val="22"/>
        </w:rPr>
        <w:t xml:space="preserve">with the MOSFET </w:t>
      </w:r>
      <w:r>
        <w:rPr>
          <w:color w:val="000000" w:themeColor="text1"/>
          <w:sz w:val="22"/>
          <w:szCs w:val="22"/>
        </w:rPr>
        <w:t>and different tests were done to corroborate our hand calculations and simulation results.</w:t>
      </w:r>
    </w:p>
    <w:p w14:paraId="4DAAD88C" w14:textId="77777777" w:rsidR="00985408" w:rsidRDefault="00985408" w:rsidP="00985408">
      <w:pPr>
        <w:rPr>
          <w:b/>
        </w:rPr>
      </w:pPr>
    </w:p>
    <w:p w14:paraId="2E4255EA" w14:textId="6DDE915A" w:rsidR="00985408" w:rsidRPr="00184C4B" w:rsidRDefault="00AE76F2" w:rsidP="00985408">
      <w:pPr>
        <w:jc w:val="both"/>
        <w:rPr>
          <w:sz w:val="28"/>
          <w:szCs w:val="28"/>
          <w:u w:val="single"/>
        </w:rPr>
      </w:pPr>
      <w:r>
        <w:rPr>
          <w:sz w:val="28"/>
          <w:szCs w:val="28"/>
          <w:u w:val="single"/>
        </w:rPr>
        <w:t>Exercise 1</w:t>
      </w:r>
    </w:p>
    <w:p w14:paraId="41E6D0CB" w14:textId="77777777" w:rsidR="00985408" w:rsidRDefault="00985408" w:rsidP="00985408">
      <w:pPr>
        <w:jc w:val="both"/>
        <w:rPr>
          <w:b/>
        </w:rPr>
      </w:pPr>
      <w:r>
        <w:rPr>
          <w:b/>
        </w:rPr>
        <w:t>Procedure</w:t>
      </w:r>
    </w:p>
    <w:p w14:paraId="4EE4CCF8" w14:textId="36CB29A2" w:rsidR="00985408" w:rsidRPr="003E024F" w:rsidRDefault="007D6F0D" w:rsidP="00985408">
      <w:pPr>
        <w:jc w:val="both"/>
        <w:rPr>
          <w:b/>
        </w:rPr>
      </w:pPr>
      <w:r>
        <w:rPr>
          <w:sz w:val="22"/>
          <w:szCs w:val="22"/>
        </w:rPr>
        <w:t>A circuit was built using a MOSFET and a resistor</w:t>
      </w:r>
      <w:r w:rsidR="00B77E54">
        <w:rPr>
          <w:sz w:val="22"/>
          <w:szCs w:val="22"/>
        </w:rPr>
        <w:t xml:space="preserve"> using the value of V</w:t>
      </w:r>
      <w:r w:rsidR="00B77E54">
        <w:rPr>
          <w:sz w:val="22"/>
          <w:szCs w:val="22"/>
          <w:vertAlign w:val="subscript"/>
        </w:rPr>
        <w:t>D</w:t>
      </w:r>
      <w:r w:rsidR="00B77E54">
        <w:rPr>
          <w:sz w:val="22"/>
          <w:szCs w:val="22"/>
        </w:rPr>
        <w:t xml:space="preserve"> = 5V</w:t>
      </w:r>
      <w:r w:rsidR="008958EE">
        <w:rPr>
          <w:sz w:val="22"/>
          <w:szCs w:val="22"/>
        </w:rPr>
        <w:t xml:space="preserve"> and R</w:t>
      </w:r>
      <w:r w:rsidR="008958EE">
        <w:rPr>
          <w:sz w:val="22"/>
          <w:szCs w:val="22"/>
          <w:vertAlign w:val="subscript"/>
        </w:rPr>
        <w:t>SS</w:t>
      </w:r>
      <w:r w:rsidR="008958EE">
        <w:rPr>
          <w:sz w:val="22"/>
          <w:szCs w:val="22"/>
        </w:rPr>
        <w:t xml:space="preserve"> = 50</w:t>
      </w:r>
      <w:r w:rsidR="008958EE">
        <w:rPr>
          <w:sz w:val="22"/>
          <w:szCs w:val="22"/>
        </w:rPr>
        <w:sym w:font="Symbol" w:char="F057"/>
      </w:r>
      <w:r w:rsidR="003E024F">
        <w:rPr>
          <w:sz w:val="22"/>
          <w:szCs w:val="22"/>
        </w:rPr>
        <w:t>. I</w:t>
      </w:r>
      <w:r w:rsidR="003E024F">
        <w:rPr>
          <w:sz w:val="22"/>
          <w:szCs w:val="22"/>
          <w:vertAlign w:val="subscript"/>
        </w:rPr>
        <w:t>D</w:t>
      </w:r>
      <w:r w:rsidR="003E024F">
        <w:rPr>
          <w:sz w:val="22"/>
          <w:szCs w:val="22"/>
        </w:rPr>
        <w:t xml:space="preserve"> was measured while varying V</w:t>
      </w:r>
      <w:r w:rsidR="003E024F">
        <w:rPr>
          <w:sz w:val="22"/>
          <w:szCs w:val="22"/>
          <w:vertAlign w:val="subscript"/>
        </w:rPr>
        <w:t>GS</w:t>
      </w:r>
      <w:r w:rsidR="003E024F">
        <w:rPr>
          <w:sz w:val="22"/>
          <w:szCs w:val="22"/>
        </w:rPr>
        <w:t xml:space="preserve"> from 0V to 5V in 0.25V increments</w:t>
      </w:r>
      <w:r w:rsidR="008857F9">
        <w:rPr>
          <w:sz w:val="22"/>
          <w:szCs w:val="22"/>
        </w:rPr>
        <w:t xml:space="preserve">. The results were plotted </w:t>
      </w:r>
      <w:r w:rsidR="00EF416A">
        <w:rPr>
          <w:sz w:val="22"/>
          <w:szCs w:val="22"/>
        </w:rPr>
        <w:t xml:space="preserve">and </w:t>
      </w:r>
      <w:r w:rsidR="00EF416A" w:rsidRPr="00335587">
        <w:rPr>
          <w:color w:val="000000"/>
        </w:rPr>
        <w:t>µ</w:t>
      </w:r>
      <w:r w:rsidR="00EF416A">
        <w:rPr>
          <w:color w:val="000000"/>
          <w:position w:val="-3"/>
          <w:vertAlign w:val="subscript"/>
        </w:rPr>
        <w:t>n</w:t>
      </w:r>
      <w:r w:rsidR="00EF416A" w:rsidRPr="00335587">
        <w:rPr>
          <w:color w:val="000000"/>
          <w:position w:val="-3"/>
        </w:rPr>
        <w:t xml:space="preserve"> </w:t>
      </w:r>
      <w:r w:rsidR="00EF416A" w:rsidRPr="00335587">
        <w:rPr>
          <w:color w:val="000000"/>
          <w:spacing w:val="10"/>
          <w:position w:val="-3"/>
        </w:rPr>
        <w:t>and</w:t>
      </w:r>
      <w:r w:rsidR="00EF416A" w:rsidRPr="00335587">
        <w:rPr>
          <w:color w:val="000000"/>
          <w:spacing w:val="27"/>
        </w:rPr>
        <w:t xml:space="preserve"> </w:t>
      </w:r>
      <w:r w:rsidR="00EF416A" w:rsidRPr="00335587">
        <w:rPr>
          <w:color w:val="000000"/>
        </w:rPr>
        <w:t>V</w:t>
      </w:r>
      <w:r w:rsidR="00EF416A" w:rsidRPr="00335587">
        <w:rPr>
          <w:color w:val="000000"/>
          <w:position w:val="-3"/>
        </w:rPr>
        <w:t>t</w:t>
      </w:r>
      <w:r w:rsidR="00EF416A">
        <w:rPr>
          <w:color w:val="000000"/>
          <w:position w:val="-3"/>
        </w:rPr>
        <w:t>h for this transistor were calculated</w:t>
      </w:r>
      <w:r w:rsidR="007E0547">
        <w:rPr>
          <w:color w:val="000000"/>
          <w:position w:val="-3"/>
        </w:rPr>
        <w:t>.</w:t>
      </w:r>
    </w:p>
    <w:p w14:paraId="3A981C0A" w14:textId="77777777" w:rsidR="00985408" w:rsidRDefault="00985408" w:rsidP="00985408">
      <w:pPr>
        <w:rPr>
          <w:b/>
        </w:rPr>
      </w:pPr>
    </w:p>
    <w:p w14:paraId="19342D77" w14:textId="66382621" w:rsidR="00B62AC3" w:rsidRDefault="00985408" w:rsidP="00942F50">
      <w:pPr>
        <w:jc w:val="both"/>
        <w:rPr>
          <w:b/>
        </w:rPr>
      </w:pPr>
      <w:r>
        <w:rPr>
          <w:b/>
        </w:rPr>
        <w:t>Data</w:t>
      </w:r>
    </w:p>
    <w:p w14:paraId="4A32E7CC" w14:textId="77777777" w:rsidR="004B0E9A" w:rsidRDefault="004B0E9A" w:rsidP="00942F50">
      <w:pPr>
        <w:jc w:val="both"/>
        <w:rPr>
          <w:b/>
        </w:rPr>
      </w:pPr>
    </w:p>
    <w:p w14:paraId="1DF34BA3" w14:textId="6122240F" w:rsidR="004B0E9A" w:rsidRPr="00532D0D" w:rsidRDefault="007D6F0D" w:rsidP="00532D0D">
      <w:pPr>
        <w:jc w:val="center"/>
        <w:rPr>
          <w:b/>
        </w:rPr>
      </w:pPr>
      <w:r>
        <w:rPr>
          <w:noProof/>
          <w:color w:val="000000"/>
        </w:rPr>
        <w:drawing>
          <wp:inline distT="0" distB="0" distL="0" distR="0" wp14:anchorId="14B4B982" wp14:editId="743D5BFB">
            <wp:extent cx="3615055" cy="3402330"/>
            <wp:effectExtent l="19050" t="0" r="4445"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3615055" cy="3402330"/>
                    </a:xfrm>
                    <a:prstGeom prst="rect">
                      <a:avLst/>
                    </a:prstGeom>
                    <a:noFill/>
                    <a:ln w="9525">
                      <a:noFill/>
                      <a:miter lim="800000"/>
                      <a:headEnd/>
                      <a:tailEnd/>
                    </a:ln>
                  </pic:spPr>
                </pic:pic>
              </a:graphicData>
            </a:graphic>
          </wp:inline>
        </w:drawing>
      </w:r>
    </w:p>
    <w:p w14:paraId="1C20F685" w14:textId="5C100A58" w:rsidR="00D75BF2" w:rsidRDefault="00B62AC3" w:rsidP="005C21AB">
      <w:pPr>
        <w:jc w:val="center"/>
        <w:rPr>
          <w:b/>
        </w:rPr>
      </w:pPr>
      <w:r>
        <w:rPr>
          <w:sz w:val="22"/>
          <w:szCs w:val="22"/>
        </w:rPr>
        <w:t>Schematic of the circuit</w:t>
      </w:r>
    </w:p>
    <w:p w14:paraId="6C781910" w14:textId="2B1B6EE2" w:rsidR="004C2AAF" w:rsidRDefault="004C2AAF" w:rsidP="005C21AB">
      <w:pPr>
        <w:rPr>
          <w:sz w:val="22"/>
          <w:szCs w:val="22"/>
        </w:rPr>
      </w:pPr>
    </w:p>
    <w:p w14:paraId="10DB1637" w14:textId="77777777" w:rsidR="009819AF" w:rsidRDefault="009819AF" w:rsidP="005C21AB">
      <w:pPr>
        <w:rPr>
          <w:sz w:val="22"/>
          <w:szCs w:val="22"/>
        </w:rPr>
      </w:pPr>
    </w:p>
    <w:p w14:paraId="5A5660C9" w14:textId="77777777" w:rsidR="005F217F" w:rsidRDefault="005F217F" w:rsidP="005C21AB">
      <w:pPr>
        <w:rPr>
          <w:sz w:val="22"/>
          <w:szCs w:val="22"/>
        </w:rPr>
      </w:pPr>
    </w:p>
    <w:p w14:paraId="03ECFFB8" w14:textId="77777777" w:rsidR="005F217F" w:rsidRDefault="005F217F" w:rsidP="005C21AB">
      <w:pPr>
        <w:rPr>
          <w:sz w:val="22"/>
          <w:szCs w:val="22"/>
        </w:rPr>
      </w:pPr>
    </w:p>
    <w:tbl>
      <w:tblPr>
        <w:tblW w:w="2600" w:type="dxa"/>
        <w:jc w:val="center"/>
        <w:tblLook w:val="04A0" w:firstRow="1" w:lastRow="0" w:firstColumn="1" w:lastColumn="0" w:noHBand="0" w:noVBand="1"/>
      </w:tblPr>
      <w:tblGrid>
        <w:gridCol w:w="1300"/>
        <w:gridCol w:w="1300"/>
      </w:tblGrid>
      <w:tr w:rsidR="005F217F" w14:paraId="4FFCC6F7" w14:textId="77777777" w:rsidTr="005F217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43159" w14:textId="77777777" w:rsidR="005F217F" w:rsidRDefault="005F217F">
            <w:pPr>
              <w:rPr>
                <w:rFonts w:ascii="Calibri" w:eastAsia="Times New Roman" w:hAnsi="Calibri"/>
                <w:color w:val="000000"/>
              </w:rPr>
            </w:pPr>
            <w:r>
              <w:rPr>
                <w:rFonts w:ascii="Calibri" w:eastAsia="Times New Roman" w:hAnsi="Calibri"/>
                <w:color w:val="000000"/>
              </w:rPr>
              <w:t>Vgs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2E61693" w14:textId="77777777" w:rsidR="005F217F" w:rsidRDefault="005F217F">
            <w:pPr>
              <w:rPr>
                <w:rFonts w:ascii="Calibri" w:eastAsia="Times New Roman" w:hAnsi="Calibri"/>
                <w:color w:val="000000"/>
              </w:rPr>
            </w:pPr>
            <w:r>
              <w:rPr>
                <w:rFonts w:ascii="Calibri" w:eastAsia="Times New Roman" w:hAnsi="Calibri"/>
                <w:color w:val="000000"/>
              </w:rPr>
              <w:t>Sqrt(I)</w:t>
            </w:r>
          </w:p>
        </w:tc>
      </w:tr>
      <w:tr w:rsidR="005F217F" w14:paraId="337CFE6A" w14:textId="77777777" w:rsidTr="005F21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69C91A" w14:textId="77777777" w:rsidR="005F217F" w:rsidRDefault="005F217F">
            <w:pPr>
              <w:jc w:val="right"/>
              <w:rPr>
                <w:rFonts w:ascii="Calibri" w:eastAsia="Times New Roman" w:hAnsi="Calibri"/>
                <w:color w:val="000000"/>
              </w:rPr>
            </w:pPr>
            <w:r>
              <w:rPr>
                <w:rFonts w:ascii="Calibri" w:eastAsia="Times New Roman" w:hAnsi="Calibr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854ACFC" w14:textId="77777777" w:rsidR="005F217F" w:rsidRDefault="005F217F">
            <w:pPr>
              <w:jc w:val="right"/>
              <w:rPr>
                <w:rFonts w:ascii="Calibri" w:eastAsia="Times New Roman" w:hAnsi="Calibri"/>
                <w:color w:val="000000"/>
              </w:rPr>
            </w:pPr>
            <w:r>
              <w:rPr>
                <w:rFonts w:ascii="Calibri" w:eastAsia="Times New Roman" w:hAnsi="Calibri"/>
                <w:color w:val="000000"/>
              </w:rPr>
              <w:t>0</w:t>
            </w:r>
          </w:p>
        </w:tc>
      </w:tr>
      <w:tr w:rsidR="005F217F" w14:paraId="00BC498B" w14:textId="77777777" w:rsidTr="005F21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38EB31" w14:textId="77777777" w:rsidR="005F217F" w:rsidRDefault="005F217F">
            <w:pPr>
              <w:jc w:val="right"/>
              <w:rPr>
                <w:rFonts w:ascii="Calibri" w:eastAsia="Times New Roman" w:hAnsi="Calibri"/>
                <w:color w:val="000000"/>
              </w:rPr>
            </w:pPr>
            <w:r>
              <w:rPr>
                <w:rFonts w:ascii="Calibri" w:eastAsia="Times New Roman" w:hAnsi="Calibri"/>
                <w:color w:val="000000"/>
              </w:rPr>
              <w:t>0.25</w:t>
            </w:r>
          </w:p>
        </w:tc>
        <w:tc>
          <w:tcPr>
            <w:tcW w:w="1300" w:type="dxa"/>
            <w:tcBorders>
              <w:top w:val="nil"/>
              <w:left w:val="nil"/>
              <w:bottom w:val="single" w:sz="4" w:space="0" w:color="auto"/>
              <w:right w:val="single" w:sz="4" w:space="0" w:color="auto"/>
            </w:tcBorders>
            <w:shd w:val="clear" w:color="auto" w:fill="auto"/>
            <w:noWrap/>
            <w:vAlign w:val="bottom"/>
            <w:hideMark/>
          </w:tcPr>
          <w:p w14:paraId="6BA3A9F7" w14:textId="77777777" w:rsidR="005F217F" w:rsidRDefault="005F217F">
            <w:pPr>
              <w:jc w:val="right"/>
              <w:rPr>
                <w:rFonts w:ascii="Calibri" w:eastAsia="Times New Roman" w:hAnsi="Calibri"/>
                <w:color w:val="000000"/>
              </w:rPr>
            </w:pPr>
            <w:r>
              <w:rPr>
                <w:rFonts w:ascii="Calibri" w:eastAsia="Times New Roman" w:hAnsi="Calibri"/>
                <w:color w:val="000000"/>
              </w:rPr>
              <w:t>0</w:t>
            </w:r>
          </w:p>
        </w:tc>
      </w:tr>
      <w:tr w:rsidR="005F217F" w14:paraId="56EBC6C6" w14:textId="77777777" w:rsidTr="005F21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5E00AF" w14:textId="77777777" w:rsidR="005F217F" w:rsidRDefault="005F217F">
            <w:pPr>
              <w:jc w:val="right"/>
              <w:rPr>
                <w:rFonts w:ascii="Calibri" w:eastAsia="Times New Roman" w:hAnsi="Calibri"/>
                <w:color w:val="000000"/>
              </w:rPr>
            </w:pPr>
            <w:r>
              <w:rPr>
                <w:rFonts w:ascii="Calibri" w:eastAsia="Times New Roman" w:hAnsi="Calibri"/>
                <w:color w:val="000000"/>
              </w:rPr>
              <w:t>0.5</w:t>
            </w:r>
          </w:p>
        </w:tc>
        <w:tc>
          <w:tcPr>
            <w:tcW w:w="1300" w:type="dxa"/>
            <w:tcBorders>
              <w:top w:val="nil"/>
              <w:left w:val="nil"/>
              <w:bottom w:val="single" w:sz="4" w:space="0" w:color="auto"/>
              <w:right w:val="single" w:sz="4" w:space="0" w:color="auto"/>
            </w:tcBorders>
            <w:shd w:val="clear" w:color="auto" w:fill="auto"/>
            <w:noWrap/>
            <w:vAlign w:val="bottom"/>
            <w:hideMark/>
          </w:tcPr>
          <w:p w14:paraId="7B4D1356" w14:textId="77777777" w:rsidR="005F217F" w:rsidRDefault="005F217F">
            <w:pPr>
              <w:jc w:val="right"/>
              <w:rPr>
                <w:rFonts w:ascii="Calibri" w:eastAsia="Times New Roman" w:hAnsi="Calibri"/>
                <w:color w:val="000000"/>
              </w:rPr>
            </w:pPr>
            <w:r>
              <w:rPr>
                <w:rFonts w:ascii="Calibri" w:eastAsia="Times New Roman" w:hAnsi="Calibri"/>
                <w:color w:val="000000"/>
              </w:rPr>
              <w:t>0</w:t>
            </w:r>
          </w:p>
        </w:tc>
      </w:tr>
      <w:tr w:rsidR="005F217F" w14:paraId="2DD8B9AD" w14:textId="77777777" w:rsidTr="005F21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356F93" w14:textId="77777777" w:rsidR="005F217F" w:rsidRDefault="005F217F">
            <w:pPr>
              <w:jc w:val="right"/>
              <w:rPr>
                <w:rFonts w:ascii="Calibri" w:eastAsia="Times New Roman" w:hAnsi="Calibri"/>
                <w:color w:val="000000"/>
              </w:rPr>
            </w:pPr>
            <w:r>
              <w:rPr>
                <w:rFonts w:ascii="Calibri" w:eastAsia="Times New Roman" w:hAnsi="Calibri"/>
                <w:color w:val="000000"/>
              </w:rPr>
              <w:t>0.75</w:t>
            </w:r>
          </w:p>
        </w:tc>
        <w:tc>
          <w:tcPr>
            <w:tcW w:w="1300" w:type="dxa"/>
            <w:tcBorders>
              <w:top w:val="nil"/>
              <w:left w:val="nil"/>
              <w:bottom w:val="single" w:sz="4" w:space="0" w:color="auto"/>
              <w:right w:val="single" w:sz="4" w:space="0" w:color="auto"/>
            </w:tcBorders>
            <w:shd w:val="clear" w:color="auto" w:fill="auto"/>
            <w:noWrap/>
            <w:vAlign w:val="bottom"/>
            <w:hideMark/>
          </w:tcPr>
          <w:p w14:paraId="5306257B" w14:textId="77777777" w:rsidR="005F217F" w:rsidRDefault="005F217F">
            <w:pPr>
              <w:jc w:val="right"/>
              <w:rPr>
                <w:rFonts w:ascii="Calibri" w:eastAsia="Times New Roman" w:hAnsi="Calibri"/>
                <w:color w:val="000000"/>
              </w:rPr>
            </w:pPr>
            <w:r>
              <w:rPr>
                <w:rFonts w:ascii="Calibri" w:eastAsia="Times New Roman" w:hAnsi="Calibri"/>
                <w:color w:val="000000"/>
              </w:rPr>
              <w:t>0</w:t>
            </w:r>
          </w:p>
        </w:tc>
      </w:tr>
      <w:tr w:rsidR="005F217F" w14:paraId="44642BB3" w14:textId="77777777" w:rsidTr="005F21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57DB17" w14:textId="77777777" w:rsidR="005F217F" w:rsidRDefault="005F217F">
            <w:pPr>
              <w:jc w:val="right"/>
              <w:rPr>
                <w:rFonts w:ascii="Calibri" w:eastAsia="Times New Roman" w:hAnsi="Calibri"/>
                <w:color w:val="000000"/>
              </w:rPr>
            </w:pPr>
            <w:r>
              <w:rPr>
                <w:rFonts w:ascii="Calibri" w:eastAsia="Times New Roman"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3B7CF8DE" w14:textId="77777777" w:rsidR="005F217F" w:rsidRDefault="005F217F">
            <w:pPr>
              <w:jc w:val="right"/>
              <w:rPr>
                <w:rFonts w:ascii="Calibri" w:eastAsia="Times New Roman" w:hAnsi="Calibri"/>
                <w:color w:val="000000"/>
              </w:rPr>
            </w:pPr>
            <w:r>
              <w:rPr>
                <w:rFonts w:ascii="Calibri" w:eastAsia="Times New Roman" w:hAnsi="Calibri"/>
                <w:color w:val="000000"/>
              </w:rPr>
              <w:t>0</w:t>
            </w:r>
          </w:p>
        </w:tc>
      </w:tr>
      <w:tr w:rsidR="005F217F" w14:paraId="60CDD6D7" w14:textId="77777777" w:rsidTr="005F21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ED3DB4" w14:textId="77777777" w:rsidR="005F217F" w:rsidRDefault="005F217F">
            <w:pPr>
              <w:jc w:val="right"/>
              <w:rPr>
                <w:rFonts w:ascii="Calibri" w:eastAsia="Times New Roman" w:hAnsi="Calibri"/>
                <w:color w:val="000000"/>
              </w:rPr>
            </w:pPr>
            <w:r>
              <w:rPr>
                <w:rFonts w:ascii="Calibri" w:eastAsia="Times New Roman" w:hAnsi="Calibri"/>
                <w:color w:val="000000"/>
              </w:rPr>
              <w:t>1.25</w:t>
            </w:r>
          </w:p>
        </w:tc>
        <w:tc>
          <w:tcPr>
            <w:tcW w:w="1300" w:type="dxa"/>
            <w:tcBorders>
              <w:top w:val="nil"/>
              <w:left w:val="nil"/>
              <w:bottom w:val="single" w:sz="4" w:space="0" w:color="auto"/>
              <w:right w:val="single" w:sz="4" w:space="0" w:color="auto"/>
            </w:tcBorders>
            <w:shd w:val="clear" w:color="auto" w:fill="auto"/>
            <w:noWrap/>
            <w:vAlign w:val="bottom"/>
            <w:hideMark/>
          </w:tcPr>
          <w:p w14:paraId="15650DC4" w14:textId="77777777" w:rsidR="005F217F" w:rsidRDefault="005F217F">
            <w:pPr>
              <w:jc w:val="right"/>
              <w:rPr>
                <w:rFonts w:ascii="Calibri" w:eastAsia="Times New Roman" w:hAnsi="Calibri"/>
                <w:color w:val="000000"/>
              </w:rPr>
            </w:pPr>
            <w:r>
              <w:rPr>
                <w:rFonts w:ascii="Calibri" w:eastAsia="Times New Roman" w:hAnsi="Calibri"/>
                <w:color w:val="000000"/>
              </w:rPr>
              <w:t>0</w:t>
            </w:r>
          </w:p>
        </w:tc>
      </w:tr>
      <w:tr w:rsidR="005F217F" w14:paraId="7526D435" w14:textId="77777777" w:rsidTr="005F21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B7F09D" w14:textId="77777777" w:rsidR="005F217F" w:rsidRDefault="005F217F">
            <w:pPr>
              <w:jc w:val="right"/>
              <w:rPr>
                <w:rFonts w:ascii="Calibri" w:eastAsia="Times New Roman" w:hAnsi="Calibri"/>
                <w:color w:val="000000"/>
              </w:rPr>
            </w:pPr>
            <w:r>
              <w:rPr>
                <w:rFonts w:ascii="Calibri" w:eastAsia="Times New Roman" w:hAnsi="Calibri"/>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52969033" w14:textId="77777777" w:rsidR="005F217F" w:rsidRDefault="005F217F">
            <w:pPr>
              <w:jc w:val="right"/>
              <w:rPr>
                <w:rFonts w:ascii="Calibri" w:eastAsia="Times New Roman" w:hAnsi="Calibri"/>
                <w:color w:val="000000"/>
              </w:rPr>
            </w:pPr>
            <w:r>
              <w:rPr>
                <w:rFonts w:ascii="Calibri" w:eastAsia="Times New Roman" w:hAnsi="Calibri"/>
                <w:color w:val="000000"/>
              </w:rPr>
              <w:t>0</w:t>
            </w:r>
          </w:p>
        </w:tc>
      </w:tr>
      <w:tr w:rsidR="005F217F" w14:paraId="71E32353" w14:textId="77777777" w:rsidTr="005F21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A7F3BB" w14:textId="77777777" w:rsidR="005F217F" w:rsidRDefault="005F217F">
            <w:pPr>
              <w:jc w:val="right"/>
              <w:rPr>
                <w:rFonts w:ascii="Calibri" w:eastAsia="Times New Roman" w:hAnsi="Calibri"/>
                <w:color w:val="000000"/>
              </w:rPr>
            </w:pPr>
            <w:r>
              <w:rPr>
                <w:rFonts w:ascii="Calibri" w:eastAsia="Times New Roman" w:hAnsi="Calibri"/>
                <w:color w:val="000000"/>
              </w:rPr>
              <w:t>1.75</w:t>
            </w:r>
          </w:p>
        </w:tc>
        <w:tc>
          <w:tcPr>
            <w:tcW w:w="1300" w:type="dxa"/>
            <w:tcBorders>
              <w:top w:val="nil"/>
              <w:left w:val="nil"/>
              <w:bottom w:val="single" w:sz="4" w:space="0" w:color="auto"/>
              <w:right w:val="single" w:sz="4" w:space="0" w:color="auto"/>
            </w:tcBorders>
            <w:shd w:val="clear" w:color="auto" w:fill="auto"/>
            <w:noWrap/>
            <w:vAlign w:val="bottom"/>
            <w:hideMark/>
          </w:tcPr>
          <w:p w14:paraId="5F3E3E26" w14:textId="77777777" w:rsidR="005F217F" w:rsidRDefault="005F217F">
            <w:pPr>
              <w:jc w:val="right"/>
              <w:rPr>
                <w:rFonts w:ascii="Calibri" w:eastAsia="Times New Roman" w:hAnsi="Calibri"/>
                <w:color w:val="000000"/>
              </w:rPr>
            </w:pPr>
            <w:r>
              <w:rPr>
                <w:rFonts w:ascii="Calibri" w:eastAsia="Times New Roman" w:hAnsi="Calibri"/>
                <w:color w:val="000000"/>
              </w:rPr>
              <w:t>0.045</w:t>
            </w:r>
          </w:p>
        </w:tc>
      </w:tr>
      <w:tr w:rsidR="005F217F" w14:paraId="46C42B6B" w14:textId="77777777" w:rsidTr="005F21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CF1A18" w14:textId="77777777" w:rsidR="005F217F" w:rsidRDefault="005F217F">
            <w:pPr>
              <w:jc w:val="right"/>
              <w:rPr>
                <w:rFonts w:ascii="Calibri" w:eastAsia="Times New Roman" w:hAnsi="Calibri"/>
                <w:color w:val="000000"/>
              </w:rPr>
            </w:pPr>
            <w:r>
              <w:rPr>
                <w:rFonts w:ascii="Calibri" w:eastAsia="Times New Roman" w:hAnsi="Calibri"/>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7128D6C5" w14:textId="77777777" w:rsidR="005F217F" w:rsidRDefault="005F217F">
            <w:pPr>
              <w:jc w:val="right"/>
              <w:rPr>
                <w:rFonts w:ascii="Calibri" w:eastAsia="Times New Roman" w:hAnsi="Calibri"/>
                <w:color w:val="000000"/>
              </w:rPr>
            </w:pPr>
            <w:r>
              <w:rPr>
                <w:rFonts w:ascii="Calibri" w:eastAsia="Times New Roman" w:hAnsi="Calibri"/>
                <w:color w:val="000000"/>
              </w:rPr>
              <w:t>0.243</w:t>
            </w:r>
          </w:p>
        </w:tc>
      </w:tr>
      <w:tr w:rsidR="005F217F" w14:paraId="50FE787B" w14:textId="77777777" w:rsidTr="005F21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C2786B" w14:textId="77777777" w:rsidR="005F217F" w:rsidRDefault="005F217F">
            <w:pPr>
              <w:jc w:val="right"/>
              <w:rPr>
                <w:rFonts w:ascii="Calibri" w:eastAsia="Times New Roman" w:hAnsi="Calibri"/>
                <w:color w:val="000000"/>
              </w:rPr>
            </w:pPr>
            <w:r>
              <w:rPr>
                <w:rFonts w:ascii="Calibri" w:eastAsia="Times New Roman" w:hAnsi="Calibri"/>
                <w:color w:val="000000"/>
              </w:rPr>
              <w:t>2.25</w:t>
            </w:r>
          </w:p>
        </w:tc>
        <w:tc>
          <w:tcPr>
            <w:tcW w:w="1300" w:type="dxa"/>
            <w:tcBorders>
              <w:top w:val="nil"/>
              <w:left w:val="nil"/>
              <w:bottom w:val="single" w:sz="4" w:space="0" w:color="auto"/>
              <w:right w:val="single" w:sz="4" w:space="0" w:color="auto"/>
            </w:tcBorders>
            <w:shd w:val="clear" w:color="auto" w:fill="auto"/>
            <w:noWrap/>
            <w:vAlign w:val="bottom"/>
            <w:hideMark/>
          </w:tcPr>
          <w:p w14:paraId="359284D4" w14:textId="77777777" w:rsidR="005F217F" w:rsidRDefault="005F217F">
            <w:pPr>
              <w:jc w:val="right"/>
              <w:rPr>
                <w:rFonts w:ascii="Calibri" w:eastAsia="Times New Roman" w:hAnsi="Calibri"/>
                <w:color w:val="000000"/>
              </w:rPr>
            </w:pPr>
            <w:r>
              <w:rPr>
                <w:rFonts w:ascii="Calibri" w:eastAsia="Times New Roman" w:hAnsi="Calibri"/>
                <w:color w:val="000000"/>
              </w:rPr>
              <w:t>0.986</w:t>
            </w:r>
          </w:p>
        </w:tc>
      </w:tr>
      <w:tr w:rsidR="005F217F" w14:paraId="1373EA82" w14:textId="77777777" w:rsidTr="005F21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60DAC1" w14:textId="77777777" w:rsidR="005F217F" w:rsidRDefault="005F217F">
            <w:pPr>
              <w:jc w:val="right"/>
              <w:rPr>
                <w:rFonts w:ascii="Calibri" w:eastAsia="Times New Roman" w:hAnsi="Calibri"/>
                <w:color w:val="000000"/>
              </w:rPr>
            </w:pPr>
            <w:r>
              <w:rPr>
                <w:rFonts w:ascii="Calibri" w:eastAsia="Times New Roman" w:hAnsi="Calibri"/>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17B4F050" w14:textId="77777777" w:rsidR="005F217F" w:rsidRDefault="005F217F">
            <w:pPr>
              <w:jc w:val="right"/>
              <w:rPr>
                <w:rFonts w:ascii="Calibri" w:eastAsia="Times New Roman" w:hAnsi="Calibri"/>
                <w:color w:val="000000"/>
              </w:rPr>
            </w:pPr>
            <w:r>
              <w:rPr>
                <w:rFonts w:ascii="Calibri" w:eastAsia="Times New Roman" w:hAnsi="Calibri"/>
                <w:color w:val="000000"/>
              </w:rPr>
              <w:t>2.517</w:t>
            </w:r>
          </w:p>
        </w:tc>
      </w:tr>
      <w:tr w:rsidR="005F217F" w14:paraId="7F401943" w14:textId="77777777" w:rsidTr="005F21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F82E9A" w14:textId="77777777" w:rsidR="005F217F" w:rsidRDefault="005F217F">
            <w:pPr>
              <w:jc w:val="right"/>
              <w:rPr>
                <w:rFonts w:ascii="Calibri" w:eastAsia="Times New Roman" w:hAnsi="Calibri"/>
                <w:color w:val="000000"/>
              </w:rPr>
            </w:pPr>
            <w:r>
              <w:rPr>
                <w:rFonts w:ascii="Calibri" w:eastAsia="Times New Roman" w:hAnsi="Calibri"/>
                <w:color w:val="000000"/>
              </w:rPr>
              <w:t>2.75</w:t>
            </w:r>
          </w:p>
        </w:tc>
        <w:tc>
          <w:tcPr>
            <w:tcW w:w="1300" w:type="dxa"/>
            <w:tcBorders>
              <w:top w:val="nil"/>
              <w:left w:val="nil"/>
              <w:bottom w:val="single" w:sz="4" w:space="0" w:color="auto"/>
              <w:right w:val="single" w:sz="4" w:space="0" w:color="auto"/>
            </w:tcBorders>
            <w:shd w:val="clear" w:color="auto" w:fill="auto"/>
            <w:noWrap/>
            <w:vAlign w:val="bottom"/>
            <w:hideMark/>
          </w:tcPr>
          <w:p w14:paraId="2C20BEAF" w14:textId="77777777" w:rsidR="005F217F" w:rsidRDefault="005F217F">
            <w:pPr>
              <w:jc w:val="right"/>
              <w:rPr>
                <w:rFonts w:ascii="Calibri" w:eastAsia="Times New Roman" w:hAnsi="Calibri"/>
                <w:color w:val="000000"/>
              </w:rPr>
            </w:pPr>
            <w:r>
              <w:rPr>
                <w:rFonts w:ascii="Calibri" w:eastAsia="Times New Roman" w:hAnsi="Calibri"/>
                <w:color w:val="000000"/>
              </w:rPr>
              <w:t>4.392</w:t>
            </w:r>
          </w:p>
        </w:tc>
      </w:tr>
      <w:tr w:rsidR="005F217F" w14:paraId="4A0DEA44" w14:textId="77777777" w:rsidTr="005F21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160970" w14:textId="77777777" w:rsidR="005F217F" w:rsidRDefault="005F217F">
            <w:pPr>
              <w:jc w:val="right"/>
              <w:rPr>
                <w:rFonts w:ascii="Calibri" w:eastAsia="Times New Roman" w:hAnsi="Calibri"/>
                <w:color w:val="000000"/>
              </w:rPr>
            </w:pPr>
            <w:r>
              <w:rPr>
                <w:rFonts w:ascii="Calibri" w:eastAsia="Times New Roman" w:hAnsi="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3D74EF52" w14:textId="77777777" w:rsidR="005F217F" w:rsidRDefault="005F217F">
            <w:pPr>
              <w:jc w:val="right"/>
              <w:rPr>
                <w:rFonts w:ascii="Calibri" w:eastAsia="Times New Roman" w:hAnsi="Calibri"/>
                <w:color w:val="000000"/>
              </w:rPr>
            </w:pPr>
            <w:r>
              <w:rPr>
                <w:rFonts w:ascii="Calibri" w:eastAsia="Times New Roman" w:hAnsi="Calibri"/>
                <w:color w:val="000000"/>
              </w:rPr>
              <w:t>6.199</w:t>
            </w:r>
          </w:p>
        </w:tc>
      </w:tr>
      <w:tr w:rsidR="005F217F" w14:paraId="63A42349" w14:textId="77777777" w:rsidTr="005F21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E10581" w14:textId="77777777" w:rsidR="005F217F" w:rsidRDefault="005F217F">
            <w:pPr>
              <w:jc w:val="right"/>
              <w:rPr>
                <w:rFonts w:ascii="Calibri" w:eastAsia="Times New Roman" w:hAnsi="Calibri"/>
                <w:color w:val="000000"/>
              </w:rPr>
            </w:pPr>
            <w:r>
              <w:rPr>
                <w:rFonts w:ascii="Calibri" w:eastAsia="Times New Roman" w:hAnsi="Calibri"/>
                <w:color w:val="000000"/>
              </w:rPr>
              <w:t>3.25</w:t>
            </w:r>
          </w:p>
        </w:tc>
        <w:tc>
          <w:tcPr>
            <w:tcW w:w="1300" w:type="dxa"/>
            <w:tcBorders>
              <w:top w:val="nil"/>
              <w:left w:val="nil"/>
              <w:bottom w:val="single" w:sz="4" w:space="0" w:color="auto"/>
              <w:right w:val="single" w:sz="4" w:space="0" w:color="auto"/>
            </w:tcBorders>
            <w:shd w:val="clear" w:color="auto" w:fill="auto"/>
            <w:noWrap/>
            <w:vAlign w:val="bottom"/>
            <w:hideMark/>
          </w:tcPr>
          <w:p w14:paraId="5D9CCE53" w14:textId="77777777" w:rsidR="005F217F" w:rsidRDefault="005F217F">
            <w:pPr>
              <w:jc w:val="right"/>
              <w:rPr>
                <w:rFonts w:ascii="Calibri" w:eastAsia="Times New Roman" w:hAnsi="Calibri"/>
                <w:color w:val="000000"/>
              </w:rPr>
            </w:pPr>
            <w:r>
              <w:rPr>
                <w:rFonts w:ascii="Calibri" w:eastAsia="Times New Roman" w:hAnsi="Calibri"/>
                <w:color w:val="000000"/>
              </w:rPr>
              <w:t>7.845</w:t>
            </w:r>
          </w:p>
        </w:tc>
      </w:tr>
      <w:tr w:rsidR="005F217F" w14:paraId="58D8147B" w14:textId="77777777" w:rsidTr="005F21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EA9F42" w14:textId="77777777" w:rsidR="005F217F" w:rsidRDefault="005F217F">
            <w:pPr>
              <w:jc w:val="right"/>
              <w:rPr>
                <w:rFonts w:ascii="Calibri" w:eastAsia="Times New Roman" w:hAnsi="Calibri"/>
                <w:color w:val="000000"/>
              </w:rPr>
            </w:pPr>
            <w:r>
              <w:rPr>
                <w:rFonts w:ascii="Calibri" w:eastAsia="Times New Roman" w:hAnsi="Calibri"/>
                <w:color w:val="000000"/>
              </w:rPr>
              <w:t>3.5</w:t>
            </w:r>
          </w:p>
        </w:tc>
        <w:tc>
          <w:tcPr>
            <w:tcW w:w="1300" w:type="dxa"/>
            <w:tcBorders>
              <w:top w:val="nil"/>
              <w:left w:val="nil"/>
              <w:bottom w:val="single" w:sz="4" w:space="0" w:color="auto"/>
              <w:right w:val="single" w:sz="4" w:space="0" w:color="auto"/>
            </w:tcBorders>
            <w:shd w:val="clear" w:color="auto" w:fill="auto"/>
            <w:noWrap/>
            <w:vAlign w:val="bottom"/>
            <w:hideMark/>
          </w:tcPr>
          <w:p w14:paraId="05EC647F" w14:textId="77777777" w:rsidR="005F217F" w:rsidRDefault="005F217F">
            <w:pPr>
              <w:jc w:val="right"/>
              <w:rPr>
                <w:rFonts w:ascii="Calibri" w:eastAsia="Times New Roman" w:hAnsi="Calibri"/>
                <w:color w:val="000000"/>
              </w:rPr>
            </w:pPr>
            <w:r>
              <w:rPr>
                <w:rFonts w:ascii="Calibri" w:eastAsia="Times New Roman" w:hAnsi="Calibri"/>
                <w:color w:val="000000"/>
              </w:rPr>
              <w:t>9.315</w:t>
            </w:r>
          </w:p>
        </w:tc>
      </w:tr>
      <w:tr w:rsidR="005F217F" w14:paraId="6F5F8EFE" w14:textId="77777777" w:rsidTr="005F21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96A34C" w14:textId="77777777" w:rsidR="005F217F" w:rsidRDefault="005F217F">
            <w:pPr>
              <w:jc w:val="right"/>
              <w:rPr>
                <w:rFonts w:ascii="Calibri" w:eastAsia="Times New Roman" w:hAnsi="Calibri"/>
                <w:color w:val="000000"/>
              </w:rPr>
            </w:pPr>
            <w:r>
              <w:rPr>
                <w:rFonts w:ascii="Calibri" w:eastAsia="Times New Roman" w:hAnsi="Calibri"/>
                <w:color w:val="000000"/>
              </w:rPr>
              <w:t>3.75</w:t>
            </w:r>
          </w:p>
        </w:tc>
        <w:tc>
          <w:tcPr>
            <w:tcW w:w="1300" w:type="dxa"/>
            <w:tcBorders>
              <w:top w:val="nil"/>
              <w:left w:val="nil"/>
              <w:bottom w:val="single" w:sz="4" w:space="0" w:color="auto"/>
              <w:right w:val="single" w:sz="4" w:space="0" w:color="auto"/>
            </w:tcBorders>
            <w:shd w:val="clear" w:color="auto" w:fill="auto"/>
            <w:noWrap/>
            <w:vAlign w:val="bottom"/>
            <w:hideMark/>
          </w:tcPr>
          <w:p w14:paraId="52039B09" w14:textId="77777777" w:rsidR="005F217F" w:rsidRDefault="005F217F">
            <w:pPr>
              <w:jc w:val="right"/>
              <w:rPr>
                <w:rFonts w:ascii="Calibri" w:eastAsia="Times New Roman" w:hAnsi="Calibri"/>
                <w:color w:val="000000"/>
              </w:rPr>
            </w:pPr>
            <w:r>
              <w:rPr>
                <w:rFonts w:ascii="Calibri" w:eastAsia="Times New Roman" w:hAnsi="Calibri"/>
                <w:color w:val="000000"/>
              </w:rPr>
              <w:t>14.141</w:t>
            </w:r>
          </w:p>
        </w:tc>
      </w:tr>
      <w:tr w:rsidR="005F217F" w14:paraId="651048C3" w14:textId="77777777" w:rsidTr="005F21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FDA79A" w14:textId="77777777" w:rsidR="005F217F" w:rsidRDefault="005F217F">
            <w:pPr>
              <w:jc w:val="right"/>
              <w:rPr>
                <w:rFonts w:ascii="Calibri" w:eastAsia="Times New Roman" w:hAnsi="Calibri"/>
                <w:color w:val="000000"/>
              </w:rPr>
            </w:pPr>
            <w:r>
              <w:rPr>
                <w:rFonts w:ascii="Calibri" w:eastAsia="Times New Roman" w:hAnsi="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01138635" w14:textId="77777777" w:rsidR="005F217F" w:rsidRDefault="005F217F">
            <w:pPr>
              <w:jc w:val="right"/>
              <w:rPr>
                <w:rFonts w:ascii="Calibri" w:eastAsia="Times New Roman" w:hAnsi="Calibri"/>
                <w:color w:val="000000"/>
              </w:rPr>
            </w:pPr>
            <w:r>
              <w:rPr>
                <w:rFonts w:ascii="Calibri" w:eastAsia="Times New Roman" w:hAnsi="Calibri"/>
                <w:color w:val="000000"/>
              </w:rPr>
              <w:t>14.142</w:t>
            </w:r>
          </w:p>
        </w:tc>
      </w:tr>
      <w:tr w:rsidR="005F217F" w14:paraId="4F54127F" w14:textId="77777777" w:rsidTr="005F21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C452CF" w14:textId="77777777" w:rsidR="005F217F" w:rsidRDefault="005F217F">
            <w:pPr>
              <w:jc w:val="right"/>
              <w:rPr>
                <w:rFonts w:ascii="Calibri" w:eastAsia="Times New Roman" w:hAnsi="Calibri"/>
                <w:color w:val="000000"/>
              </w:rPr>
            </w:pPr>
            <w:r>
              <w:rPr>
                <w:rFonts w:ascii="Calibri" w:eastAsia="Times New Roman" w:hAnsi="Calibri"/>
                <w:color w:val="000000"/>
              </w:rPr>
              <w:t>4.25</w:t>
            </w:r>
          </w:p>
        </w:tc>
        <w:tc>
          <w:tcPr>
            <w:tcW w:w="1300" w:type="dxa"/>
            <w:tcBorders>
              <w:top w:val="nil"/>
              <w:left w:val="nil"/>
              <w:bottom w:val="single" w:sz="4" w:space="0" w:color="auto"/>
              <w:right w:val="single" w:sz="4" w:space="0" w:color="auto"/>
            </w:tcBorders>
            <w:shd w:val="clear" w:color="auto" w:fill="auto"/>
            <w:noWrap/>
            <w:vAlign w:val="bottom"/>
            <w:hideMark/>
          </w:tcPr>
          <w:p w14:paraId="52A998B4" w14:textId="77777777" w:rsidR="005F217F" w:rsidRDefault="005F217F">
            <w:pPr>
              <w:jc w:val="right"/>
              <w:rPr>
                <w:rFonts w:ascii="Calibri" w:eastAsia="Times New Roman" w:hAnsi="Calibri"/>
                <w:color w:val="000000"/>
              </w:rPr>
            </w:pPr>
            <w:r>
              <w:rPr>
                <w:rFonts w:ascii="Calibri" w:eastAsia="Times New Roman" w:hAnsi="Calibri"/>
                <w:color w:val="000000"/>
              </w:rPr>
              <w:t>14.142</w:t>
            </w:r>
          </w:p>
        </w:tc>
      </w:tr>
      <w:tr w:rsidR="005F217F" w14:paraId="5122EF6C" w14:textId="77777777" w:rsidTr="005F21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567B8F" w14:textId="77777777" w:rsidR="005F217F" w:rsidRDefault="005F217F">
            <w:pPr>
              <w:jc w:val="right"/>
              <w:rPr>
                <w:rFonts w:ascii="Calibri" w:eastAsia="Times New Roman" w:hAnsi="Calibri"/>
                <w:color w:val="000000"/>
              </w:rPr>
            </w:pPr>
            <w:r>
              <w:rPr>
                <w:rFonts w:ascii="Calibri" w:eastAsia="Times New Roman" w:hAnsi="Calibri"/>
                <w:color w:val="000000"/>
              </w:rPr>
              <w:t>4.5</w:t>
            </w:r>
          </w:p>
        </w:tc>
        <w:tc>
          <w:tcPr>
            <w:tcW w:w="1300" w:type="dxa"/>
            <w:tcBorders>
              <w:top w:val="nil"/>
              <w:left w:val="nil"/>
              <w:bottom w:val="single" w:sz="4" w:space="0" w:color="auto"/>
              <w:right w:val="single" w:sz="4" w:space="0" w:color="auto"/>
            </w:tcBorders>
            <w:shd w:val="clear" w:color="auto" w:fill="auto"/>
            <w:noWrap/>
            <w:vAlign w:val="bottom"/>
            <w:hideMark/>
          </w:tcPr>
          <w:p w14:paraId="7BCF0C97" w14:textId="77777777" w:rsidR="005F217F" w:rsidRDefault="005F217F">
            <w:pPr>
              <w:jc w:val="right"/>
              <w:rPr>
                <w:rFonts w:ascii="Calibri" w:eastAsia="Times New Roman" w:hAnsi="Calibri"/>
                <w:color w:val="000000"/>
              </w:rPr>
            </w:pPr>
            <w:r>
              <w:rPr>
                <w:rFonts w:ascii="Calibri" w:eastAsia="Times New Roman" w:hAnsi="Calibri"/>
                <w:color w:val="000000"/>
              </w:rPr>
              <w:t>14.142</w:t>
            </w:r>
          </w:p>
        </w:tc>
      </w:tr>
      <w:tr w:rsidR="005F217F" w14:paraId="1EF249E2" w14:textId="77777777" w:rsidTr="005F21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47D1BC" w14:textId="77777777" w:rsidR="005F217F" w:rsidRDefault="005F217F">
            <w:pPr>
              <w:jc w:val="right"/>
              <w:rPr>
                <w:rFonts w:ascii="Calibri" w:eastAsia="Times New Roman" w:hAnsi="Calibri"/>
                <w:color w:val="000000"/>
              </w:rPr>
            </w:pPr>
            <w:r>
              <w:rPr>
                <w:rFonts w:ascii="Calibri" w:eastAsia="Times New Roman" w:hAnsi="Calibri"/>
                <w:color w:val="000000"/>
              </w:rPr>
              <w:t>4.75</w:t>
            </w:r>
          </w:p>
        </w:tc>
        <w:tc>
          <w:tcPr>
            <w:tcW w:w="1300" w:type="dxa"/>
            <w:tcBorders>
              <w:top w:val="nil"/>
              <w:left w:val="nil"/>
              <w:bottom w:val="single" w:sz="4" w:space="0" w:color="auto"/>
              <w:right w:val="single" w:sz="4" w:space="0" w:color="auto"/>
            </w:tcBorders>
            <w:shd w:val="clear" w:color="auto" w:fill="auto"/>
            <w:noWrap/>
            <w:vAlign w:val="bottom"/>
            <w:hideMark/>
          </w:tcPr>
          <w:p w14:paraId="1245E86D" w14:textId="77777777" w:rsidR="005F217F" w:rsidRDefault="005F217F">
            <w:pPr>
              <w:jc w:val="right"/>
              <w:rPr>
                <w:rFonts w:ascii="Calibri" w:eastAsia="Times New Roman" w:hAnsi="Calibri"/>
                <w:color w:val="000000"/>
              </w:rPr>
            </w:pPr>
            <w:r>
              <w:rPr>
                <w:rFonts w:ascii="Calibri" w:eastAsia="Times New Roman" w:hAnsi="Calibri"/>
                <w:color w:val="000000"/>
              </w:rPr>
              <w:t>14.142</w:t>
            </w:r>
          </w:p>
        </w:tc>
      </w:tr>
      <w:tr w:rsidR="005F217F" w14:paraId="3A4A9582" w14:textId="77777777" w:rsidTr="005F21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0923FD" w14:textId="77777777" w:rsidR="005F217F" w:rsidRDefault="005F217F">
            <w:pPr>
              <w:jc w:val="right"/>
              <w:rPr>
                <w:rFonts w:ascii="Calibri" w:eastAsia="Times New Roman" w:hAnsi="Calibri"/>
                <w:color w:val="000000"/>
              </w:rPr>
            </w:pPr>
            <w:r>
              <w:rPr>
                <w:rFonts w:ascii="Calibri" w:eastAsia="Times New Roman" w:hAnsi="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09B6864B" w14:textId="77777777" w:rsidR="005F217F" w:rsidRDefault="005F217F">
            <w:pPr>
              <w:jc w:val="right"/>
              <w:rPr>
                <w:rFonts w:ascii="Calibri" w:eastAsia="Times New Roman" w:hAnsi="Calibri"/>
                <w:color w:val="000000"/>
              </w:rPr>
            </w:pPr>
            <w:r>
              <w:rPr>
                <w:rFonts w:ascii="Calibri" w:eastAsia="Times New Roman" w:hAnsi="Calibri"/>
                <w:color w:val="000000"/>
              </w:rPr>
              <w:t>14.142</w:t>
            </w:r>
          </w:p>
        </w:tc>
      </w:tr>
    </w:tbl>
    <w:p w14:paraId="720FF531" w14:textId="77777777" w:rsidR="009819AF" w:rsidRDefault="009819AF" w:rsidP="005C21AB">
      <w:pPr>
        <w:rPr>
          <w:sz w:val="22"/>
          <w:szCs w:val="22"/>
        </w:rPr>
      </w:pPr>
    </w:p>
    <w:p w14:paraId="3ECBE094" w14:textId="4CEDC5C3" w:rsidR="005F217F" w:rsidRDefault="00A41723" w:rsidP="005F217F">
      <w:pPr>
        <w:jc w:val="center"/>
        <w:rPr>
          <w:sz w:val="22"/>
          <w:szCs w:val="22"/>
        </w:rPr>
      </w:pPr>
      <w:bookmarkStart w:id="0" w:name="OLE_LINK1"/>
      <w:r>
        <w:rPr>
          <w:sz w:val="22"/>
          <w:szCs w:val="22"/>
        </w:rPr>
        <w:t xml:space="preserve">Gate-Source </w:t>
      </w:r>
      <w:r w:rsidR="005F217F">
        <w:rPr>
          <w:sz w:val="22"/>
          <w:szCs w:val="22"/>
        </w:rPr>
        <w:t>Voltage and Current Values</w:t>
      </w:r>
    </w:p>
    <w:bookmarkEnd w:id="0"/>
    <w:p w14:paraId="1974D859" w14:textId="19618E9E" w:rsidR="005F217F" w:rsidRDefault="005F217F" w:rsidP="005C21AB">
      <w:pPr>
        <w:rPr>
          <w:sz w:val="22"/>
          <w:szCs w:val="22"/>
        </w:rPr>
      </w:pPr>
      <w:r>
        <w:rPr>
          <w:noProof/>
        </w:rPr>
        <w:lastRenderedPageBreak/>
        <w:drawing>
          <wp:inline distT="0" distB="0" distL="0" distR="0" wp14:anchorId="49551FFC" wp14:editId="0AE479A9">
            <wp:extent cx="5943600" cy="3785235"/>
            <wp:effectExtent l="0" t="0" r="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EA3AD8" w14:textId="55CDA2DC" w:rsidR="00D31B65" w:rsidRDefault="00A41723" w:rsidP="00D31B65">
      <w:pPr>
        <w:jc w:val="center"/>
        <w:rPr>
          <w:sz w:val="22"/>
          <w:szCs w:val="22"/>
        </w:rPr>
      </w:pPr>
      <w:r>
        <w:rPr>
          <w:sz w:val="22"/>
          <w:szCs w:val="22"/>
        </w:rPr>
        <w:t xml:space="preserve">Gate-Source </w:t>
      </w:r>
      <w:r w:rsidR="00D31B65">
        <w:rPr>
          <w:sz w:val="22"/>
          <w:szCs w:val="22"/>
        </w:rPr>
        <w:t>Voltage and Current Graph</w:t>
      </w:r>
    </w:p>
    <w:p w14:paraId="3D378550" w14:textId="77777777" w:rsidR="005F217F" w:rsidRDefault="005F217F" w:rsidP="005C21AB">
      <w:pPr>
        <w:rPr>
          <w:sz w:val="22"/>
          <w:szCs w:val="22"/>
        </w:rPr>
      </w:pPr>
    </w:p>
    <w:p w14:paraId="31716F26" w14:textId="77777777" w:rsidR="00AF435B" w:rsidRDefault="00AF435B" w:rsidP="005C21AB">
      <w:pPr>
        <w:rPr>
          <w:sz w:val="22"/>
          <w:szCs w:val="22"/>
        </w:rPr>
      </w:pPr>
    </w:p>
    <w:p w14:paraId="67C1D833" w14:textId="77777777" w:rsidR="00AF435B" w:rsidRDefault="00AF435B" w:rsidP="005C21AB">
      <w:pPr>
        <w:rPr>
          <w:sz w:val="22"/>
          <w:szCs w:val="22"/>
        </w:rPr>
      </w:pPr>
    </w:p>
    <w:p w14:paraId="128FFCBD" w14:textId="77777777" w:rsidR="00AF435B" w:rsidRDefault="00AF435B" w:rsidP="005C21AB">
      <w:pPr>
        <w:rPr>
          <w:sz w:val="22"/>
          <w:szCs w:val="22"/>
        </w:rPr>
      </w:pPr>
    </w:p>
    <w:p w14:paraId="38DF9AD4" w14:textId="77777777" w:rsidR="00AF435B" w:rsidRDefault="00AF435B" w:rsidP="005C21AB">
      <w:pPr>
        <w:rPr>
          <w:sz w:val="22"/>
          <w:szCs w:val="22"/>
        </w:rPr>
      </w:pPr>
    </w:p>
    <w:p w14:paraId="75438B62" w14:textId="77777777" w:rsidR="00AF435B" w:rsidRDefault="00AF435B" w:rsidP="005C21AB">
      <w:pPr>
        <w:rPr>
          <w:sz w:val="22"/>
          <w:szCs w:val="22"/>
        </w:rPr>
      </w:pPr>
    </w:p>
    <w:p w14:paraId="3B471CAC" w14:textId="77777777" w:rsidR="00AF435B" w:rsidRDefault="00AF435B" w:rsidP="005C21AB">
      <w:pPr>
        <w:rPr>
          <w:sz w:val="22"/>
          <w:szCs w:val="22"/>
        </w:rPr>
      </w:pPr>
    </w:p>
    <w:p w14:paraId="3223C5E1" w14:textId="77777777" w:rsidR="00AF435B" w:rsidRDefault="00AF435B" w:rsidP="005C21AB">
      <w:pPr>
        <w:rPr>
          <w:sz w:val="22"/>
          <w:szCs w:val="22"/>
        </w:rPr>
      </w:pPr>
    </w:p>
    <w:p w14:paraId="216B28F3" w14:textId="77777777" w:rsidR="00AF435B" w:rsidRDefault="00AF435B" w:rsidP="005C21AB">
      <w:pPr>
        <w:rPr>
          <w:sz w:val="22"/>
          <w:szCs w:val="22"/>
        </w:rPr>
      </w:pPr>
    </w:p>
    <w:p w14:paraId="270EAE72" w14:textId="77777777" w:rsidR="00AF435B" w:rsidRDefault="00AF435B" w:rsidP="005C21AB">
      <w:pPr>
        <w:rPr>
          <w:sz w:val="22"/>
          <w:szCs w:val="22"/>
        </w:rPr>
      </w:pPr>
    </w:p>
    <w:p w14:paraId="79471FC8" w14:textId="77777777" w:rsidR="00AF435B" w:rsidRDefault="00AF435B" w:rsidP="005C21AB">
      <w:pPr>
        <w:rPr>
          <w:sz w:val="22"/>
          <w:szCs w:val="22"/>
        </w:rPr>
      </w:pPr>
    </w:p>
    <w:p w14:paraId="389B29BA" w14:textId="77777777" w:rsidR="00AF435B" w:rsidRDefault="00AF435B" w:rsidP="005C21AB">
      <w:pPr>
        <w:rPr>
          <w:sz w:val="22"/>
          <w:szCs w:val="22"/>
        </w:rPr>
      </w:pPr>
    </w:p>
    <w:p w14:paraId="339C97F7" w14:textId="77777777" w:rsidR="00AF435B" w:rsidRDefault="00AF435B" w:rsidP="005C21AB">
      <w:pPr>
        <w:rPr>
          <w:sz w:val="22"/>
          <w:szCs w:val="22"/>
        </w:rPr>
      </w:pPr>
    </w:p>
    <w:p w14:paraId="197EBEF1" w14:textId="77777777" w:rsidR="00AF435B" w:rsidRDefault="00AF435B" w:rsidP="005C21AB">
      <w:pPr>
        <w:rPr>
          <w:sz w:val="22"/>
          <w:szCs w:val="22"/>
        </w:rPr>
      </w:pPr>
    </w:p>
    <w:p w14:paraId="2E6FDFB8" w14:textId="77777777" w:rsidR="00AF435B" w:rsidRDefault="00AF435B" w:rsidP="005C21AB">
      <w:pPr>
        <w:rPr>
          <w:sz w:val="22"/>
          <w:szCs w:val="22"/>
        </w:rPr>
      </w:pPr>
    </w:p>
    <w:p w14:paraId="14E66A37" w14:textId="77777777" w:rsidR="00AF435B" w:rsidRDefault="00AF435B" w:rsidP="005C21AB">
      <w:pPr>
        <w:rPr>
          <w:sz w:val="22"/>
          <w:szCs w:val="22"/>
        </w:rPr>
      </w:pPr>
    </w:p>
    <w:p w14:paraId="668587AF" w14:textId="77777777" w:rsidR="00AF435B" w:rsidRDefault="00AF435B" w:rsidP="005C21AB">
      <w:pPr>
        <w:rPr>
          <w:sz w:val="22"/>
          <w:szCs w:val="22"/>
        </w:rPr>
      </w:pPr>
    </w:p>
    <w:p w14:paraId="2BB33E42" w14:textId="77777777" w:rsidR="00AF435B" w:rsidRDefault="00AF435B" w:rsidP="005C21AB">
      <w:pPr>
        <w:rPr>
          <w:sz w:val="22"/>
          <w:szCs w:val="22"/>
        </w:rPr>
      </w:pPr>
    </w:p>
    <w:p w14:paraId="16684338" w14:textId="77777777" w:rsidR="00AF435B" w:rsidRDefault="00AF435B" w:rsidP="005C21AB">
      <w:pPr>
        <w:rPr>
          <w:sz w:val="22"/>
          <w:szCs w:val="22"/>
        </w:rPr>
      </w:pPr>
    </w:p>
    <w:p w14:paraId="38E77BA2" w14:textId="77777777" w:rsidR="00AF435B" w:rsidRDefault="00AF435B" w:rsidP="005C21AB">
      <w:pPr>
        <w:rPr>
          <w:sz w:val="22"/>
          <w:szCs w:val="22"/>
        </w:rPr>
      </w:pPr>
    </w:p>
    <w:p w14:paraId="237EC9D9" w14:textId="77777777" w:rsidR="00AF435B" w:rsidRDefault="00AF435B" w:rsidP="005C21AB">
      <w:pPr>
        <w:rPr>
          <w:sz w:val="22"/>
          <w:szCs w:val="22"/>
        </w:rPr>
      </w:pPr>
    </w:p>
    <w:p w14:paraId="5212550F" w14:textId="77777777" w:rsidR="00AF435B" w:rsidRDefault="00AF435B" w:rsidP="005C21AB">
      <w:pPr>
        <w:rPr>
          <w:sz w:val="22"/>
          <w:szCs w:val="22"/>
        </w:rPr>
      </w:pPr>
    </w:p>
    <w:p w14:paraId="24560860" w14:textId="77777777" w:rsidR="00AF435B" w:rsidRDefault="00AF435B" w:rsidP="005C21AB">
      <w:pPr>
        <w:rPr>
          <w:sz w:val="22"/>
          <w:szCs w:val="22"/>
        </w:rPr>
      </w:pPr>
    </w:p>
    <w:p w14:paraId="138C223F" w14:textId="77777777" w:rsidR="00AF435B" w:rsidRDefault="00AF435B" w:rsidP="005C21AB">
      <w:pPr>
        <w:rPr>
          <w:sz w:val="22"/>
          <w:szCs w:val="22"/>
        </w:rPr>
      </w:pPr>
    </w:p>
    <w:p w14:paraId="020A766D" w14:textId="77777777" w:rsidR="00AF435B" w:rsidRDefault="00AF435B" w:rsidP="005C21AB">
      <w:pPr>
        <w:rPr>
          <w:sz w:val="22"/>
          <w:szCs w:val="22"/>
        </w:rPr>
      </w:pPr>
    </w:p>
    <w:p w14:paraId="666DD52A" w14:textId="77777777" w:rsidR="00AF435B" w:rsidRDefault="00AF435B" w:rsidP="005C21AB">
      <w:pPr>
        <w:rPr>
          <w:sz w:val="22"/>
          <w:szCs w:val="22"/>
        </w:rPr>
      </w:pPr>
    </w:p>
    <w:p w14:paraId="1E97947D" w14:textId="77777777" w:rsidR="00AF435B" w:rsidRDefault="00AF435B" w:rsidP="005C21AB">
      <w:pPr>
        <w:rPr>
          <w:sz w:val="22"/>
          <w:szCs w:val="22"/>
        </w:rPr>
      </w:pPr>
    </w:p>
    <w:tbl>
      <w:tblPr>
        <w:tblW w:w="2600" w:type="dxa"/>
        <w:jc w:val="center"/>
        <w:tblLook w:val="04A0" w:firstRow="1" w:lastRow="0" w:firstColumn="1" w:lastColumn="0" w:noHBand="0" w:noVBand="1"/>
      </w:tblPr>
      <w:tblGrid>
        <w:gridCol w:w="1300"/>
        <w:gridCol w:w="1300"/>
      </w:tblGrid>
      <w:tr w:rsidR="009B00C8" w:rsidRPr="009B00C8" w14:paraId="3C6AACFF" w14:textId="77777777" w:rsidTr="009B00C8">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E24CF" w14:textId="77777777" w:rsidR="009B00C8" w:rsidRPr="009B00C8" w:rsidRDefault="009B00C8" w:rsidP="009B00C8">
            <w:pPr>
              <w:rPr>
                <w:rFonts w:ascii="Calibri" w:eastAsia="Times New Roman" w:hAnsi="Calibri"/>
                <w:color w:val="000000"/>
              </w:rPr>
            </w:pPr>
            <w:r w:rsidRPr="009B00C8">
              <w:rPr>
                <w:rFonts w:ascii="Calibri" w:eastAsia="Times New Roman" w:hAnsi="Calibri"/>
                <w:color w:val="000000"/>
              </w:rPr>
              <w:t>Vgs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1D6E70D" w14:textId="77777777" w:rsidR="009B00C8" w:rsidRPr="009B00C8" w:rsidRDefault="009B00C8" w:rsidP="009B00C8">
            <w:pPr>
              <w:rPr>
                <w:rFonts w:ascii="Calibri" w:eastAsia="Times New Roman" w:hAnsi="Calibri"/>
                <w:color w:val="000000"/>
              </w:rPr>
            </w:pPr>
            <w:r w:rsidRPr="009B00C8">
              <w:rPr>
                <w:rFonts w:ascii="Calibri" w:eastAsia="Times New Roman" w:hAnsi="Calibri"/>
                <w:color w:val="000000"/>
              </w:rPr>
              <w:t>Sqrt(I)</w:t>
            </w:r>
          </w:p>
        </w:tc>
      </w:tr>
      <w:tr w:rsidR="009B00C8" w:rsidRPr="009B00C8" w14:paraId="1E5324D3" w14:textId="77777777" w:rsidTr="009B00C8">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7B9338" w14:textId="77777777" w:rsidR="009B00C8" w:rsidRPr="009B00C8" w:rsidRDefault="009B00C8" w:rsidP="009B00C8">
            <w:pPr>
              <w:rPr>
                <w:rFonts w:ascii="Calibri" w:eastAsia="Times New Roman" w:hAnsi="Calibri"/>
                <w:color w:val="000000"/>
              </w:rPr>
            </w:pPr>
            <w:r w:rsidRPr="009B00C8">
              <w:rPr>
                <w:rFonts w:ascii="Calibri" w:eastAsia="Times New Roman" w:hAnsi="Calibri"/>
                <w:color w:val="000000"/>
              </w:rPr>
              <w:t>2.25</w:t>
            </w:r>
          </w:p>
        </w:tc>
        <w:tc>
          <w:tcPr>
            <w:tcW w:w="1300" w:type="dxa"/>
            <w:tcBorders>
              <w:top w:val="nil"/>
              <w:left w:val="nil"/>
              <w:bottom w:val="single" w:sz="4" w:space="0" w:color="auto"/>
              <w:right w:val="single" w:sz="4" w:space="0" w:color="auto"/>
            </w:tcBorders>
            <w:shd w:val="clear" w:color="auto" w:fill="auto"/>
            <w:noWrap/>
            <w:vAlign w:val="bottom"/>
            <w:hideMark/>
          </w:tcPr>
          <w:p w14:paraId="16CBAA5B" w14:textId="77777777" w:rsidR="009B00C8" w:rsidRPr="009B00C8" w:rsidRDefault="009B00C8" w:rsidP="009B00C8">
            <w:pPr>
              <w:rPr>
                <w:rFonts w:ascii="Calibri" w:eastAsia="Times New Roman" w:hAnsi="Calibri"/>
                <w:color w:val="000000"/>
              </w:rPr>
            </w:pPr>
            <w:r w:rsidRPr="009B00C8">
              <w:rPr>
                <w:rFonts w:ascii="Calibri" w:eastAsia="Times New Roman" w:hAnsi="Calibri"/>
                <w:color w:val="000000"/>
              </w:rPr>
              <w:t>0.972196</w:t>
            </w:r>
          </w:p>
        </w:tc>
      </w:tr>
      <w:tr w:rsidR="009B00C8" w:rsidRPr="009B00C8" w14:paraId="1AC61F9B" w14:textId="77777777" w:rsidTr="009B00C8">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B87C3B" w14:textId="77777777" w:rsidR="009B00C8" w:rsidRPr="009B00C8" w:rsidRDefault="009B00C8" w:rsidP="009B00C8">
            <w:pPr>
              <w:rPr>
                <w:rFonts w:ascii="Calibri" w:eastAsia="Times New Roman" w:hAnsi="Calibri"/>
                <w:color w:val="000000"/>
              </w:rPr>
            </w:pPr>
            <w:r w:rsidRPr="009B00C8">
              <w:rPr>
                <w:rFonts w:ascii="Calibri" w:eastAsia="Times New Roman" w:hAnsi="Calibri"/>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1E82CB83" w14:textId="77777777" w:rsidR="009B00C8" w:rsidRPr="009B00C8" w:rsidRDefault="009B00C8" w:rsidP="009B00C8">
            <w:pPr>
              <w:rPr>
                <w:rFonts w:ascii="Calibri" w:eastAsia="Times New Roman" w:hAnsi="Calibri"/>
                <w:color w:val="000000"/>
              </w:rPr>
            </w:pPr>
            <w:r w:rsidRPr="009B00C8">
              <w:rPr>
                <w:rFonts w:ascii="Calibri" w:eastAsia="Times New Roman" w:hAnsi="Calibri"/>
                <w:color w:val="000000"/>
              </w:rPr>
              <w:t>6.335289</w:t>
            </w:r>
          </w:p>
        </w:tc>
      </w:tr>
      <w:tr w:rsidR="009B00C8" w:rsidRPr="009B00C8" w14:paraId="6DA42728" w14:textId="77777777" w:rsidTr="009B00C8">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B74DEF" w14:textId="77777777" w:rsidR="009B00C8" w:rsidRPr="009B00C8" w:rsidRDefault="009B00C8" w:rsidP="009B00C8">
            <w:pPr>
              <w:rPr>
                <w:rFonts w:ascii="Calibri" w:eastAsia="Times New Roman" w:hAnsi="Calibri"/>
                <w:color w:val="000000"/>
              </w:rPr>
            </w:pPr>
            <w:r w:rsidRPr="009B00C8">
              <w:rPr>
                <w:rFonts w:ascii="Calibri" w:eastAsia="Times New Roman" w:hAnsi="Calibri"/>
                <w:color w:val="000000"/>
              </w:rPr>
              <w:t>2.75</w:t>
            </w:r>
          </w:p>
        </w:tc>
        <w:tc>
          <w:tcPr>
            <w:tcW w:w="1300" w:type="dxa"/>
            <w:tcBorders>
              <w:top w:val="nil"/>
              <w:left w:val="nil"/>
              <w:bottom w:val="single" w:sz="4" w:space="0" w:color="auto"/>
              <w:right w:val="single" w:sz="4" w:space="0" w:color="auto"/>
            </w:tcBorders>
            <w:shd w:val="clear" w:color="auto" w:fill="auto"/>
            <w:noWrap/>
            <w:vAlign w:val="bottom"/>
            <w:hideMark/>
          </w:tcPr>
          <w:p w14:paraId="3C358E62" w14:textId="77777777" w:rsidR="009B00C8" w:rsidRPr="009B00C8" w:rsidRDefault="009B00C8" w:rsidP="009B00C8">
            <w:pPr>
              <w:rPr>
                <w:rFonts w:ascii="Calibri" w:eastAsia="Times New Roman" w:hAnsi="Calibri"/>
                <w:color w:val="000000"/>
              </w:rPr>
            </w:pPr>
            <w:r w:rsidRPr="009B00C8">
              <w:rPr>
                <w:rFonts w:ascii="Calibri" w:eastAsia="Times New Roman" w:hAnsi="Calibri"/>
                <w:color w:val="000000"/>
              </w:rPr>
              <w:t>19.289664</w:t>
            </w:r>
          </w:p>
        </w:tc>
      </w:tr>
      <w:tr w:rsidR="009B00C8" w:rsidRPr="009B00C8" w14:paraId="3CCC4590" w14:textId="77777777" w:rsidTr="009B00C8">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7F1667" w14:textId="77777777" w:rsidR="009B00C8" w:rsidRPr="009B00C8" w:rsidRDefault="009B00C8" w:rsidP="009B00C8">
            <w:pPr>
              <w:rPr>
                <w:rFonts w:ascii="Calibri" w:eastAsia="Times New Roman" w:hAnsi="Calibri"/>
                <w:color w:val="000000"/>
              </w:rPr>
            </w:pPr>
            <w:r w:rsidRPr="009B00C8">
              <w:rPr>
                <w:rFonts w:ascii="Calibri" w:eastAsia="Times New Roman" w:hAnsi="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1F8B4469" w14:textId="77777777" w:rsidR="009B00C8" w:rsidRPr="009B00C8" w:rsidRDefault="009B00C8" w:rsidP="009B00C8">
            <w:pPr>
              <w:rPr>
                <w:rFonts w:ascii="Calibri" w:eastAsia="Times New Roman" w:hAnsi="Calibri"/>
                <w:color w:val="000000"/>
              </w:rPr>
            </w:pPr>
            <w:r w:rsidRPr="009B00C8">
              <w:rPr>
                <w:rFonts w:ascii="Calibri" w:eastAsia="Times New Roman" w:hAnsi="Calibri"/>
                <w:color w:val="000000"/>
              </w:rPr>
              <w:t>38.427601</w:t>
            </w:r>
          </w:p>
        </w:tc>
      </w:tr>
      <w:tr w:rsidR="009B00C8" w:rsidRPr="009B00C8" w14:paraId="28151190" w14:textId="77777777" w:rsidTr="009B00C8">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9581DA" w14:textId="77777777" w:rsidR="009B00C8" w:rsidRPr="009B00C8" w:rsidRDefault="009B00C8" w:rsidP="009B00C8">
            <w:pPr>
              <w:rPr>
                <w:rFonts w:ascii="Calibri" w:eastAsia="Times New Roman" w:hAnsi="Calibri"/>
                <w:color w:val="000000"/>
              </w:rPr>
            </w:pPr>
            <w:r w:rsidRPr="009B00C8">
              <w:rPr>
                <w:rFonts w:ascii="Calibri" w:eastAsia="Times New Roman" w:hAnsi="Calibri"/>
                <w:color w:val="000000"/>
              </w:rPr>
              <w:t>3.25</w:t>
            </w:r>
          </w:p>
        </w:tc>
        <w:tc>
          <w:tcPr>
            <w:tcW w:w="1300" w:type="dxa"/>
            <w:tcBorders>
              <w:top w:val="nil"/>
              <w:left w:val="nil"/>
              <w:bottom w:val="single" w:sz="4" w:space="0" w:color="auto"/>
              <w:right w:val="single" w:sz="4" w:space="0" w:color="auto"/>
            </w:tcBorders>
            <w:shd w:val="clear" w:color="auto" w:fill="auto"/>
            <w:noWrap/>
            <w:vAlign w:val="bottom"/>
            <w:hideMark/>
          </w:tcPr>
          <w:p w14:paraId="19A34830" w14:textId="77777777" w:rsidR="009B00C8" w:rsidRPr="009B00C8" w:rsidRDefault="009B00C8" w:rsidP="009B00C8">
            <w:pPr>
              <w:rPr>
                <w:rFonts w:ascii="Calibri" w:eastAsia="Times New Roman" w:hAnsi="Calibri"/>
                <w:color w:val="000000"/>
              </w:rPr>
            </w:pPr>
            <w:r w:rsidRPr="009B00C8">
              <w:rPr>
                <w:rFonts w:ascii="Calibri" w:eastAsia="Times New Roman" w:hAnsi="Calibri"/>
                <w:color w:val="000000"/>
              </w:rPr>
              <w:t>61.544025</w:t>
            </w:r>
          </w:p>
        </w:tc>
      </w:tr>
      <w:tr w:rsidR="009B00C8" w:rsidRPr="009B00C8" w14:paraId="7A06B8BD" w14:textId="77777777" w:rsidTr="009B00C8">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4F76A9" w14:textId="77777777" w:rsidR="009B00C8" w:rsidRPr="009B00C8" w:rsidRDefault="009B00C8" w:rsidP="009B00C8">
            <w:pPr>
              <w:rPr>
                <w:rFonts w:ascii="Calibri" w:eastAsia="Times New Roman" w:hAnsi="Calibri"/>
                <w:color w:val="000000"/>
              </w:rPr>
            </w:pPr>
            <w:r w:rsidRPr="009B00C8">
              <w:rPr>
                <w:rFonts w:ascii="Calibri" w:eastAsia="Times New Roman" w:hAnsi="Calibri"/>
                <w:color w:val="000000"/>
              </w:rPr>
              <w:t>3.5</w:t>
            </w:r>
          </w:p>
        </w:tc>
        <w:tc>
          <w:tcPr>
            <w:tcW w:w="1300" w:type="dxa"/>
            <w:tcBorders>
              <w:top w:val="nil"/>
              <w:left w:val="nil"/>
              <w:bottom w:val="single" w:sz="4" w:space="0" w:color="auto"/>
              <w:right w:val="single" w:sz="4" w:space="0" w:color="auto"/>
            </w:tcBorders>
            <w:shd w:val="clear" w:color="auto" w:fill="auto"/>
            <w:noWrap/>
            <w:vAlign w:val="bottom"/>
            <w:hideMark/>
          </w:tcPr>
          <w:p w14:paraId="428817D2" w14:textId="77777777" w:rsidR="009B00C8" w:rsidRPr="009B00C8" w:rsidRDefault="009B00C8" w:rsidP="009B00C8">
            <w:pPr>
              <w:rPr>
                <w:rFonts w:ascii="Calibri" w:eastAsia="Times New Roman" w:hAnsi="Calibri"/>
                <w:color w:val="000000"/>
              </w:rPr>
            </w:pPr>
            <w:r w:rsidRPr="009B00C8">
              <w:rPr>
                <w:rFonts w:ascii="Calibri" w:eastAsia="Times New Roman" w:hAnsi="Calibri"/>
                <w:color w:val="000000"/>
              </w:rPr>
              <w:t>86.769225</w:t>
            </w:r>
          </w:p>
        </w:tc>
      </w:tr>
    </w:tbl>
    <w:p w14:paraId="2824F5EA" w14:textId="51830834" w:rsidR="009B00C8" w:rsidRDefault="009B00C8" w:rsidP="009B00C8">
      <w:pPr>
        <w:jc w:val="center"/>
        <w:rPr>
          <w:sz w:val="22"/>
          <w:szCs w:val="22"/>
        </w:rPr>
      </w:pPr>
      <w:r>
        <w:rPr>
          <w:sz w:val="22"/>
          <w:szCs w:val="22"/>
        </w:rPr>
        <w:t>Gate-Source Voltage and Current Values</w:t>
      </w:r>
      <w:r w:rsidR="00524C0A">
        <w:rPr>
          <w:sz w:val="22"/>
          <w:szCs w:val="22"/>
        </w:rPr>
        <w:t xml:space="preserve"> only in the Linear Region</w:t>
      </w:r>
    </w:p>
    <w:p w14:paraId="0DC5923A" w14:textId="77777777" w:rsidR="004E416D" w:rsidRDefault="004E416D" w:rsidP="005C21AB">
      <w:pPr>
        <w:rPr>
          <w:sz w:val="22"/>
          <w:szCs w:val="22"/>
        </w:rPr>
      </w:pPr>
    </w:p>
    <w:p w14:paraId="35482E1C" w14:textId="3D383936" w:rsidR="009B00C8" w:rsidRDefault="00524C0A" w:rsidP="004668C9">
      <w:pPr>
        <w:jc w:val="center"/>
        <w:rPr>
          <w:sz w:val="22"/>
          <w:szCs w:val="22"/>
        </w:rPr>
      </w:pPr>
      <w:r>
        <w:rPr>
          <w:noProof/>
        </w:rPr>
        <w:drawing>
          <wp:inline distT="0" distB="0" distL="0" distR="0" wp14:anchorId="30F78FE7" wp14:editId="6FAB1EA5">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F50050C" w14:textId="3BDE93AC" w:rsidR="00534688" w:rsidRDefault="00534688" w:rsidP="00534688">
      <w:pPr>
        <w:jc w:val="center"/>
        <w:rPr>
          <w:sz w:val="22"/>
          <w:szCs w:val="22"/>
        </w:rPr>
      </w:pPr>
      <w:r>
        <w:rPr>
          <w:sz w:val="22"/>
          <w:szCs w:val="22"/>
        </w:rPr>
        <w:t>Gate-Source Voltage and Current Graph only in the Liner Region</w:t>
      </w:r>
    </w:p>
    <w:p w14:paraId="3362CDA0" w14:textId="77777777" w:rsidR="00524C0A" w:rsidRPr="005C21AB" w:rsidRDefault="00524C0A" w:rsidP="005C21AB">
      <w:pPr>
        <w:rPr>
          <w:sz w:val="22"/>
          <w:szCs w:val="22"/>
        </w:rPr>
      </w:pPr>
    </w:p>
    <w:p w14:paraId="2708C315" w14:textId="77777777" w:rsidR="00985408" w:rsidRDefault="00985408" w:rsidP="00985408">
      <w:pPr>
        <w:jc w:val="both"/>
        <w:rPr>
          <w:b/>
        </w:rPr>
      </w:pPr>
      <w:r>
        <w:rPr>
          <w:b/>
        </w:rPr>
        <w:t>Questions</w:t>
      </w:r>
    </w:p>
    <w:p w14:paraId="76E0E983" w14:textId="54A01C2B" w:rsidR="00574908" w:rsidRDefault="00574908" w:rsidP="00985408">
      <w:pPr>
        <w:jc w:val="both"/>
        <w:rPr>
          <w:sz w:val="22"/>
          <w:szCs w:val="22"/>
        </w:rPr>
      </w:pPr>
      <w:r>
        <w:rPr>
          <w:sz w:val="22"/>
          <w:szCs w:val="22"/>
        </w:rPr>
        <w:t xml:space="preserve">From </w:t>
      </w:r>
      <w:r w:rsidR="00364468">
        <w:rPr>
          <w:sz w:val="22"/>
          <w:szCs w:val="22"/>
        </w:rPr>
        <w:t>the linear region, we get that I</w:t>
      </w:r>
      <w:r w:rsidR="00733C20">
        <w:rPr>
          <w:sz w:val="22"/>
          <w:szCs w:val="22"/>
          <w:vertAlign w:val="subscript"/>
        </w:rPr>
        <w:t>S</w:t>
      </w:r>
      <w:r w:rsidR="00364468">
        <w:rPr>
          <w:sz w:val="22"/>
          <w:szCs w:val="22"/>
          <w:vertAlign w:val="superscript"/>
        </w:rPr>
        <w:t>0.5</w:t>
      </w:r>
      <w:r w:rsidR="00364468">
        <w:rPr>
          <w:sz w:val="22"/>
          <w:szCs w:val="22"/>
        </w:rPr>
        <w:t xml:space="preserve"> = 6.7925*V</w:t>
      </w:r>
      <w:r w:rsidR="00364468" w:rsidRPr="00364468">
        <w:rPr>
          <w:sz w:val="22"/>
          <w:szCs w:val="22"/>
          <w:vertAlign w:val="subscript"/>
        </w:rPr>
        <w:t>gs</w:t>
      </w:r>
      <w:r w:rsidR="00364468">
        <w:rPr>
          <w:sz w:val="22"/>
          <w:szCs w:val="22"/>
        </w:rPr>
        <w:t xml:space="preserve"> – 14.319.</w:t>
      </w:r>
    </w:p>
    <w:p w14:paraId="696DB9E8" w14:textId="77777777" w:rsidR="000F2DAA" w:rsidRDefault="000F2DAA" w:rsidP="00985408">
      <w:pPr>
        <w:jc w:val="both"/>
        <w:rPr>
          <w:sz w:val="22"/>
          <w:szCs w:val="22"/>
        </w:rPr>
      </w:pPr>
    </w:p>
    <w:p w14:paraId="3181DD76" w14:textId="08699F23" w:rsidR="000F2DAA" w:rsidRDefault="000F2DAA" w:rsidP="00985408">
      <w:pPr>
        <w:jc w:val="both"/>
        <w:rPr>
          <w:color w:val="000000" w:themeColor="text1"/>
          <w:position w:val="-3"/>
        </w:rPr>
      </w:pPr>
      <w:r w:rsidRPr="000F2DAA">
        <w:rPr>
          <w:color w:val="000000" w:themeColor="text1"/>
        </w:rPr>
        <w:t>µ</w:t>
      </w:r>
      <w:r w:rsidRPr="000F2DAA">
        <w:rPr>
          <w:color w:val="000000" w:themeColor="text1"/>
          <w:position w:val="-3"/>
          <w:vertAlign w:val="subscript"/>
        </w:rPr>
        <w:t>n</w:t>
      </w:r>
      <w:r w:rsidR="00382E2F">
        <w:rPr>
          <w:color w:val="000000" w:themeColor="text1"/>
          <w:position w:val="-3"/>
        </w:rPr>
        <w:t>-</w:t>
      </w:r>
    </w:p>
    <w:p w14:paraId="481C800F" w14:textId="3DEE88E5" w:rsidR="00382E2F" w:rsidRDefault="00382E2F" w:rsidP="00985408">
      <w:pPr>
        <w:jc w:val="both"/>
        <w:rPr>
          <w:color w:val="000000" w:themeColor="text1"/>
          <w:position w:val="-3"/>
        </w:rPr>
      </w:pPr>
      <w:r>
        <w:rPr>
          <w:color w:val="000000" w:themeColor="text1"/>
          <w:position w:val="-3"/>
        </w:rPr>
        <w:t>m = 6.7925*10</w:t>
      </w:r>
      <w:r>
        <w:rPr>
          <w:color w:val="000000" w:themeColor="text1"/>
          <w:position w:val="-3"/>
          <w:vertAlign w:val="superscript"/>
        </w:rPr>
        <w:t>1.5</w:t>
      </w:r>
      <w:r>
        <w:rPr>
          <w:color w:val="000000" w:themeColor="text1"/>
          <w:position w:val="-3"/>
        </w:rPr>
        <w:t xml:space="preserve"> A</w:t>
      </w:r>
      <w:r>
        <w:rPr>
          <w:color w:val="000000" w:themeColor="text1"/>
          <w:position w:val="-3"/>
          <w:vertAlign w:val="superscript"/>
        </w:rPr>
        <w:t>0.5</w:t>
      </w:r>
      <w:r>
        <w:rPr>
          <w:color w:val="000000" w:themeColor="text1"/>
          <w:position w:val="-3"/>
        </w:rPr>
        <w:t>/V</w:t>
      </w:r>
      <w:r w:rsidR="00BE6DD3">
        <w:rPr>
          <w:color w:val="000000" w:themeColor="text1"/>
          <w:position w:val="-3"/>
        </w:rPr>
        <w:t>.</w:t>
      </w:r>
      <w:r w:rsidR="000257E9">
        <w:rPr>
          <w:color w:val="000000" w:themeColor="text1"/>
          <w:position w:val="-3"/>
        </w:rPr>
        <w:t xml:space="preserve"> Now, plug in the values to the formula </w:t>
      </w:r>
      <w:r w:rsidR="000257E9" w:rsidRPr="000F2DAA">
        <w:rPr>
          <w:color w:val="000000" w:themeColor="text1"/>
        </w:rPr>
        <w:t>µ</w:t>
      </w:r>
      <w:r w:rsidR="000257E9" w:rsidRPr="000F2DAA">
        <w:rPr>
          <w:color w:val="000000" w:themeColor="text1"/>
          <w:position w:val="-3"/>
          <w:vertAlign w:val="subscript"/>
        </w:rPr>
        <w:t>n</w:t>
      </w:r>
      <w:r w:rsidR="000257E9">
        <w:rPr>
          <w:color w:val="000000" w:themeColor="text1"/>
          <w:position w:val="-3"/>
        </w:rPr>
        <w:t xml:space="preserve"> = (2*L*m</w:t>
      </w:r>
      <w:r w:rsidR="000257E9">
        <w:rPr>
          <w:color w:val="000000" w:themeColor="text1"/>
          <w:position w:val="-3"/>
          <w:vertAlign w:val="superscript"/>
        </w:rPr>
        <w:t>2</w:t>
      </w:r>
      <w:r w:rsidR="000257E9">
        <w:rPr>
          <w:color w:val="000000" w:themeColor="text1"/>
          <w:position w:val="-3"/>
        </w:rPr>
        <w:t>)/(C</w:t>
      </w:r>
      <w:r w:rsidR="000257E9">
        <w:rPr>
          <w:color w:val="000000" w:themeColor="text1"/>
          <w:position w:val="-3"/>
          <w:vertAlign w:val="subscript"/>
        </w:rPr>
        <w:t>ox</w:t>
      </w:r>
      <w:r w:rsidR="000257E9">
        <w:rPr>
          <w:color w:val="000000" w:themeColor="text1"/>
          <w:position w:val="-3"/>
        </w:rPr>
        <w:t>*W)</w:t>
      </w:r>
      <w:r w:rsidR="00E12901">
        <w:rPr>
          <w:color w:val="000000" w:themeColor="text1"/>
          <w:position w:val="-3"/>
        </w:rPr>
        <w:t xml:space="preserve"> and </w:t>
      </w:r>
      <w:r w:rsidR="00E12901" w:rsidRPr="000F2DAA">
        <w:rPr>
          <w:color w:val="000000" w:themeColor="text1"/>
        </w:rPr>
        <w:t>µ</w:t>
      </w:r>
      <w:r w:rsidR="00E12901" w:rsidRPr="000F2DAA">
        <w:rPr>
          <w:color w:val="000000" w:themeColor="text1"/>
          <w:position w:val="-3"/>
          <w:vertAlign w:val="subscript"/>
        </w:rPr>
        <w:t>n</w:t>
      </w:r>
      <w:r w:rsidR="00E12901">
        <w:rPr>
          <w:color w:val="000000" w:themeColor="text1"/>
          <w:position w:val="-3"/>
          <w:vertAlign w:val="subscript"/>
        </w:rPr>
        <w:t xml:space="preserve"> </w:t>
      </w:r>
      <w:r w:rsidR="00E12901">
        <w:rPr>
          <w:color w:val="000000" w:themeColor="text1"/>
          <w:position w:val="-3"/>
        </w:rPr>
        <w:t>is equal to 806 cm</w:t>
      </w:r>
      <w:r w:rsidR="00E12901">
        <w:rPr>
          <w:color w:val="000000" w:themeColor="text1"/>
          <w:position w:val="-3"/>
          <w:vertAlign w:val="superscript"/>
        </w:rPr>
        <w:t>2</w:t>
      </w:r>
      <w:r w:rsidR="00E12901">
        <w:rPr>
          <w:color w:val="000000" w:themeColor="text1"/>
          <w:position w:val="-3"/>
        </w:rPr>
        <w:t>/(Vs).</w:t>
      </w:r>
    </w:p>
    <w:p w14:paraId="3757CA09" w14:textId="77777777" w:rsidR="00E12901" w:rsidRDefault="00E12901" w:rsidP="00985408">
      <w:pPr>
        <w:jc w:val="both"/>
        <w:rPr>
          <w:color w:val="000000" w:themeColor="text1"/>
          <w:position w:val="-3"/>
        </w:rPr>
      </w:pPr>
    </w:p>
    <w:p w14:paraId="4731446A" w14:textId="64AB1D5D" w:rsidR="00E12901" w:rsidRDefault="00E12901" w:rsidP="00E12901">
      <w:pPr>
        <w:jc w:val="both"/>
        <w:rPr>
          <w:color w:val="000000" w:themeColor="text1"/>
          <w:position w:val="-3"/>
        </w:rPr>
      </w:pPr>
      <w:r>
        <w:rPr>
          <w:color w:val="000000" w:themeColor="text1"/>
        </w:rPr>
        <w:t>V</w:t>
      </w:r>
      <w:r>
        <w:rPr>
          <w:color w:val="000000" w:themeColor="text1"/>
          <w:position w:val="-3"/>
          <w:vertAlign w:val="subscript"/>
        </w:rPr>
        <w:t>th</w:t>
      </w:r>
      <w:r>
        <w:rPr>
          <w:color w:val="000000" w:themeColor="text1"/>
          <w:position w:val="-3"/>
        </w:rPr>
        <w:t>-</w:t>
      </w:r>
      <w:r w:rsidR="005C0127">
        <w:rPr>
          <w:color w:val="000000" w:themeColor="text1"/>
          <w:position w:val="-3"/>
        </w:rPr>
        <w:t xml:space="preserve"> </w:t>
      </w:r>
    </w:p>
    <w:p w14:paraId="030699EE" w14:textId="57D3389E" w:rsidR="00E12901" w:rsidRDefault="00FA0FC5" w:rsidP="00985408">
      <w:pPr>
        <w:jc w:val="both"/>
        <w:rPr>
          <w:color w:val="000000" w:themeColor="text1"/>
          <w:position w:val="-3"/>
        </w:rPr>
      </w:pPr>
      <w:r>
        <w:rPr>
          <w:color w:val="000000" w:themeColor="text1"/>
          <w:position w:val="-3"/>
        </w:rPr>
        <w:t xml:space="preserve">To find </w:t>
      </w:r>
      <w:r w:rsidR="00E15156">
        <w:rPr>
          <w:color w:val="000000" w:themeColor="text1"/>
          <w:position w:val="-3"/>
        </w:rPr>
        <w:t>V</w:t>
      </w:r>
      <w:r w:rsidR="00E15156">
        <w:rPr>
          <w:color w:val="000000" w:themeColor="text1"/>
          <w:position w:val="-3"/>
          <w:vertAlign w:val="subscript"/>
        </w:rPr>
        <w:t>th</w:t>
      </w:r>
      <w:r w:rsidR="00B04697">
        <w:rPr>
          <w:color w:val="000000" w:themeColor="text1"/>
          <w:position w:val="-3"/>
        </w:rPr>
        <w:t>, the intercept</w:t>
      </w:r>
      <w:r w:rsidR="00733C20">
        <w:rPr>
          <w:color w:val="000000" w:themeColor="text1"/>
          <w:position w:val="-3"/>
        </w:rPr>
        <w:t xml:space="preserve"> with the x-axis must be found making I</w:t>
      </w:r>
      <w:r w:rsidR="00733C20">
        <w:rPr>
          <w:color w:val="000000" w:themeColor="text1"/>
          <w:position w:val="-3"/>
          <w:vertAlign w:val="subscript"/>
        </w:rPr>
        <w:t>S</w:t>
      </w:r>
      <w:r w:rsidR="00C817C3">
        <w:rPr>
          <w:color w:val="000000" w:themeColor="text1"/>
          <w:position w:val="-3"/>
        </w:rPr>
        <w:t xml:space="preserve"> </w:t>
      </w:r>
      <w:r w:rsidR="00BF53CE">
        <w:rPr>
          <w:color w:val="000000" w:themeColor="text1"/>
          <w:position w:val="-3"/>
        </w:rPr>
        <w:t>= 0 and V</w:t>
      </w:r>
      <w:r w:rsidR="00BF53CE">
        <w:rPr>
          <w:color w:val="000000" w:themeColor="text1"/>
          <w:position w:val="-3"/>
          <w:vertAlign w:val="subscript"/>
        </w:rPr>
        <w:t>GS</w:t>
      </w:r>
      <w:r w:rsidR="00BF53CE">
        <w:rPr>
          <w:color w:val="000000" w:themeColor="text1"/>
          <w:position w:val="-3"/>
        </w:rPr>
        <w:t xml:space="preserve"> = V</w:t>
      </w:r>
      <w:r w:rsidR="00BF53CE">
        <w:rPr>
          <w:color w:val="000000" w:themeColor="text1"/>
          <w:position w:val="-3"/>
          <w:vertAlign w:val="subscript"/>
        </w:rPr>
        <w:t>th</w:t>
      </w:r>
      <w:r w:rsidR="00F91808">
        <w:rPr>
          <w:color w:val="000000" w:themeColor="text1"/>
          <w:position w:val="-3"/>
        </w:rPr>
        <w:t>. Therefore, V</w:t>
      </w:r>
      <w:r w:rsidR="00F91808">
        <w:rPr>
          <w:color w:val="000000" w:themeColor="text1"/>
          <w:position w:val="-3"/>
          <w:vertAlign w:val="subscript"/>
        </w:rPr>
        <w:t>th</w:t>
      </w:r>
      <w:r w:rsidR="00F91808">
        <w:rPr>
          <w:color w:val="000000" w:themeColor="text1"/>
          <w:position w:val="-3"/>
        </w:rPr>
        <w:t xml:space="preserve"> = 2.1V.</w:t>
      </w:r>
    </w:p>
    <w:p w14:paraId="77F39CCC" w14:textId="77777777" w:rsidR="00F91808" w:rsidRDefault="00F91808" w:rsidP="00985408">
      <w:pPr>
        <w:jc w:val="both"/>
        <w:rPr>
          <w:color w:val="000000" w:themeColor="text1"/>
          <w:position w:val="-3"/>
        </w:rPr>
      </w:pPr>
    </w:p>
    <w:p w14:paraId="5D2FDEA3" w14:textId="69BF3EF7" w:rsidR="00F91808" w:rsidRPr="00CB5BFD" w:rsidRDefault="00F91808" w:rsidP="00985408">
      <w:pPr>
        <w:jc w:val="both"/>
        <w:rPr>
          <w:color w:val="000000" w:themeColor="text1"/>
          <w:position w:val="-3"/>
        </w:rPr>
      </w:pPr>
      <w:r>
        <w:rPr>
          <w:color w:val="000000" w:themeColor="text1"/>
          <w:position w:val="-3"/>
        </w:rPr>
        <w:t xml:space="preserve">The values for </w:t>
      </w:r>
      <w:r w:rsidRPr="000F2DAA">
        <w:rPr>
          <w:color w:val="000000" w:themeColor="text1"/>
        </w:rPr>
        <w:t>µ</w:t>
      </w:r>
      <w:r w:rsidRPr="000F2DAA">
        <w:rPr>
          <w:color w:val="000000" w:themeColor="text1"/>
          <w:position w:val="-3"/>
          <w:vertAlign w:val="subscript"/>
        </w:rPr>
        <w:t>n</w:t>
      </w:r>
      <w:r>
        <w:rPr>
          <w:color w:val="000000" w:themeColor="text1"/>
          <w:position w:val="-3"/>
        </w:rPr>
        <w:t xml:space="preserve"> and </w:t>
      </w:r>
      <w:r>
        <w:rPr>
          <w:color w:val="000000" w:themeColor="text1"/>
        </w:rPr>
        <w:t>V</w:t>
      </w:r>
      <w:r>
        <w:rPr>
          <w:color w:val="000000" w:themeColor="text1"/>
          <w:position w:val="-3"/>
          <w:vertAlign w:val="subscript"/>
        </w:rPr>
        <w:t>th</w:t>
      </w:r>
      <w:r>
        <w:rPr>
          <w:color w:val="000000" w:themeColor="text1"/>
          <w:position w:val="-3"/>
        </w:rPr>
        <w:t xml:space="preserve"> are </w:t>
      </w:r>
      <w:r w:rsidR="00CB5BFD">
        <w:rPr>
          <w:color w:val="000000" w:themeColor="text1"/>
          <w:position w:val="-3"/>
        </w:rPr>
        <w:t>different</w:t>
      </w:r>
      <w:r w:rsidR="00052BD0">
        <w:rPr>
          <w:color w:val="000000" w:themeColor="text1"/>
          <w:position w:val="-3"/>
        </w:rPr>
        <w:t xml:space="preserve"> as the ones from the pre-lab</w:t>
      </w:r>
      <w:r w:rsidR="00F23B85">
        <w:rPr>
          <w:color w:val="000000" w:themeColor="text1"/>
          <w:position w:val="-3"/>
        </w:rPr>
        <w:t xml:space="preserve">. The value for thermal voltage is larger than the one </w:t>
      </w:r>
      <w:r w:rsidR="0008243C">
        <w:rPr>
          <w:color w:val="000000" w:themeColor="text1"/>
          <w:position w:val="-3"/>
        </w:rPr>
        <w:t xml:space="preserve">from the pre-lab 0.83V. This change in thermal voltage is due to the component we used. Additionally, </w:t>
      </w:r>
      <w:r w:rsidR="00CB5BFD" w:rsidRPr="000F2DAA">
        <w:rPr>
          <w:color w:val="000000" w:themeColor="text1"/>
        </w:rPr>
        <w:t>µ</w:t>
      </w:r>
      <w:r w:rsidR="00CB5BFD" w:rsidRPr="000F2DAA">
        <w:rPr>
          <w:color w:val="000000" w:themeColor="text1"/>
          <w:position w:val="-3"/>
          <w:vertAlign w:val="subscript"/>
        </w:rPr>
        <w:t>n</w:t>
      </w:r>
      <w:r w:rsidR="00CB5BFD">
        <w:rPr>
          <w:color w:val="000000" w:themeColor="text1"/>
          <w:position w:val="-3"/>
        </w:rPr>
        <w:t xml:space="preserve"> is different due to the fact that </w:t>
      </w:r>
      <w:r w:rsidR="00CB63C9">
        <w:rPr>
          <w:color w:val="000000" w:themeColor="text1"/>
          <w:position w:val="-3"/>
        </w:rPr>
        <w:t>we used a model to compute the pre-lab value, but in real</w:t>
      </w:r>
      <w:r w:rsidR="001B487D">
        <w:rPr>
          <w:color w:val="000000" w:themeColor="text1"/>
          <w:position w:val="-3"/>
        </w:rPr>
        <w:t>ity the MOSFET can have holes from</w:t>
      </w:r>
      <w:r w:rsidR="00CB63C9">
        <w:rPr>
          <w:color w:val="000000" w:themeColor="text1"/>
          <w:position w:val="-3"/>
        </w:rPr>
        <w:t xml:space="preserve"> its process of fabrication.</w:t>
      </w:r>
    </w:p>
    <w:p w14:paraId="34E882C2" w14:textId="77777777" w:rsidR="00413466" w:rsidRDefault="00413466" w:rsidP="00985408">
      <w:pPr>
        <w:jc w:val="both"/>
        <w:rPr>
          <w:sz w:val="22"/>
          <w:szCs w:val="22"/>
        </w:rPr>
      </w:pPr>
    </w:p>
    <w:p w14:paraId="01C15BC0" w14:textId="77777777" w:rsidR="005977D6" w:rsidRDefault="005977D6" w:rsidP="00985408">
      <w:pPr>
        <w:jc w:val="both"/>
        <w:rPr>
          <w:sz w:val="22"/>
          <w:szCs w:val="22"/>
        </w:rPr>
      </w:pPr>
    </w:p>
    <w:p w14:paraId="71E98CDF" w14:textId="77777777" w:rsidR="005977D6" w:rsidRDefault="005977D6" w:rsidP="00985408">
      <w:pPr>
        <w:jc w:val="both"/>
        <w:rPr>
          <w:sz w:val="22"/>
          <w:szCs w:val="22"/>
        </w:rPr>
      </w:pPr>
    </w:p>
    <w:p w14:paraId="7F925CFB" w14:textId="77777777" w:rsidR="00985408" w:rsidRDefault="00985408" w:rsidP="00985408">
      <w:pPr>
        <w:jc w:val="both"/>
        <w:rPr>
          <w:b/>
        </w:rPr>
      </w:pPr>
      <w:r>
        <w:rPr>
          <w:b/>
        </w:rPr>
        <w:lastRenderedPageBreak/>
        <w:t>Discussion</w:t>
      </w:r>
    </w:p>
    <w:p w14:paraId="2D05F322" w14:textId="58F67F02" w:rsidR="00985408" w:rsidRPr="00132E22" w:rsidRDefault="00155426" w:rsidP="00985408">
      <w:pPr>
        <w:jc w:val="both"/>
        <w:rPr>
          <w:color w:val="000000" w:themeColor="text1"/>
          <w:sz w:val="22"/>
          <w:szCs w:val="22"/>
        </w:rPr>
      </w:pPr>
      <w:r w:rsidRPr="00132E22">
        <w:rPr>
          <w:color w:val="000000" w:themeColor="text1"/>
          <w:sz w:val="22"/>
          <w:szCs w:val="22"/>
        </w:rPr>
        <w:t xml:space="preserve">Even though the actual laboratory </w:t>
      </w:r>
      <w:r w:rsidR="007C495F">
        <w:rPr>
          <w:color w:val="000000" w:themeColor="text1"/>
          <w:sz w:val="22"/>
          <w:szCs w:val="22"/>
        </w:rPr>
        <w:t>results do not perfectly match the res</w:t>
      </w:r>
      <w:r w:rsidR="005977D6">
        <w:rPr>
          <w:color w:val="000000" w:themeColor="text1"/>
          <w:sz w:val="22"/>
          <w:szCs w:val="22"/>
        </w:rPr>
        <w:t xml:space="preserve">ults from the pre-lab exercises, the results are similar. Therefore, </w:t>
      </w:r>
      <w:r w:rsidR="00F2139B">
        <w:rPr>
          <w:color w:val="000000" w:themeColor="text1"/>
          <w:sz w:val="22"/>
          <w:szCs w:val="22"/>
        </w:rPr>
        <w:t xml:space="preserve">the MOSFET and the circuit respond similarly to the voltage and current variations even if the </w:t>
      </w:r>
      <w:r w:rsidR="00CA57AA">
        <w:rPr>
          <w:color w:val="000000" w:themeColor="text1"/>
          <w:sz w:val="22"/>
          <w:szCs w:val="22"/>
        </w:rPr>
        <w:t>MOSFET properties of the actual device do not perfectly match with the ones from the simulation.</w:t>
      </w:r>
    </w:p>
    <w:p w14:paraId="584D3332" w14:textId="594C9EF9" w:rsidR="005B42DA" w:rsidRDefault="005B42DA">
      <w:pPr>
        <w:rPr>
          <w:b/>
        </w:rPr>
      </w:pPr>
      <w:r>
        <w:rPr>
          <w:b/>
        </w:rPr>
        <w:br w:type="page"/>
      </w:r>
    </w:p>
    <w:p w14:paraId="2BA720DB" w14:textId="46C4D5F1" w:rsidR="0005485C" w:rsidRPr="00184C4B" w:rsidRDefault="0005485C" w:rsidP="0005485C">
      <w:pPr>
        <w:jc w:val="both"/>
        <w:rPr>
          <w:sz w:val="28"/>
          <w:szCs w:val="28"/>
          <w:u w:val="single"/>
        </w:rPr>
      </w:pPr>
      <w:r>
        <w:rPr>
          <w:sz w:val="28"/>
          <w:szCs w:val="28"/>
          <w:u w:val="single"/>
        </w:rPr>
        <w:lastRenderedPageBreak/>
        <w:t>Exercise 2</w:t>
      </w:r>
    </w:p>
    <w:p w14:paraId="45A43392" w14:textId="77777777" w:rsidR="0005485C" w:rsidRDefault="0005485C" w:rsidP="0005485C">
      <w:pPr>
        <w:jc w:val="both"/>
        <w:rPr>
          <w:b/>
        </w:rPr>
      </w:pPr>
      <w:r>
        <w:rPr>
          <w:b/>
        </w:rPr>
        <w:t>Procedure</w:t>
      </w:r>
    </w:p>
    <w:p w14:paraId="132084BB" w14:textId="19A6BDFD" w:rsidR="0005485C" w:rsidRPr="00BA5448" w:rsidRDefault="00C45A9A" w:rsidP="0005485C">
      <w:pPr>
        <w:rPr>
          <w:sz w:val="22"/>
          <w:szCs w:val="22"/>
        </w:rPr>
      </w:pPr>
      <w:r>
        <w:rPr>
          <w:sz w:val="22"/>
          <w:szCs w:val="22"/>
        </w:rPr>
        <w:t>The pre-lab P</w:t>
      </w:r>
      <w:r w:rsidR="0089082D">
        <w:rPr>
          <w:sz w:val="22"/>
          <w:szCs w:val="22"/>
        </w:rPr>
        <w:t>roblem 2 was repeated using the results from lab</w:t>
      </w:r>
      <w:r>
        <w:rPr>
          <w:sz w:val="22"/>
          <w:szCs w:val="22"/>
        </w:rPr>
        <w:t>oratory E</w:t>
      </w:r>
      <w:r w:rsidR="0089082D">
        <w:rPr>
          <w:sz w:val="22"/>
          <w:szCs w:val="22"/>
        </w:rPr>
        <w:t>xercise</w:t>
      </w:r>
      <w:r>
        <w:rPr>
          <w:sz w:val="22"/>
          <w:szCs w:val="22"/>
        </w:rPr>
        <w:t xml:space="preserve"> </w:t>
      </w:r>
      <w:r w:rsidR="0089082D">
        <w:rPr>
          <w:sz w:val="22"/>
          <w:szCs w:val="22"/>
        </w:rPr>
        <w:t>1</w:t>
      </w:r>
      <w:r w:rsidR="00BA5448">
        <w:rPr>
          <w:sz w:val="22"/>
          <w:szCs w:val="22"/>
        </w:rPr>
        <w:t>. Gm versus V</w:t>
      </w:r>
      <w:r w:rsidR="00BA5448">
        <w:rPr>
          <w:sz w:val="22"/>
          <w:szCs w:val="22"/>
          <w:vertAlign w:val="subscript"/>
        </w:rPr>
        <w:t>GS</w:t>
      </w:r>
      <w:r w:rsidR="00BA5448">
        <w:rPr>
          <w:sz w:val="22"/>
          <w:szCs w:val="22"/>
        </w:rPr>
        <w:t xml:space="preserve"> was plotted.</w:t>
      </w:r>
    </w:p>
    <w:p w14:paraId="44608730" w14:textId="77777777" w:rsidR="0089082D" w:rsidRDefault="0089082D" w:rsidP="0005485C">
      <w:pPr>
        <w:rPr>
          <w:b/>
        </w:rPr>
      </w:pPr>
    </w:p>
    <w:p w14:paraId="6190C41C" w14:textId="77777777" w:rsidR="0005485C" w:rsidRDefault="0005485C" w:rsidP="0005485C">
      <w:pPr>
        <w:jc w:val="both"/>
        <w:rPr>
          <w:b/>
        </w:rPr>
      </w:pPr>
      <w:r>
        <w:rPr>
          <w:b/>
        </w:rPr>
        <w:t>Data</w:t>
      </w:r>
    </w:p>
    <w:p w14:paraId="270CCBDD" w14:textId="77777777" w:rsidR="0005485C" w:rsidRDefault="0005485C" w:rsidP="0005485C">
      <w:pPr>
        <w:rPr>
          <w:sz w:val="22"/>
          <w:szCs w:val="22"/>
        </w:rPr>
      </w:pPr>
    </w:p>
    <w:p w14:paraId="696EBA3E" w14:textId="0D716967" w:rsidR="000B565A" w:rsidRDefault="000B565A" w:rsidP="000B565A">
      <w:pPr>
        <w:jc w:val="center"/>
        <w:rPr>
          <w:noProof/>
        </w:rPr>
      </w:pPr>
      <w:r w:rsidRPr="00335587">
        <w:rPr>
          <w:noProof/>
          <w:position w:val="-42"/>
        </w:rPr>
        <w:object w:dxaOrig="4320" w:dyaOrig="900" w14:anchorId="57EBD5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7pt;height:46.45pt" o:ole="">
            <v:imagedata r:id="rId13" o:title=""/>
          </v:shape>
          <o:OLEObject Type="Embed" ProgID="Equation.3" ShapeID="_x0000_i1025" DrawAspect="Content" ObjectID="_1521021850" r:id="rId14"/>
        </w:object>
      </w:r>
    </w:p>
    <w:p w14:paraId="52E54B31" w14:textId="3358F8A6" w:rsidR="000B565A" w:rsidRDefault="00F03D87" w:rsidP="000B565A">
      <w:pPr>
        <w:jc w:val="center"/>
        <w:rPr>
          <w:noProof/>
        </w:rPr>
      </w:pPr>
      <w:r>
        <w:rPr>
          <w:noProof/>
        </w:rPr>
        <w:t>Mathematical Formula used to calculate Gm</w:t>
      </w:r>
    </w:p>
    <w:p w14:paraId="0497198F" w14:textId="77777777" w:rsidR="00B30081" w:rsidRDefault="00B30081" w:rsidP="000B565A">
      <w:pPr>
        <w:jc w:val="center"/>
        <w:rPr>
          <w:noProof/>
        </w:rPr>
      </w:pPr>
    </w:p>
    <w:tbl>
      <w:tblPr>
        <w:tblW w:w="2600" w:type="dxa"/>
        <w:jc w:val="center"/>
        <w:tblLook w:val="04A0" w:firstRow="1" w:lastRow="0" w:firstColumn="1" w:lastColumn="0" w:noHBand="0" w:noVBand="1"/>
      </w:tblPr>
      <w:tblGrid>
        <w:gridCol w:w="1300"/>
        <w:gridCol w:w="1300"/>
      </w:tblGrid>
      <w:tr w:rsidR="00BF462D" w:rsidRPr="00BF462D" w14:paraId="445E3B5E" w14:textId="77777777" w:rsidTr="00BF462D">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82936B" w14:textId="77777777" w:rsidR="00BF462D" w:rsidRPr="00BF462D" w:rsidRDefault="00BF462D" w:rsidP="00BF462D">
            <w:pPr>
              <w:rPr>
                <w:rFonts w:ascii="Calibri" w:eastAsia="Times New Roman" w:hAnsi="Calibri"/>
                <w:color w:val="000000"/>
              </w:rPr>
            </w:pPr>
            <w:r w:rsidRPr="00BF462D">
              <w:rPr>
                <w:rFonts w:ascii="Calibri" w:eastAsia="Times New Roman" w:hAnsi="Calibri"/>
                <w:color w:val="000000"/>
              </w:rPr>
              <w:t>Vgs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85E4A89" w14:textId="77777777" w:rsidR="00BF462D" w:rsidRPr="00BF462D" w:rsidRDefault="00BF462D" w:rsidP="00BF462D">
            <w:pPr>
              <w:rPr>
                <w:rFonts w:ascii="Calibri" w:eastAsia="Times New Roman" w:hAnsi="Calibri"/>
                <w:color w:val="000000"/>
              </w:rPr>
            </w:pPr>
            <w:r w:rsidRPr="00BF462D">
              <w:rPr>
                <w:rFonts w:ascii="Calibri" w:eastAsia="Times New Roman" w:hAnsi="Calibri"/>
                <w:color w:val="000000"/>
              </w:rPr>
              <w:t>gm</w:t>
            </w:r>
          </w:p>
        </w:tc>
      </w:tr>
      <w:tr w:rsidR="00BF462D" w:rsidRPr="00BF462D" w14:paraId="6F9FF76A" w14:textId="77777777" w:rsidTr="00BF462D">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185791"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6E44E63"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0</w:t>
            </w:r>
          </w:p>
        </w:tc>
      </w:tr>
      <w:tr w:rsidR="00BF462D" w:rsidRPr="00BF462D" w14:paraId="0069E170" w14:textId="77777777" w:rsidTr="00BF462D">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E39A56"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0.25</w:t>
            </w:r>
          </w:p>
        </w:tc>
        <w:tc>
          <w:tcPr>
            <w:tcW w:w="1300" w:type="dxa"/>
            <w:tcBorders>
              <w:top w:val="nil"/>
              <w:left w:val="nil"/>
              <w:bottom w:val="single" w:sz="4" w:space="0" w:color="auto"/>
              <w:right w:val="single" w:sz="4" w:space="0" w:color="auto"/>
            </w:tcBorders>
            <w:shd w:val="clear" w:color="auto" w:fill="auto"/>
            <w:noWrap/>
            <w:vAlign w:val="bottom"/>
            <w:hideMark/>
          </w:tcPr>
          <w:p w14:paraId="44A4C6C2"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0</w:t>
            </w:r>
          </w:p>
        </w:tc>
      </w:tr>
      <w:tr w:rsidR="00BF462D" w:rsidRPr="00BF462D" w14:paraId="00E298D6" w14:textId="77777777" w:rsidTr="00BF462D">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FA3ACF"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0.5</w:t>
            </w:r>
          </w:p>
        </w:tc>
        <w:tc>
          <w:tcPr>
            <w:tcW w:w="1300" w:type="dxa"/>
            <w:tcBorders>
              <w:top w:val="nil"/>
              <w:left w:val="nil"/>
              <w:bottom w:val="single" w:sz="4" w:space="0" w:color="auto"/>
              <w:right w:val="single" w:sz="4" w:space="0" w:color="auto"/>
            </w:tcBorders>
            <w:shd w:val="clear" w:color="auto" w:fill="auto"/>
            <w:noWrap/>
            <w:vAlign w:val="bottom"/>
            <w:hideMark/>
          </w:tcPr>
          <w:p w14:paraId="32AF0F16"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0</w:t>
            </w:r>
          </w:p>
        </w:tc>
      </w:tr>
      <w:tr w:rsidR="00BF462D" w:rsidRPr="00BF462D" w14:paraId="558FAB43" w14:textId="77777777" w:rsidTr="00BF462D">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0DF50E"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0.75</w:t>
            </w:r>
          </w:p>
        </w:tc>
        <w:tc>
          <w:tcPr>
            <w:tcW w:w="1300" w:type="dxa"/>
            <w:tcBorders>
              <w:top w:val="nil"/>
              <w:left w:val="nil"/>
              <w:bottom w:val="single" w:sz="4" w:space="0" w:color="auto"/>
              <w:right w:val="single" w:sz="4" w:space="0" w:color="auto"/>
            </w:tcBorders>
            <w:shd w:val="clear" w:color="auto" w:fill="auto"/>
            <w:noWrap/>
            <w:vAlign w:val="bottom"/>
            <w:hideMark/>
          </w:tcPr>
          <w:p w14:paraId="027ECD1E"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0</w:t>
            </w:r>
          </w:p>
        </w:tc>
      </w:tr>
      <w:tr w:rsidR="00BF462D" w:rsidRPr="00BF462D" w14:paraId="3E7D2488" w14:textId="77777777" w:rsidTr="00BF462D">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AA03BF"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2C5E7361"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0</w:t>
            </w:r>
          </w:p>
        </w:tc>
      </w:tr>
      <w:tr w:rsidR="00BF462D" w:rsidRPr="00BF462D" w14:paraId="01EB7EFD" w14:textId="77777777" w:rsidTr="00BF462D">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EF5C81"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1.25</w:t>
            </w:r>
          </w:p>
        </w:tc>
        <w:tc>
          <w:tcPr>
            <w:tcW w:w="1300" w:type="dxa"/>
            <w:tcBorders>
              <w:top w:val="nil"/>
              <w:left w:val="nil"/>
              <w:bottom w:val="single" w:sz="4" w:space="0" w:color="auto"/>
              <w:right w:val="single" w:sz="4" w:space="0" w:color="auto"/>
            </w:tcBorders>
            <w:shd w:val="clear" w:color="auto" w:fill="auto"/>
            <w:noWrap/>
            <w:vAlign w:val="bottom"/>
            <w:hideMark/>
          </w:tcPr>
          <w:p w14:paraId="36BCBEAB"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0</w:t>
            </w:r>
          </w:p>
        </w:tc>
      </w:tr>
      <w:tr w:rsidR="00BF462D" w:rsidRPr="00BF462D" w14:paraId="30A0EFC6" w14:textId="77777777" w:rsidTr="00BF462D">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7373B8"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622B4272"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0</w:t>
            </w:r>
          </w:p>
        </w:tc>
      </w:tr>
      <w:tr w:rsidR="00BF462D" w:rsidRPr="00BF462D" w14:paraId="6B0ED382" w14:textId="77777777" w:rsidTr="00BF462D">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1B4909"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1.75</w:t>
            </w:r>
          </w:p>
        </w:tc>
        <w:tc>
          <w:tcPr>
            <w:tcW w:w="1300" w:type="dxa"/>
            <w:tcBorders>
              <w:top w:val="nil"/>
              <w:left w:val="nil"/>
              <w:bottom w:val="single" w:sz="4" w:space="0" w:color="auto"/>
              <w:right w:val="single" w:sz="4" w:space="0" w:color="auto"/>
            </w:tcBorders>
            <w:shd w:val="clear" w:color="auto" w:fill="auto"/>
            <w:noWrap/>
            <w:vAlign w:val="bottom"/>
            <w:hideMark/>
          </w:tcPr>
          <w:p w14:paraId="16CDAA66"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0.008</w:t>
            </w:r>
          </w:p>
        </w:tc>
      </w:tr>
      <w:tr w:rsidR="00BF462D" w:rsidRPr="00BF462D" w14:paraId="77E6ACC5" w14:textId="77777777" w:rsidTr="00BF462D">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D514DE"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338E5F31"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0.228</w:t>
            </w:r>
          </w:p>
        </w:tc>
      </w:tr>
      <w:tr w:rsidR="00BF462D" w:rsidRPr="00BF462D" w14:paraId="23B0DD63" w14:textId="77777777" w:rsidTr="00BF462D">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7EF6D4"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2.25</w:t>
            </w:r>
          </w:p>
        </w:tc>
        <w:tc>
          <w:tcPr>
            <w:tcW w:w="1300" w:type="dxa"/>
            <w:tcBorders>
              <w:top w:val="nil"/>
              <w:left w:val="nil"/>
              <w:bottom w:val="single" w:sz="4" w:space="0" w:color="auto"/>
              <w:right w:val="single" w:sz="4" w:space="0" w:color="auto"/>
            </w:tcBorders>
            <w:shd w:val="clear" w:color="auto" w:fill="auto"/>
            <w:noWrap/>
            <w:vAlign w:val="bottom"/>
            <w:hideMark/>
          </w:tcPr>
          <w:p w14:paraId="0CD00733"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3.656</w:t>
            </w:r>
          </w:p>
        </w:tc>
      </w:tr>
      <w:tr w:rsidR="00BF462D" w:rsidRPr="00BF462D" w14:paraId="6871F369" w14:textId="77777777" w:rsidTr="00BF462D">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29D8BC"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076C7FDD"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21.456</w:t>
            </w:r>
          </w:p>
        </w:tc>
      </w:tr>
      <w:tr w:rsidR="00BF462D" w:rsidRPr="00BF462D" w14:paraId="0CFAB7D6" w14:textId="77777777" w:rsidTr="00BF462D">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93F0D6"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2.75</w:t>
            </w:r>
          </w:p>
        </w:tc>
        <w:tc>
          <w:tcPr>
            <w:tcW w:w="1300" w:type="dxa"/>
            <w:tcBorders>
              <w:top w:val="nil"/>
              <w:left w:val="nil"/>
              <w:bottom w:val="single" w:sz="4" w:space="0" w:color="auto"/>
              <w:right w:val="single" w:sz="4" w:space="0" w:color="auto"/>
            </w:tcBorders>
            <w:shd w:val="clear" w:color="auto" w:fill="auto"/>
            <w:noWrap/>
            <w:vAlign w:val="bottom"/>
            <w:hideMark/>
          </w:tcPr>
          <w:p w14:paraId="248B3EF3"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51.812</w:t>
            </w:r>
          </w:p>
        </w:tc>
      </w:tr>
      <w:tr w:rsidR="00BF462D" w:rsidRPr="00BF462D" w14:paraId="5EF82CB6" w14:textId="77777777" w:rsidTr="00BF462D">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6B5221"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753A771B"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76.56</w:t>
            </w:r>
          </w:p>
        </w:tc>
      </w:tr>
      <w:tr w:rsidR="00BF462D" w:rsidRPr="00BF462D" w14:paraId="4E57FFA3" w14:textId="77777777" w:rsidTr="00BF462D">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D81D27"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3.25</w:t>
            </w:r>
          </w:p>
        </w:tc>
        <w:tc>
          <w:tcPr>
            <w:tcW w:w="1300" w:type="dxa"/>
            <w:tcBorders>
              <w:top w:val="nil"/>
              <w:left w:val="nil"/>
              <w:bottom w:val="single" w:sz="4" w:space="0" w:color="auto"/>
              <w:right w:val="single" w:sz="4" w:space="0" w:color="auto"/>
            </w:tcBorders>
            <w:shd w:val="clear" w:color="auto" w:fill="auto"/>
            <w:noWrap/>
            <w:vAlign w:val="bottom"/>
            <w:hideMark/>
          </w:tcPr>
          <w:p w14:paraId="0AE3559C"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92.48</w:t>
            </w:r>
          </w:p>
        </w:tc>
      </w:tr>
      <w:tr w:rsidR="00BF462D" w:rsidRPr="00BF462D" w14:paraId="397891BB" w14:textId="77777777" w:rsidTr="00BF462D">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F6F260"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3.5</w:t>
            </w:r>
          </w:p>
        </w:tc>
        <w:tc>
          <w:tcPr>
            <w:tcW w:w="1300" w:type="dxa"/>
            <w:tcBorders>
              <w:top w:val="nil"/>
              <w:left w:val="nil"/>
              <w:bottom w:val="single" w:sz="4" w:space="0" w:color="auto"/>
              <w:right w:val="single" w:sz="4" w:space="0" w:color="auto"/>
            </w:tcBorders>
            <w:shd w:val="clear" w:color="auto" w:fill="auto"/>
            <w:noWrap/>
            <w:vAlign w:val="bottom"/>
            <w:hideMark/>
          </w:tcPr>
          <w:p w14:paraId="3CBCFE67" w14:textId="77777777" w:rsidR="00BF462D" w:rsidRPr="00BF462D" w:rsidRDefault="00BF462D" w:rsidP="00BF462D">
            <w:pPr>
              <w:jc w:val="right"/>
              <w:rPr>
                <w:rFonts w:ascii="Calibri" w:eastAsia="Times New Roman" w:hAnsi="Calibri"/>
                <w:color w:val="000000"/>
              </w:rPr>
            </w:pPr>
            <w:r w:rsidRPr="00BF462D">
              <w:rPr>
                <w:rFonts w:ascii="Calibri" w:eastAsia="Times New Roman" w:hAnsi="Calibri"/>
                <w:color w:val="000000"/>
              </w:rPr>
              <w:t>100.88</w:t>
            </w:r>
          </w:p>
        </w:tc>
      </w:tr>
    </w:tbl>
    <w:p w14:paraId="5A926816" w14:textId="7356AF2D" w:rsidR="00BF462D" w:rsidRDefault="00BF462D" w:rsidP="00BF462D">
      <w:pPr>
        <w:jc w:val="center"/>
        <w:rPr>
          <w:sz w:val="22"/>
          <w:szCs w:val="22"/>
        </w:rPr>
      </w:pPr>
      <w:r>
        <w:rPr>
          <w:sz w:val="22"/>
          <w:szCs w:val="22"/>
        </w:rPr>
        <w:t xml:space="preserve">Gate-Source Voltage and </w:t>
      </w:r>
      <w:r w:rsidR="00C0070E">
        <w:rPr>
          <w:sz w:val="22"/>
          <w:szCs w:val="22"/>
        </w:rPr>
        <w:t>Transconductance</w:t>
      </w:r>
      <w:r>
        <w:rPr>
          <w:sz w:val="22"/>
          <w:szCs w:val="22"/>
        </w:rPr>
        <w:t xml:space="preserve"> Values</w:t>
      </w:r>
    </w:p>
    <w:p w14:paraId="60EAE304" w14:textId="77777777" w:rsidR="002B7E59" w:rsidRDefault="002B7E59" w:rsidP="00BF462D">
      <w:pPr>
        <w:jc w:val="center"/>
        <w:rPr>
          <w:sz w:val="22"/>
          <w:szCs w:val="22"/>
        </w:rPr>
      </w:pPr>
    </w:p>
    <w:p w14:paraId="1A92016B" w14:textId="77777777" w:rsidR="002B7E59" w:rsidRDefault="002B7E59" w:rsidP="00BF462D">
      <w:pPr>
        <w:jc w:val="center"/>
        <w:rPr>
          <w:sz w:val="22"/>
          <w:szCs w:val="22"/>
        </w:rPr>
      </w:pPr>
    </w:p>
    <w:p w14:paraId="6E4D196B" w14:textId="77777777" w:rsidR="002B7E59" w:rsidRDefault="002B7E59" w:rsidP="00BF462D">
      <w:pPr>
        <w:jc w:val="center"/>
        <w:rPr>
          <w:sz w:val="22"/>
          <w:szCs w:val="22"/>
        </w:rPr>
      </w:pPr>
    </w:p>
    <w:p w14:paraId="1ED51CE0" w14:textId="77777777" w:rsidR="002B7E59" w:rsidRDefault="002B7E59" w:rsidP="00BF462D">
      <w:pPr>
        <w:jc w:val="center"/>
        <w:rPr>
          <w:sz w:val="22"/>
          <w:szCs w:val="22"/>
        </w:rPr>
      </w:pPr>
    </w:p>
    <w:p w14:paraId="70C192B7" w14:textId="77777777" w:rsidR="002B7E59" w:rsidRDefault="002B7E59" w:rsidP="00BF462D">
      <w:pPr>
        <w:jc w:val="center"/>
        <w:rPr>
          <w:sz w:val="22"/>
          <w:szCs w:val="22"/>
        </w:rPr>
      </w:pPr>
    </w:p>
    <w:p w14:paraId="4D267269" w14:textId="77777777" w:rsidR="002B7E59" w:rsidRDefault="002B7E59" w:rsidP="00BF462D">
      <w:pPr>
        <w:jc w:val="center"/>
        <w:rPr>
          <w:sz w:val="22"/>
          <w:szCs w:val="22"/>
        </w:rPr>
      </w:pPr>
    </w:p>
    <w:p w14:paraId="570010C4" w14:textId="77777777" w:rsidR="002B7E59" w:rsidRDefault="002B7E59" w:rsidP="00BF462D">
      <w:pPr>
        <w:jc w:val="center"/>
        <w:rPr>
          <w:sz w:val="22"/>
          <w:szCs w:val="22"/>
        </w:rPr>
      </w:pPr>
    </w:p>
    <w:p w14:paraId="38901B40" w14:textId="77777777" w:rsidR="002B7E59" w:rsidRDefault="002B7E59" w:rsidP="00BF462D">
      <w:pPr>
        <w:jc w:val="center"/>
        <w:rPr>
          <w:sz w:val="22"/>
          <w:szCs w:val="22"/>
        </w:rPr>
      </w:pPr>
    </w:p>
    <w:p w14:paraId="0B723D3F" w14:textId="77777777" w:rsidR="002B7E59" w:rsidRDefault="002B7E59" w:rsidP="00BF462D">
      <w:pPr>
        <w:jc w:val="center"/>
        <w:rPr>
          <w:sz w:val="22"/>
          <w:szCs w:val="22"/>
        </w:rPr>
      </w:pPr>
    </w:p>
    <w:p w14:paraId="38A448F1" w14:textId="77777777" w:rsidR="002B7E59" w:rsidRDefault="002B7E59" w:rsidP="00BF462D">
      <w:pPr>
        <w:jc w:val="center"/>
        <w:rPr>
          <w:sz w:val="22"/>
          <w:szCs w:val="22"/>
        </w:rPr>
      </w:pPr>
    </w:p>
    <w:p w14:paraId="118F2217" w14:textId="77777777" w:rsidR="002B7E59" w:rsidRDefault="002B7E59" w:rsidP="00BF462D">
      <w:pPr>
        <w:jc w:val="center"/>
        <w:rPr>
          <w:sz w:val="22"/>
          <w:szCs w:val="22"/>
        </w:rPr>
      </w:pPr>
    </w:p>
    <w:p w14:paraId="3B1B8C58" w14:textId="77777777" w:rsidR="002B7E59" w:rsidRDefault="002B7E59" w:rsidP="00BF462D">
      <w:pPr>
        <w:jc w:val="center"/>
        <w:rPr>
          <w:sz w:val="22"/>
          <w:szCs w:val="22"/>
        </w:rPr>
      </w:pPr>
    </w:p>
    <w:p w14:paraId="2AE3EA74" w14:textId="77777777" w:rsidR="002B7E59" w:rsidRDefault="002B7E59" w:rsidP="00BF462D">
      <w:pPr>
        <w:jc w:val="center"/>
        <w:rPr>
          <w:sz w:val="22"/>
          <w:szCs w:val="22"/>
        </w:rPr>
      </w:pPr>
    </w:p>
    <w:p w14:paraId="04A63FDB" w14:textId="77777777" w:rsidR="002B7E59" w:rsidRDefault="002B7E59" w:rsidP="00BF462D">
      <w:pPr>
        <w:jc w:val="center"/>
        <w:rPr>
          <w:sz w:val="22"/>
          <w:szCs w:val="22"/>
        </w:rPr>
      </w:pPr>
    </w:p>
    <w:p w14:paraId="2242DD37" w14:textId="77777777" w:rsidR="002B7E59" w:rsidRDefault="002B7E59" w:rsidP="00BF462D">
      <w:pPr>
        <w:jc w:val="center"/>
        <w:rPr>
          <w:sz w:val="22"/>
          <w:szCs w:val="22"/>
        </w:rPr>
      </w:pPr>
    </w:p>
    <w:p w14:paraId="30F5B64D" w14:textId="778A1D97" w:rsidR="0005485C" w:rsidRDefault="002B7E59" w:rsidP="002B7E59">
      <w:pPr>
        <w:jc w:val="center"/>
        <w:rPr>
          <w:sz w:val="22"/>
          <w:szCs w:val="22"/>
        </w:rPr>
      </w:pPr>
      <w:r>
        <w:rPr>
          <w:noProof/>
        </w:rPr>
        <w:lastRenderedPageBreak/>
        <w:drawing>
          <wp:inline distT="0" distB="0" distL="0" distR="0" wp14:anchorId="0EAE5E2B" wp14:editId="2BEADA1A">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57729C3" w14:textId="3505A71D" w:rsidR="002B7E59" w:rsidRDefault="002B7E59" w:rsidP="002B7E59">
      <w:pPr>
        <w:jc w:val="center"/>
        <w:rPr>
          <w:sz w:val="22"/>
          <w:szCs w:val="22"/>
        </w:rPr>
      </w:pPr>
      <w:r>
        <w:rPr>
          <w:sz w:val="22"/>
          <w:szCs w:val="22"/>
        </w:rPr>
        <w:t>Gate-Source Voltage and Transconductance Graph</w:t>
      </w:r>
    </w:p>
    <w:p w14:paraId="5D5F79B8" w14:textId="74128604" w:rsidR="0005485C" w:rsidRPr="005C21AB" w:rsidRDefault="0005485C" w:rsidP="005A5964">
      <w:pPr>
        <w:tabs>
          <w:tab w:val="left" w:pos="1063"/>
        </w:tabs>
        <w:rPr>
          <w:sz w:val="22"/>
          <w:szCs w:val="22"/>
        </w:rPr>
      </w:pPr>
    </w:p>
    <w:p w14:paraId="32CD6834" w14:textId="77777777" w:rsidR="0005485C" w:rsidRDefault="0005485C" w:rsidP="0005485C">
      <w:pPr>
        <w:jc w:val="both"/>
        <w:rPr>
          <w:b/>
        </w:rPr>
      </w:pPr>
      <w:r>
        <w:rPr>
          <w:b/>
        </w:rPr>
        <w:t>Questions</w:t>
      </w:r>
    </w:p>
    <w:p w14:paraId="6B92F6C0" w14:textId="63E72693" w:rsidR="00125494" w:rsidRPr="00A7582C" w:rsidRDefault="00125494" w:rsidP="0005485C">
      <w:pPr>
        <w:jc w:val="both"/>
        <w:rPr>
          <w:b/>
          <w:color w:val="000000" w:themeColor="text1"/>
        </w:rPr>
      </w:pPr>
      <w:r>
        <w:rPr>
          <w:sz w:val="22"/>
          <w:szCs w:val="22"/>
        </w:rPr>
        <w:t xml:space="preserve">The slope </w:t>
      </w:r>
      <w:r w:rsidRPr="00A7582C">
        <w:rPr>
          <w:color w:val="000000" w:themeColor="text1"/>
          <w:sz w:val="22"/>
          <w:szCs w:val="22"/>
        </w:rPr>
        <w:t>of gm from the pl</w:t>
      </w:r>
      <w:r w:rsidR="000E7B67" w:rsidRPr="00A7582C">
        <w:rPr>
          <w:color w:val="000000" w:themeColor="text1"/>
          <w:sz w:val="22"/>
          <w:szCs w:val="22"/>
        </w:rPr>
        <w:t xml:space="preserve">ot </w:t>
      </w:r>
      <w:r w:rsidR="00843E06" w:rsidRPr="00A7582C">
        <w:rPr>
          <w:color w:val="000000" w:themeColor="text1"/>
          <w:sz w:val="22"/>
          <w:szCs w:val="22"/>
        </w:rPr>
        <w:t>is larger and the linear region is not ideal as the plot from the pre-lab Problem 2.</w:t>
      </w:r>
    </w:p>
    <w:p w14:paraId="28947E37" w14:textId="77777777" w:rsidR="002F3D55" w:rsidRPr="00A7582C" w:rsidRDefault="002F3D55" w:rsidP="0005485C">
      <w:pPr>
        <w:jc w:val="both"/>
        <w:rPr>
          <w:color w:val="000000" w:themeColor="text1"/>
          <w:sz w:val="22"/>
          <w:szCs w:val="22"/>
        </w:rPr>
      </w:pPr>
    </w:p>
    <w:p w14:paraId="20B36EC4" w14:textId="77777777" w:rsidR="0005485C" w:rsidRPr="00A7582C" w:rsidRDefault="0005485C" w:rsidP="0005485C">
      <w:pPr>
        <w:jc w:val="both"/>
        <w:rPr>
          <w:b/>
          <w:color w:val="000000" w:themeColor="text1"/>
        </w:rPr>
      </w:pPr>
      <w:r w:rsidRPr="00A7582C">
        <w:rPr>
          <w:b/>
          <w:color w:val="000000" w:themeColor="text1"/>
        </w:rPr>
        <w:t>Discussion</w:t>
      </w:r>
    </w:p>
    <w:p w14:paraId="1EAD1DA9" w14:textId="41F14E75" w:rsidR="0005485C" w:rsidRPr="00A7582C" w:rsidRDefault="00A7582C" w:rsidP="0005485C">
      <w:pPr>
        <w:jc w:val="both"/>
        <w:rPr>
          <w:color w:val="000000" w:themeColor="text1"/>
          <w:sz w:val="22"/>
          <w:szCs w:val="22"/>
        </w:rPr>
      </w:pPr>
      <w:r w:rsidRPr="00A7582C">
        <w:rPr>
          <w:color w:val="000000" w:themeColor="text1"/>
          <w:sz w:val="22"/>
          <w:szCs w:val="22"/>
        </w:rPr>
        <w:t>The results shown in this laboratory exercise show that even though the results from the pre-lab and the actual laboratory experiments are not the same, they match and have similar results because both of them have a linear region and the curve starts increasing after the V</w:t>
      </w:r>
      <w:r w:rsidRPr="00A7582C">
        <w:rPr>
          <w:color w:val="000000" w:themeColor="text1"/>
          <w:sz w:val="22"/>
          <w:szCs w:val="22"/>
          <w:vertAlign w:val="subscript"/>
        </w:rPr>
        <w:t>th</w:t>
      </w:r>
      <w:r w:rsidRPr="00A7582C">
        <w:rPr>
          <w:color w:val="000000" w:themeColor="text1"/>
          <w:sz w:val="22"/>
          <w:szCs w:val="22"/>
        </w:rPr>
        <w:t xml:space="preserve"> value.</w:t>
      </w:r>
    </w:p>
    <w:p w14:paraId="35AAB5E4" w14:textId="001071A1" w:rsidR="005B42DA" w:rsidRDefault="005B42DA">
      <w:pPr>
        <w:rPr>
          <w:b/>
        </w:rPr>
      </w:pPr>
      <w:r>
        <w:rPr>
          <w:b/>
        </w:rPr>
        <w:br w:type="page"/>
      </w:r>
    </w:p>
    <w:p w14:paraId="3BAFFE80" w14:textId="0B3AC4F3" w:rsidR="00260CC9" w:rsidRPr="00184C4B" w:rsidRDefault="00260CC9" w:rsidP="00260CC9">
      <w:pPr>
        <w:jc w:val="both"/>
        <w:rPr>
          <w:sz w:val="28"/>
          <w:szCs w:val="28"/>
          <w:u w:val="single"/>
        </w:rPr>
      </w:pPr>
      <w:r>
        <w:rPr>
          <w:sz w:val="28"/>
          <w:szCs w:val="28"/>
          <w:u w:val="single"/>
        </w:rPr>
        <w:lastRenderedPageBreak/>
        <w:t>Exercise 3</w:t>
      </w:r>
    </w:p>
    <w:p w14:paraId="69C35647" w14:textId="77777777" w:rsidR="00260CC9" w:rsidRDefault="00260CC9" w:rsidP="00260CC9">
      <w:pPr>
        <w:jc w:val="both"/>
        <w:rPr>
          <w:b/>
        </w:rPr>
      </w:pPr>
      <w:r>
        <w:rPr>
          <w:b/>
        </w:rPr>
        <w:t>Procedure</w:t>
      </w:r>
    </w:p>
    <w:p w14:paraId="05D1E393" w14:textId="4C826ED4" w:rsidR="00260CC9" w:rsidRPr="002055E3" w:rsidRDefault="00260CC9" w:rsidP="00260CC9">
      <w:pPr>
        <w:rPr>
          <w:sz w:val="22"/>
          <w:szCs w:val="22"/>
        </w:rPr>
      </w:pPr>
      <w:r>
        <w:rPr>
          <w:sz w:val="22"/>
          <w:szCs w:val="22"/>
        </w:rPr>
        <w:t xml:space="preserve">The pre-lab Problem </w:t>
      </w:r>
      <w:r w:rsidR="00042F34">
        <w:rPr>
          <w:sz w:val="22"/>
          <w:szCs w:val="22"/>
        </w:rPr>
        <w:t>3</w:t>
      </w:r>
      <w:r w:rsidR="00BB0F4E">
        <w:rPr>
          <w:sz w:val="22"/>
          <w:szCs w:val="22"/>
        </w:rPr>
        <w:t xml:space="preserve"> was done, but with measurements instead of calculations</w:t>
      </w:r>
      <w:r>
        <w:rPr>
          <w:sz w:val="22"/>
          <w:szCs w:val="22"/>
        </w:rPr>
        <w:t xml:space="preserve">. </w:t>
      </w:r>
      <w:r w:rsidR="002055E3">
        <w:rPr>
          <w:sz w:val="22"/>
          <w:szCs w:val="22"/>
        </w:rPr>
        <w:t>V</w:t>
      </w:r>
      <w:r w:rsidR="002055E3">
        <w:rPr>
          <w:sz w:val="22"/>
          <w:szCs w:val="22"/>
          <w:vertAlign w:val="subscript"/>
        </w:rPr>
        <w:t>D</w:t>
      </w:r>
      <w:r w:rsidR="002055E3">
        <w:rPr>
          <w:sz w:val="22"/>
          <w:szCs w:val="22"/>
        </w:rPr>
        <w:t xml:space="preserve"> was set to 7V and V</w:t>
      </w:r>
      <w:r w:rsidR="002055E3">
        <w:rPr>
          <w:sz w:val="22"/>
          <w:szCs w:val="22"/>
          <w:vertAlign w:val="subscript"/>
        </w:rPr>
        <w:t xml:space="preserve">GS </w:t>
      </w:r>
      <w:r w:rsidR="002055E3">
        <w:rPr>
          <w:sz w:val="22"/>
          <w:szCs w:val="22"/>
        </w:rPr>
        <w:t>was set from 0V to 5V in 0.25V increments</w:t>
      </w:r>
    </w:p>
    <w:p w14:paraId="33AC6BEA" w14:textId="77777777" w:rsidR="004441C9" w:rsidRDefault="004441C9" w:rsidP="00260CC9">
      <w:pPr>
        <w:rPr>
          <w:b/>
        </w:rPr>
      </w:pPr>
    </w:p>
    <w:p w14:paraId="7F7FF0CA" w14:textId="77777777" w:rsidR="00260CC9" w:rsidRDefault="00260CC9" w:rsidP="00260CC9">
      <w:pPr>
        <w:jc w:val="both"/>
        <w:rPr>
          <w:b/>
        </w:rPr>
      </w:pPr>
      <w:r>
        <w:rPr>
          <w:b/>
        </w:rPr>
        <w:t>Data</w:t>
      </w:r>
    </w:p>
    <w:p w14:paraId="6A4571D6" w14:textId="77777777" w:rsidR="00260CC9" w:rsidRDefault="00260CC9" w:rsidP="00260CC9">
      <w:pPr>
        <w:rPr>
          <w:sz w:val="22"/>
          <w:szCs w:val="22"/>
        </w:rPr>
      </w:pPr>
    </w:p>
    <w:p w14:paraId="25CC7720" w14:textId="7471710E" w:rsidR="00F615A2" w:rsidRDefault="00F615A2" w:rsidP="00F615A2">
      <w:pPr>
        <w:jc w:val="center"/>
        <w:rPr>
          <w:sz w:val="22"/>
          <w:szCs w:val="22"/>
        </w:rPr>
      </w:pPr>
      <w:r w:rsidRPr="00335587">
        <w:rPr>
          <w:noProof/>
          <w:position w:val="-40"/>
        </w:rPr>
        <w:object w:dxaOrig="4380" w:dyaOrig="859" w14:anchorId="744E21BE">
          <v:shape id="_x0000_i1026" type="#_x0000_t75" style="width:231.5pt;height:45.75pt" o:ole="">
            <v:imagedata r:id="rId16" o:title=""/>
          </v:shape>
          <o:OLEObject Type="Embed" ProgID="Equation.3" ShapeID="_x0000_i1026" DrawAspect="Content" ObjectID="_1521021851" r:id="rId17"/>
        </w:object>
      </w:r>
    </w:p>
    <w:p w14:paraId="3002BE5F" w14:textId="08E7B44D" w:rsidR="00F615A2" w:rsidRDefault="00762AE9" w:rsidP="00762AE9">
      <w:pPr>
        <w:jc w:val="center"/>
        <w:rPr>
          <w:sz w:val="22"/>
          <w:szCs w:val="22"/>
        </w:rPr>
      </w:pPr>
      <w:r>
        <w:rPr>
          <w:noProof/>
        </w:rPr>
        <w:t>Mathematical Formula used to calculate Gds</w:t>
      </w:r>
    </w:p>
    <w:p w14:paraId="1AD9278A" w14:textId="77777777" w:rsidR="00762AE9" w:rsidRDefault="00762AE9" w:rsidP="00260CC9">
      <w:pPr>
        <w:rPr>
          <w:sz w:val="22"/>
          <w:szCs w:val="22"/>
        </w:rPr>
      </w:pPr>
    </w:p>
    <w:p w14:paraId="052D13B6" w14:textId="7E21DD94" w:rsidR="00260CC9" w:rsidRDefault="00532D0D" w:rsidP="00532D0D">
      <w:pPr>
        <w:jc w:val="center"/>
        <w:rPr>
          <w:sz w:val="22"/>
          <w:szCs w:val="22"/>
        </w:rPr>
      </w:pPr>
      <w:r>
        <w:rPr>
          <w:noProof/>
          <w:color w:val="000000"/>
        </w:rPr>
        <w:drawing>
          <wp:inline distT="0" distB="0" distL="0" distR="0" wp14:anchorId="743E649C" wp14:editId="18A6999A">
            <wp:extent cx="3615055" cy="3402330"/>
            <wp:effectExtent l="19050" t="0" r="4445"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3615055" cy="3402330"/>
                    </a:xfrm>
                    <a:prstGeom prst="rect">
                      <a:avLst/>
                    </a:prstGeom>
                    <a:noFill/>
                    <a:ln w="9525">
                      <a:noFill/>
                      <a:miter lim="800000"/>
                      <a:headEnd/>
                      <a:tailEnd/>
                    </a:ln>
                  </pic:spPr>
                </pic:pic>
              </a:graphicData>
            </a:graphic>
          </wp:inline>
        </w:drawing>
      </w:r>
    </w:p>
    <w:p w14:paraId="01FF9DCF" w14:textId="77777777" w:rsidR="00532D0D" w:rsidRDefault="00532D0D" w:rsidP="00532D0D">
      <w:pPr>
        <w:jc w:val="center"/>
        <w:rPr>
          <w:sz w:val="22"/>
          <w:szCs w:val="22"/>
        </w:rPr>
      </w:pPr>
      <w:r>
        <w:rPr>
          <w:sz w:val="22"/>
          <w:szCs w:val="22"/>
        </w:rPr>
        <w:t>Schematic of the circuit</w:t>
      </w:r>
    </w:p>
    <w:p w14:paraId="37DB2AAF" w14:textId="77777777" w:rsidR="002F605E" w:rsidRDefault="002F605E" w:rsidP="00532D0D">
      <w:pPr>
        <w:jc w:val="center"/>
        <w:rPr>
          <w:sz w:val="22"/>
          <w:szCs w:val="22"/>
        </w:rPr>
      </w:pPr>
    </w:p>
    <w:p w14:paraId="58D9935C" w14:textId="77777777" w:rsidR="00E751EA" w:rsidRDefault="00E751EA" w:rsidP="00532D0D">
      <w:pPr>
        <w:jc w:val="center"/>
        <w:rPr>
          <w:sz w:val="22"/>
          <w:szCs w:val="22"/>
        </w:rPr>
      </w:pPr>
    </w:p>
    <w:p w14:paraId="2DF720E5" w14:textId="77777777" w:rsidR="00E751EA" w:rsidRDefault="00E751EA" w:rsidP="00532D0D">
      <w:pPr>
        <w:jc w:val="center"/>
        <w:rPr>
          <w:sz w:val="22"/>
          <w:szCs w:val="22"/>
        </w:rPr>
      </w:pPr>
    </w:p>
    <w:p w14:paraId="7CB5ADF4" w14:textId="77777777" w:rsidR="00E751EA" w:rsidRDefault="00E751EA" w:rsidP="00532D0D">
      <w:pPr>
        <w:jc w:val="center"/>
        <w:rPr>
          <w:sz w:val="22"/>
          <w:szCs w:val="22"/>
        </w:rPr>
      </w:pPr>
    </w:p>
    <w:p w14:paraId="60DF75C1" w14:textId="77777777" w:rsidR="00E751EA" w:rsidRDefault="00E751EA" w:rsidP="00532D0D">
      <w:pPr>
        <w:jc w:val="center"/>
        <w:rPr>
          <w:sz w:val="22"/>
          <w:szCs w:val="22"/>
        </w:rPr>
      </w:pPr>
    </w:p>
    <w:p w14:paraId="77B560B9" w14:textId="77777777" w:rsidR="00E751EA" w:rsidRDefault="00E751EA" w:rsidP="00532D0D">
      <w:pPr>
        <w:jc w:val="center"/>
        <w:rPr>
          <w:sz w:val="22"/>
          <w:szCs w:val="22"/>
        </w:rPr>
      </w:pPr>
    </w:p>
    <w:p w14:paraId="044CA3D4" w14:textId="77777777" w:rsidR="00E751EA" w:rsidRDefault="00E751EA" w:rsidP="00532D0D">
      <w:pPr>
        <w:jc w:val="center"/>
        <w:rPr>
          <w:sz w:val="22"/>
          <w:szCs w:val="22"/>
        </w:rPr>
      </w:pPr>
    </w:p>
    <w:p w14:paraId="0B35B0FE" w14:textId="77777777" w:rsidR="00E751EA" w:rsidRDefault="00E751EA" w:rsidP="00532D0D">
      <w:pPr>
        <w:jc w:val="center"/>
        <w:rPr>
          <w:sz w:val="22"/>
          <w:szCs w:val="22"/>
        </w:rPr>
      </w:pPr>
    </w:p>
    <w:p w14:paraId="25D3C3DC" w14:textId="77777777" w:rsidR="00E751EA" w:rsidRDefault="00E751EA" w:rsidP="00532D0D">
      <w:pPr>
        <w:jc w:val="center"/>
        <w:rPr>
          <w:sz w:val="22"/>
          <w:szCs w:val="22"/>
        </w:rPr>
      </w:pPr>
    </w:p>
    <w:p w14:paraId="480DA29E" w14:textId="77777777" w:rsidR="00E751EA" w:rsidRDefault="00E751EA" w:rsidP="00532D0D">
      <w:pPr>
        <w:jc w:val="center"/>
        <w:rPr>
          <w:sz w:val="22"/>
          <w:szCs w:val="22"/>
        </w:rPr>
      </w:pPr>
    </w:p>
    <w:p w14:paraId="4E245D1E" w14:textId="77777777" w:rsidR="00E751EA" w:rsidRDefault="00E751EA" w:rsidP="00532D0D">
      <w:pPr>
        <w:jc w:val="center"/>
        <w:rPr>
          <w:sz w:val="22"/>
          <w:szCs w:val="22"/>
        </w:rPr>
      </w:pPr>
    </w:p>
    <w:p w14:paraId="641519F1" w14:textId="77777777" w:rsidR="00E751EA" w:rsidRDefault="00E751EA" w:rsidP="00532D0D">
      <w:pPr>
        <w:jc w:val="center"/>
        <w:rPr>
          <w:sz w:val="22"/>
          <w:szCs w:val="22"/>
        </w:rPr>
      </w:pPr>
    </w:p>
    <w:p w14:paraId="18912EC9" w14:textId="77777777" w:rsidR="00E751EA" w:rsidRDefault="00E751EA" w:rsidP="00532D0D">
      <w:pPr>
        <w:jc w:val="center"/>
        <w:rPr>
          <w:sz w:val="22"/>
          <w:szCs w:val="22"/>
        </w:rPr>
      </w:pPr>
    </w:p>
    <w:p w14:paraId="14BC8EA4" w14:textId="77777777" w:rsidR="00E751EA" w:rsidRDefault="00E751EA" w:rsidP="00532D0D">
      <w:pPr>
        <w:jc w:val="center"/>
        <w:rPr>
          <w:sz w:val="22"/>
          <w:szCs w:val="22"/>
        </w:rPr>
      </w:pPr>
    </w:p>
    <w:p w14:paraId="20B8F735" w14:textId="77777777" w:rsidR="00E751EA" w:rsidRDefault="00E751EA" w:rsidP="00532D0D">
      <w:pPr>
        <w:jc w:val="center"/>
        <w:rPr>
          <w:sz w:val="22"/>
          <w:szCs w:val="22"/>
        </w:rPr>
      </w:pPr>
    </w:p>
    <w:tbl>
      <w:tblPr>
        <w:tblW w:w="2600" w:type="dxa"/>
        <w:jc w:val="center"/>
        <w:tblLook w:val="04A0" w:firstRow="1" w:lastRow="0" w:firstColumn="1" w:lastColumn="0" w:noHBand="0" w:noVBand="1"/>
      </w:tblPr>
      <w:tblGrid>
        <w:gridCol w:w="1300"/>
        <w:gridCol w:w="1300"/>
      </w:tblGrid>
      <w:tr w:rsidR="00E751EA" w14:paraId="3962C377" w14:textId="77777777" w:rsidTr="00E751EA">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5242A8" w14:textId="77777777" w:rsidR="00E751EA" w:rsidRDefault="00E751EA">
            <w:pPr>
              <w:rPr>
                <w:rFonts w:ascii="Calibri" w:eastAsia="Times New Roman" w:hAnsi="Calibri"/>
                <w:color w:val="000000"/>
              </w:rPr>
            </w:pPr>
            <w:r>
              <w:rPr>
                <w:rFonts w:ascii="Calibri" w:eastAsia="Times New Roman" w:hAnsi="Calibri"/>
                <w:color w:val="000000"/>
              </w:rPr>
              <w:lastRenderedPageBreak/>
              <w:t>Vgs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3D40F7B" w14:textId="77777777" w:rsidR="00E751EA" w:rsidRDefault="00E751EA">
            <w:pPr>
              <w:rPr>
                <w:rFonts w:ascii="Calibri" w:eastAsia="Times New Roman" w:hAnsi="Calibri"/>
                <w:color w:val="000000"/>
              </w:rPr>
            </w:pPr>
            <w:r>
              <w:rPr>
                <w:rFonts w:ascii="Calibri" w:eastAsia="Times New Roman" w:hAnsi="Calibri"/>
                <w:color w:val="000000"/>
              </w:rPr>
              <w:t>ro</w:t>
            </w:r>
          </w:p>
        </w:tc>
      </w:tr>
      <w:tr w:rsidR="00E751EA" w14:paraId="4CA6CAB6" w14:textId="77777777" w:rsidTr="00E751EA">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F187A5" w14:textId="77777777" w:rsidR="00E751EA" w:rsidRDefault="00E751EA">
            <w:pPr>
              <w:jc w:val="right"/>
              <w:rPr>
                <w:rFonts w:ascii="Calibri" w:eastAsia="Times New Roman" w:hAnsi="Calibri"/>
                <w:color w:val="000000"/>
              </w:rPr>
            </w:pPr>
            <w:r>
              <w:rPr>
                <w:rFonts w:ascii="Calibri" w:eastAsia="Times New Roman" w:hAnsi="Calibr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78ED8F7E" w14:textId="77777777" w:rsidR="00E751EA" w:rsidRDefault="00E751EA">
            <w:pPr>
              <w:rPr>
                <w:rFonts w:ascii="Calibri" w:eastAsia="Times New Roman" w:hAnsi="Calibri"/>
                <w:color w:val="000000"/>
              </w:rPr>
            </w:pPr>
            <w:r>
              <w:rPr>
                <w:rFonts w:ascii="Calibri" w:eastAsia="Times New Roman" w:hAnsi="Calibri"/>
                <w:color w:val="000000"/>
              </w:rPr>
              <w:t> </w:t>
            </w:r>
          </w:p>
        </w:tc>
      </w:tr>
      <w:tr w:rsidR="00E751EA" w14:paraId="06969C7D" w14:textId="77777777" w:rsidTr="00E751EA">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BB7E5C" w14:textId="77777777" w:rsidR="00E751EA" w:rsidRDefault="00E751EA">
            <w:pPr>
              <w:jc w:val="right"/>
              <w:rPr>
                <w:rFonts w:ascii="Calibri" w:eastAsia="Times New Roman" w:hAnsi="Calibri"/>
                <w:color w:val="000000"/>
              </w:rPr>
            </w:pPr>
            <w:r>
              <w:rPr>
                <w:rFonts w:ascii="Calibri" w:eastAsia="Times New Roman" w:hAnsi="Calibri"/>
                <w:color w:val="000000"/>
              </w:rPr>
              <w:t>0.25</w:t>
            </w:r>
          </w:p>
        </w:tc>
        <w:tc>
          <w:tcPr>
            <w:tcW w:w="1300" w:type="dxa"/>
            <w:tcBorders>
              <w:top w:val="nil"/>
              <w:left w:val="nil"/>
              <w:bottom w:val="single" w:sz="4" w:space="0" w:color="auto"/>
              <w:right w:val="single" w:sz="4" w:space="0" w:color="auto"/>
            </w:tcBorders>
            <w:shd w:val="clear" w:color="auto" w:fill="auto"/>
            <w:noWrap/>
            <w:vAlign w:val="bottom"/>
            <w:hideMark/>
          </w:tcPr>
          <w:p w14:paraId="74EB6BE1" w14:textId="77777777" w:rsidR="00E751EA" w:rsidRDefault="00E751EA">
            <w:pPr>
              <w:rPr>
                <w:rFonts w:ascii="Calibri" w:eastAsia="Times New Roman" w:hAnsi="Calibri"/>
                <w:color w:val="000000"/>
              </w:rPr>
            </w:pPr>
            <w:r>
              <w:rPr>
                <w:rFonts w:ascii="Calibri" w:eastAsia="Times New Roman" w:hAnsi="Calibri"/>
                <w:color w:val="000000"/>
              </w:rPr>
              <w:t> </w:t>
            </w:r>
          </w:p>
        </w:tc>
      </w:tr>
      <w:tr w:rsidR="00E751EA" w14:paraId="34030F34" w14:textId="77777777" w:rsidTr="00E751EA">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FE23BA" w14:textId="77777777" w:rsidR="00E751EA" w:rsidRDefault="00E751EA">
            <w:pPr>
              <w:jc w:val="right"/>
              <w:rPr>
                <w:rFonts w:ascii="Calibri" w:eastAsia="Times New Roman" w:hAnsi="Calibri"/>
                <w:color w:val="000000"/>
              </w:rPr>
            </w:pPr>
            <w:r>
              <w:rPr>
                <w:rFonts w:ascii="Calibri" w:eastAsia="Times New Roman" w:hAnsi="Calibri"/>
                <w:color w:val="000000"/>
              </w:rPr>
              <w:t>0.5</w:t>
            </w:r>
          </w:p>
        </w:tc>
        <w:tc>
          <w:tcPr>
            <w:tcW w:w="1300" w:type="dxa"/>
            <w:tcBorders>
              <w:top w:val="nil"/>
              <w:left w:val="nil"/>
              <w:bottom w:val="single" w:sz="4" w:space="0" w:color="auto"/>
              <w:right w:val="single" w:sz="4" w:space="0" w:color="auto"/>
            </w:tcBorders>
            <w:shd w:val="clear" w:color="auto" w:fill="auto"/>
            <w:noWrap/>
            <w:vAlign w:val="bottom"/>
            <w:hideMark/>
          </w:tcPr>
          <w:p w14:paraId="62AD78E0" w14:textId="77777777" w:rsidR="00E751EA" w:rsidRDefault="00E751EA">
            <w:pPr>
              <w:rPr>
                <w:rFonts w:ascii="Calibri" w:eastAsia="Times New Roman" w:hAnsi="Calibri"/>
                <w:color w:val="000000"/>
              </w:rPr>
            </w:pPr>
            <w:r>
              <w:rPr>
                <w:rFonts w:ascii="Calibri" w:eastAsia="Times New Roman" w:hAnsi="Calibri"/>
                <w:color w:val="000000"/>
              </w:rPr>
              <w:t> </w:t>
            </w:r>
          </w:p>
        </w:tc>
      </w:tr>
      <w:tr w:rsidR="00E751EA" w14:paraId="7EC66430" w14:textId="77777777" w:rsidTr="00E751EA">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6B11F5" w14:textId="77777777" w:rsidR="00E751EA" w:rsidRDefault="00E751EA">
            <w:pPr>
              <w:jc w:val="right"/>
              <w:rPr>
                <w:rFonts w:ascii="Calibri" w:eastAsia="Times New Roman" w:hAnsi="Calibri"/>
                <w:color w:val="000000"/>
              </w:rPr>
            </w:pPr>
            <w:r>
              <w:rPr>
                <w:rFonts w:ascii="Calibri" w:eastAsia="Times New Roman" w:hAnsi="Calibri"/>
                <w:color w:val="000000"/>
              </w:rPr>
              <w:t>0.75</w:t>
            </w:r>
          </w:p>
        </w:tc>
        <w:tc>
          <w:tcPr>
            <w:tcW w:w="1300" w:type="dxa"/>
            <w:tcBorders>
              <w:top w:val="nil"/>
              <w:left w:val="nil"/>
              <w:bottom w:val="single" w:sz="4" w:space="0" w:color="auto"/>
              <w:right w:val="single" w:sz="4" w:space="0" w:color="auto"/>
            </w:tcBorders>
            <w:shd w:val="clear" w:color="auto" w:fill="auto"/>
            <w:noWrap/>
            <w:vAlign w:val="bottom"/>
            <w:hideMark/>
          </w:tcPr>
          <w:p w14:paraId="4A9CDC90" w14:textId="77777777" w:rsidR="00E751EA" w:rsidRDefault="00E751EA">
            <w:pPr>
              <w:rPr>
                <w:rFonts w:ascii="Calibri" w:eastAsia="Times New Roman" w:hAnsi="Calibri"/>
                <w:color w:val="000000"/>
              </w:rPr>
            </w:pPr>
            <w:r>
              <w:rPr>
                <w:rFonts w:ascii="Calibri" w:eastAsia="Times New Roman" w:hAnsi="Calibri"/>
                <w:color w:val="000000"/>
              </w:rPr>
              <w:t> </w:t>
            </w:r>
          </w:p>
        </w:tc>
      </w:tr>
      <w:tr w:rsidR="00E751EA" w14:paraId="22927189" w14:textId="77777777" w:rsidTr="00E751EA">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FE8A83" w14:textId="77777777" w:rsidR="00E751EA" w:rsidRDefault="00E751EA">
            <w:pPr>
              <w:jc w:val="right"/>
              <w:rPr>
                <w:rFonts w:ascii="Calibri" w:eastAsia="Times New Roman" w:hAnsi="Calibri"/>
                <w:color w:val="000000"/>
              </w:rPr>
            </w:pPr>
            <w:r>
              <w:rPr>
                <w:rFonts w:ascii="Calibri" w:eastAsia="Times New Roman"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0F148DD9" w14:textId="77777777" w:rsidR="00E751EA" w:rsidRDefault="00E751EA">
            <w:pPr>
              <w:rPr>
                <w:rFonts w:ascii="Calibri" w:eastAsia="Times New Roman" w:hAnsi="Calibri"/>
                <w:color w:val="000000"/>
              </w:rPr>
            </w:pPr>
            <w:r>
              <w:rPr>
                <w:rFonts w:ascii="Calibri" w:eastAsia="Times New Roman" w:hAnsi="Calibri"/>
                <w:color w:val="000000"/>
              </w:rPr>
              <w:t> </w:t>
            </w:r>
          </w:p>
        </w:tc>
      </w:tr>
      <w:tr w:rsidR="00E751EA" w14:paraId="0D911AC1" w14:textId="77777777" w:rsidTr="00E751EA">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1A54FB" w14:textId="77777777" w:rsidR="00E751EA" w:rsidRDefault="00E751EA">
            <w:pPr>
              <w:jc w:val="right"/>
              <w:rPr>
                <w:rFonts w:ascii="Calibri" w:eastAsia="Times New Roman" w:hAnsi="Calibri"/>
                <w:color w:val="000000"/>
              </w:rPr>
            </w:pPr>
            <w:r>
              <w:rPr>
                <w:rFonts w:ascii="Calibri" w:eastAsia="Times New Roman" w:hAnsi="Calibri"/>
                <w:color w:val="000000"/>
              </w:rPr>
              <w:t>1.25</w:t>
            </w:r>
          </w:p>
        </w:tc>
        <w:tc>
          <w:tcPr>
            <w:tcW w:w="1300" w:type="dxa"/>
            <w:tcBorders>
              <w:top w:val="nil"/>
              <w:left w:val="nil"/>
              <w:bottom w:val="single" w:sz="4" w:space="0" w:color="auto"/>
              <w:right w:val="single" w:sz="4" w:space="0" w:color="auto"/>
            </w:tcBorders>
            <w:shd w:val="clear" w:color="auto" w:fill="auto"/>
            <w:noWrap/>
            <w:vAlign w:val="bottom"/>
            <w:hideMark/>
          </w:tcPr>
          <w:p w14:paraId="783B1492" w14:textId="77777777" w:rsidR="00E751EA" w:rsidRDefault="00E751EA">
            <w:pPr>
              <w:rPr>
                <w:rFonts w:ascii="Calibri" w:eastAsia="Times New Roman" w:hAnsi="Calibri"/>
                <w:color w:val="000000"/>
              </w:rPr>
            </w:pPr>
            <w:r>
              <w:rPr>
                <w:rFonts w:ascii="Calibri" w:eastAsia="Times New Roman" w:hAnsi="Calibri"/>
                <w:color w:val="000000"/>
              </w:rPr>
              <w:t> </w:t>
            </w:r>
          </w:p>
        </w:tc>
      </w:tr>
      <w:tr w:rsidR="00E751EA" w14:paraId="39BFF351" w14:textId="77777777" w:rsidTr="00E751EA">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BC1F61" w14:textId="77777777" w:rsidR="00E751EA" w:rsidRDefault="00E751EA">
            <w:pPr>
              <w:jc w:val="right"/>
              <w:rPr>
                <w:rFonts w:ascii="Calibri" w:eastAsia="Times New Roman" w:hAnsi="Calibri"/>
                <w:color w:val="000000"/>
              </w:rPr>
            </w:pPr>
            <w:r>
              <w:rPr>
                <w:rFonts w:ascii="Calibri" w:eastAsia="Times New Roman" w:hAnsi="Calibri"/>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560C87BB" w14:textId="77777777" w:rsidR="00E751EA" w:rsidRDefault="00E751EA">
            <w:pPr>
              <w:rPr>
                <w:rFonts w:ascii="Calibri" w:eastAsia="Times New Roman" w:hAnsi="Calibri"/>
                <w:color w:val="000000"/>
              </w:rPr>
            </w:pPr>
            <w:r>
              <w:rPr>
                <w:rFonts w:ascii="Calibri" w:eastAsia="Times New Roman" w:hAnsi="Calibri"/>
                <w:color w:val="000000"/>
              </w:rPr>
              <w:t> </w:t>
            </w:r>
          </w:p>
        </w:tc>
      </w:tr>
      <w:tr w:rsidR="00E751EA" w14:paraId="27853896" w14:textId="77777777" w:rsidTr="00E751EA">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E630DD" w14:textId="77777777" w:rsidR="00E751EA" w:rsidRDefault="00E751EA">
            <w:pPr>
              <w:jc w:val="right"/>
              <w:rPr>
                <w:rFonts w:ascii="Calibri" w:eastAsia="Times New Roman" w:hAnsi="Calibri"/>
                <w:color w:val="000000"/>
              </w:rPr>
            </w:pPr>
            <w:r>
              <w:rPr>
                <w:rFonts w:ascii="Calibri" w:eastAsia="Times New Roman" w:hAnsi="Calibri"/>
                <w:color w:val="000000"/>
              </w:rPr>
              <w:t>1.75</w:t>
            </w:r>
          </w:p>
        </w:tc>
        <w:tc>
          <w:tcPr>
            <w:tcW w:w="1300" w:type="dxa"/>
            <w:tcBorders>
              <w:top w:val="nil"/>
              <w:left w:val="nil"/>
              <w:bottom w:val="single" w:sz="4" w:space="0" w:color="auto"/>
              <w:right w:val="single" w:sz="4" w:space="0" w:color="auto"/>
            </w:tcBorders>
            <w:shd w:val="clear" w:color="auto" w:fill="auto"/>
            <w:noWrap/>
            <w:vAlign w:val="bottom"/>
            <w:hideMark/>
          </w:tcPr>
          <w:p w14:paraId="00ED37E0" w14:textId="77777777" w:rsidR="00E751EA" w:rsidRDefault="00E751EA">
            <w:pPr>
              <w:rPr>
                <w:rFonts w:ascii="Calibri" w:eastAsia="Times New Roman" w:hAnsi="Calibri"/>
                <w:color w:val="000000"/>
              </w:rPr>
            </w:pPr>
            <w:r>
              <w:rPr>
                <w:rFonts w:ascii="Calibri" w:eastAsia="Times New Roman" w:hAnsi="Calibri"/>
                <w:color w:val="000000"/>
              </w:rPr>
              <w:t> </w:t>
            </w:r>
          </w:p>
        </w:tc>
      </w:tr>
      <w:tr w:rsidR="00E751EA" w14:paraId="5026A34D" w14:textId="77777777" w:rsidTr="00E751EA">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D88C6A" w14:textId="77777777" w:rsidR="00E751EA" w:rsidRDefault="00E751EA">
            <w:pPr>
              <w:jc w:val="right"/>
              <w:rPr>
                <w:rFonts w:ascii="Calibri" w:eastAsia="Times New Roman" w:hAnsi="Calibri"/>
                <w:color w:val="000000"/>
              </w:rPr>
            </w:pPr>
            <w:r>
              <w:rPr>
                <w:rFonts w:ascii="Calibri" w:eastAsia="Times New Roman" w:hAnsi="Calibri"/>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5A8F8D25" w14:textId="77777777" w:rsidR="00E751EA" w:rsidRDefault="00E751EA">
            <w:pPr>
              <w:jc w:val="right"/>
              <w:rPr>
                <w:rFonts w:ascii="Calibri" w:eastAsia="Times New Roman" w:hAnsi="Calibri"/>
                <w:color w:val="000000"/>
              </w:rPr>
            </w:pPr>
            <w:r>
              <w:rPr>
                <w:rFonts w:ascii="Calibri" w:eastAsia="Times New Roman" w:hAnsi="Calibri"/>
                <w:color w:val="000000"/>
              </w:rPr>
              <w:t>333333</w:t>
            </w:r>
          </w:p>
        </w:tc>
      </w:tr>
      <w:tr w:rsidR="00E751EA" w14:paraId="44E79097" w14:textId="77777777" w:rsidTr="00E751EA">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539929" w14:textId="77777777" w:rsidR="00E751EA" w:rsidRDefault="00E751EA">
            <w:pPr>
              <w:jc w:val="right"/>
              <w:rPr>
                <w:rFonts w:ascii="Calibri" w:eastAsia="Times New Roman" w:hAnsi="Calibri"/>
                <w:color w:val="000000"/>
              </w:rPr>
            </w:pPr>
            <w:r>
              <w:rPr>
                <w:rFonts w:ascii="Calibri" w:eastAsia="Times New Roman" w:hAnsi="Calibri"/>
                <w:color w:val="000000"/>
              </w:rPr>
              <w:t>2.25</w:t>
            </w:r>
          </w:p>
        </w:tc>
        <w:tc>
          <w:tcPr>
            <w:tcW w:w="1300" w:type="dxa"/>
            <w:tcBorders>
              <w:top w:val="nil"/>
              <w:left w:val="nil"/>
              <w:bottom w:val="single" w:sz="4" w:space="0" w:color="auto"/>
              <w:right w:val="single" w:sz="4" w:space="0" w:color="auto"/>
            </w:tcBorders>
            <w:shd w:val="clear" w:color="auto" w:fill="auto"/>
            <w:noWrap/>
            <w:vAlign w:val="bottom"/>
            <w:hideMark/>
          </w:tcPr>
          <w:p w14:paraId="2327B215" w14:textId="77777777" w:rsidR="00E751EA" w:rsidRDefault="00E751EA">
            <w:pPr>
              <w:jc w:val="right"/>
              <w:rPr>
                <w:rFonts w:ascii="Calibri" w:eastAsia="Times New Roman" w:hAnsi="Calibri"/>
                <w:color w:val="000000"/>
              </w:rPr>
            </w:pPr>
            <w:r>
              <w:rPr>
                <w:rFonts w:ascii="Calibri" w:eastAsia="Times New Roman" w:hAnsi="Calibri"/>
                <w:color w:val="000000"/>
              </w:rPr>
              <w:t>32787</w:t>
            </w:r>
          </w:p>
        </w:tc>
      </w:tr>
      <w:tr w:rsidR="00E751EA" w14:paraId="320947A1" w14:textId="77777777" w:rsidTr="00E751EA">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A2DD35" w14:textId="77777777" w:rsidR="00E751EA" w:rsidRDefault="00E751EA">
            <w:pPr>
              <w:jc w:val="right"/>
              <w:rPr>
                <w:rFonts w:ascii="Calibri" w:eastAsia="Times New Roman" w:hAnsi="Calibri"/>
                <w:color w:val="000000"/>
              </w:rPr>
            </w:pPr>
            <w:r>
              <w:rPr>
                <w:rFonts w:ascii="Calibri" w:eastAsia="Times New Roman" w:hAnsi="Calibri"/>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3D0CE065" w14:textId="77777777" w:rsidR="00E751EA" w:rsidRDefault="00E751EA">
            <w:pPr>
              <w:jc w:val="right"/>
              <w:rPr>
                <w:rFonts w:ascii="Calibri" w:eastAsia="Times New Roman" w:hAnsi="Calibri"/>
                <w:color w:val="000000"/>
              </w:rPr>
            </w:pPr>
            <w:r>
              <w:rPr>
                <w:rFonts w:ascii="Calibri" w:eastAsia="Times New Roman" w:hAnsi="Calibri"/>
                <w:color w:val="000000"/>
              </w:rPr>
              <w:t>12270</w:t>
            </w:r>
          </w:p>
        </w:tc>
      </w:tr>
      <w:tr w:rsidR="00E751EA" w14:paraId="6B03DE1E" w14:textId="77777777" w:rsidTr="00E751EA">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0DBA2A" w14:textId="77777777" w:rsidR="00E751EA" w:rsidRDefault="00E751EA">
            <w:pPr>
              <w:jc w:val="right"/>
              <w:rPr>
                <w:rFonts w:ascii="Calibri" w:eastAsia="Times New Roman" w:hAnsi="Calibri"/>
                <w:color w:val="000000"/>
              </w:rPr>
            </w:pPr>
            <w:r>
              <w:rPr>
                <w:rFonts w:ascii="Calibri" w:eastAsia="Times New Roman" w:hAnsi="Calibri"/>
                <w:color w:val="000000"/>
              </w:rPr>
              <w:t>2.75</w:t>
            </w:r>
          </w:p>
        </w:tc>
        <w:tc>
          <w:tcPr>
            <w:tcW w:w="1300" w:type="dxa"/>
            <w:tcBorders>
              <w:top w:val="nil"/>
              <w:left w:val="nil"/>
              <w:bottom w:val="single" w:sz="4" w:space="0" w:color="auto"/>
              <w:right w:val="single" w:sz="4" w:space="0" w:color="auto"/>
            </w:tcBorders>
            <w:shd w:val="clear" w:color="auto" w:fill="auto"/>
            <w:noWrap/>
            <w:vAlign w:val="bottom"/>
            <w:hideMark/>
          </w:tcPr>
          <w:p w14:paraId="0EABAC76" w14:textId="77777777" w:rsidR="00E751EA" w:rsidRDefault="00E751EA">
            <w:pPr>
              <w:jc w:val="right"/>
              <w:rPr>
                <w:rFonts w:ascii="Calibri" w:eastAsia="Times New Roman" w:hAnsi="Calibri"/>
                <w:color w:val="000000"/>
              </w:rPr>
            </w:pPr>
            <w:r>
              <w:rPr>
                <w:rFonts w:ascii="Calibri" w:eastAsia="Times New Roman" w:hAnsi="Calibri"/>
                <w:color w:val="000000"/>
              </w:rPr>
              <w:t>3704</w:t>
            </w:r>
          </w:p>
        </w:tc>
      </w:tr>
      <w:tr w:rsidR="00E751EA" w14:paraId="4B9B4295" w14:textId="77777777" w:rsidTr="00E751EA">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6D0808" w14:textId="77777777" w:rsidR="00E751EA" w:rsidRDefault="00E751EA">
            <w:pPr>
              <w:jc w:val="right"/>
              <w:rPr>
                <w:rFonts w:ascii="Calibri" w:eastAsia="Times New Roman" w:hAnsi="Calibri"/>
                <w:color w:val="000000"/>
              </w:rPr>
            </w:pPr>
            <w:r>
              <w:rPr>
                <w:rFonts w:ascii="Calibri" w:eastAsia="Times New Roman" w:hAnsi="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07D9DA60" w14:textId="77777777" w:rsidR="00E751EA" w:rsidRDefault="00E751EA">
            <w:pPr>
              <w:jc w:val="right"/>
              <w:rPr>
                <w:rFonts w:ascii="Calibri" w:eastAsia="Times New Roman" w:hAnsi="Calibri"/>
                <w:color w:val="000000"/>
              </w:rPr>
            </w:pPr>
            <w:r>
              <w:rPr>
                <w:rFonts w:ascii="Calibri" w:eastAsia="Times New Roman" w:hAnsi="Calibri"/>
                <w:color w:val="000000"/>
              </w:rPr>
              <w:t>2062</w:t>
            </w:r>
          </w:p>
        </w:tc>
      </w:tr>
      <w:tr w:rsidR="00E751EA" w14:paraId="7CF5D5BE" w14:textId="77777777" w:rsidTr="00E751EA">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562054" w14:textId="77777777" w:rsidR="00E751EA" w:rsidRDefault="00E751EA">
            <w:pPr>
              <w:jc w:val="right"/>
              <w:rPr>
                <w:rFonts w:ascii="Calibri" w:eastAsia="Times New Roman" w:hAnsi="Calibri"/>
                <w:color w:val="000000"/>
              </w:rPr>
            </w:pPr>
            <w:r>
              <w:rPr>
                <w:rFonts w:ascii="Calibri" w:eastAsia="Times New Roman" w:hAnsi="Calibri"/>
                <w:color w:val="000000"/>
              </w:rPr>
              <w:t>3.25</w:t>
            </w:r>
          </w:p>
        </w:tc>
        <w:tc>
          <w:tcPr>
            <w:tcW w:w="1300" w:type="dxa"/>
            <w:tcBorders>
              <w:top w:val="nil"/>
              <w:left w:val="nil"/>
              <w:bottom w:val="single" w:sz="4" w:space="0" w:color="auto"/>
              <w:right w:val="single" w:sz="4" w:space="0" w:color="auto"/>
            </w:tcBorders>
            <w:shd w:val="clear" w:color="auto" w:fill="auto"/>
            <w:noWrap/>
            <w:vAlign w:val="bottom"/>
            <w:hideMark/>
          </w:tcPr>
          <w:p w14:paraId="6922F3F4" w14:textId="77777777" w:rsidR="00E751EA" w:rsidRDefault="00E751EA">
            <w:pPr>
              <w:jc w:val="right"/>
              <w:rPr>
                <w:rFonts w:ascii="Calibri" w:eastAsia="Times New Roman" w:hAnsi="Calibri"/>
                <w:color w:val="000000"/>
              </w:rPr>
            </w:pPr>
            <w:r>
              <w:rPr>
                <w:rFonts w:ascii="Calibri" w:eastAsia="Times New Roman" w:hAnsi="Calibri"/>
                <w:color w:val="000000"/>
              </w:rPr>
              <w:t>820</w:t>
            </w:r>
          </w:p>
        </w:tc>
      </w:tr>
      <w:tr w:rsidR="00E751EA" w14:paraId="02502CF6" w14:textId="77777777" w:rsidTr="00E751EA">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15CEC2" w14:textId="77777777" w:rsidR="00E751EA" w:rsidRDefault="00E751EA">
            <w:pPr>
              <w:jc w:val="right"/>
              <w:rPr>
                <w:rFonts w:ascii="Calibri" w:eastAsia="Times New Roman" w:hAnsi="Calibri"/>
                <w:color w:val="000000"/>
              </w:rPr>
            </w:pPr>
            <w:r>
              <w:rPr>
                <w:rFonts w:ascii="Calibri" w:eastAsia="Times New Roman" w:hAnsi="Calibri"/>
                <w:color w:val="000000"/>
              </w:rPr>
              <w:t>3.5</w:t>
            </w:r>
          </w:p>
        </w:tc>
        <w:tc>
          <w:tcPr>
            <w:tcW w:w="1300" w:type="dxa"/>
            <w:tcBorders>
              <w:top w:val="nil"/>
              <w:left w:val="nil"/>
              <w:bottom w:val="single" w:sz="4" w:space="0" w:color="auto"/>
              <w:right w:val="single" w:sz="4" w:space="0" w:color="auto"/>
            </w:tcBorders>
            <w:shd w:val="clear" w:color="auto" w:fill="auto"/>
            <w:noWrap/>
            <w:vAlign w:val="bottom"/>
            <w:hideMark/>
          </w:tcPr>
          <w:p w14:paraId="25A9E8AE" w14:textId="77777777" w:rsidR="00E751EA" w:rsidRDefault="00E751EA">
            <w:pPr>
              <w:jc w:val="right"/>
              <w:rPr>
                <w:rFonts w:ascii="Calibri" w:eastAsia="Times New Roman" w:hAnsi="Calibri"/>
                <w:color w:val="000000"/>
              </w:rPr>
            </w:pPr>
            <w:r>
              <w:rPr>
                <w:rFonts w:ascii="Calibri" w:eastAsia="Times New Roman" w:hAnsi="Calibri"/>
                <w:color w:val="000000"/>
              </w:rPr>
              <w:t>985</w:t>
            </w:r>
          </w:p>
        </w:tc>
      </w:tr>
    </w:tbl>
    <w:p w14:paraId="6E016020" w14:textId="244B90A0" w:rsidR="002F605E" w:rsidRDefault="00E751EA" w:rsidP="00532D0D">
      <w:pPr>
        <w:jc w:val="center"/>
        <w:rPr>
          <w:sz w:val="22"/>
          <w:szCs w:val="22"/>
        </w:rPr>
      </w:pPr>
      <w:r>
        <w:rPr>
          <w:sz w:val="22"/>
          <w:szCs w:val="22"/>
        </w:rPr>
        <w:t>Gate-Source Voltage and ro</w:t>
      </w:r>
      <w:r w:rsidR="00830D56">
        <w:rPr>
          <w:sz w:val="22"/>
          <w:szCs w:val="22"/>
        </w:rPr>
        <w:t xml:space="preserve"> </w:t>
      </w:r>
      <w:r>
        <w:rPr>
          <w:sz w:val="22"/>
          <w:szCs w:val="22"/>
        </w:rPr>
        <w:t>Values</w:t>
      </w:r>
    </w:p>
    <w:p w14:paraId="5EDA7CC1" w14:textId="77777777" w:rsidR="00830D56" w:rsidRDefault="00830D56" w:rsidP="00532D0D">
      <w:pPr>
        <w:jc w:val="center"/>
        <w:rPr>
          <w:sz w:val="22"/>
          <w:szCs w:val="22"/>
        </w:rPr>
      </w:pPr>
    </w:p>
    <w:p w14:paraId="7EF0DE03" w14:textId="5AD212D3" w:rsidR="00830D56" w:rsidRDefault="00830D56" w:rsidP="00532D0D">
      <w:pPr>
        <w:jc w:val="center"/>
        <w:rPr>
          <w:b/>
        </w:rPr>
      </w:pPr>
      <w:r>
        <w:rPr>
          <w:noProof/>
        </w:rPr>
        <w:drawing>
          <wp:inline distT="0" distB="0" distL="0" distR="0" wp14:anchorId="48290809" wp14:editId="773B23B6">
            <wp:extent cx="5632450" cy="3352800"/>
            <wp:effectExtent l="0" t="0" r="63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30A2B8D" w14:textId="4D50C5F6" w:rsidR="00830D56" w:rsidRPr="00A02782" w:rsidRDefault="00830D56" w:rsidP="00A02782">
      <w:pPr>
        <w:jc w:val="center"/>
        <w:rPr>
          <w:sz w:val="22"/>
          <w:szCs w:val="22"/>
        </w:rPr>
      </w:pPr>
      <w:r>
        <w:rPr>
          <w:sz w:val="22"/>
          <w:szCs w:val="22"/>
        </w:rPr>
        <w:t>Gate-Source Voltage and ro Graph</w:t>
      </w:r>
    </w:p>
    <w:p w14:paraId="75CE2F75" w14:textId="77777777" w:rsidR="00532D0D" w:rsidRPr="005C21AB" w:rsidRDefault="00532D0D" w:rsidP="00260CC9">
      <w:pPr>
        <w:rPr>
          <w:sz w:val="22"/>
          <w:szCs w:val="22"/>
        </w:rPr>
      </w:pPr>
    </w:p>
    <w:p w14:paraId="69667748" w14:textId="77777777" w:rsidR="00260CC9" w:rsidRDefault="00260CC9" w:rsidP="00260CC9">
      <w:pPr>
        <w:jc w:val="both"/>
        <w:rPr>
          <w:b/>
        </w:rPr>
      </w:pPr>
      <w:r>
        <w:rPr>
          <w:b/>
        </w:rPr>
        <w:t>Questions</w:t>
      </w:r>
    </w:p>
    <w:p w14:paraId="269FBEEC" w14:textId="6E8A1345" w:rsidR="00260CC9" w:rsidRDefault="00914D4C" w:rsidP="00260CC9">
      <w:pPr>
        <w:jc w:val="both"/>
        <w:rPr>
          <w:sz w:val="22"/>
          <w:szCs w:val="22"/>
        </w:rPr>
      </w:pPr>
      <w:r>
        <w:rPr>
          <w:sz w:val="22"/>
          <w:szCs w:val="22"/>
        </w:rPr>
        <w:t>Both graphs look very similar because their behavior and order of magnitude matches with the expectations we had from the experiment.</w:t>
      </w:r>
    </w:p>
    <w:p w14:paraId="42123880" w14:textId="77777777" w:rsidR="004978D2" w:rsidRDefault="004978D2" w:rsidP="00260CC9">
      <w:pPr>
        <w:jc w:val="both"/>
        <w:rPr>
          <w:sz w:val="22"/>
          <w:szCs w:val="22"/>
        </w:rPr>
      </w:pPr>
    </w:p>
    <w:p w14:paraId="500E58D8" w14:textId="77777777" w:rsidR="004978D2" w:rsidRPr="004978D2" w:rsidRDefault="004978D2" w:rsidP="00260CC9">
      <w:pPr>
        <w:jc w:val="both"/>
        <w:rPr>
          <w:b/>
        </w:rPr>
      </w:pPr>
    </w:p>
    <w:p w14:paraId="596C1F14" w14:textId="77777777" w:rsidR="00260CC9" w:rsidRDefault="00260CC9" w:rsidP="00260CC9">
      <w:pPr>
        <w:jc w:val="both"/>
        <w:rPr>
          <w:b/>
        </w:rPr>
      </w:pPr>
      <w:r>
        <w:rPr>
          <w:b/>
        </w:rPr>
        <w:lastRenderedPageBreak/>
        <w:t>Discussion</w:t>
      </w:r>
    </w:p>
    <w:p w14:paraId="159F94E6" w14:textId="717C5A3C" w:rsidR="004458B4" w:rsidRDefault="004978D2">
      <w:pPr>
        <w:rPr>
          <w:sz w:val="22"/>
          <w:szCs w:val="22"/>
        </w:rPr>
      </w:pPr>
      <w:r>
        <w:rPr>
          <w:sz w:val="22"/>
          <w:szCs w:val="22"/>
        </w:rPr>
        <w:t>The precision from the laboratory experiment the the pre-lab exercise vary because we would get more decimal points from the pre-lab exercise and it is really complicated to get those precision values in a laboratory environment.</w:t>
      </w:r>
      <w:r w:rsidR="004458B4">
        <w:rPr>
          <w:sz w:val="22"/>
          <w:szCs w:val="22"/>
        </w:rPr>
        <w:t xml:space="preserve"> Nevertheless,</w:t>
      </w:r>
      <w:r w:rsidR="00AF717F">
        <w:rPr>
          <w:sz w:val="22"/>
          <w:szCs w:val="22"/>
        </w:rPr>
        <w:t xml:space="preserve"> the results show the behavior expected from the circuit and match the expectations.</w:t>
      </w:r>
    </w:p>
    <w:p w14:paraId="7B606282" w14:textId="26200968" w:rsidR="00C23DEC" w:rsidRDefault="00C23DEC">
      <w:pPr>
        <w:rPr>
          <w:b/>
        </w:rPr>
      </w:pPr>
      <w:r>
        <w:rPr>
          <w:b/>
        </w:rPr>
        <w:br w:type="page"/>
      </w:r>
    </w:p>
    <w:p w14:paraId="5B93CC19" w14:textId="6AA66370" w:rsidR="009550A6" w:rsidRPr="00184C4B" w:rsidRDefault="00374E99" w:rsidP="009550A6">
      <w:pPr>
        <w:jc w:val="both"/>
        <w:rPr>
          <w:sz w:val="28"/>
          <w:szCs w:val="28"/>
          <w:u w:val="single"/>
        </w:rPr>
      </w:pPr>
      <w:r>
        <w:rPr>
          <w:sz w:val="28"/>
          <w:szCs w:val="28"/>
          <w:u w:val="single"/>
        </w:rPr>
        <w:lastRenderedPageBreak/>
        <w:t>Exercise 4</w:t>
      </w:r>
    </w:p>
    <w:p w14:paraId="5009D3A4" w14:textId="77777777" w:rsidR="009550A6" w:rsidRDefault="009550A6" w:rsidP="009550A6">
      <w:pPr>
        <w:jc w:val="both"/>
        <w:rPr>
          <w:b/>
        </w:rPr>
      </w:pPr>
      <w:r>
        <w:rPr>
          <w:b/>
        </w:rPr>
        <w:t>Procedure</w:t>
      </w:r>
    </w:p>
    <w:p w14:paraId="0CDF6D59" w14:textId="1187D6B7" w:rsidR="009550A6" w:rsidRDefault="00771389" w:rsidP="009550A6">
      <w:pPr>
        <w:rPr>
          <w:sz w:val="22"/>
          <w:szCs w:val="22"/>
        </w:rPr>
      </w:pPr>
      <w:r>
        <w:rPr>
          <w:sz w:val="22"/>
          <w:szCs w:val="22"/>
        </w:rPr>
        <w:t>The procedure in pre-lab Problem 4 was followed using the results from laboratory Exercises 2 and 3. This was done in order to determine the optimal biasing voltage range from measured data.</w:t>
      </w:r>
    </w:p>
    <w:p w14:paraId="3056EB26" w14:textId="77777777" w:rsidR="00771389" w:rsidRDefault="00771389" w:rsidP="009550A6">
      <w:pPr>
        <w:rPr>
          <w:b/>
        </w:rPr>
      </w:pPr>
    </w:p>
    <w:p w14:paraId="72729757" w14:textId="77777777" w:rsidR="009550A6" w:rsidRDefault="009550A6" w:rsidP="009550A6">
      <w:pPr>
        <w:jc w:val="both"/>
        <w:rPr>
          <w:b/>
        </w:rPr>
      </w:pPr>
      <w:r>
        <w:rPr>
          <w:b/>
        </w:rPr>
        <w:t>Data</w:t>
      </w:r>
    </w:p>
    <w:p w14:paraId="3124E4A9" w14:textId="77777777" w:rsidR="009550A6" w:rsidRDefault="009550A6" w:rsidP="009550A6">
      <w:pPr>
        <w:rPr>
          <w:sz w:val="22"/>
          <w:szCs w:val="22"/>
        </w:rPr>
      </w:pPr>
    </w:p>
    <w:tbl>
      <w:tblPr>
        <w:tblW w:w="5272" w:type="dxa"/>
        <w:jc w:val="center"/>
        <w:tblLook w:val="04A0" w:firstRow="1" w:lastRow="0" w:firstColumn="1" w:lastColumn="0" w:noHBand="0" w:noVBand="1"/>
      </w:tblPr>
      <w:tblGrid>
        <w:gridCol w:w="1300"/>
        <w:gridCol w:w="1300"/>
        <w:gridCol w:w="1300"/>
        <w:gridCol w:w="1372"/>
      </w:tblGrid>
      <w:tr w:rsidR="00201176" w:rsidRPr="00201176" w14:paraId="467B11AE" w14:textId="77777777" w:rsidTr="00506E3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006D2A"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Vgs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C6885D3"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ro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0E2D7E0"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gm</w:t>
            </w:r>
          </w:p>
        </w:tc>
        <w:tc>
          <w:tcPr>
            <w:tcW w:w="1372" w:type="dxa"/>
            <w:tcBorders>
              <w:top w:val="single" w:sz="4" w:space="0" w:color="auto"/>
              <w:left w:val="nil"/>
              <w:bottom w:val="single" w:sz="4" w:space="0" w:color="auto"/>
              <w:right w:val="single" w:sz="4" w:space="0" w:color="auto"/>
            </w:tcBorders>
            <w:shd w:val="clear" w:color="auto" w:fill="auto"/>
            <w:noWrap/>
            <w:vAlign w:val="bottom"/>
            <w:hideMark/>
          </w:tcPr>
          <w:p w14:paraId="29809FB1"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gm*ro</w:t>
            </w:r>
          </w:p>
        </w:tc>
      </w:tr>
      <w:tr w:rsidR="00201176" w:rsidRPr="00201176" w14:paraId="2C8F0822" w14:textId="77777777" w:rsidTr="00506E3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622BE1"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33A579E"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10400C10"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c>
          <w:tcPr>
            <w:tcW w:w="1372" w:type="dxa"/>
            <w:tcBorders>
              <w:top w:val="nil"/>
              <w:left w:val="nil"/>
              <w:bottom w:val="single" w:sz="4" w:space="0" w:color="auto"/>
              <w:right w:val="single" w:sz="4" w:space="0" w:color="auto"/>
            </w:tcBorders>
            <w:shd w:val="clear" w:color="auto" w:fill="auto"/>
            <w:noWrap/>
            <w:vAlign w:val="bottom"/>
            <w:hideMark/>
          </w:tcPr>
          <w:p w14:paraId="041B761E"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r>
      <w:tr w:rsidR="00201176" w:rsidRPr="00201176" w14:paraId="1323DE2D" w14:textId="77777777" w:rsidTr="00506E3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37D2C7"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0.25</w:t>
            </w:r>
          </w:p>
        </w:tc>
        <w:tc>
          <w:tcPr>
            <w:tcW w:w="1300" w:type="dxa"/>
            <w:tcBorders>
              <w:top w:val="nil"/>
              <w:left w:val="nil"/>
              <w:bottom w:val="single" w:sz="4" w:space="0" w:color="auto"/>
              <w:right w:val="single" w:sz="4" w:space="0" w:color="auto"/>
            </w:tcBorders>
            <w:shd w:val="clear" w:color="auto" w:fill="auto"/>
            <w:noWrap/>
            <w:vAlign w:val="bottom"/>
            <w:hideMark/>
          </w:tcPr>
          <w:p w14:paraId="269DC847"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0E19172D"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c>
          <w:tcPr>
            <w:tcW w:w="1372" w:type="dxa"/>
            <w:tcBorders>
              <w:top w:val="nil"/>
              <w:left w:val="nil"/>
              <w:bottom w:val="single" w:sz="4" w:space="0" w:color="auto"/>
              <w:right w:val="single" w:sz="4" w:space="0" w:color="auto"/>
            </w:tcBorders>
            <w:shd w:val="clear" w:color="auto" w:fill="auto"/>
            <w:noWrap/>
            <w:vAlign w:val="bottom"/>
            <w:hideMark/>
          </w:tcPr>
          <w:p w14:paraId="739AC27B"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r>
      <w:tr w:rsidR="00201176" w:rsidRPr="00201176" w14:paraId="70CEC368" w14:textId="77777777" w:rsidTr="00506E3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0F10A1"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0.5</w:t>
            </w:r>
          </w:p>
        </w:tc>
        <w:tc>
          <w:tcPr>
            <w:tcW w:w="1300" w:type="dxa"/>
            <w:tcBorders>
              <w:top w:val="nil"/>
              <w:left w:val="nil"/>
              <w:bottom w:val="single" w:sz="4" w:space="0" w:color="auto"/>
              <w:right w:val="single" w:sz="4" w:space="0" w:color="auto"/>
            </w:tcBorders>
            <w:shd w:val="clear" w:color="auto" w:fill="auto"/>
            <w:noWrap/>
            <w:vAlign w:val="bottom"/>
            <w:hideMark/>
          </w:tcPr>
          <w:p w14:paraId="76FDD7BD"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034A530B"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c>
          <w:tcPr>
            <w:tcW w:w="1372" w:type="dxa"/>
            <w:tcBorders>
              <w:top w:val="nil"/>
              <w:left w:val="nil"/>
              <w:bottom w:val="single" w:sz="4" w:space="0" w:color="auto"/>
              <w:right w:val="single" w:sz="4" w:space="0" w:color="auto"/>
            </w:tcBorders>
            <w:shd w:val="clear" w:color="auto" w:fill="auto"/>
            <w:noWrap/>
            <w:vAlign w:val="bottom"/>
            <w:hideMark/>
          </w:tcPr>
          <w:p w14:paraId="55607754"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r>
      <w:tr w:rsidR="00201176" w:rsidRPr="00201176" w14:paraId="671637E7" w14:textId="77777777" w:rsidTr="00506E3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2B6138"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0.75</w:t>
            </w:r>
          </w:p>
        </w:tc>
        <w:tc>
          <w:tcPr>
            <w:tcW w:w="1300" w:type="dxa"/>
            <w:tcBorders>
              <w:top w:val="nil"/>
              <w:left w:val="nil"/>
              <w:bottom w:val="single" w:sz="4" w:space="0" w:color="auto"/>
              <w:right w:val="single" w:sz="4" w:space="0" w:color="auto"/>
            </w:tcBorders>
            <w:shd w:val="clear" w:color="auto" w:fill="auto"/>
            <w:noWrap/>
            <w:vAlign w:val="bottom"/>
            <w:hideMark/>
          </w:tcPr>
          <w:p w14:paraId="663D85AC"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613DF9A4"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c>
          <w:tcPr>
            <w:tcW w:w="1372" w:type="dxa"/>
            <w:tcBorders>
              <w:top w:val="nil"/>
              <w:left w:val="nil"/>
              <w:bottom w:val="single" w:sz="4" w:space="0" w:color="auto"/>
              <w:right w:val="single" w:sz="4" w:space="0" w:color="auto"/>
            </w:tcBorders>
            <w:shd w:val="clear" w:color="auto" w:fill="auto"/>
            <w:noWrap/>
            <w:vAlign w:val="bottom"/>
            <w:hideMark/>
          </w:tcPr>
          <w:p w14:paraId="219EE079"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r>
      <w:tr w:rsidR="00201176" w:rsidRPr="00201176" w14:paraId="71CC708C" w14:textId="77777777" w:rsidTr="00506E3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6B90BA"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6B9C1A6A"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5EAE5575"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c>
          <w:tcPr>
            <w:tcW w:w="1372" w:type="dxa"/>
            <w:tcBorders>
              <w:top w:val="nil"/>
              <w:left w:val="nil"/>
              <w:bottom w:val="single" w:sz="4" w:space="0" w:color="auto"/>
              <w:right w:val="single" w:sz="4" w:space="0" w:color="auto"/>
            </w:tcBorders>
            <w:shd w:val="clear" w:color="auto" w:fill="auto"/>
            <w:noWrap/>
            <w:vAlign w:val="bottom"/>
            <w:hideMark/>
          </w:tcPr>
          <w:p w14:paraId="61115A92"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r>
      <w:tr w:rsidR="00201176" w:rsidRPr="00201176" w14:paraId="585F1BEC" w14:textId="77777777" w:rsidTr="00506E3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069F13"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1.25</w:t>
            </w:r>
          </w:p>
        </w:tc>
        <w:tc>
          <w:tcPr>
            <w:tcW w:w="1300" w:type="dxa"/>
            <w:tcBorders>
              <w:top w:val="nil"/>
              <w:left w:val="nil"/>
              <w:bottom w:val="single" w:sz="4" w:space="0" w:color="auto"/>
              <w:right w:val="single" w:sz="4" w:space="0" w:color="auto"/>
            </w:tcBorders>
            <w:shd w:val="clear" w:color="auto" w:fill="auto"/>
            <w:noWrap/>
            <w:vAlign w:val="bottom"/>
            <w:hideMark/>
          </w:tcPr>
          <w:p w14:paraId="58116B40"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2F4C5DCD"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c>
          <w:tcPr>
            <w:tcW w:w="1372" w:type="dxa"/>
            <w:tcBorders>
              <w:top w:val="nil"/>
              <w:left w:val="nil"/>
              <w:bottom w:val="single" w:sz="4" w:space="0" w:color="auto"/>
              <w:right w:val="single" w:sz="4" w:space="0" w:color="auto"/>
            </w:tcBorders>
            <w:shd w:val="clear" w:color="auto" w:fill="auto"/>
            <w:noWrap/>
            <w:vAlign w:val="bottom"/>
            <w:hideMark/>
          </w:tcPr>
          <w:p w14:paraId="1FB75C5D"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r>
      <w:tr w:rsidR="00201176" w:rsidRPr="00201176" w14:paraId="2A9E7539" w14:textId="77777777" w:rsidTr="00506E3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BF1928"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6534E700"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398ED22D"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c>
          <w:tcPr>
            <w:tcW w:w="1372" w:type="dxa"/>
            <w:tcBorders>
              <w:top w:val="nil"/>
              <w:left w:val="nil"/>
              <w:bottom w:val="single" w:sz="4" w:space="0" w:color="auto"/>
              <w:right w:val="single" w:sz="4" w:space="0" w:color="auto"/>
            </w:tcBorders>
            <w:shd w:val="clear" w:color="auto" w:fill="auto"/>
            <w:noWrap/>
            <w:vAlign w:val="bottom"/>
            <w:hideMark/>
          </w:tcPr>
          <w:p w14:paraId="3721E6C2"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r>
      <w:tr w:rsidR="00201176" w:rsidRPr="00201176" w14:paraId="2CCAE85B" w14:textId="77777777" w:rsidTr="00506E3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03CFE5"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1.75</w:t>
            </w:r>
          </w:p>
        </w:tc>
        <w:tc>
          <w:tcPr>
            <w:tcW w:w="1300" w:type="dxa"/>
            <w:tcBorders>
              <w:top w:val="nil"/>
              <w:left w:val="nil"/>
              <w:bottom w:val="single" w:sz="4" w:space="0" w:color="auto"/>
              <w:right w:val="single" w:sz="4" w:space="0" w:color="auto"/>
            </w:tcBorders>
            <w:shd w:val="clear" w:color="auto" w:fill="auto"/>
            <w:noWrap/>
            <w:vAlign w:val="bottom"/>
            <w:hideMark/>
          </w:tcPr>
          <w:p w14:paraId="594B42E8"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37529965"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c>
          <w:tcPr>
            <w:tcW w:w="1372" w:type="dxa"/>
            <w:tcBorders>
              <w:top w:val="nil"/>
              <w:left w:val="nil"/>
              <w:bottom w:val="single" w:sz="4" w:space="0" w:color="auto"/>
              <w:right w:val="single" w:sz="4" w:space="0" w:color="auto"/>
            </w:tcBorders>
            <w:shd w:val="clear" w:color="auto" w:fill="auto"/>
            <w:noWrap/>
            <w:vAlign w:val="bottom"/>
            <w:hideMark/>
          </w:tcPr>
          <w:p w14:paraId="76D38CBB"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w:t>
            </w:r>
          </w:p>
        </w:tc>
      </w:tr>
      <w:tr w:rsidR="00201176" w:rsidRPr="00201176" w14:paraId="4D041708" w14:textId="77777777" w:rsidTr="00506E3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40BFCD"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720B0605"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333333</w:t>
            </w:r>
          </w:p>
        </w:tc>
        <w:tc>
          <w:tcPr>
            <w:tcW w:w="1300" w:type="dxa"/>
            <w:tcBorders>
              <w:top w:val="nil"/>
              <w:left w:val="nil"/>
              <w:bottom w:val="single" w:sz="4" w:space="0" w:color="auto"/>
              <w:right w:val="single" w:sz="4" w:space="0" w:color="auto"/>
            </w:tcBorders>
            <w:shd w:val="clear" w:color="auto" w:fill="auto"/>
            <w:noWrap/>
            <w:vAlign w:val="bottom"/>
            <w:hideMark/>
          </w:tcPr>
          <w:p w14:paraId="2BF2D30C"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0.228</w:t>
            </w:r>
          </w:p>
        </w:tc>
        <w:tc>
          <w:tcPr>
            <w:tcW w:w="1372" w:type="dxa"/>
            <w:tcBorders>
              <w:top w:val="nil"/>
              <w:left w:val="nil"/>
              <w:bottom w:val="single" w:sz="4" w:space="0" w:color="auto"/>
              <w:right w:val="single" w:sz="4" w:space="0" w:color="auto"/>
            </w:tcBorders>
            <w:shd w:val="clear" w:color="auto" w:fill="auto"/>
            <w:noWrap/>
            <w:vAlign w:val="bottom"/>
            <w:hideMark/>
          </w:tcPr>
          <w:p w14:paraId="1D97361F"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75999.924</w:t>
            </w:r>
          </w:p>
        </w:tc>
      </w:tr>
      <w:tr w:rsidR="00201176" w:rsidRPr="00201176" w14:paraId="28DAD2A8" w14:textId="77777777" w:rsidTr="00506E3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F46A98"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2.25</w:t>
            </w:r>
          </w:p>
        </w:tc>
        <w:tc>
          <w:tcPr>
            <w:tcW w:w="1300" w:type="dxa"/>
            <w:tcBorders>
              <w:top w:val="nil"/>
              <w:left w:val="nil"/>
              <w:bottom w:val="single" w:sz="4" w:space="0" w:color="auto"/>
              <w:right w:val="single" w:sz="4" w:space="0" w:color="auto"/>
            </w:tcBorders>
            <w:shd w:val="clear" w:color="auto" w:fill="auto"/>
            <w:noWrap/>
            <w:vAlign w:val="bottom"/>
            <w:hideMark/>
          </w:tcPr>
          <w:p w14:paraId="2BAA1725"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32787</w:t>
            </w:r>
          </w:p>
        </w:tc>
        <w:tc>
          <w:tcPr>
            <w:tcW w:w="1300" w:type="dxa"/>
            <w:tcBorders>
              <w:top w:val="nil"/>
              <w:left w:val="nil"/>
              <w:bottom w:val="single" w:sz="4" w:space="0" w:color="auto"/>
              <w:right w:val="single" w:sz="4" w:space="0" w:color="auto"/>
            </w:tcBorders>
            <w:shd w:val="clear" w:color="auto" w:fill="auto"/>
            <w:noWrap/>
            <w:vAlign w:val="bottom"/>
            <w:hideMark/>
          </w:tcPr>
          <w:p w14:paraId="3746BCAF"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3.656</w:t>
            </w:r>
          </w:p>
        </w:tc>
        <w:tc>
          <w:tcPr>
            <w:tcW w:w="1372" w:type="dxa"/>
            <w:tcBorders>
              <w:top w:val="nil"/>
              <w:left w:val="nil"/>
              <w:bottom w:val="single" w:sz="4" w:space="0" w:color="auto"/>
              <w:right w:val="single" w:sz="4" w:space="0" w:color="auto"/>
            </w:tcBorders>
            <w:shd w:val="clear" w:color="auto" w:fill="auto"/>
            <w:noWrap/>
            <w:vAlign w:val="bottom"/>
            <w:hideMark/>
          </w:tcPr>
          <w:p w14:paraId="2FC16209"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119869.272</w:t>
            </w:r>
          </w:p>
        </w:tc>
      </w:tr>
      <w:tr w:rsidR="00201176" w:rsidRPr="00201176" w14:paraId="3F6A28E5" w14:textId="77777777" w:rsidTr="00506E3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D03345"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674BDFC4"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12270</w:t>
            </w:r>
          </w:p>
        </w:tc>
        <w:tc>
          <w:tcPr>
            <w:tcW w:w="1300" w:type="dxa"/>
            <w:tcBorders>
              <w:top w:val="nil"/>
              <w:left w:val="nil"/>
              <w:bottom w:val="single" w:sz="4" w:space="0" w:color="auto"/>
              <w:right w:val="single" w:sz="4" w:space="0" w:color="auto"/>
            </w:tcBorders>
            <w:shd w:val="clear" w:color="auto" w:fill="auto"/>
            <w:noWrap/>
            <w:vAlign w:val="bottom"/>
            <w:hideMark/>
          </w:tcPr>
          <w:p w14:paraId="64D44C3A"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21.456</w:t>
            </w:r>
          </w:p>
        </w:tc>
        <w:tc>
          <w:tcPr>
            <w:tcW w:w="1372" w:type="dxa"/>
            <w:tcBorders>
              <w:top w:val="nil"/>
              <w:left w:val="nil"/>
              <w:bottom w:val="single" w:sz="4" w:space="0" w:color="auto"/>
              <w:right w:val="single" w:sz="4" w:space="0" w:color="auto"/>
            </w:tcBorders>
            <w:shd w:val="clear" w:color="auto" w:fill="auto"/>
            <w:noWrap/>
            <w:vAlign w:val="bottom"/>
            <w:hideMark/>
          </w:tcPr>
          <w:p w14:paraId="3F7D27BC"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263265.12</w:t>
            </w:r>
          </w:p>
        </w:tc>
      </w:tr>
      <w:tr w:rsidR="00201176" w:rsidRPr="00201176" w14:paraId="3BA02671" w14:textId="77777777" w:rsidTr="00506E3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AFAB9C"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2.75</w:t>
            </w:r>
          </w:p>
        </w:tc>
        <w:tc>
          <w:tcPr>
            <w:tcW w:w="1300" w:type="dxa"/>
            <w:tcBorders>
              <w:top w:val="nil"/>
              <w:left w:val="nil"/>
              <w:bottom w:val="single" w:sz="4" w:space="0" w:color="auto"/>
              <w:right w:val="single" w:sz="4" w:space="0" w:color="auto"/>
            </w:tcBorders>
            <w:shd w:val="clear" w:color="auto" w:fill="auto"/>
            <w:noWrap/>
            <w:vAlign w:val="bottom"/>
            <w:hideMark/>
          </w:tcPr>
          <w:p w14:paraId="7C577861"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3704</w:t>
            </w:r>
          </w:p>
        </w:tc>
        <w:tc>
          <w:tcPr>
            <w:tcW w:w="1300" w:type="dxa"/>
            <w:tcBorders>
              <w:top w:val="nil"/>
              <w:left w:val="nil"/>
              <w:bottom w:val="single" w:sz="4" w:space="0" w:color="auto"/>
              <w:right w:val="single" w:sz="4" w:space="0" w:color="auto"/>
            </w:tcBorders>
            <w:shd w:val="clear" w:color="auto" w:fill="auto"/>
            <w:noWrap/>
            <w:vAlign w:val="bottom"/>
            <w:hideMark/>
          </w:tcPr>
          <w:p w14:paraId="42B212FB"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51.812</w:t>
            </w:r>
          </w:p>
        </w:tc>
        <w:tc>
          <w:tcPr>
            <w:tcW w:w="1372" w:type="dxa"/>
            <w:tcBorders>
              <w:top w:val="nil"/>
              <w:left w:val="nil"/>
              <w:bottom w:val="single" w:sz="4" w:space="0" w:color="auto"/>
              <w:right w:val="single" w:sz="4" w:space="0" w:color="auto"/>
            </w:tcBorders>
            <w:shd w:val="clear" w:color="auto" w:fill="auto"/>
            <w:noWrap/>
            <w:vAlign w:val="bottom"/>
            <w:hideMark/>
          </w:tcPr>
          <w:p w14:paraId="448EF6D5"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191911.648</w:t>
            </w:r>
          </w:p>
        </w:tc>
      </w:tr>
      <w:tr w:rsidR="00201176" w:rsidRPr="00201176" w14:paraId="7BB6ECD2" w14:textId="77777777" w:rsidTr="00506E3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EF8775"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452C5524"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2062</w:t>
            </w:r>
          </w:p>
        </w:tc>
        <w:tc>
          <w:tcPr>
            <w:tcW w:w="1300" w:type="dxa"/>
            <w:tcBorders>
              <w:top w:val="nil"/>
              <w:left w:val="nil"/>
              <w:bottom w:val="single" w:sz="4" w:space="0" w:color="auto"/>
              <w:right w:val="single" w:sz="4" w:space="0" w:color="auto"/>
            </w:tcBorders>
            <w:shd w:val="clear" w:color="auto" w:fill="auto"/>
            <w:noWrap/>
            <w:vAlign w:val="bottom"/>
            <w:hideMark/>
          </w:tcPr>
          <w:p w14:paraId="50CB246A"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76.56</w:t>
            </w:r>
          </w:p>
        </w:tc>
        <w:tc>
          <w:tcPr>
            <w:tcW w:w="1372" w:type="dxa"/>
            <w:tcBorders>
              <w:top w:val="nil"/>
              <w:left w:val="nil"/>
              <w:bottom w:val="single" w:sz="4" w:space="0" w:color="auto"/>
              <w:right w:val="single" w:sz="4" w:space="0" w:color="auto"/>
            </w:tcBorders>
            <w:shd w:val="clear" w:color="auto" w:fill="auto"/>
            <w:noWrap/>
            <w:vAlign w:val="bottom"/>
            <w:hideMark/>
          </w:tcPr>
          <w:p w14:paraId="1C40C449"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157866.72</w:t>
            </w:r>
          </w:p>
        </w:tc>
      </w:tr>
      <w:tr w:rsidR="00201176" w:rsidRPr="00201176" w14:paraId="599FD811" w14:textId="77777777" w:rsidTr="00506E3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A83F5B"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3.25</w:t>
            </w:r>
          </w:p>
        </w:tc>
        <w:tc>
          <w:tcPr>
            <w:tcW w:w="1300" w:type="dxa"/>
            <w:tcBorders>
              <w:top w:val="nil"/>
              <w:left w:val="nil"/>
              <w:bottom w:val="single" w:sz="4" w:space="0" w:color="auto"/>
              <w:right w:val="single" w:sz="4" w:space="0" w:color="auto"/>
            </w:tcBorders>
            <w:shd w:val="clear" w:color="auto" w:fill="auto"/>
            <w:noWrap/>
            <w:vAlign w:val="bottom"/>
            <w:hideMark/>
          </w:tcPr>
          <w:p w14:paraId="589364B1"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820</w:t>
            </w:r>
          </w:p>
        </w:tc>
        <w:tc>
          <w:tcPr>
            <w:tcW w:w="1300" w:type="dxa"/>
            <w:tcBorders>
              <w:top w:val="nil"/>
              <w:left w:val="nil"/>
              <w:bottom w:val="single" w:sz="4" w:space="0" w:color="auto"/>
              <w:right w:val="single" w:sz="4" w:space="0" w:color="auto"/>
            </w:tcBorders>
            <w:shd w:val="clear" w:color="auto" w:fill="auto"/>
            <w:noWrap/>
            <w:vAlign w:val="bottom"/>
            <w:hideMark/>
          </w:tcPr>
          <w:p w14:paraId="298AC3F4"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92.48</w:t>
            </w:r>
          </w:p>
        </w:tc>
        <w:tc>
          <w:tcPr>
            <w:tcW w:w="1372" w:type="dxa"/>
            <w:tcBorders>
              <w:top w:val="nil"/>
              <w:left w:val="nil"/>
              <w:bottom w:val="single" w:sz="4" w:space="0" w:color="auto"/>
              <w:right w:val="single" w:sz="4" w:space="0" w:color="auto"/>
            </w:tcBorders>
            <w:shd w:val="clear" w:color="auto" w:fill="auto"/>
            <w:noWrap/>
            <w:vAlign w:val="bottom"/>
            <w:hideMark/>
          </w:tcPr>
          <w:p w14:paraId="4B8C1F76"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75833.6</w:t>
            </w:r>
          </w:p>
        </w:tc>
      </w:tr>
      <w:tr w:rsidR="00201176" w:rsidRPr="00201176" w14:paraId="43D39722" w14:textId="77777777" w:rsidTr="00506E3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30FB16"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3.5</w:t>
            </w:r>
          </w:p>
        </w:tc>
        <w:tc>
          <w:tcPr>
            <w:tcW w:w="1300" w:type="dxa"/>
            <w:tcBorders>
              <w:top w:val="nil"/>
              <w:left w:val="nil"/>
              <w:bottom w:val="single" w:sz="4" w:space="0" w:color="auto"/>
              <w:right w:val="single" w:sz="4" w:space="0" w:color="auto"/>
            </w:tcBorders>
            <w:shd w:val="clear" w:color="auto" w:fill="auto"/>
            <w:noWrap/>
            <w:vAlign w:val="bottom"/>
            <w:hideMark/>
          </w:tcPr>
          <w:p w14:paraId="461D5EF2"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985</w:t>
            </w:r>
          </w:p>
        </w:tc>
        <w:tc>
          <w:tcPr>
            <w:tcW w:w="1300" w:type="dxa"/>
            <w:tcBorders>
              <w:top w:val="nil"/>
              <w:left w:val="nil"/>
              <w:bottom w:val="single" w:sz="4" w:space="0" w:color="auto"/>
              <w:right w:val="single" w:sz="4" w:space="0" w:color="auto"/>
            </w:tcBorders>
            <w:shd w:val="clear" w:color="auto" w:fill="auto"/>
            <w:noWrap/>
            <w:vAlign w:val="bottom"/>
            <w:hideMark/>
          </w:tcPr>
          <w:p w14:paraId="6FD04F97"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100.88</w:t>
            </w:r>
          </w:p>
        </w:tc>
        <w:tc>
          <w:tcPr>
            <w:tcW w:w="1372" w:type="dxa"/>
            <w:tcBorders>
              <w:top w:val="nil"/>
              <w:left w:val="nil"/>
              <w:bottom w:val="single" w:sz="4" w:space="0" w:color="auto"/>
              <w:right w:val="single" w:sz="4" w:space="0" w:color="auto"/>
            </w:tcBorders>
            <w:shd w:val="clear" w:color="auto" w:fill="auto"/>
            <w:noWrap/>
            <w:vAlign w:val="bottom"/>
            <w:hideMark/>
          </w:tcPr>
          <w:p w14:paraId="258A405B" w14:textId="77777777" w:rsidR="00201176" w:rsidRPr="00201176" w:rsidRDefault="00201176" w:rsidP="00201176">
            <w:pPr>
              <w:jc w:val="center"/>
              <w:rPr>
                <w:rFonts w:ascii="Calibri" w:eastAsia="Times New Roman" w:hAnsi="Calibri"/>
                <w:color w:val="000000"/>
              </w:rPr>
            </w:pPr>
            <w:r w:rsidRPr="00201176">
              <w:rPr>
                <w:rFonts w:ascii="Calibri" w:eastAsia="Times New Roman" w:hAnsi="Calibri"/>
                <w:color w:val="000000"/>
              </w:rPr>
              <w:t>99366.8</w:t>
            </w:r>
          </w:p>
        </w:tc>
      </w:tr>
    </w:tbl>
    <w:p w14:paraId="1DFCA292" w14:textId="7FF5763B" w:rsidR="00506E3F" w:rsidRDefault="00506E3F" w:rsidP="00506E3F">
      <w:pPr>
        <w:jc w:val="center"/>
        <w:rPr>
          <w:sz w:val="22"/>
          <w:szCs w:val="22"/>
        </w:rPr>
      </w:pPr>
      <w:r>
        <w:rPr>
          <w:sz w:val="22"/>
          <w:szCs w:val="22"/>
        </w:rPr>
        <w:t>Gate-Source Voltage and gm*ro Values</w:t>
      </w:r>
    </w:p>
    <w:p w14:paraId="4B26D448" w14:textId="77777777" w:rsidR="00BE7559" w:rsidRDefault="00BE7559" w:rsidP="009550A6">
      <w:pPr>
        <w:rPr>
          <w:sz w:val="22"/>
          <w:szCs w:val="22"/>
        </w:rPr>
      </w:pPr>
    </w:p>
    <w:p w14:paraId="2BAAB3FC" w14:textId="77777777" w:rsidR="00BE7559" w:rsidRDefault="00BE7559" w:rsidP="009550A6">
      <w:pPr>
        <w:rPr>
          <w:sz w:val="22"/>
          <w:szCs w:val="22"/>
        </w:rPr>
      </w:pPr>
    </w:p>
    <w:p w14:paraId="3006DFD2" w14:textId="692BCDF5" w:rsidR="00B71B26" w:rsidRDefault="00BE7559" w:rsidP="009550A6">
      <w:pPr>
        <w:rPr>
          <w:sz w:val="22"/>
          <w:szCs w:val="22"/>
        </w:rPr>
      </w:pPr>
      <w:r>
        <w:rPr>
          <w:noProof/>
        </w:rPr>
        <w:lastRenderedPageBreak/>
        <w:drawing>
          <wp:inline distT="0" distB="0" distL="0" distR="0" wp14:anchorId="50892797" wp14:editId="5EDA73D4">
            <wp:extent cx="5943600" cy="3321685"/>
            <wp:effectExtent l="0" t="0" r="0" b="57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0A72F19" w14:textId="119C2EDE" w:rsidR="00BE7559" w:rsidRDefault="00150A31" w:rsidP="00150A31">
      <w:pPr>
        <w:jc w:val="center"/>
        <w:rPr>
          <w:sz w:val="22"/>
          <w:szCs w:val="22"/>
        </w:rPr>
      </w:pPr>
      <w:r>
        <w:rPr>
          <w:sz w:val="22"/>
          <w:szCs w:val="22"/>
        </w:rPr>
        <w:t xml:space="preserve">Gate-Source Voltage and </w:t>
      </w:r>
      <w:r>
        <w:rPr>
          <w:sz w:val="22"/>
          <w:szCs w:val="22"/>
        </w:rPr>
        <w:t>gm*</w:t>
      </w:r>
      <w:r>
        <w:rPr>
          <w:sz w:val="22"/>
          <w:szCs w:val="22"/>
        </w:rPr>
        <w:t>ro Graph</w:t>
      </w:r>
    </w:p>
    <w:p w14:paraId="12C54A44" w14:textId="77777777" w:rsidR="00B71B26" w:rsidRPr="005C21AB" w:rsidRDefault="00B71B26" w:rsidP="009550A6">
      <w:pPr>
        <w:rPr>
          <w:sz w:val="22"/>
          <w:szCs w:val="22"/>
        </w:rPr>
      </w:pPr>
    </w:p>
    <w:p w14:paraId="50F23521" w14:textId="77777777" w:rsidR="009550A6" w:rsidRDefault="009550A6" w:rsidP="009550A6">
      <w:pPr>
        <w:jc w:val="both"/>
        <w:rPr>
          <w:b/>
        </w:rPr>
      </w:pPr>
      <w:r>
        <w:rPr>
          <w:b/>
        </w:rPr>
        <w:t>Questions</w:t>
      </w:r>
    </w:p>
    <w:p w14:paraId="1F86602F" w14:textId="78CBABE3" w:rsidR="0061475F" w:rsidRDefault="0061475F" w:rsidP="009550A6">
      <w:pPr>
        <w:jc w:val="both"/>
      </w:pPr>
      <w:r>
        <w:t>The bias current for the intrinsic gain is 6.337 mA for Vds equal to 5V and 6.5 mA for Vds equal to 7V.</w:t>
      </w:r>
    </w:p>
    <w:p w14:paraId="7E121E32" w14:textId="77777777" w:rsidR="009550A6" w:rsidRDefault="009550A6" w:rsidP="009550A6">
      <w:pPr>
        <w:jc w:val="both"/>
        <w:rPr>
          <w:sz w:val="22"/>
          <w:szCs w:val="22"/>
        </w:rPr>
      </w:pPr>
    </w:p>
    <w:p w14:paraId="181D5323" w14:textId="77777777" w:rsidR="009550A6" w:rsidRDefault="009550A6" w:rsidP="009550A6">
      <w:pPr>
        <w:jc w:val="both"/>
        <w:rPr>
          <w:b/>
        </w:rPr>
      </w:pPr>
      <w:r>
        <w:rPr>
          <w:b/>
        </w:rPr>
        <w:t>Discussion</w:t>
      </w:r>
    </w:p>
    <w:p w14:paraId="24516AEC" w14:textId="72E7393A" w:rsidR="004775B5" w:rsidRDefault="004775B5" w:rsidP="004775B5">
      <w:pPr>
        <w:jc w:val="both"/>
        <w:rPr>
          <w:sz w:val="22"/>
          <w:szCs w:val="22"/>
        </w:rPr>
      </w:pPr>
      <w:r>
        <w:rPr>
          <w:sz w:val="22"/>
          <w:szCs w:val="22"/>
        </w:rPr>
        <w:t>The magnitude of the intrinsic transistor gain is what we expected from the experiment. On the pre-lab exercise, our result was a gain that was approximately 10 times as larger as the gain obtained in the actual experiment. This is a carry-on error due to the fact that from the simulations we got larger values for ro</w:t>
      </w:r>
      <w:r w:rsidR="005A0883">
        <w:rPr>
          <w:sz w:val="22"/>
          <w:szCs w:val="22"/>
        </w:rPr>
        <w:t xml:space="preserve"> and because we were using a perfectly built model in the simulations</w:t>
      </w:r>
      <w:r>
        <w:rPr>
          <w:sz w:val="22"/>
          <w:szCs w:val="22"/>
        </w:rPr>
        <w:t>.</w:t>
      </w:r>
      <w:r w:rsidR="00F21159">
        <w:rPr>
          <w:sz w:val="22"/>
          <w:szCs w:val="22"/>
        </w:rPr>
        <w:t xml:space="preserve"> </w:t>
      </w:r>
      <w:r w:rsidR="005A0883">
        <w:rPr>
          <w:sz w:val="22"/>
          <w:szCs w:val="22"/>
        </w:rPr>
        <w:t xml:space="preserve">This affects the actual results because in real life, the MOSFETs can have fabrication errors. </w:t>
      </w:r>
      <w:r w:rsidR="00F21159">
        <w:rPr>
          <w:sz w:val="22"/>
          <w:szCs w:val="22"/>
        </w:rPr>
        <w:t>Even though the values are smaller in the actual experiment, the behavior for the gain is similar to the one from the simulatio</w:t>
      </w:r>
      <w:r w:rsidR="005004D4">
        <w:rPr>
          <w:sz w:val="22"/>
          <w:szCs w:val="22"/>
        </w:rPr>
        <w:t>ns.</w:t>
      </w:r>
    </w:p>
    <w:p w14:paraId="638B5275" w14:textId="77777777" w:rsidR="005004D4" w:rsidRDefault="005004D4" w:rsidP="004775B5">
      <w:pPr>
        <w:jc w:val="both"/>
        <w:rPr>
          <w:sz w:val="22"/>
          <w:szCs w:val="22"/>
        </w:rPr>
      </w:pPr>
    </w:p>
    <w:p w14:paraId="2B8B6766" w14:textId="02736AC6" w:rsidR="005004D4" w:rsidRPr="002D7D1C" w:rsidRDefault="002D7D1C" w:rsidP="004775B5">
      <w:pPr>
        <w:jc w:val="both"/>
        <w:rPr>
          <w:sz w:val="22"/>
          <w:szCs w:val="22"/>
        </w:rPr>
      </w:pPr>
      <w:r>
        <w:rPr>
          <w:sz w:val="22"/>
          <w:szCs w:val="22"/>
        </w:rPr>
        <w:t xml:space="preserve">In our previous calculations based on the SPICE simulation, we had determined that </w:t>
      </w:r>
      <w:r w:rsidRPr="002D7D1C">
        <w:rPr>
          <w:sz w:val="22"/>
          <w:szCs w:val="22"/>
        </w:rPr>
        <w:t>V</w:t>
      </w:r>
      <w:r w:rsidRPr="002D7D1C">
        <w:rPr>
          <w:sz w:val="22"/>
          <w:szCs w:val="22"/>
          <w:vertAlign w:val="subscript"/>
        </w:rPr>
        <w:t>th</w:t>
      </w:r>
      <w:r>
        <w:rPr>
          <w:sz w:val="22"/>
          <w:szCs w:val="22"/>
        </w:rPr>
        <w:t xml:space="preserve"> was around the value of 2.1V. </w:t>
      </w:r>
      <w:r w:rsidR="00565702">
        <w:rPr>
          <w:sz w:val="22"/>
          <w:szCs w:val="22"/>
        </w:rPr>
        <w:t>From the experiment, the optimal biasing condition for our transistor occurs at V</w:t>
      </w:r>
      <w:r w:rsidR="00565702" w:rsidRPr="00565702">
        <w:rPr>
          <w:sz w:val="22"/>
          <w:szCs w:val="22"/>
          <w:vertAlign w:val="subscript"/>
        </w:rPr>
        <w:t>gs</w:t>
      </w:r>
      <w:r w:rsidR="00565702">
        <w:rPr>
          <w:sz w:val="22"/>
          <w:szCs w:val="22"/>
        </w:rPr>
        <w:t xml:space="preserve"> equal to 2.5V.</w:t>
      </w:r>
      <w:r w:rsidR="000A4E8F">
        <w:rPr>
          <w:sz w:val="22"/>
          <w:szCs w:val="22"/>
        </w:rPr>
        <w:t xml:space="preserve"> Therefore, both results are close numbers and the simulation and the circuit results match.</w:t>
      </w:r>
    </w:p>
    <w:p w14:paraId="142EA3E5" w14:textId="1CE37DB3" w:rsidR="009550A6" w:rsidRDefault="009550A6">
      <w:pPr>
        <w:rPr>
          <w:b/>
        </w:rPr>
      </w:pPr>
      <w:r>
        <w:rPr>
          <w:b/>
        </w:rPr>
        <w:br w:type="page"/>
      </w:r>
    </w:p>
    <w:p w14:paraId="09FAEAB6" w14:textId="1C31C699" w:rsidR="00B427FB" w:rsidRPr="00184C4B" w:rsidRDefault="00B427FB" w:rsidP="00B427FB">
      <w:pPr>
        <w:jc w:val="both"/>
        <w:rPr>
          <w:sz w:val="28"/>
          <w:szCs w:val="28"/>
          <w:u w:val="single"/>
        </w:rPr>
      </w:pPr>
      <w:r>
        <w:rPr>
          <w:sz w:val="28"/>
          <w:szCs w:val="28"/>
          <w:u w:val="single"/>
        </w:rPr>
        <w:lastRenderedPageBreak/>
        <w:t>Exercise 5</w:t>
      </w:r>
    </w:p>
    <w:p w14:paraId="7A0B0DF2" w14:textId="77777777" w:rsidR="00B427FB" w:rsidRDefault="00B427FB" w:rsidP="00B427FB">
      <w:pPr>
        <w:jc w:val="both"/>
        <w:rPr>
          <w:b/>
        </w:rPr>
      </w:pPr>
      <w:r>
        <w:rPr>
          <w:b/>
        </w:rPr>
        <w:t>Procedure</w:t>
      </w:r>
    </w:p>
    <w:p w14:paraId="7BFEA680" w14:textId="5BD09A40" w:rsidR="00B427FB" w:rsidRPr="006D6ECD" w:rsidRDefault="006D6ECD" w:rsidP="00B427FB">
      <w:pPr>
        <w:rPr>
          <w:sz w:val="22"/>
          <w:szCs w:val="22"/>
        </w:rPr>
      </w:pPr>
      <w:r>
        <w:rPr>
          <w:sz w:val="22"/>
          <w:szCs w:val="22"/>
        </w:rPr>
        <w:t>The circuit in the “Data” section was built but instead of using a resistor for R</w:t>
      </w:r>
      <w:r>
        <w:rPr>
          <w:sz w:val="22"/>
          <w:szCs w:val="22"/>
          <w:vertAlign w:val="subscript"/>
        </w:rPr>
        <w:t>b2</w:t>
      </w:r>
      <w:r w:rsidR="0069300A">
        <w:rPr>
          <w:sz w:val="22"/>
          <w:szCs w:val="22"/>
        </w:rPr>
        <w:t>, a potentiometer was used and adjusted until the gate voltage reached 3.75V.</w:t>
      </w:r>
    </w:p>
    <w:p w14:paraId="7B6DEF89" w14:textId="77777777" w:rsidR="0038525D" w:rsidRDefault="0038525D" w:rsidP="00B427FB">
      <w:pPr>
        <w:rPr>
          <w:b/>
        </w:rPr>
      </w:pPr>
    </w:p>
    <w:p w14:paraId="7346871D" w14:textId="77777777" w:rsidR="00B427FB" w:rsidRDefault="00B427FB" w:rsidP="00B427FB">
      <w:pPr>
        <w:jc w:val="both"/>
        <w:rPr>
          <w:b/>
        </w:rPr>
      </w:pPr>
      <w:r>
        <w:rPr>
          <w:b/>
        </w:rPr>
        <w:t>Data</w:t>
      </w:r>
    </w:p>
    <w:p w14:paraId="73BA653C" w14:textId="77777777" w:rsidR="00B427FB" w:rsidRDefault="00B427FB" w:rsidP="00B427FB">
      <w:pPr>
        <w:rPr>
          <w:sz w:val="22"/>
          <w:szCs w:val="22"/>
        </w:rPr>
      </w:pPr>
    </w:p>
    <w:p w14:paraId="50CA98D2" w14:textId="4ACAE490" w:rsidR="00B427FB" w:rsidRDefault="000A7721" w:rsidP="000A7721">
      <w:pPr>
        <w:jc w:val="center"/>
        <w:rPr>
          <w:sz w:val="22"/>
          <w:szCs w:val="22"/>
        </w:rPr>
      </w:pPr>
      <w:r>
        <w:rPr>
          <w:noProof/>
          <w:position w:val="-1"/>
        </w:rPr>
        <w:drawing>
          <wp:inline distT="0" distB="0" distL="0" distR="0" wp14:anchorId="64AF3663" wp14:editId="30C65825">
            <wp:extent cx="3242945" cy="425323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242945" cy="4253230"/>
                    </a:xfrm>
                    <a:prstGeom prst="rect">
                      <a:avLst/>
                    </a:prstGeom>
                    <a:noFill/>
                    <a:ln w="9525">
                      <a:noFill/>
                      <a:miter lim="800000"/>
                      <a:headEnd/>
                      <a:tailEnd/>
                    </a:ln>
                  </pic:spPr>
                </pic:pic>
              </a:graphicData>
            </a:graphic>
          </wp:inline>
        </w:drawing>
      </w:r>
    </w:p>
    <w:p w14:paraId="3EFBCECD" w14:textId="77777777" w:rsidR="000A7721" w:rsidRDefault="000A7721" w:rsidP="000A7721">
      <w:pPr>
        <w:jc w:val="center"/>
        <w:rPr>
          <w:sz w:val="22"/>
          <w:szCs w:val="22"/>
        </w:rPr>
      </w:pPr>
      <w:r>
        <w:rPr>
          <w:sz w:val="22"/>
          <w:szCs w:val="22"/>
        </w:rPr>
        <w:t>Schematic of the circuit</w:t>
      </w:r>
    </w:p>
    <w:p w14:paraId="15383A9B" w14:textId="77777777" w:rsidR="00FC27F1" w:rsidRDefault="00FC27F1" w:rsidP="000A7721">
      <w:pPr>
        <w:jc w:val="center"/>
        <w:rPr>
          <w:sz w:val="22"/>
          <w:szCs w:val="22"/>
        </w:rPr>
      </w:pPr>
    </w:p>
    <w:tbl>
      <w:tblPr>
        <w:tblW w:w="2600" w:type="dxa"/>
        <w:jc w:val="center"/>
        <w:tblLook w:val="04A0" w:firstRow="1" w:lastRow="0" w:firstColumn="1" w:lastColumn="0" w:noHBand="0" w:noVBand="1"/>
      </w:tblPr>
      <w:tblGrid>
        <w:gridCol w:w="1300"/>
        <w:gridCol w:w="1300"/>
      </w:tblGrid>
      <w:tr w:rsidR="00FC27F1" w:rsidRPr="00FC27F1" w14:paraId="53A3F2B3" w14:textId="77777777" w:rsidTr="00FC27F1">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C2329" w14:textId="77777777" w:rsidR="00FC27F1" w:rsidRPr="00FC27F1" w:rsidRDefault="00FC27F1" w:rsidP="00FC27F1">
            <w:pPr>
              <w:rPr>
                <w:rFonts w:ascii="Calibri" w:eastAsia="Times New Roman" w:hAnsi="Calibri"/>
                <w:color w:val="000000"/>
              </w:rPr>
            </w:pPr>
            <w:r w:rsidRPr="00FC27F1">
              <w:rPr>
                <w:rFonts w:ascii="Calibri" w:eastAsia="Times New Roman" w:hAnsi="Calibri"/>
                <w:color w:val="000000"/>
              </w:rPr>
              <w:t>Rss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9AD97C3" w14:textId="77777777" w:rsidR="00FC27F1" w:rsidRPr="00FC27F1" w:rsidRDefault="00FC27F1" w:rsidP="00FC27F1">
            <w:pPr>
              <w:jc w:val="right"/>
              <w:rPr>
                <w:rFonts w:ascii="Calibri" w:eastAsia="Times New Roman" w:hAnsi="Calibri"/>
                <w:color w:val="000000"/>
              </w:rPr>
            </w:pPr>
            <w:r w:rsidRPr="00FC27F1">
              <w:rPr>
                <w:rFonts w:ascii="Calibri" w:eastAsia="Times New Roman" w:hAnsi="Calibri"/>
                <w:color w:val="000000"/>
              </w:rPr>
              <w:t>500</w:t>
            </w:r>
          </w:p>
        </w:tc>
      </w:tr>
      <w:tr w:rsidR="00FC27F1" w:rsidRPr="00FC27F1" w14:paraId="7573CD95" w14:textId="77777777" w:rsidTr="00FC27F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A29538" w14:textId="77777777" w:rsidR="00FC27F1" w:rsidRPr="00FC27F1" w:rsidRDefault="00FC27F1" w:rsidP="00FC27F1">
            <w:pPr>
              <w:rPr>
                <w:rFonts w:ascii="Calibri" w:eastAsia="Times New Roman" w:hAnsi="Calibri"/>
                <w:color w:val="000000"/>
              </w:rPr>
            </w:pPr>
            <w:r w:rsidRPr="00FC27F1">
              <w:rPr>
                <w:rFonts w:ascii="Calibri" w:eastAsia="Times New Roman" w:hAnsi="Calibri"/>
                <w:color w:val="000000"/>
              </w:rPr>
              <w:t>Rd1</w:t>
            </w:r>
          </w:p>
        </w:tc>
        <w:tc>
          <w:tcPr>
            <w:tcW w:w="1300" w:type="dxa"/>
            <w:tcBorders>
              <w:top w:val="nil"/>
              <w:left w:val="nil"/>
              <w:bottom w:val="single" w:sz="4" w:space="0" w:color="auto"/>
              <w:right w:val="single" w:sz="4" w:space="0" w:color="auto"/>
            </w:tcBorders>
            <w:shd w:val="clear" w:color="auto" w:fill="auto"/>
            <w:noWrap/>
            <w:vAlign w:val="bottom"/>
            <w:hideMark/>
          </w:tcPr>
          <w:p w14:paraId="1F43572B" w14:textId="77777777" w:rsidR="00FC27F1" w:rsidRPr="00FC27F1" w:rsidRDefault="00FC27F1" w:rsidP="00FC27F1">
            <w:pPr>
              <w:jc w:val="right"/>
              <w:rPr>
                <w:rFonts w:ascii="Calibri" w:eastAsia="Times New Roman" w:hAnsi="Calibri"/>
                <w:color w:val="000000"/>
              </w:rPr>
            </w:pPr>
            <w:r w:rsidRPr="00FC27F1">
              <w:rPr>
                <w:rFonts w:ascii="Calibri" w:eastAsia="Times New Roman" w:hAnsi="Calibri"/>
                <w:color w:val="000000"/>
              </w:rPr>
              <w:t>1492</w:t>
            </w:r>
          </w:p>
        </w:tc>
      </w:tr>
      <w:tr w:rsidR="00FC27F1" w:rsidRPr="00FC27F1" w14:paraId="61CCA867" w14:textId="77777777" w:rsidTr="00FC27F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A2B979" w14:textId="77777777" w:rsidR="00FC27F1" w:rsidRPr="00FC27F1" w:rsidRDefault="00FC27F1" w:rsidP="00FC27F1">
            <w:pPr>
              <w:rPr>
                <w:rFonts w:ascii="Calibri" w:eastAsia="Times New Roman" w:hAnsi="Calibri"/>
                <w:color w:val="000000"/>
              </w:rPr>
            </w:pPr>
            <w:r w:rsidRPr="00FC27F1">
              <w:rPr>
                <w:rFonts w:ascii="Calibri" w:eastAsia="Times New Roman" w:hAnsi="Calibri"/>
                <w:color w:val="000000"/>
              </w:rPr>
              <w:t>Rb1</w:t>
            </w:r>
          </w:p>
        </w:tc>
        <w:tc>
          <w:tcPr>
            <w:tcW w:w="1300" w:type="dxa"/>
            <w:tcBorders>
              <w:top w:val="nil"/>
              <w:left w:val="nil"/>
              <w:bottom w:val="single" w:sz="4" w:space="0" w:color="auto"/>
              <w:right w:val="single" w:sz="4" w:space="0" w:color="auto"/>
            </w:tcBorders>
            <w:shd w:val="clear" w:color="auto" w:fill="auto"/>
            <w:noWrap/>
            <w:vAlign w:val="bottom"/>
            <w:hideMark/>
          </w:tcPr>
          <w:p w14:paraId="5BB249F8" w14:textId="77777777" w:rsidR="00FC27F1" w:rsidRPr="00FC27F1" w:rsidRDefault="00FC27F1" w:rsidP="00FC27F1">
            <w:pPr>
              <w:jc w:val="right"/>
              <w:rPr>
                <w:rFonts w:ascii="Calibri" w:eastAsia="Times New Roman" w:hAnsi="Calibri"/>
                <w:color w:val="000000"/>
              </w:rPr>
            </w:pPr>
            <w:r w:rsidRPr="00FC27F1">
              <w:rPr>
                <w:rFonts w:ascii="Calibri" w:eastAsia="Times New Roman" w:hAnsi="Calibri"/>
                <w:color w:val="000000"/>
              </w:rPr>
              <w:t>988</w:t>
            </w:r>
          </w:p>
        </w:tc>
      </w:tr>
    </w:tbl>
    <w:p w14:paraId="615B3D9A" w14:textId="07C906D6" w:rsidR="00FC27F1" w:rsidRDefault="007E15CF" w:rsidP="00FC27F1">
      <w:pPr>
        <w:jc w:val="center"/>
        <w:rPr>
          <w:sz w:val="22"/>
          <w:szCs w:val="22"/>
        </w:rPr>
      </w:pPr>
      <w:r>
        <w:rPr>
          <w:sz w:val="22"/>
          <w:szCs w:val="22"/>
        </w:rPr>
        <w:t>Resistor values for the experiment</w:t>
      </w:r>
    </w:p>
    <w:p w14:paraId="292D0016" w14:textId="77777777" w:rsidR="00FC27F1" w:rsidRDefault="00FC27F1" w:rsidP="000A7721">
      <w:pPr>
        <w:jc w:val="center"/>
        <w:rPr>
          <w:b/>
        </w:rPr>
      </w:pPr>
    </w:p>
    <w:tbl>
      <w:tblPr>
        <w:tblW w:w="6920" w:type="dxa"/>
        <w:jc w:val="center"/>
        <w:tblLook w:val="04A0" w:firstRow="1" w:lastRow="0" w:firstColumn="1" w:lastColumn="0" w:noHBand="0" w:noVBand="1"/>
      </w:tblPr>
      <w:tblGrid>
        <w:gridCol w:w="1720"/>
        <w:gridCol w:w="1300"/>
        <w:gridCol w:w="1300"/>
        <w:gridCol w:w="1300"/>
        <w:gridCol w:w="1300"/>
      </w:tblGrid>
      <w:tr w:rsidR="006B613D" w:rsidRPr="006B613D" w14:paraId="14DF578A" w14:textId="77777777" w:rsidTr="006B613D">
        <w:trPr>
          <w:trHeight w:val="320"/>
          <w:jc w:val="center"/>
        </w:trPr>
        <w:tc>
          <w:tcPr>
            <w:tcW w:w="1720" w:type="dxa"/>
            <w:tcBorders>
              <w:top w:val="nil"/>
              <w:left w:val="nil"/>
              <w:bottom w:val="nil"/>
              <w:right w:val="nil"/>
            </w:tcBorders>
            <w:shd w:val="clear" w:color="auto" w:fill="auto"/>
            <w:noWrap/>
            <w:vAlign w:val="bottom"/>
            <w:hideMark/>
          </w:tcPr>
          <w:p w14:paraId="61ADC2D3" w14:textId="77777777" w:rsidR="006B613D" w:rsidRPr="006B613D" w:rsidRDefault="006B613D" w:rsidP="006B613D">
            <w:pPr>
              <w:rPr>
                <w:rFonts w:asciiTheme="minorHAnsi" w:hAnsiTheme="minorHAnsi" w:cstheme="minorBidi"/>
                <w:sz w:val="20"/>
                <w:szCs w:val="2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7FC3B" w14:textId="4E659A55" w:rsidR="006B613D" w:rsidRPr="006B613D" w:rsidRDefault="006B613D" w:rsidP="006B613D">
            <w:pPr>
              <w:rPr>
                <w:rFonts w:ascii="Calibri" w:eastAsia="Times New Roman" w:hAnsi="Calibri"/>
                <w:color w:val="000000"/>
              </w:rPr>
            </w:pPr>
            <w:r w:rsidRPr="006B613D">
              <w:rPr>
                <w:rFonts w:ascii="Calibri" w:eastAsia="Times New Roman" w:hAnsi="Calibri"/>
                <w:color w:val="000000"/>
              </w:rPr>
              <w:t>Rd2</w:t>
            </w:r>
            <w:r w:rsidR="002C5A26">
              <w:rPr>
                <w:rFonts w:ascii="Calibri" w:eastAsia="Times New Roman" w:hAnsi="Calibri"/>
                <w:color w:val="000000"/>
              </w:rPr>
              <w:t xml:space="preserve"> (</w:t>
            </w:r>
            <w:r w:rsidR="002C5A26">
              <w:rPr>
                <w:rFonts w:ascii="Calibri" w:eastAsia="Times New Roman" w:hAnsi="Calibri"/>
                <w:color w:val="000000"/>
              </w:rPr>
              <w:sym w:font="Symbol" w:char="F057"/>
            </w:r>
            <w:r w:rsidR="002C5A26">
              <w:rPr>
                <w:rFonts w:ascii="Calibri" w:eastAsia="Times New Roman" w:hAnsi="Calibri"/>
                <w:color w:val="000000"/>
              </w:rPr>
              <w: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D344CA2" w14:textId="7673946E" w:rsidR="006B613D" w:rsidRPr="006B613D" w:rsidRDefault="006B613D" w:rsidP="006B613D">
            <w:pPr>
              <w:rPr>
                <w:rFonts w:ascii="Calibri" w:eastAsia="Times New Roman" w:hAnsi="Calibri"/>
                <w:color w:val="000000"/>
              </w:rPr>
            </w:pPr>
            <w:r w:rsidRPr="006B613D">
              <w:rPr>
                <w:rFonts w:ascii="Calibri" w:eastAsia="Times New Roman" w:hAnsi="Calibri"/>
                <w:color w:val="000000"/>
              </w:rPr>
              <w:t>Vs</w:t>
            </w:r>
            <w:r w:rsidR="00DF1FB7">
              <w:rPr>
                <w:rFonts w:ascii="Calibri" w:eastAsia="Times New Roman" w:hAnsi="Calibri"/>
                <w:color w:val="000000"/>
              </w:rPr>
              <w:t xml:space="preserve"> (V)</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A6CBD96" w14:textId="4B123F30" w:rsidR="006B613D" w:rsidRPr="006B613D" w:rsidRDefault="006B613D" w:rsidP="006B613D">
            <w:pPr>
              <w:rPr>
                <w:rFonts w:ascii="Calibri" w:eastAsia="Times New Roman" w:hAnsi="Calibri"/>
                <w:color w:val="000000"/>
              </w:rPr>
            </w:pPr>
            <w:r w:rsidRPr="006B613D">
              <w:rPr>
                <w:rFonts w:ascii="Calibri" w:eastAsia="Times New Roman" w:hAnsi="Calibri"/>
                <w:color w:val="000000"/>
              </w:rPr>
              <w:t>Vg</w:t>
            </w:r>
            <w:r w:rsidR="00DF1FB7">
              <w:rPr>
                <w:rFonts w:ascii="Calibri" w:eastAsia="Times New Roman" w:hAnsi="Calibri"/>
                <w:color w:val="000000"/>
              </w:rPr>
              <w:t xml:space="preserve"> (V)</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8B2226B" w14:textId="160EFEC3" w:rsidR="006B613D" w:rsidRPr="006B613D" w:rsidRDefault="006B613D" w:rsidP="006B613D">
            <w:pPr>
              <w:rPr>
                <w:rFonts w:ascii="Calibri" w:eastAsia="Times New Roman" w:hAnsi="Calibri"/>
                <w:color w:val="000000"/>
              </w:rPr>
            </w:pPr>
            <w:r w:rsidRPr="006B613D">
              <w:rPr>
                <w:rFonts w:ascii="Calibri" w:eastAsia="Times New Roman" w:hAnsi="Calibri"/>
                <w:color w:val="000000"/>
              </w:rPr>
              <w:t>Ids</w:t>
            </w:r>
            <w:r w:rsidR="00DF1FB7">
              <w:rPr>
                <w:rFonts w:ascii="Calibri" w:eastAsia="Times New Roman" w:hAnsi="Calibri"/>
                <w:color w:val="000000"/>
              </w:rPr>
              <w:t xml:space="preserve"> (mA)</w:t>
            </w:r>
          </w:p>
        </w:tc>
      </w:tr>
      <w:tr w:rsidR="006B613D" w:rsidRPr="006B613D" w14:paraId="48868D50" w14:textId="77777777" w:rsidTr="006B613D">
        <w:trPr>
          <w:trHeight w:val="320"/>
          <w:jc w:val="center"/>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DF57D" w14:textId="77777777" w:rsidR="006B613D" w:rsidRPr="006B613D" w:rsidRDefault="006B613D" w:rsidP="006B613D">
            <w:pPr>
              <w:rPr>
                <w:rFonts w:ascii="Calibri" w:eastAsia="Times New Roman" w:hAnsi="Calibri"/>
                <w:color w:val="000000"/>
              </w:rPr>
            </w:pPr>
            <w:r w:rsidRPr="006B613D">
              <w:rPr>
                <w:rFonts w:ascii="Calibri" w:eastAsia="Times New Roman" w:hAnsi="Calibri"/>
                <w:color w:val="000000"/>
              </w:rPr>
              <w:t>Initial Values</w:t>
            </w:r>
          </w:p>
        </w:tc>
        <w:tc>
          <w:tcPr>
            <w:tcW w:w="1300" w:type="dxa"/>
            <w:tcBorders>
              <w:top w:val="nil"/>
              <w:left w:val="nil"/>
              <w:bottom w:val="single" w:sz="4" w:space="0" w:color="auto"/>
              <w:right w:val="single" w:sz="4" w:space="0" w:color="auto"/>
            </w:tcBorders>
            <w:shd w:val="clear" w:color="auto" w:fill="auto"/>
            <w:noWrap/>
            <w:vAlign w:val="bottom"/>
            <w:hideMark/>
          </w:tcPr>
          <w:p w14:paraId="192FAAA2" w14:textId="77777777" w:rsidR="006B613D" w:rsidRPr="006B613D" w:rsidRDefault="006B613D" w:rsidP="006B613D">
            <w:pPr>
              <w:jc w:val="right"/>
              <w:rPr>
                <w:rFonts w:ascii="Calibri" w:eastAsia="Times New Roman" w:hAnsi="Calibri"/>
                <w:color w:val="000000"/>
              </w:rPr>
            </w:pPr>
            <w:r w:rsidRPr="006B613D">
              <w:rPr>
                <w:rFonts w:ascii="Calibri" w:eastAsia="Times New Roman" w:hAnsi="Calibri"/>
                <w:color w:val="000000"/>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54B1C3BF" w14:textId="77777777" w:rsidR="006B613D" w:rsidRPr="006B613D" w:rsidRDefault="006B613D" w:rsidP="006B613D">
            <w:pPr>
              <w:jc w:val="right"/>
              <w:rPr>
                <w:rFonts w:ascii="Calibri" w:eastAsia="Times New Roman" w:hAnsi="Calibri"/>
                <w:color w:val="000000"/>
              </w:rPr>
            </w:pPr>
            <w:r w:rsidRPr="006B613D">
              <w:rPr>
                <w:rFonts w:ascii="Calibri" w:eastAsia="Times New Roman" w:hAnsi="Calibri"/>
                <w:color w:val="000000"/>
              </w:rPr>
              <w:t>3.735</w:t>
            </w:r>
          </w:p>
        </w:tc>
        <w:tc>
          <w:tcPr>
            <w:tcW w:w="1300" w:type="dxa"/>
            <w:tcBorders>
              <w:top w:val="nil"/>
              <w:left w:val="nil"/>
              <w:bottom w:val="single" w:sz="4" w:space="0" w:color="auto"/>
              <w:right w:val="single" w:sz="4" w:space="0" w:color="auto"/>
            </w:tcBorders>
            <w:shd w:val="clear" w:color="auto" w:fill="auto"/>
            <w:noWrap/>
            <w:vAlign w:val="bottom"/>
            <w:hideMark/>
          </w:tcPr>
          <w:p w14:paraId="42AF4762" w14:textId="77777777" w:rsidR="006B613D" w:rsidRPr="006B613D" w:rsidRDefault="006B613D" w:rsidP="006B613D">
            <w:pPr>
              <w:jc w:val="right"/>
              <w:rPr>
                <w:rFonts w:ascii="Calibri" w:eastAsia="Times New Roman" w:hAnsi="Calibri"/>
                <w:color w:val="000000"/>
              </w:rPr>
            </w:pPr>
            <w:r w:rsidRPr="006B613D">
              <w:rPr>
                <w:rFonts w:ascii="Calibri" w:eastAsia="Times New Roman" w:hAnsi="Calibri"/>
                <w:color w:val="000000"/>
              </w:rPr>
              <w:t>1.245</w:t>
            </w:r>
          </w:p>
        </w:tc>
        <w:tc>
          <w:tcPr>
            <w:tcW w:w="1300" w:type="dxa"/>
            <w:tcBorders>
              <w:top w:val="nil"/>
              <w:left w:val="nil"/>
              <w:bottom w:val="single" w:sz="4" w:space="0" w:color="auto"/>
              <w:right w:val="single" w:sz="4" w:space="0" w:color="auto"/>
            </w:tcBorders>
            <w:shd w:val="clear" w:color="auto" w:fill="auto"/>
            <w:noWrap/>
            <w:vAlign w:val="bottom"/>
            <w:hideMark/>
          </w:tcPr>
          <w:p w14:paraId="59526200" w14:textId="77777777" w:rsidR="006B613D" w:rsidRPr="006B613D" w:rsidRDefault="006B613D" w:rsidP="006B613D">
            <w:pPr>
              <w:jc w:val="right"/>
              <w:rPr>
                <w:rFonts w:ascii="Calibri" w:eastAsia="Times New Roman" w:hAnsi="Calibri"/>
                <w:color w:val="000000"/>
              </w:rPr>
            </w:pPr>
            <w:r w:rsidRPr="006B613D">
              <w:rPr>
                <w:rFonts w:ascii="Calibri" w:eastAsia="Times New Roman" w:hAnsi="Calibri"/>
                <w:color w:val="000000"/>
              </w:rPr>
              <w:t>2.49</w:t>
            </w:r>
          </w:p>
        </w:tc>
      </w:tr>
      <w:tr w:rsidR="006B613D" w:rsidRPr="006B613D" w14:paraId="7CA18CF5" w14:textId="77777777" w:rsidTr="006B613D">
        <w:trPr>
          <w:trHeight w:val="32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CE824CE" w14:textId="77777777" w:rsidR="006B613D" w:rsidRPr="006B613D" w:rsidRDefault="006B613D" w:rsidP="006B613D">
            <w:pPr>
              <w:rPr>
                <w:rFonts w:ascii="Calibri" w:eastAsia="Times New Roman" w:hAnsi="Calibri"/>
                <w:color w:val="000000"/>
              </w:rPr>
            </w:pPr>
            <w:r w:rsidRPr="006B613D">
              <w:rPr>
                <w:rFonts w:ascii="Calibri" w:eastAsia="Times New Roman" w:hAnsi="Calibri"/>
                <w:color w:val="000000"/>
              </w:rPr>
              <w:t>Final Values</w:t>
            </w:r>
          </w:p>
        </w:tc>
        <w:tc>
          <w:tcPr>
            <w:tcW w:w="1300" w:type="dxa"/>
            <w:tcBorders>
              <w:top w:val="nil"/>
              <w:left w:val="nil"/>
              <w:bottom w:val="single" w:sz="4" w:space="0" w:color="auto"/>
              <w:right w:val="single" w:sz="4" w:space="0" w:color="auto"/>
            </w:tcBorders>
            <w:shd w:val="clear" w:color="auto" w:fill="auto"/>
            <w:noWrap/>
            <w:vAlign w:val="bottom"/>
            <w:hideMark/>
          </w:tcPr>
          <w:p w14:paraId="20D8DE83" w14:textId="77777777" w:rsidR="006B613D" w:rsidRPr="006B613D" w:rsidRDefault="006B613D" w:rsidP="006B613D">
            <w:pPr>
              <w:jc w:val="right"/>
              <w:rPr>
                <w:rFonts w:ascii="Calibri" w:eastAsia="Times New Roman" w:hAnsi="Calibri"/>
                <w:color w:val="000000"/>
              </w:rPr>
            </w:pPr>
            <w:r w:rsidRPr="006B613D">
              <w:rPr>
                <w:rFonts w:ascii="Calibri" w:eastAsia="Times New Roman" w:hAnsi="Calibri"/>
                <w:color w:val="000000"/>
              </w:rPr>
              <w:t>1250</w:t>
            </w:r>
          </w:p>
        </w:tc>
        <w:tc>
          <w:tcPr>
            <w:tcW w:w="1300" w:type="dxa"/>
            <w:tcBorders>
              <w:top w:val="nil"/>
              <w:left w:val="nil"/>
              <w:bottom w:val="single" w:sz="4" w:space="0" w:color="auto"/>
              <w:right w:val="single" w:sz="4" w:space="0" w:color="auto"/>
            </w:tcBorders>
            <w:shd w:val="clear" w:color="auto" w:fill="auto"/>
            <w:noWrap/>
            <w:vAlign w:val="bottom"/>
            <w:hideMark/>
          </w:tcPr>
          <w:p w14:paraId="3ADCFBD1" w14:textId="77777777" w:rsidR="006B613D" w:rsidRPr="006B613D" w:rsidRDefault="006B613D" w:rsidP="006B613D">
            <w:pPr>
              <w:jc w:val="right"/>
              <w:rPr>
                <w:rFonts w:ascii="Calibri" w:eastAsia="Times New Roman" w:hAnsi="Calibri"/>
                <w:color w:val="000000"/>
              </w:rPr>
            </w:pPr>
            <w:r w:rsidRPr="006B613D">
              <w:rPr>
                <w:rFonts w:ascii="Calibri" w:eastAsia="Times New Roman" w:hAnsi="Calibri"/>
                <w:color w:val="000000"/>
              </w:rPr>
              <w:t>0.508</w:t>
            </w:r>
          </w:p>
        </w:tc>
        <w:tc>
          <w:tcPr>
            <w:tcW w:w="1300" w:type="dxa"/>
            <w:tcBorders>
              <w:top w:val="nil"/>
              <w:left w:val="nil"/>
              <w:bottom w:val="single" w:sz="4" w:space="0" w:color="auto"/>
              <w:right w:val="single" w:sz="4" w:space="0" w:color="auto"/>
            </w:tcBorders>
            <w:shd w:val="clear" w:color="auto" w:fill="auto"/>
            <w:noWrap/>
            <w:vAlign w:val="bottom"/>
            <w:hideMark/>
          </w:tcPr>
          <w:p w14:paraId="4AB54B8E" w14:textId="77777777" w:rsidR="006B613D" w:rsidRPr="006B613D" w:rsidRDefault="006B613D" w:rsidP="006B613D">
            <w:pPr>
              <w:jc w:val="right"/>
              <w:rPr>
                <w:rFonts w:ascii="Calibri" w:eastAsia="Times New Roman" w:hAnsi="Calibri"/>
                <w:color w:val="000000"/>
              </w:rPr>
            </w:pPr>
            <w:r w:rsidRPr="006B613D">
              <w:rPr>
                <w:rFonts w:ascii="Calibri" w:eastAsia="Times New Roman" w:hAnsi="Calibri"/>
                <w:color w:val="000000"/>
              </w:rPr>
              <w:t>2.765</w:t>
            </w:r>
          </w:p>
        </w:tc>
        <w:tc>
          <w:tcPr>
            <w:tcW w:w="1300" w:type="dxa"/>
            <w:tcBorders>
              <w:top w:val="nil"/>
              <w:left w:val="nil"/>
              <w:bottom w:val="single" w:sz="4" w:space="0" w:color="auto"/>
              <w:right w:val="single" w:sz="4" w:space="0" w:color="auto"/>
            </w:tcBorders>
            <w:shd w:val="clear" w:color="auto" w:fill="auto"/>
            <w:noWrap/>
            <w:vAlign w:val="bottom"/>
            <w:hideMark/>
          </w:tcPr>
          <w:p w14:paraId="28205D21" w14:textId="77777777" w:rsidR="006B613D" w:rsidRPr="006B613D" w:rsidRDefault="006B613D" w:rsidP="006B613D">
            <w:pPr>
              <w:jc w:val="right"/>
              <w:rPr>
                <w:rFonts w:ascii="Calibri" w:eastAsia="Times New Roman" w:hAnsi="Calibri"/>
                <w:color w:val="000000"/>
              </w:rPr>
            </w:pPr>
            <w:r w:rsidRPr="006B613D">
              <w:rPr>
                <w:rFonts w:ascii="Calibri" w:eastAsia="Times New Roman" w:hAnsi="Calibri"/>
                <w:color w:val="000000"/>
              </w:rPr>
              <w:t>1.016</w:t>
            </w:r>
          </w:p>
        </w:tc>
      </w:tr>
    </w:tbl>
    <w:p w14:paraId="31885589" w14:textId="6CDE5E2E" w:rsidR="001E39DE" w:rsidRPr="00C865A6" w:rsidRDefault="00C865A6" w:rsidP="006B613D">
      <w:pPr>
        <w:jc w:val="center"/>
      </w:pPr>
      <w:r>
        <w:t>Values that change during the experiment</w:t>
      </w:r>
    </w:p>
    <w:p w14:paraId="564636FE" w14:textId="77777777" w:rsidR="001E39DE" w:rsidRDefault="001E39DE" w:rsidP="000A7721">
      <w:pPr>
        <w:jc w:val="center"/>
        <w:rPr>
          <w:b/>
        </w:rPr>
      </w:pPr>
    </w:p>
    <w:p w14:paraId="07558B08" w14:textId="77777777" w:rsidR="00B427FB" w:rsidRDefault="00B427FB" w:rsidP="00B427FB">
      <w:pPr>
        <w:rPr>
          <w:sz w:val="22"/>
          <w:szCs w:val="22"/>
        </w:rPr>
      </w:pPr>
    </w:p>
    <w:p w14:paraId="1B85CC58" w14:textId="77777777" w:rsidR="00344490" w:rsidRPr="005C21AB" w:rsidRDefault="00344490" w:rsidP="00B427FB">
      <w:pPr>
        <w:rPr>
          <w:sz w:val="22"/>
          <w:szCs w:val="22"/>
        </w:rPr>
      </w:pPr>
    </w:p>
    <w:p w14:paraId="77C3641B" w14:textId="77777777" w:rsidR="00B427FB" w:rsidRDefault="00B427FB" w:rsidP="00B427FB">
      <w:pPr>
        <w:jc w:val="both"/>
        <w:rPr>
          <w:b/>
        </w:rPr>
      </w:pPr>
      <w:r>
        <w:rPr>
          <w:b/>
        </w:rPr>
        <w:lastRenderedPageBreak/>
        <w:t>Questions</w:t>
      </w:r>
    </w:p>
    <w:p w14:paraId="1DE45479" w14:textId="0E1DF136" w:rsidR="00B427FB" w:rsidRPr="006B613D" w:rsidRDefault="00814E9B" w:rsidP="00814E9B">
      <w:pPr>
        <w:pStyle w:val="NoSpacing"/>
        <w:rPr>
          <w:rFonts w:ascii="Times New Roman" w:hAnsi="Times New Roman"/>
          <w:color w:val="FF0000"/>
        </w:rPr>
      </w:pPr>
      <w:r w:rsidRPr="00570F02">
        <w:rPr>
          <w:rFonts w:ascii="Times New Roman" w:hAnsi="Times New Roman"/>
          <w:color w:val="000000" w:themeColor="text1"/>
        </w:rPr>
        <w:t xml:space="preserve">The current through the transistor is </w:t>
      </w:r>
      <w:r w:rsidR="009C7D6C" w:rsidRPr="00570F02">
        <w:rPr>
          <w:rFonts w:ascii="Times New Roman" w:hAnsi="Times New Roman"/>
          <w:color w:val="000000" w:themeColor="text1"/>
        </w:rPr>
        <w:t xml:space="preserve">not </w:t>
      </w:r>
      <w:r w:rsidRPr="00570F02">
        <w:rPr>
          <w:rFonts w:ascii="Times New Roman" w:hAnsi="Times New Roman"/>
          <w:color w:val="000000" w:themeColor="text1"/>
        </w:rPr>
        <w:t>within ± 2%</w:t>
      </w:r>
      <w:r w:rsidR="009C7D6C" w:rsidRPr="00570F02">
        <w:rPr>
          <w:rFonts w:ascii="Times New Roman" w:hAnsi="Times New Roman"/>
          <w:color w:val="000000" w:themeColor="text1"/>
        </w:rPr>
        <w:t xml:space="preserve"> of the specifications the </w:t>
      </w:r>
      <w:r w:rsidR="009C7D6C">
        <w:rPr>
          <w:rFonts w:ascii="Times New Roman" w:hAnsi="Times New Roman"/>
          <w:color w:val="000000"/>
        </w:rPr>
        <w:t xml:space="preserve">circuit was designed for because Vs = </w:t>
      </w:r>
      <w:r w:rsidR="007A6A17">
        <w:rPr>
          <w:rFonts w:ascii="Times New Roman" w:hAnsi="Times New Roman"/>
          <w:color w:val="000000"/>
        </w:rPr>
        <w:t xml:space="preserve">1.245V, Rss = 500 </w:t>
      </w:r>
      <w:r w:rsidR="007A6A17">
        <w:rPr>
          <w:rFonts w:ascii="Times New Roman" w:hAnsi="Times New Roman"/>
          <w:color w:val="000000"/>
        </w:rPr>
        <w:sym w:font="Symbol" w:char="F057"/>
      </w:r>
      <w:r w:rsidR="00E34D21">
        <w:rPr>
          <w:rFonts w:ascii="Times New Roman" w:hAnsi="Times New Roman"/>
          <w:color w:val="000000"/>
        </w:rPr>
        <w:t xml:space="preserve">. </w:t>
      </w:r>
      <w:r w:rsidR="006B613D">
        <w:rPr>
          <w:rFonts w:ascii="Times New Roman" w:hAnsi="Times New Roman"/>
          <w:color w:val="000000"/>
        </w:rPr>
        <w:t xml:space="preserve">Id = 1.245/500 = 2.49 mA. </w:t>
      </w:r>
      <w:r w:rsidR="00E34D21">
        <w:rPr>
          <w:rFonts w:ascii="Times New Roman" w:hAnsi="Times New Roman"/>
          <w:color w:val="000000"/>
        </w:rPr>
        <w:t>Therefore, t</w:t>
      </w:r>
      <w:r w:rsidR="00E34D21">
        <w:rPr>
          <w:rFonts w:ascii="Times New Roman" w:hAnsi="Times New Roman"/>
          <w:color w:val="000000"/>
        </w:rPr>
        <w:t xml:space="preserve">he values of Rd2, Vs, Vg, and Ids were adjusted to get a current that was within the desired range of </w:t>
      </w:r>
      <w:r w:rsidR="00E34D21" w:rsidRPr="006B613D">
        <w:rPr>
          <w:rFonts w:ascii="Times New Roman" w:hAnsi="Times New Roman"/>
          <w:color w:val="000000" w:themeColor="text1"/>
        </w:rPr>
        <w:t>±2%</w:t>
      </w:r>
      <w:r w:rsidR="006B613D" w:rsidRPr="006B613D">
        <w:rPr>
          <w:rFonts w:ascii="Times New Roman" w:hAnsi="Times New Roman"/>
          <w:color w:val="000000" w:themeColor="text1"/>
        </w:rPr>
        <w:t xml:space="preserve">. </w:t>
      </w:r>
      <w:r w:rsidR="00616C2F" w:rsidRPr="006B613D">
        <w:rPr>
          <w:rFonts w:ascii="Times New Roman" w:hAnsi="Times New Roman"/>
          <w:color w:val="000000" w:themeColor="text1"/>
        </w:rPr>
        <w:t xml:space="preserve">The </w:t>
      </w:r>
      <w:r w:rsidR="00616C2F">
        <w:rPr>
          <w:rFonts w:ascii="Times New Roman" w:hAnsi="Times New Roman"/>
          <w:color w:val="000000"/>
        </w:rPr>
        <w:t xml:space="preserve">potentiometer was adjusted until the current through the transistor was 1 mA. </w:t>
      </w:r>
      <w:r w:rsidR="0080618A">
        <w:rPr>
          <w:rFonts w:ascii="Times New Roman" w:hAnsi="Times New Roman"/>
          <w:color w:val="000000"/>
        </w:rPr>
        <w:t>Vg = 2.765V, Vs = 0.508V, Id = 1.016 mA</w:t>
      </w:r>
      <w:r w:rsidR="00BA7C1E">
        <w:rPr>
          <w:rFonts w:ascii="Times New Roman" w:hAnsi="Times New Roman"/>
          <w:color w:val="000000"/>
        </w:rPr>
        <w:t>.</w:t>
      </w:r>
    </w:p>
    <w:p w14:paraId="43EA52F0" w14:textId="77777777" w:rsidR="00B427FB" w:rsidRDefault="00B427FB" w:rsidP="00B427FB">
      <w:pPr>
        <w:jc w:val="both"/>
        <w:rPr>
          <w:sz w:val="22"/>
          <w:szCs w:val="22"/>
        </w:rPr>
      </w:pPr>
    </w:p>
    <w:p w14:paraId="0F7C9E54" w14:textId="77777777" w:rsidR="00B427FB" w:rsidRDefault="00B427FB" w:rsidP="00B427FB">
      <w:pPr>
        <w:jc w:val="both"/>
        <w:rPr>
          <w:b/>
        </w:rPr>
      </w:pPr>
      <w:r>
        <w:rPr>
          <w:b/>
        </w:rPr>
        <w:t>Discussion</w:t>
      </w:r>
    </w:p>
    <w:p w14:paraId="3AD2A786" w14:textId="717AD3FA" w:rsidR="00B427FB" w:rsidRPr="00B85584" w:rsidRDefault="007F5E56" w:rsidP="00B427FB">
      <w:pPr>
        <w:jc w:val="both"/>
      </w:pPr>
      <w:r>
        <w:t>The difference in results from the theoretical results and the measured data is due to the fact that the simulation model is practically perfect compared to the actual components used in the lab.</w:t>
      </w:r>
      <w:r w:rsidR="0075389B">
        <w:t xml:space="preserve"> Another reason is because the assumption for the value of thermal voltage, V</w:t>
      </w:r>
      <w:r w:rsidR="0075389B">
        <w:rPr>
          <w:vertAlign w:val="subscript"/>
        </w:rPr>
        <w:t>th</w:t>
      </w:r>
      <w:r w:rsidR="00DE5833">
        <w:t>, was done setting the value to 3V. We can discuss that V</w:t>
      </w:r>
      <w:r w:rsidR="00DE5833">
        <w:rPr>
          <w:vertAlign w:val="subscript"/>
        </w:rPr>
        <w:t>th</w:t>
      </w:r>
      <w:r w:rsidR="00DE5833">
        <w:t xml:space="preserve"> is a major influence in our results because in previous experiments we got the thermal voltage value equal to 2.1V. </w:t>
      </w:r>
    </w:p>
    <w:p w14:paraId="14F793FD" w14:textId="77777777" w:rsidR="009D3F5D" w:rsidRDefault="009D3F5D" w:rsidP="003657BF">
      <w:pPr>
        <w:jc w:val="both"/>
        <w:rPr>
          <w:b/>
        </w:rPr>
      </w:pPr>
    </w:p>
    <w:p w14:paraId="02CAA6F6" w14:textId="77777777" w:rsidR="003657BF" w:rsidRDefault="003657BF" w:rsidP="003657BF">
      <w:pPr>
        <w:jc w:val="both"/>
        <w:rPr>
          <w:b/>
        </w:rPr>
      </w:pPr>
      <w:r>
        <w:rPr>
          <w:b/>
        </w:rPr>
        <w:t>Conclusion</w:t>
      </w:r>
    </w:p>
    <w:p w14:paraId="3373CFEF" w14:textId="34446FFE" w:rsidR="003657BF" w:rsidRPr="003C289E" w:rsidRDefault="001F6F92" w:rsidP="003657BF">
      <w:pPr>
        <w:jc w:val="both"/>
        <w:rPr>
          <w:color w:val="000000" w:themeColor="text1"/>
          <w:sz w:val="22"/>
          <w:szCs w:val="22"/>
        </w:rPr>
      </w:pPr>
      <w:bookmarkStart w:id="1" w:name="_GoBack"/>
      <w:bookmarkEnd w:id="1"/>
      <w:r>
        <w:rPr>
          <w:color w:val="000000" w:themeColor="text1"/>
          <w:sz w:val="22"/>
          <w:szCs w:val="22"/>
        </w:rPr>
        <w:t xml:space="preserve">The experimental results could have been more accurate if the MOSFET used in the experiment would have the exact same properties used in the simulations. </w:t>
      </w:r>
      <w:r w:rsidR="003657BF">
        <w:rPr>
          <w:sz w:val="22"/>
          <w:szCs w:val="22"/>
        </w:rPr>
        <w:t xml:space="preserve">The results </w:t>
      </w:r>
      <w:r w:rsidR="003657BF" w:rsidRPr="00BE114B">
        <w:rPr>
          <w:color w:val="000000" w:themeColor="text1"/>
          <w:sz w:val="22"/>
          <w:szCs w:val="22"/>
        </w:rPr>
        <w:t xml:space="preserve">clearly agree with the objective of </w:t>
      </w:r>
      <w:r w:rsidR="003657BF">
        <w:rPr>
          <w:color w:val="000000" w:themeColor="text1"/>
          <w:sz w:val="22"/>
          <w:szCs w:val="22"/>
        </w:rPr>
        <w:t xml:space="preserve">the lab that is to learn </w:t>
      </w:r>
      <w:r w:rsidR="001676C7">
        <w:rPr>
          <w:color w:val="000000" w:themeColor="text1"/>
          <w:sz w:val="22"/>
          <w:szCs w:val="22"/>
        </w:rPr>
        <w:t xml:space="preserve">how MOSFETs </w:t>
      </w:r>
      <w:r w:rsidR="00AE7FC1">
        <w:rPr>
          <w:sz w:val="22"/>
          <w:szCs w:val="22"/>
        </w:rPr>
        <w:t>behave</w:t>
      </w:r>
      <w:r w:rsidR="003657BF">
        <w:rPr>
          <w:color w:val="000000" w:themeColor="text1"/>
          <w:sz w:val="22"/>
          <w:szCs w:val="22"/>
        </w:rPr>
        <w:t xml:space="preserve">. In addition, we </w:t>
      </w:r>
      <w:r w:rsidR="003657BF" w:rsidRPr="00BE114B">
        <w:rPr>
          <w:color w:val="000000" w:themeColor="text1"/>
          <w:sz w:val="22"/>
          <w:szCs w:val="22"/>
        </w:rPr>
        <w:t>u</w:t>
      </w:r>
      <w:r w:rsidR="003657BF">
        <w:rPr>
          <w:color w:val="000000" w:themeColor="text1"/>
          <w:sz w:val="22"/>
          <w:szCs w:val="22"/>
        </w:rPr>
        <w:t>se HSpice and WaveView Analyzer to corroborate our hand calculations and our measured values.</w:t>
      </w:r>
      <w:r w:rsidR="001676C7">
        <w:rPr>
          <w:color w:val="000000" w:themeColor="text1"/>
          <w:sz w:val="22"/>
          <w:szCs w:val="22"/>
        </w:rPr>
        <w:t xml:space="preserve"> </w:t>
      </w:r>
      <w:r>
        <w:rPr>
          <w:color w:val="000000" w:themeColor="text1"/>
          <w:sz w:val="22"/>
          <w:szCs w:val="22"/>
        </w:rPr>
        <w:t xml:space="preserve">The mathematical expressions and formulas were reinforced with this laboratory. </w:t>
      </w:r>
    </w:p>
    <w:p w14:paraId="7045C125" w14:textId="58EC7829" w:rsidR="00B71B26" w:rsidRPr="003657BF" w:rsidRDefault="00B71B26">
      <w:pPr>
        <w:rPr>
          <w:b/>
        </w:rPr>
      </w:pPr>
    </w:p>
    <w:sectPr w:rsidR="00B71B26" w:rsidRPr="003657BF" w:rsidSect="00B71B26">
      <w:type w:val="continuous"/>
      <w:pgSz w:w="12240" w:h="15840"/>
      <w:pgMar w:top="1440" w:right="1440" w:bottom="1440" w:left="1440" w:header="703" w:footer="708" w:gutter="0"/>
      <w:pgBorders>
        <w:top w:val="single" w:sz="4" w:space="1" w:color="auto"/>
        <w:bottom w:val="single" w:sz="4" w:space="1"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A4008" w14:textId="77777777" w:rsidR="00740E76" w:rsidRDefault="00740E76">
      <w:r>
        <w:separator/>
      </w:r>
    </w:p>
  </w:endnote>
  <w:endnote w:type="continuationSeparator" w:id="0">
    <w:p w14:paraId="0116B2E2" w14:textId="77777777" w:rsidR="00740E76" w:rsidRDefault="00740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E7173" w14:textId="77777777" w:rsidR="00B71B26" w:rsidRDefault="00B71B26" w:rsidP="00B71B2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83070C" w14:textId="77777777" w:rsidR="00B71B26" w:rsidRDefault="00B71B26" w:rsidP="00B71B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3292A" w14:textId="77777777" w:rsidR="00B71B26" w:rsidRDefault="00B71B26" w:rsidP="00B71B2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6F92">
      <w:rPr>
        <w:rStyle w:val="PageNumber"/>
        <w:noProof/>
      </w:rPr>
      <w:t>14</w:t>
    </w:r>
    <w:r>
      <w:rPr>
        <w:rStyle w:val="PageNumber"/>
      </w:rPr>
      <w:fldChar w:fldCharType="end"/>
    </w:r>
  </w:p>
  <w:p w14:paraId="004F0E12" w14:textId="77777777" w:rsidR="00B71B26" w:rsidRPr="00185279" w:rsidRDefault="00B71B26" w:rsidP="00B71B26">
    <w:pPr>
      <w:pStyle w:val="Header"/>
      <w:ind w:firstLine="0"/>
      <w:rPr>
        <w:rFonts w:ascii="Times New Roman" w:hAnsi="Times New Roman" w:cs="Times New Roman"/>
      </w:rPr>
    </w:pPr>
    <w:r>
      <w:rPr>
        <w:rFonts w:ascii="Times New Roman" w:hAnsi="Times New Roman" w:cs="Times New Roman"/>
      </w:rPr>
      <w:t>Macossay-Hernández</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B4FE79" w14:textId="77777777" w:rsidR="00740E76" w:rsidRDefault="00740E76">
      <w:r>
        <w:separator/>
      </w:r>
    </w:p>
  </w:footnote>
  <w:footnote w:type="continuationSeparator" w:id="0">
    <w:p w14:paraId="38A156B6" w14:textId="77777777" w:rsidR="00740E76" w:rsidRDefault="00740E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34CE5"/>
    <w:multiLevelType w:val="hybridMultilevel"/>
    <w:tmpl w:val="9E98CB1A"/>
    <w:lvl w:ilvl="0" w:tplc="0818D1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303E6"/>
    <w:multiLevelType w:val="hybridMultilevel"/>
    <w:tmpl w:val="9E98CB1A"/>
    <w:lvl w:ilvl="0" w:tplc="0818D1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57E03"/>
    <w:multiLevelType w:val="hybridMultilevel"/>
    <w:tmpl w:val="9E98CB1A"/>
    <w:lvl w:ilvl="0" w:tplc="0818D1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5058C4"/>
    <w:multiLevelType w:val="hybridMultilevel"/>
    <w:tmpl w:val="D7A09726"/>
    <w:lvl w:ilvl="0" w:tplc="3C7CB99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08"/>
    <w:rsid w:val="00006761"/>
    <w:rsid w:val="0001521E"/>
    <w:rsid w:val="00015A20"/>
    <w:rsid w:val="00023CFF"/>
    <w:rsid w:val="000257E9"/>
    <w:rsid w:val="0003007B"/>
    <w:rsid w:val="0003022E"/>
    <w:rsid w:val="00034ADE"/>
    <w:rsid w:val="00037F85"/>
    <w:rsid w:val="00042F34"/>
    <w:rsid w:val="00052BD0"/>
    <w:rsid w:val="0005485C"/>
    <w:rsid w:val="000548D6"/>
    <w:rsid w:val="000564C3"/>
    <w:rsid w:val="00061DA8"/>
    <w:rsid w:val="00066EE7"/>
    <w:rsid w:val="000766E5"/>
    <w:rsid w:val="0008243C"/>
    <w:rsid w:val="0008401B"/>
    <w:rsid w:val="00084DD2"/>
    <w:rsid w:val="00085EBB"/>
    <w:rsid w:val="00092F55"/>
    <w:rsid w:val="000A4E8F"/>
    <w:rsid w:val="000A7721"/>
    <w:rsid w:val="000B565A"/>
    <w:rsid w:val="000C1E1F"/>
    <w:rsid w:val="000C6789"/>
    <w:rsid w:val="000C6F43"/>
    <w:rsid w:val="000C7E80"/>
    <w:rsid w:val="000E7B67"/>
    <w:rsid w:val="000F2DAA"/>
    <w:rsid w:val="00106A79"/>
    <w:rsid w:val="00121FE8"/>
    <w:rsid w:val="00125494"/>
    <w:rsid w:val="00132E22"/>
    <w:rsid w:val="00136D03"/>
    <w:rsid w:val="00147A54"/>
    <w:rsid w:val="00150086"/>
    <w:rsid w:val="00150A31"/>
    <w:rsid w:val="00152093"/>
    <w:rsid w:val="001537B5"/>
    <w:rsid w:val="00155426"/>
    <w:rsid w:val="00156B36"/>
    <w:rsid w:val="00164BAB"/>
    <w:rsid w:val="001676C7"/>
    <w:rsid w:val="00172755"/>
    <w:rsid w:val="00175162"/>
    <w:rsid w:val="001A07B4"/>
    <w:rsid w:val="001A44B4"/>
    <w:rsid w:val="001B0195"/>
    <w:rsid w:val="001B487D"/>
    <w:rsid w:val="001E332B"/>
    <w:rsid w:val="001E39DE"/>
    <w:rsid w:val="001F4488"/>
    <w:rsid w:val="001F5A47"/>
    <w:rsid w:val="001F6F92"/>
    <w:rsid w:val="00201176"/>
    <w:rsid w:val="0020247C"/>
    <w:rsid w:val="002055E3"/>
    <w:rsid w:val="00227665"/>
    <w:rsid w:val="00234EF3"/>
    <w:rsid w:val="00260CC9"/>
    <w:rsid w:val="0026298D"/>
    <w:rsid w:val="00262C4F"/>
    <w:rsid w:val="00265063"/>
    <w:rsid w:val="0027035F"/>
    <w:rsid w:val="002A058B"/>
    <w:rsid w:val="002A3849"/>
    <w:rsid w:val="002A5386"/>
    <w:rsid w:val="002A5B64"/>
    <w:rsid w:val="002B3DA0"/>
    <w:rsid w:val="002B3F55"/>
    <w:rsid w:val="002B7E59"/>
    <w:rsid w:val="002C0037"/>
    <w:rsid w:val="002C5A26"/>
    <w:rsid w:val="002D7D1C"/>
    <w:rsid w:val="002E3231"/>
    <w:rsid w:val="002F19BC"/>
    <w:rsid w:val="002F3D55"/>
    <w:rsid w:val="002F605E"/>
    <w:rsid w:val="002F6CF8"/>
    <w:rsid w:val="00312214"/>
    <w:rsid w:val="0031480E"/>
    <w:rsid w:val="0032355A"/>
    <w:rsid w:val="00342FD7"/>
    <w:rsid w:val="00344490"/>
    <w:rsid w:val="00346902"/>
    <w:rsid w:val="00364468"/>
    <w:rsid w:val="003657BF"/>
    <w:rsid w:val="00374E99"/>
    <w:rsid w:val="00382E2F"/>
    <w:rsid w:val="0038525D"/>
    <w:rsid w:val="003C3639"/>
    <w:rsid w:val="003D7B43"/>
    <w:rsid w:val="003E024F"/>
    <w:rsid w:val="003E16A3"/>
    <w:rsid w:val="003E7362"/>
    <w:rsid w:val="003F3DBA"/>
    <w:rsid w:val="003F7F73"/>
    <w:rsid w:val="004023B7"/>
    <w:rsid w:val="00407C56"/>
    <w:rsid w:val="00413466"/>
    <w:rsid w:val="00415C48"/>
    <w:rsid w:val="004233CA"/>
    <w:rsid w:val="0043370E"/>
    <w:rsid w:val="0043376F"/>
    <w:rsid w:val="00436C81"/>
    <w:rsid w:val="004441C9"/>
    <w:rsid w:val="004458B4"/>
    <w:rsid w:val="00446A09"/>
    <w:rsid w:val="0044706A"/>
    <w:rsid w:val="00451061"/>
    <w:rsid w:val="004528EA"/>
    <w:rsid w:val="004624F5"/>
    <w:rsid w:val="004668C9"/>
    <w:rsid w:val="004775B5"/>
    <w:rsid w:val="004826CF"/>
    <w:rsid w:val="00487848"/>
    <w:rsid w:val="00490145"/>
    <w:rsid w:val="00493B36"/>
    <w:rsid w:val="004978D2"/>
    <w:rsid w:val="004A24B6"/>
    <w:rsid w:val="004A37DC"/>
    <w:rsid w:val="004B0E9A"/>
    <w:rsid w:val="004B3203"/>
    <w:rsid w:val="004B6166"/>
    <w:rsid w:val="004C2AAF"/>
    <w:rsid w:val="004E416D"/>
    <w:rsid w:val="004F22B6"/>
    <w:rsid w:val="004F28EA"/>
    <w:rsid w:val="005004D4"/>
    <w:rsid w:val="00506186"/>
    <w:rsid w:val="00506E3F"/>
    <w:rsid w:val="00507C31"/>
    <w:rsid w:val="005138A2"/>
    <w:rsid w:val="00514777"/>
    <w:rsid w:val="00516568"/>
    <w:rsid w:val="0051754D"/>
    <w:rsid w:val="00520FAB"/>
    <w:rsid w:val="005218BD"/>
    <w:rsid w:val="00524C0A"/>
    <w:rsid w:val="00524EC1"/>
    <w:rsid w:val="00526A8A"/>
    <w:rsid w:val="00532D0D"/>
    <w:rsid w:val="00534688"/>
    <w:rsid w:val="00547F7E"/>
    <w:rsid w:val="005571BF"/>
    <w:rsid w:val="00557947"/>
    <w:rsid w:val="00565702"/>
    <w:rsid w:val="0056781E"/>
    <w:rsid w:val="00570F02"/>
    <w:rsid w:val="00574908"/>
    <w:rsid w:val="00575B85"/>
    <w:rsid w:val="00586439"/>
    <w:rsid w:val="00592F40"/>
    <w:rsid w:val="00595CDA"/>
    <w:rsid w:val="005977D6"/>
    <w:rsid w:val="005A050B"/>
    <w:rsid w:val="005A0883"/>
    <w:rsid w:val="005A2E6B"/>
    <w:rsid w:val="005A462B"/>
    <w:rsid w:val="005A5964"/>
    <w:rsid w:val="005B42DA"/>
    <w:rsid w:val="005C0127"/>
    <w:rsid w:val="005C0426"/>
    <w:rsid w:val="005C21AB"/>
    <w:rsid w:val="005C58C5"/>
    <w:rsid w:val="005E7E60"/>
    <w:rsid w:val="005F217F"/>
    <w:rsid w:val="005F3E50"/>
    <w:rsid w:val="0061475F"/>
    <w:rsid w:val="006151A6"/>
    <w:rsid w:val="00616C2F"/>
    <w:rsid w:val="00623CB2"/>
    <w:rsid w:val="00623D43"/>
    <w:rsid w:val="00633FF9"/>
    <w:rsid w:val="00645B31"/>
    <w:rsid w:val="00657031"/>
    <w:rsid w:val="0066412F"/>
    <w:rsid w:val="00667C86"/>
    <w:rsid w:val="0067005E"/>
    <w:rsid w:val="006848A1"/>
    <w:rsid w:val="0069300A"/>
    <w:rsid w:val="006B59B4"/>
    <w:rsid w:val="006B613D"/>
    <w:rsid w:val="006C0EC9"/>
    <w:rsid w:val="006C1042"/>
    <w:rsid w:val="006C59F7"/>
    <w:rsid w:val="006D0F61"/>
    <w:rsid w:val="006D3509"/>
    <w:rsid w:val="006D6ECD"/>
    <w:rsid w:val="00701CFD"/>
    <w:rsid w:val="00716229"/>
    <w:rsid w:val="007329DD"/>
    <w:rsid w:val="00733A29"/>
    <w:rsid w:val="00733C20"/>
    <w:rsid w:val="00740E76"/>
    <w:rsid w:val="00750525"/>
    <w:rsid w:val="00751EC8"/>
    <w:rsid w:val="0075389B"/>
    <w:rsid w:val="00754215"/>
    <w:rsid w:val="00754284"/>
    <w:rsid w:val="00762AE9"/>
    <w:rsid w:val="00766445"/>
    <w:rsid w:val="00771389"/>
    <w:rsid w:val="00781A4A"/>
    <w:rsid w:val="007A0C05"/>
    <w:rsid w:val="007A34C4"/>
    <w:rsid w:val="007A6A17"/>
    <w:rsid w:val="007B18A5"/>
    <w:rsid w:val="007B781C"/>
    <w:rsid w:val="007C495F"/>
    <w:rsid w:val="007D0AF7"/>
    <w:rsid w:val="007D5EA2"/>
    <w:rsid w:val="007D6E7E"/>
    <w:rsid w:val="007D6F0D"/>
    <w:rsid w:val="007E0547"/>
    <w:rsid w:val="007E15CF"/>
    <w:rsid w:val="007E65CB"/>
    <w:rsid w:val="007F5E56"/>
    <w:rsid w:val="008016E4"/>
    <w:rsid w:val="008059C4"/>
    <w:rsid w:val="0080618A"/>
    <w:rsid w:val="00806FBC"/>
    <w:rsid w:val="0081241D"/>
    <w:rsid w:val="0081466D"/>
    <w:rsid w:val="00814814"/>
    <w:rsid w:val="00814E9B"/>
    <w:rsid w:val="00823A00"/>
    <w:rsid w:val="00830D56"/>
    <w:rsid w:val="00843E06"/>
    <w:rsid w:val="00867E12"/>
    <w:rsid w:val="00881B10"/>
    <w:rsid w:val="008857F9"/>
    <w:rsid w:val="0088626F"/>
    <w:rsid w:val="0089082D"/>
    <w:rsid w:val="008958EE"/>
    <w:rsid w:val="0089684A"/>
    <w:rsid w:val="008A29E3"/>
    <w:rsid w:val="008A4F9C"/>
    <w:rsid w:val="008C133C"/>
    <w:rsid w:val="008C13DC"/>
    <w:rsid w:val="008C389D"/>
    <w:rsid w:val="0090065D"/>
    <w:rsid w:val="009035B9"/>
    <w:rsid w:val="00903940"/>
    <w:rsid w:val="00914D4C"/>
    <w:rsid w:val="00926531"/>
    <w:rsid w:val="00935AD5"/>
    <w:rsid w:val="00942F50"/>
    <w:rsid w:val="00944601"/>
    <w:rsid w:val="009454CA"/>
    <w:rsid w:val="009458ED"/>
    <w:rsid w:val="009550A6"/>
    <w:rsid w:val="00960813"/>
    <w:rsid w:val="009819AF"/>
    <w:rsid w:val="00985408"/>
    <w:rsid w:val="009875D3"/>
    <w:rsid w:val="00990F33"/>
    <w:rsid w:val="00993485"/>
    <w:rsid w:val="009973CC"/>
    <w:rsid w:val="009A181D"/>
    <w:rsid w:val="009A35C1"/>
    <w:rsid w:val="009B00C8"/>
    <w:rsid w:val="009B6AC7"/>
    <w:rsid w:val="009C7D6C"/>
    <w:rsid w:val="009D3F5D"/>
    <w:rsid w:val="009E77AC"/>
    <w:rsid w:val="009F1974"/>
    <w:rsid w:val="00A01DE6"/>
    <w:rsid w:val="00A02782"/>
    <w:rsid w:val="00A07B83"/>
    <w:rsid w:val="00A16859"/>
    <w:rsid w:val="00A235F1"/>
    <w:rsid w:val="00A34195"/>
    <w:rsid w:val="00A347BE"/>
    <w:rsid w:val="00A3730B"/>
    <w:rsid w:val="00A41723"/>
    <w:rsid w:val="00A57538"/>
    <w:rsid w:val="00A609F0"/>
    <w:rsid w:val="00A743E6"/>
    <w:rsid w:val="00A7582C"/>
    <w:rsid w:val="00A75C9A"/>
    <w:rsid w:val="00A770F8"/>
    <w:rsid w:val="00A920CF"/>
    <w:rsid w:val="00A97321"/>
    <w:rsid w:val="00AB04A6"/>
    <w:rsid w:val="00AB10BF"/>
    <w:rsid w:val="00AB44EC"/>
    <w:rsid w:val="00AC2BF5"/>
    <w:rsid w:val="00AC52AE"/>
    <w:rsid w:val="00AD39CB"/>
    <w:rsid w:val="00AD7098"/>
    <w:rsid w:val="00AE76F2"/>
    <w:rsid w:val="00AE7FC1"/>
    <w:rsid w:val="00AF3304"/>
    <w:rsid w:val="00AF42AD"/>
    <w:rsid w:val="00AF4337"/>
    <w:rsid w:val="00AF435B"/>
    <w:rsid w:val="00AF717F"/>
    <w:rsid w:val="00B04697"/>
    <w:rsid w:val="00B047F7"/>
    <w:rsid w:val="00B103B7"/>
    <w:rsid w:val="00B10730"/>
    <w:rsid w:val="00B11C81"/>
    <w:rsid w:val="00B2007F"/>
    <w:rsid w:val="00B30081"/>
    <w:rsid w:val="00B37E32"/>
    <w:rsid w:val="00B4026B"/>
    <w:rsid w:val="00B427FB"/>
    <w:rsid w:val="00B46CA4"/>
    <w:rsid w:val="00B57087"/>
    <w:rsid w:val="00B62AC3"/>
    <w:rsid w:val="00B64CAA"/>
    <w:rsid w:val="00B64D11"/>
    <w:rsid w:val="00B71967"/>
    <w:rsid w:val="00B71B26"/>
    <w:rsid w:val="00B73640"/>
    <w:rsid w:val="00B77E54"/>
    <w:rsid w:val="00B82E2D"/>
    <w:rsid w:val="00B85584"/>
    <w:rsid w:val="00B8721E"/>
    <w:rsid w:val="00B96061"/>
    <w:rsid w:val="00BA5448"/>
    <w:rsid w:val="00BA7C1E"/>
    <w:rsid w:val="00BB0F4E"/>
    <w:rsid w:val="00BB3542"/>
    <w:rsid w:val="00BB626D"/>
    <w:rsid w:val="00BC0A1D"/>
    <w:rsid w:val="00BD75F5"/>
    <w:rsid w:val="00BE6DD3"/>
    <w:rsid w:val="00BE7559"/>
    <w:rsid w:val="00BF06F3"/>
    <w:rsid w:val="00BF45DF"/>
    <w:rsid w:val="00BF462D"/>
    <w:rsid w:val="00BF4900"/>
    <w:rsid w:val="00BF53CE"/>
    <w:rsid w:val="00C005D2"/>
    <w:rsid w:val="00C0070E"/>
    <w:rsid w:val="00C04002"/>
    <w:rsid w:val="00C06BDC"/>
    <w:rsid w:val="00C1298C"/>
    <w:rsid w:val="00C144BB"/>
    <w:rsid w:val="00C203AE"/>
    <w:rsid w:val="00C23DEC"/>
    <w:rsid w:val="00C308C3"/>
    <w:rsid w:val="00C30AEB"/>
    <w:rsid w:val="00C31B94"/>
    <w:rsid w:val="00C430EE"/>
    <w:rsid w:val="00C45A9A"/>
    <w:rsid w:val="00C473B1"/>
    <w:rsid w:val="00C670D0"/>
    <w:rsid w:val="00C67B61"/>
    <w:rsid w:val="00C817C3"/>
    <w:rsid w:val="00C865A6"/>
    <w:rsid w:val="00CA341E"/>
    <w:rsid w:val="00CA3CC9"/>
    <w:rsid w:val="00CA57AA"/>
    <w:rsid w:val="00CB1CEE"/>
    <w:rsid w:val="00CB5BF8"/>
    <w:rsid w:val="00CB5BFD"/>
    <w:rsid w:val="00CB63C9"/>
    <w:rsid w:val="00CB7ADC"/>
    <w:rsid w:val="00CC5BBD"/>
    <w:rsid w:val="00CC7CF9"/>
    <w:rsid w:val="00CD6E00"/>
    <w:rsid w:val="00CF599A"/>
    <w:rsid w:val="00D01716"/>
    <w:rsid w:val="00D01DD7"/>
    <w:rsid w:val="00D11515"/>
    <w:rsid w:val="00D15F00"/>
    <w:rsid w:val="00D17A71"/>
    <w:rsid w:val="00D2068F"/>
    <w:rsid w:val="00D31B65"/>
    <w:rsid w:val="00D34635"/>
    <w:rsid w:val="00D36755"/>
    <w:rsid w:val="00D411AC"/>
    <w:rsid w:val="00D510AF"/>
    <w:rsid w:val="00D55641"/>
    <w:rsid w:val="00D62A88"/>
    <w:rsid w:val="00D676F2"/>
    <w:rsid w:val="00D741DE"/>
    <w:rsid w:val="00D75BF2"/>
    <w:rsid w:val="00D8439B"/>
    <w:rsid w:val="00D90B1B"/>
    <w:rsid w:val="00D91295"/>
    <w:rsid w:val="00D931C4"/>
    <w:rsid w:val="00D947BF"/>
    <w:rsid w:val="00D973D1"/>
    <w:rsid w:val="00DB0C35"/>
    <w:rsid w:val="00DB4DBF"/>
    <w:rsid w:val="00DC42B6"/>
    <w:rsid w:val="00DE5833"/>
    <w:rsid w:val="00DF1FB7"/>
    <w:rsid w:val="00DF72A8"/>
    <w:rsid w:val="00E10983"/>
    <w:rsid w:val="00E12901"/>
    <w:rsid w:val="00E15156"/>
    <w:rsid w:val="00E17C66"/>
    <w:rsid w:val="00E254A1"/>
    <w:rsid w:val="00E26080"/>
    <w:rsid w:val="00E27B98"/>
    <w:rsid w:val="00E33046"/>
    <w:rsid w:val="00E332AB"/>
    <w:rsid w:val="00E34D21"/>
    <w:rsid w:val="00E3528F"/>
    <w:rsid w:val="00E46900"/>
    <w:rsid w:val="00E54B20"/>
    <w:rsid w:val="00E62931"/>
    <w:rsid w:val="00E751EA"/>
    <w:rsid w:val="00E7743E"/>
    <w:rsid w:val="00E822D9"/>
    <w:rsid w:val="00E85DFC"/>
    <w:rsid w:val="00EA18F6"/>
    <w:rsid w:val="00EB3188"/>
    <w:rsid w:val="00EB6A1F"/>
    <w:rsid w:val="00EB7C6C"/>
    <w:rsid w:val="00EC42B4"/>
    <w:rsid w:val="00ED078B"/>
    <w:rsid w:val="00ED6E35"/>
    <w:rsid w:val="00ED73DD"/>
    <w:rsid w:val="00EE0DAD"/>
    <w:rsid w:val="00EF416A"/>
    <w:rsid w:val="00F03D87"/>
    <w:rsid w:val="00F05F9C"/>
    <w:rsid w:val="00F14794"/>
    <w:rsid w:val="00F21159"/>
    <w:rsid w:val="00F2139B"/>
    <w:rsid w:val="00F23B5A"/>
    <w:rsid w:val="00F23B85"/>
    <w:rsid w:val="00F306C9"/>
    <w:rsid w:val="00F30AF5"/>
    <w:rsid w:val="00F37C02"/>
    <w:rsid w:val="00F503C4"/>
    <w:rsid w:val="00F537EA"/>
    <w:rsid w:val="00F615A2"/>
    <w:rsid w:val="00F62EA4"/>
    <w:rsid w:val="00F6326C"/>
    <w:rsid w:val="00F66B25"/>
    <w:rsid w:val="00F80213"/>
    <w:rsid w:val="00F843AB"/>
    <w:rsid w:val="00F91808"/>
    <w:rsid w:val="00F928A7"/>
    <w:rsid w:val="00F962F7"/>
    <w:rsid w:val="00F96E4F"/>
    <w:rsid w:val="00FA0FC5"/>
    <w:rsid w:val="00FB33CB"/>
    <w:rsid w:val="00FB4A48"/>
    <w:rsid w:val="00FB6232"/>
    <w:rsid w:val="00FC27F1"/>
    <w:rsid w:val="00FC2AAE"/>
    <w:rsid w:val="00FC6782"/>
    <w:rsid w:val="00FC68CA"/>
    <w:rsid w:val="00FD0747"/>
    <w:rsid w:val="00FD5427"/>
    <w:rsid w:val="00FE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02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9D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85408"/>
    <w:pPr>
      <w:tabs>
        <w:tab w:val="center" w:pos="4680"/>
        <w:tab w:val="right" w:pos="9360"/>
      </w:tabs>
      <w:ind w:firstLine="360"/>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985408"/>
    <w:rPr>
      <w:rFonts w:eastAsiaTheme="minorEastAsia"/>
      <w:sz w:val="22"/>
      <w:szCs w:val="22"/>
    </w:rPr>
  </w:style>
  <w:style w:type="character" w:styleId="PageNumber">
    <w:name w:val="page number"/>
    <w:basedOn w:val="DefaultParagraphFont"/>
    <w:uiPriority w:val="99"/>
    <w:semiHidden/>
    <w:unhideWhenUsed/>
    <w:rsid w:val="00985408"/>
  </w:style>
  <w:style w:type="paragraph" w:styleId="Header">
    <w:name w:val="header"/>
    <w:basedOn w:val="Normal"/>
    <w:link w:val="HeaderChar"/>
    <w:uiPriority w:val="99"/>
    <w:unhideWhenUsed/>
    <w:rsid w:val="00985408"/>
    <w:pPr>
      <w:tabs>
        <w:tab w:val="center" w:pos="4680"/>
        <w:tab w:val="right" w:pos="9360"/>
      </w:tabs>
      <w:ind w:firstLine="360"/>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985408"/>
    <w:rPr>
      <w:rFonts w:eastAsiaTheme="minorEastAsia"/>
      <w:sz w:val="22"/>
      <w:szCs w:val="22"/>
    </w:rPr>
  </w:style>
  <w:style w:type="table" w:styleId="TableGrid">
    <w:name w:val="Table Grid"/>
    <w:basedOn w:val="TableNormal"/>
    <w:uiPriority w:val="39"/>
    <w:rsid w:val="007505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F06F3"/>
    <w:rPr>
      <w:rFonts w:ascii="Calibri" w:eastAsia="Times New Roman" w:hAnsi="Calibri" w:cs="Times New Roman"/>
      <w:sz w:val="22"/>
      <w:szCs w:val="22"/>
    </w:rPr>
  </w:style>
  <w:style w:type="character" w:customStyle="1" w:styleId="NoSpacingChar">
    <w:name w:val="No Spacing Char"/>
    <w:basedOn w:val="DefaultParagraphFont"/>
    <w:link w:val="NoSpacing"/>
    <w:uiPriority w:val="1"/>
    <w:rsid w:val="00BF06F3"/>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2096">
      <w:bodyDiv w:val="1"/>
      <w:marLeft w:val="0"/>
      <w:marRight w:val="0"/>
      <w:marTop w:val="0"/>
      <w:marBottom w:val="0"/>
      <w:divBdr>
        <w:top w:val="none" w:sz="0" w:space="0" w:color="auto"/>
        <w:left w:val="none" w:sz="0" w:space="0" w:color="auto"/>
        <w:bottom w:val="none" w:sz="0" w:space="0" w:color="auto"/>
        <w:right w:val="none" w:sz="0" w:space="0" w:color="auto"/>
      </w:divBdr>
    </w:div>
    <w:div w:id="256212503">
      <w:bodyDiv w:val="1"/>
      <w:marLeft w:val="0"/>
      <w:marRight w:val="0"/>
      <w:marTop w:val="0"/>
      <w:marBottom w:val="0"/>
      <w:divBdr>
        <w:top w:val="none" w:sz="0" w:space="0" w:color="auto"/>
        <w:left w:val="none" w:sz="0" w:space="0" w:color="auto"/>
        <w:bottom w:val="none" w:sz="0" w:space="0" w:color="auto"/>
        <w:right w:val="none" w:sz="0" w:space="0" w:color="auto"/>
      </w:divBdr>
    </w:div>
    <w:div w:id="257104344">
      <w:bodyDiv w:val="1"/>
      <w:marLeft w:val="0"/>
      <w:marRight w:val="0"/>
      <w:marTop w:val="0"/>
      <w:marBottom w:val="0"/>
      <w:divBdr>
        <w:top w:val="none" w:sz="0" w:space="0" w:color="auto"/>
        <w:left w:val="none" w:sz="0" w:space="0" w:color="auto"/>
        <w:bottom w:val="none" w:sz="0" w:space="0" w:color="auto"/>
        <w:right w:val="none" w:sz="0" w:space="0" w:color="auto"/>
      </w:divBdr>
    </w:div>
    <w:div w:id="573857225">
      <w:bodyDiv w:val="1"/>
      <w:marLeft w:val="0"/>
      <w:marRight w:val="0"/>
      <w:marTop w:val="0"/>
      <w:marBottom w:val="0"/>
      <w:divBdr>
        <w:top w:val="none" w:sz="0" w:space="0" w:color="auto"/>
        <w:left w:val="none" w:sz="0" w:space="0" w:color="auto"/>
        <w:bottom w:val="none" w:sz="0" w:space="0" w:color="auto"/>
        <w:right w:val="none" w:sz="0" w:space="0" w:color="auto"/>
      </w:divBdr>
    </w:div>
    <w:div w:id="742675720">
      <w:bodyDiv w:val="1"/>
      <w:marLeft w:val="0"/>
      <w:marRight w:val="0"/>
      <w:marTop w:val="0"/>
      <w:marBottom w:val="0"/>
      <w:divBdr>
        <w:top w:val="none" w:sz="0" w:space="0" w:color="auto"/>
        <w:left w:val="none" w:sz="0" w:space="0" w:color="auto"/>
        <w:bottom w:val="none" w:sz="0" w:space="0" w:color="auto"/>
        <w:right w:val="none" w:sz="0" w:space="0" w:color="auto"/>
      </w:divBdr>
    </w:div>
    <w:div w:id="773212513">
      <w:bodyDiv w:val="1"/>
      <w:marLeft w:val="0"/>
      <w:marRight w:val="0"/>
      <w:marTop w:val="0"/>
      <w:marBottom w:val="0"/>
      <w:divBdr>
        <w:top w:val="none" w:sz="0" w:space="0" w:color="auto"/>
        <w:left w:val="none" w:sz="0" w:space="0" w:color="auto"/>
        <w:bottom w:val="none" w:sz="0" w:space="0" w:color="auto"/>
        <w:right w:val="none" w:sz="0" w:space="0" w:color="auto"/>
      </w:divBdr>
    </w:div>
    <w:div w:id="1019895631">
      <w:bodyDiv w:val="1"/>
      <w:marLeft w:val="0"/>
      <w:marRight w:val="0"/>
      <w:marTop w:val="0"/>
      <w:marBottom w:val="0"/>
      <w:divBdr>
        <w:top w:val="none" w:sz="0" w:space="0" w:color="auto"/>
        <w:left w:val="none" w:sz="0" w:space="0" w:color="auto"/>
        <w:bottom w:val="none" w:sz="0" w:space="0" w:color="auto"/>
        <w:right w:val="none" w:sz="0" w:space="0" w:color="auto"/>
      </w:divBdr>
    </w:div>
    <w:div w:id="1258052822">
      <w:bodyDiv w:val="1"/>
      <w:marLeft w:val="0"/>
      <w:marRight w:val="0"/>
      <w:marTop w:val="0"/>
      <w:marBottom w:val="0"/>
      <w:divBdr>
        <w:top w:val="none" w:sz="0" w:space="0" w:color="auto"/>
        <w:left w:val="none" w:sz="0" w:space="0" w:color="auto"/>
        <w:bottom w:val="none" w:sz="0" w:space="0" w:color="auto"/>
        <w:right w:val="none" w:sz="0" w:space="0" w:color="auto"/>
      </w:divBdr>
    </w:div>
    <w:div w:id="1392386504">
      <w:bodyDiv w:val="1"/>
      <w:marLeft w:val="0"/>
      <w:marRight w:val="0"/>
      <w:marTop w:val="0"/>
      <w:marBottom w:val="0"/>
      <w:divBdr>
        <w:top w:val="none" w:sz="0" w:space="0" w:color="auto"/>
        <w:left w:val="none" w:sz="0" w:space="0" w:color="auto"/>
        <w:bottom w:val="none" w:sz="0" w:space="0" w:color="auto"/>
        <w:right w:val="none" w:sz="0" w:space="0" w:color="auto"/>
      </w:divBdr>
    </w:div>
    <w:div w:id="1483081941">
      <w:bodyDiv w:val="1"/>
      <w:marLeft w:val="0"/>
      <w:marRight w:val="0"/>
      <w:marTop w:val="0"/>
      <w:marBottom w:val="0"/>
      <w:divBdr>
        <w:top w:val="none" w:sz="0" w:space="0" w:color="auto"/>
        <w:left w:val="none" w:sz="0" w:space="0" w:color="auto"/>
        <w:bottom w:val="none" w:sz="0" w:space="0" w:color="auto"/>
        <w:right w:val="none" w:sz="0" w:space="0" w:color="auto"/>
      </w:divBdr>
    </w:div>
    <w:div w:id="1485583966">
      <w:bodyDiv w:val="1"/>
      <w:marLeft w:val="0"/>
      <w:marRight w:val="0"/>
      <w:marTop w:val="0"/>
      <w:marBottom w:val="0"/>
      <w:divBdr>
        <w:top w:val="none" w:sz="0" w:space="0" w:color="auto"/>
        <w:left w:val="none" w:sz="0" w:space="0" w:color="auto"/>
        <w:bottom w:val="none" w:sz="0" w:space="0" w:color="auto"/>
        <w:right w:val="none" w:sz="0" w:space="0" w:color="auto"/>
      </w:divBdr>
    </w:div>
    <w:div w:id="1496341490">
      <w:bodyDiv w:val="1"/>
      <w:marLeft w:val="0"/>
      <w:marRight w:val="0"/>
      <w:marTop w:val="0"/>
      <w:marBottom w:val="0"/>
      <w:divBdr>
        <w:top w:val="none" w:sz="0" w:space="0" w:color="auto"/>
        <w:left w:val="none" w:sz="0" w:space="0" w:color="auto"/>
        <w:bottom w:val="none" w:sz="0" w:space="0" w:color="auto"/>
        <w:right w:val="none" w:sz="0" w:space="0" w:color="auto"/>
      </w:divBdr>
    </w:div>
    <w:div w:id="1762408291">
      <w:bodyDiv w:val="1"/>
      <w:marLeft w:val="0"/>
      <w:marRight w:val="0"/>
      <w:marTop w:val="0"/>
      <w:marBottom w:val="0"/>
      <w:divBdr>
        <w:top w:val="none" w:sz="0" w:space="0" w:color="auto"/>
        <w:left w:val="none" w:sz="0" w:space="0" w:color="auto"/>
        <w:bottom w:val="none" w:sz="0" w:space="0" w:color="auto"/>
        <w:right w:val="none" w:sz="0" w:space="0" w:color="auto"/>
      </w:divBdr>
    </w:div>
    <w:div w:id="1916280133">
      <w:bodyDiv w:val="1"/>
      <w:marLeft w:val="0"/>
      <w:marRight w:val="0"/>
      <w:marTop w:val="0"/>
      <w:marBottom w:val="0"/>
      <w:divBdr>
        <w:top w:val="none" w:sz="0" w:space="0" w:color="auto"/>
        <w:left w:val="none" w:sz="0" w:space="0" w:color="auto"/>
        <w:bottom w:val="none" w:sz="0" w:space="0" w:color="auto"/>
        <w:right w:val="none" w:sz="0" w:space="0" w:color="auto"/>
      </w:divBdr>
    </w:div>
    <w:div w:id="2114932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image" Target="media/image3.wmf"/><Relationship Id="rId14" Type="http://schemas.openxmlformats.org/officeDocument/2006/relationships/oleObject" Target="embeddings/oleObject1.bin"/><Relationship Id="rId15" Type="http://schemas.openxmlformats.org/officeDocument/2006/relationships/chart" Target="charts/chart3.xml"/><Relationship Id="rId16" Type="http://schemas.openxmlformats.org/officeDocument/2006/relationships/image" Target="media/image4.wmf"/><Relationship Id="rId17" Type="http://schemas.openxmlformats.org/officeDocument/2006/relationships/oleObject" Target="embeddings/oleObject2.bin"/><Relationship Id="rId18" Type="http://schemas.openxmlformats.org/officeDocument/2006/relationships/chart" Target="charts/chart4.xml"/><Relationship Id="rId19" Type="http://schemas.openxmlformats.org/officeDocument/2006/relationships/chart" Target="charts/chart5.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avier/Documents/School/The%20University%20of%20Southern%20California/Electronic%20Circuits/Laboratory%20Six/EE%20348%20Laboratory%206.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Javier/Documents/School/The%20University%20of%20Southern%20California/Electronic%20Circuits/Laboratory%20Six/EE%20348%20Laboratory%206.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Javier/Documents/School/The%20University%20of%20Southern%20California/Electronic%20Circuits/Laboratory%20Six/EE%20348%20Laboratory%206.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Javier/Documents/School/The%20University%20of%20Southern%20California/Electronic%20Circuits/Laboratory%20Six/EE%20348%20Laboratory%206.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Javier/Documents/School/The%20University%20of%20Southern%20California/Electronic%20Circuits/Laboratory%20Six/EE%20348%20Laboratory%20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Gate</a:t>
            </a:r>
            <a:r>
              <a:rPr lang="en-US" baseline="0"/>
              <a:t>-Source Voltage versus Sqrt(Is)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Sheet4!$D$3</c:f>
              <c:strCache>
                <c:ptCount val="1"/>
                <c:pt idx="0">
                  <c:v>Sqrt(I)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Sheet4!$C$4:$C$24</c:f>
              <c:numCache>
                <c:formatCode>General</c:formatCode>
                <c:ptCount val="21"/>
                <c:pt idx="0">
                  <c:v>0.0</c:v>
                </c:pt>
                <c:pt idx="1">
                  <c:v>0.25</c:v>
                </c:pt>
                <c:pt idx="2">
                  <c:v>0.5</c:v>
                </c:pt>
                <c:pt idx="3">
                  <c:v>0.75</c:v>
                </c:pt>
                <c:pt idx="4">
                  <c:v>1.0</c:v>
                </c:pt>
                <c:pt idx="5">
                  <c:v>1.25</c:v>
                </c:pt>
                <c:pt idx="6">
                  <c:v>1.5</c:v>
                </c:pt>
                <c:pt idx="7">
                  <c:v>1.75</c:v>
                </c:pt>
                <c:pt idx="8">
                  <c:v>2.0</c:v>
                </c:pt>
                <c:pt idx="9">
                  <c:v>2.25</c:v>
                </c:pt>
                <c:pt idx="10">
                  <c:v>2.5</c:v>
                </c:pt>
                <c:pt idx="11">
                  <c:v>2.75</c:v>
                </c:pt>
                <c:pt idx="12">
                  <c:v>3.0</c:v>
                </c:pt>
                <c:pt idx="13">
                  <c:v>3.25</c:v>
                </c:pt>
                <c:pt idx="14">
                  <c:v>3.5</c:v>
                </c:pt>
                <c:pt idx="15">
                  <c:v>3.75</c:v>
                </c:pt>
                <c:pt idx="16">
                  <c:v>4.0</c:v>
                </c:pt>
                <c:pt idx="17">
                  <c:v>4.25</c:v>
                </c:pt>
                <c:pt idx="18">
                  <c:v>4.5</c:v>
                </c:pt>
                <c:pt idx="19">
                  <c:v>4.75</c:v>
                </c:pt>
                <c:pt idx="20">
                  <c:v>5.0</c:v>
                </c:pt>
              </c:numCache>
            </c:numRef>
          </c:xVal>
          <c:yVal>
            <c:numRef>
              <c:f>Sheet4!$D$4:$D$24</c:f>
              <c:numCache>
                <c:formatCode>General</c:formatCode>
                <c:ptCount val="21"/>
                <c:pt idx="0">
                  <c:v>0.0</c:v>
                </c:pt>
                <c:pt idx="1">
                  <c:v>0.0</c:v>
                </c:pt>
                <c:pt idx="2">
                  <c:v>0.0</c:v>
                </c:pt>
                <c:pt idx="3">
                  <c:v>0.0</c:v>
                </c:pt>
                <c:pt idx="4">
                  <c:v>0.0</c:v>
                </c:pt>
                <c:pt idx="5">
                  <c:v>0.0</c:v>
                </c:pt>
                <c:pt idx="6">
                  <c:v>0.0</c:v>
                </c:pt>
                <c:pt idx="7">
                  <c:v>0.045</c:v>
                </c:pt>
                <c:pt idx="8">
                  <c:v>0.243</c:v>
                </c:pt>
                <c:pt idx="9">
                  <c:v>0.986</c:v>
                </c:pt>
                <c:pt idx="10">
                  <c:v>2.517</c:v>
                </c:pt>
                <c:pt idx="11">
                  <c:v>4.391999999999999</c:v>
                </c:pt>
                <c:pt idx="12">
                  <c:v>6.199</c:v>
                </c:pt>
                <c:pt idx="13">
                  <c:v>7.845</c:v>
                </c:pt>
                <c:pt idx="14">
                  <c:v>9.315</c:v>
                </c:pt>
                <c:pt idx="15">
                  <c:v>14.141</c:v>
                </c:pt>
                <c:pt idx="16">
                  <c:v>14.142</c:v>
                </c:pt>
                <c:pt idx="17">
                  <c:v>14.142</c:v>
                </c:pt>
                <c:pt idx="18">
                  <c:v>14.142</c:v>
                </c:pt>
                <c:pt idx="19">
                  <c:v>14.142</c:v>
                </c:pt>
                <c:pt idx="20">
                  <c:v>14.142</c:v>
                </c:pt>
              </c:numCache>
            </c:numRef>
          </c:yVal>
          <c:smooth val="1"/>
        </c:ser>
        <c:dLbls>
          <c:showLegendKey val="0"/>
          <c:showVal val="0"/>
          <c:showCatName val="0"/>
          <c:showSerName val="0"/>
          <c:showPercent val="0"/>
          <c:showBubbleSize val="0"/>
        </c:dLbls>
        <c:axId val="-2124578592"/>
        <c:axId val="-2123226720"/>
      </c:scatterChart>
      <c:valAx>
        <c:axId val="-212457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Vgs(V)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226720"/>
        <c:crosses val="autoZero"/>
        <c:crossBetween val="midCat"/>
      </c:valAx>
      <c:valAx>
        <c:axId val="-2123226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Sqrt(I)</a:t>
                </a:r>
                <a:r>
                  <a:rPr lang="en-US" baseline="0"/>
                  <a:t> (mA)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578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Gate-Source</a:t>
            </a:r>
            <a:r>
              <a:rPr lang="en-US" baseline="0"/>
              <a:t> Voltage versus Sqrt(Is)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Sheet4!$H$46</c:f>
              <c:strCache>
                <c:ptCount val="1"/>
                <c:pt idx="0">
                  <c:v>Sqrt(I)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Sheet4!$G$47:$G$52</c:f>
              <c:numCache>
                <c:formatCode>General</c:formatCode>
                <c:ptCount val="6"/>
                <c:pt idx="0">
                  <c:v>2.25</c:v>
                </c:pt>
                <c:pt idx="1">
                  <c:v>2.5</c:v>
                </c:pt>
                <c:pt idx="2">
                  <c:v>2.75</c:v>
                </c:pt>
                <c:pt idx="3">
                  <c:v>3.0</c:v>
                </c:pt>
                <c:pt idx="4">
                  <c:v>3.25</c:v>
                </c:pt>
                <c:pt idx="5">
                  <c:v>3.5</c:v>
                </c:pt>
              </c:numCache>
            </c:numRef>
          </c:xVal>
          <c:yVal>
            <c:numRef>
              <c:f>Sheet4!$H$47:$H$52</c:f>
              <c:numCache>
                <c:formatCode>General</c:formatCode>
                <c:ptCount val="6"/>
                <c:pt idx="0">
                  <c:v>0.972196</c:v>
                </c:pt>
                <c:pt idx="1">
                  <c:v>6.335289</c:v>
                </c:pt>
                <c:pt idx="2">
                  <c:v>19.289664</c:v>
                </c:pt>
                <c:pt idx="3">
                  <c:v>38.427601</c:v>
                </c:pt>
                <c:pt idx="4">
                  <c:v>61.544025</c:v>
                </c:pt>
                <c:pt idx="5">
                  <c:v>86.769225</c:v>
                </c:pt>
              </c:numCache>
            </c:numRef>
          </c:yVal>
          <c:smooth val="1"/>
        </c:ser>
        <c:dLbls>
          <c:showLegendKey val="0"/>
          <c:showVal val="0"/>
          <c:showCatName val="0"/>
          <c:showSerName val="0"/>
          <c:showPercent val="0"/>
          <c:showBubbleSize val="0"/>
        </c:dLbls>
        <c:axId val="-2094171328"/>
        <c:axId val="-2128660416"/>
      </c:scatterChart>
      <c:valAx>
        <c:axId val="-2094171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Vgs(V)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660416"/>
        <c:crosses val="autoZero"/>
        <c:crossBetween val="midCat"/>
      </c:valAx>
      <c:valAx>
        <c:axId val="-2128660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Sqrt(I)</a:t>
                </a:r>
                <a:r>
                  <a:rPr lang="en-US" baseline="0"/>
                  <a:t> (mA)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4171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gm versus Vgs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Sheet5!$D$3</c:f>
              <c:strCache>
                <c:ptCount val="1"/>
                <c:pt idx="0">
                  <c:v>gm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Sheet5!$C$4:$C$18</c:f>
              <c:numCache>
                <c:formatCode>General</c:formatCode>
                <c:ptCount val="15"/>
                <c:pt idx="0">
                  <c:v>0.0</c:v>
                </c:pt>
                <c:pt idx="1">
                  <c:v>0.25</c:v>
                </c:pt>
                <c:pt idx="2">
                  <c:v>0.5</c:v>
                </c:pt>
                <c:pt idx="3">
                  <c:v>0.75</c:v>
                </c:pt>
                <c:pt idx="4">
                  <c:v>1.0</c:v>
                </c:pt>
                <c:pt idx="5">
                  <c:v>1.25</c:v>
                </c:pt>
                <c:pt idx="6">
                  <c:v>1.5</c:v>
                </c:pt>
                <c:pt idx="7">
                  <c:v>1.75</c:v>
                </c:pt>
                <c:pt idx="8">
                  <c:v>2.0</c:v>
                </c:pt>
                <c:pt idx="9">
                  <c:v>2.25</c:v>
                </c:pt>
                <c:pt idx="10">
                  <c:v>2.5</c:v>
                </c:pt>
                <c:pt idx="11">
                  <c:v>2.75</c:v>
                </c:pt>
                <c:pt idx="12">
                  <c:v>3.0</c:v>
                </c:pt>
                <c:pt idx="13">
                  <c:v>3.25</c:v>
                </c:pt>
                <c:pt idx="14">
                  <c:v>3.5</c:v>
                </c:pt>
              </c:numCache>
            </c:numRef>
          </c:xVal>
          <c:yVal>
            <c:numRef>
              <c:f>Sheet5!$D$4:$D$18</c:f>
              <c:numCache>
                <c:formatCode>General</c:formatCode>
                <c:ptCount val="15"/>
                <c:pt idx="0">
                  <c:v>0.0</c:v>
                </c:pt>
                <c:pt idx="1">
                  <c:v>0.0</c:v>
                </c:pt>
                <c:pt idx="2">
                  <c:v>0.0</c:v>
                </c:pt>
                <c:pt idx="3">
                  <c:v>0.0</c:v>
                </c:pt>
                <c:pt idx="4">
                  <c:v>0.0</c:v>
                </c:pt>
                <c:pt idx="5">
                  <c:v>0.0</c:v>
                </c:pt>
                <c:pt idx="6">
                  <c:v>0.0</c:v>
                </c:pt>
                <c:pt idx="7">
                  <c:v>0.008</c:v>
                </c:pt>
                <c:pt idx="8">
                  <c:v>0.228</c:v>
                </c:pt>
                <c:pt idx="9">
                  <c:v>3.656</c:v>
                </c:pt>
                <c:pt idx="10">
                  <c:v>21.456</c:v>
                </c:pt>
                <c:pt idx="11">
                  <c:v>51.812</c:v>
                </c:pt>
                <c:pt idx="12">
                  <c:v>76.56</c:v>
                </c:pt>
                <c:pt idx="13">
                  <c:v>92.48</c:v>
                </c:pt>
                <c:pt idx="14">
                  <c:v>100.88</c:v>
                </c:pt>
              </c:numCache>
            </c:numRef>
          </c:yVal>
          <c:smooth val="1"/>
        </c:ser>
        <c:dLbls>
          <c:showLegendKey val="0"/>
          <c:showVal val="0"/>
          <c:showCatName val="0"/>
          <c:showSerName val="0"/>
          <c:showPercent val="0"/>
          <c:showBubbleSize val="0"/>
        </c:dLbls>
        <c:axId val="-2115231440"/>
        <c:axId val="-2120703456"/>
      </c:scatterChart>
      <c:valAx>
        <c:axId val="-2115231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Vgs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703456"/>
        <c:crosses val="autoZero"/>
        <c:crossBetween val="midCat"/>
      </c:valAx>
      <c:valAx>
        <c:axId val="-2120703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gm</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231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 versus Vgs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Sheet6!$D$3</c:f>
              <c:strCache>
                <c:ptCount val="1"/>
                <c:pt idx="0">
                  <c:v>ro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Sheet6!$C$4:$C$18</c:f>
              <c:numCache>
                <c:formatCode>General</c:formatCode>
                <c:ptCount val="15"/>
                <c:pt idx="0">
                  <c:v>0.0</c:v>
                </c:pt>
                <c:pt idx="1">
                  <c:v>0.25</c:v>
                </c:pt>
                <c:pt idx="2">
                  <c:v>0.5</c:v>
                </c:pt>
                <c:pt idx="3">
                  <c:v>0.75</c:v>
                </c:pt>
                <c:pt idx="4">
                  <c:v>1.0</c:v>
                </c:pt>
                <c:pt idx="5">
                  <c:v>1.25</c:v>
                </c:pt>
                <c:pt idx="6">
                  <c:v>1.5</c:v>
                </c:pt>
                <c:pt idx="7">
                  <c:v>1.75</c:v>
                </c:pt>
                <c:pt idx="8">
                  <c:v>2.0</c:v>
                </c:pt>
                <c:pt idx="9">
                  <c:v>2.25</c:v>
                </c:pt>
                <c:pt idx="10">
                  <c:v>2.5</c:v>
                </c:pt>
                <c:pt idx="11">
                  <c:v>2.75</c:v>
                </c:pt>
                <c:pt idx="12">
                  <c:v>3.0</c:v>
                </c:pt>
                <c:pt idx="13">
                  <c:v>3.25</c:v>
                </c:pt>
                <c:pt idx="14">
                  <c:v>3.5</c:v>
                </c:pt>
              </c:numCache>
            </c:numRef>
          </c:xVal>
          <c:yVal>
            <c:numRef>
              <c:f>Sheet6!$D$4:$D$18</c:f>
              <c:numCache>
                <c:formatCode>General</c:formatCode>
                <c:ptCount val="15"/>
                <c:pt idx="8">
                  <c:v>333333.0</c:v>
                </c:pt>
                <c:pt idx="9">
                  <c:v>32787.0</c:v>
                </c:pt>
                <c:pt idx="10">
                  <c:v>12270.0</c:v>
                </c:pt>
                <c:pt idx="11">
                  <c:v>3704.0</c:v>
                </c:pt>
                <c:pt idx="12">
                  <c:v>2062.0</c:v>
                </c:pt>
                <c:pt idx="13">
                  <c:v>820.0</c:v>
                </c:pt>
                <c:pt idx="14">
                  <c:v>985.0</c:v>
                </c:pt>
              </c:numCache>
            </c:numRef>
          </c:yVal>
          <c:smooth val="1"/>
        </c:ser>
        <c:dLbls>
          <c:showLegendKey val="0"/>
          <c:showVal val="0"/>
          <c:showCatName val="0"/>
          <c:showSerName val="0"/>
          <c:showPercent val="0"/>
          <c:showBubbleSize val="0"/>
        </c:dLbls>
        <c:axId val="-2120989024"/>
        <c:axId val="-2120547328"/>
      </c:scatterChart>
      <c:valAx>
        <c:axId val="-2120989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Vgs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547328"/>
        <c:crosses val="autoZero"/>
        <c:crossBetween val="midCat"/>
      </c:valAx>
      <c:valAx>
        <c:axId val="-2120547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a:t>
                </a:r>
              </a:p>
            </c:rich>
          </c:tx>
          <c:layout>
            <c:manualLayout>
              <c:xMode val="edge"/>
              <c:yMode val="edge"/>
              <c:x val="0.0194444444444444"/>
              <c:y val="0.37920530766987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989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gm*ro</a:t>
            </a:r>
            <a:r>
              <a:rPr lang="pt-BR" baseline="0"/>
              <a:t> </a:t>
            </a:r>
            <a:r>
              <a:rPr lang="pt-BR"/>
              <a:t>versus Vgs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Sheet7!$E$20:$E$28</c:f>
              <c:strCache>
                <c:ptCount val="9"/>
                <c:pt idx="0">
                  <c:v>gm*ro</c:v>
                </c:pt>
                <c:pt idx="1">
                  <c:v>-</c:v>
                </c:pt>
                <c:pt idx="2">
                  <c:v>-</c:v>
                </c:pt>
                <c:pt idx="3">
                  <c:v>-</c:v>
                </c:pt>
                <c:pt idx="4">
                  <c:v>-</c:v>
                </c:pt>
                <c:pt idx="5">
                  <c:v>-</c:v>
                </c:pt>
                <c:pt idx="6">
                  <c:v>-</c:v>
                </c:pt>
                <c:pt idx="7">
                  <c:v>-</c:v>
                </c:pt>
                <c:pt idx="8">
                  <c: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Sheet7!$D$29:$D$35</c:f>
              <c:numCache>
                <c:formatCode>General</c:formatCode>
                <c:ptCount val="7"/>
                <c:pt idx="0">
                  <c:v>2.0</c:v>
                </c:pt>
                <c:pt idx="1">
                  <c:v>2.25</c:v>
                </c:pt>
                <c:pt idx="2">
                  <c:v>2.5</c:v>
                </c:pt>
                <c:pt idx="3">
                  <c:v>2.75</c:v>
                </c:pt>
                <c:pt idx="4">
                  <c:v>3.0</c:v>
                </c:pt>
                <c:pt idx="5">
                  <c:v>3.25</c:v>
                </c:pt>
                <c:pt idx="6">
                  <c:v>3.5</c:v>
                </c:pt>
              </c:numCache>
            </c:numRef>
          </c:xVal>
          <c:yVal>
            <c:numRef>
              <c:f>Sheet7!$E$29:$E$35</c:f>
              <c:numCache>
                <c:formatCode>General</c:formatCode>
                <c:ptCount val="7"/>
                <c:pt idx="0">
                  <c:v>75999.924</c:v>
                </c:pt>
                <c:pt idx="1">
                  <c:v>119869.272</c:v>
                </c:pt>
                <c:pt idx="2">
                  <c:v>263265.12</c:v>
                </c:pt>
                <c:pt idx="3">
                  <c:v>191911.648</c:v>
                </c:pt>
                <c:pt idx="4">
                  <c:v>157866.72</c:v>
                </c:pt>
                <c:pt idx="5">
                  <c:v>75833.6</c:v>
                </c:pt>
                <c:pt idx="6">
                  <c:v>99366.79999999999</c:v>
                </c:pt>
              </c:numCache>
            </c:numRef>
          </c:yVal>
          <c:smooth val="1"/>
        </c:ser>
        <c:dLbls>
          <c:showLegendKey val="0"/>
          <c:showVal val="0"/>
          <c:showCatName val="0"/>
          <c:showSerName val="0"/>
          <c:showPercent val="0"/>
          <c:showBubbleSize val="0"/>
        </c:dLbls>
        <c:axId val="-2096534624"/>
        <c:axId val="-2096374352"/>
      </c:scatterChart>
      <c:valAx>
        <c:axId val="-209653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Vgs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374352"/>
        <c:crosses val="autoZero"/>
        <c:crossBetween val="midCat"/>
      </c:valAx>
      <c:valAx>
        <c:axId val="-209637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gm*ro</a:t>
                </a:r>
              </a:p>
            </c:rich>
          </c:tx>
          <c:layout>
            <c:manualLayout>
              <c:xMode val="edge"/>
              <c:yMode val="edge"/>
              <c:x val="0.0108794197642792"/>
              <c:y val="0.44190970119119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534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14</Pages>
  <Words>1139</Words>
  <Characters>6496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239</cp:revision>
  <dcterms:created xsi:type="dcterms:W3CDTF">2016-04-01T16:07:00Z</dcterms:created>
  <dcterms:modified xsi:type="dcterms:W3CDTF">2016-04-01T20:14:00Z</dcterms:modified>
</cp:coreProperties>
</file>