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B1" w:rsidRPr="00AB74DF" w:rsidRDefault="00295719">
      <w:pPr>
        <w:rPr>
          <w:b/>
          <w:i/>
          <w:lang w:val="fr-FR"/>
        </w:rPr>
      </w:pPr>
      <w:r w:rsidRPr="00AB74DF">
        <w:rPr>
          <w:b/>
          <w:i/>
          <w:lang w:val="fr-FR"/>
        </w:rPr>
        <w:t xml:space="preserve">Le </w:t>
      </w:r>
      <w:r w:rsidRPr="00AB74DF">
        <w:rPr>
          <w:b/>
          <w:i/>
          <w:highlight w:val="yellow"/>
          <w:lang w:val="fr-FR"/>
        </w:rPr>
        <w:t>licenciement</w:t>
      </w:r>
      <w:r w:rsidRPr="00AB74DF">
        <w:rPr>
          <w:b/>
          <w:i/>
          <w:lang w:val="fr-FR"/>
        </w:rPr>
        <w:t xml:space="preserve"> d’un </w:t>
      </w:r>
      <w:r w:rsidRPr="00AB74DF">
        <w:rPr>
          <w:b/>
          <w:i/>
          <w:highlight w:val="yellow"/>
          <w:lang w:val="fr-FR"/>
        </w:rPr>
        <w:t>prestataire</w:t>
      </w:r>
      <w:r w:rsidRPr="00AB74DF">
        <w:rPr>
          <w:b/>
          <w:i/>
          <w:lang w:val="fr-FR"/>
        </w:rPr>
        <w:t xml:space="preserve"> de Renault annulé au nom de la liberté d’expression.</w:t>
      </w:r>
    </w:p>
    <w:p w:rsidR="00C817B1" w:rsidRDefault="00C817B1">
      <w:pPr>
        <w:rPr>
          <w:lang w:val="fr-FR"/>
        </w:rPr>
      </w:pPr>
    </w:p>
    <w:p w:rsidR="00C817B1" w:rsidRDefault="00C817B1">
      <w:pPr>
        <w:rPr>
          <w:lang w:val="fr-FR"/>
        </w:rPr>
      </w:pPr>
      <w:r>
        <w:rPr>
          <w:lang w:val="fr-FR"/>
        </w:rPr>
        <w:t>Licenciement – finiquito</w:t>
      </w:r>
    </w:p>
    <w:p w:rsidR="00A6148A" w:rsidRDefault="00C817B1">
      <w:pPr>
        <w:rPr>
          <w:lang w:val="fr-FR"/>
        </w:rPr>
      </w:pPr>
      <w:r>
        <w:rPr>
          <w:lang w:val="fr-FR"/>
        </w:rPr>
        <w:t xml:space="preserve">Prestataire </w:t>
      </w:r>
      <w:r w:rsidR="00A72675">
        <w:rPr>
          <w:lang w:val="fr-FR"/>
        </w:rPr>
        <w:t>–</w:t>
      </w:r>
      <w:r>
        <w:rPr>
          <w:lang w:val="fr-FR"/>
        </w:rPr>
        <w:t xml:space="preserve"> proveedor</w:t>
      </w:r>
    </w:p>
    <w:p w:rsidR="00A72675" w:rsidRDefault="00A6148A">
      <w:pPr>
        <w:rPr>
          <w:lang w:val="fr-FR"/>
        </w:rPr>
      </w:pPr>
      <w:r>
        <w:rPr>
          <w:lang w:val="fr-FR"/>
        </w:rPr>
        <w:t>Sous-traitant - subcontratista</w:t>
      </w:r>
    </w:p>
    <w:p w:rsidR="00204B66" w:rsidRDefault="00204B66">
      <w:pPr>
        <w:rPr>
          <w:lang w:val="fr-FR"/>
        </w:rPr>
      </w:pPr>
    </w:p>
    <w:p w:rsidR="00A05581" w:rsidRDefault="00B225C3">
      <w:pPr>
        <w:rPr>
          <w:lang w:val="fr-FR"/>
        </w:rPr>
      </w:pPr>
      <w:r>
        <w:rPr>
          <w:lang w:val="fr-FR"/>
        </w:rPr>
        <w:t>Cette action est passé</w:t>
      </w:r>
      <w:r w:rsidR="009279D4">
        <w:rPr>
          <w:lang w:val="fr-FR"/>
        </w:rPr>
        <w:t>e</w:t>
      </w:r>
      <w:r>
        <w:rPr>
          <w:lang w:val="fr-FR"/>
        </w:rPr>
        <w:t xml:space="preserve">, parce que un salarié </w:t>
      </w:r>
      <w:r w:rsidR="00BB77C7" w:rsidRPr="00824F82">
        <w:rPr>
          <w:highlight w:val="yellow"/>
          <w:lang w:val="fr-FR"/>
        </w:rPr>
        <w:t>sous-trai</w:t>
      </w:r>
      <w:r w:rsidR="009279D4" w:rsidRPr="00824F82">
        <w:rPr>
          <w:highlight w:val="yellow"/>
          <w:lang w:val="fr-FR"/>
        </w:rPr>
        <w:t>tant</w:t>
      </w:r>
      <w:r w:rsidR="00204B66">
        <w:rPr>
          <w:lang w:val="fr-FR"/>
        </w:rPr>
        <w:t xml:space="preserve"> était en train de diffuser </w:t>
      </w:r>
      <w:r w:rsidR="00D0436C">
        <w:rPr>
          <w:lang w:val="fr-FR"/>
        </w:rPr>
        <w:t>le film « Merci patron ! »</w:t>
      </w:r>
      <w:r w:rsidR="008E6892">
        <w:rPr>
          <w:lang w:val="fr-FR"/>
        </w:rPr>
        <w:t xml:space="preserve"> du journaliste François Ruffin</w:t>
      </w:r>
      <w:r w:rsidR="00D0436C">
        <w:rPr>
          <w:lang w:val="fr-FR"/>
        </w:rPr>
        <w:t>.</w:t>
      </w:r>
      <w:r w:rsidR="00D16D19">
        <w:rPr>
          <w:lang w:val="fr-FR"/>
        </w:rPr>
        <w:t xml:space="preserve"> De plus, cet individu </w:t>
      </w:r>
      <w:r w:rsidR="00A6148A">
        <w:rPr>
          <w:lang w:val="fr-FR"/>
        </w:rPr>
        <w:t>a relaté</w:t>
      </w:r>
      <w:r w:rsidR="00875EDB">
        <w:rPr>
          <w:lang w:val="fr-FR"/>
        </w:rPr>
        <w:t xml:space="preserve"> à la presse un reproche </w:t>
      </w:r>
      <w:r w:rsidR="008E193E">
        <w:rPr>
          <w:lang w:val="fr-FR"/>
        </w:rPr>
        <w:t>de son patron à cause de la diffusion de ce film.</w:t>
      </w:r>
      <w:r w:rsidR="00920B8C">
        <w:rPr>
          <w:lang w:val="fr-FR"/>
        </w:rPr>
        <w:t xml:space="preserve"> La cour d’appel de Versailles a annul</w:t>
      </w:r>
      <w:r w:rsidR="00920B8C">
        <w:rPr>
          <w:rFonts w:ascii="Cambria" w:hAnsi="Cambria"/>
          <w:lang w:val="fr-FR"/>
        </w:rPr>
        <w:t>é</w:t>
      </w:r>
      <w:r w:rsidR="00920B8C">
        <w:rPr>
          <w:lang w:val="fr-FR"/>
        </w:rPr>
        <w:t xml:space="preserve"> le licenciement </w:t>
      </w:r>
      <w:r w:rsidR="00D57CF2">
        <w:rPr>
          <w:lang w:val="fr-FR"/>
        </w:rPr>
        <w:t>parce qu’il est considéré comme une violation à la liberté d’expression.</w:t>
      </w:r>
      <w:r w:rsidR="00F25BA9">
        <w:rPr>
          <w:lang w:val="fr-FR"/>
        </w:rPr>
        <w:t xml:space="preserve"> L’entreprise Eurodecision doit payer maintenant 45 000 euros à son ancien salarié et 3 000 euros aux deux syndicats.</w:t>
      </w:r>
    </w:p>
    <w:p w:rsidR="00A05581" w:rsidRDefault="00A05581">
      <w:pPr>
        <w:rPr>
          <w:lang w:val="fr-FR"/>
        </w:rPr>
      </w:pPr>
    </w:p>
    <w:p w:rsidR="00D36B80" w:rsidRDefault="00A05581">
      <w:pPr>
        <w:rPr>
          <w:lang w:val="fr-FR"/>
        </w:rPr>
      </w:pPr>
      <w:r>
        <w:rPr>
          <w:lang w:val="fr-FR"/>
        </w:rPr>
        <w:t>En revanche, Renault a reproché</w:t>
      </w:r>
      <w:r w:rsidR="00495B93">
        <w:rPr>
          <w:lang w:val="fr-FR"/>
        </w:rPr>
        <w:t xml:space="preserve"> que le </w:t>
      </w:r>
      <w:r w:rsidR="00796C17">
        <w:rPr>
          <w:lang w:val="fr-FR"/>
        </w:rPr>
        <w:t>travailleur avait partagé un message électronique à caractère politique.</w:t>
      </w:r>
      <w:r w:rsidR="00E620B8">
        <w:rPr>
          <w:lang w:val="fr-FR"/>
        </w:rPr>
        <w:t xml:space="preserve"> </w:t>
      </w:r>
      <w:r w:rsidR="000D5DBF">
        <w:rPr>
          <w:lang w:val="fr-FR"/>
        </w:rPr>
        <w:t>Selon le salarié, Renault surveille les mails des ses syndicats, mais la société ne doit pas surveillé les prestataire extérieur.</w:t>
      </w:r>
    </w:p>
    <w:p w:rsidR="00D36B80" w:rsidRDefault="00D36B80">
      <w:pPr>
        <w:rPr>
          <w:lang w:val="fr-FR"/>
        </w:rPr>
      </w:pPr>
    </w:p>
    <w:p w:rsidR="00E5351F" w:rsidRDefault="00800B43">
      <w:pPr>
        <w:rPr>
          <w:lang w:val="fr-FR"/>
        </w:rPr>
      </w:pPr>
      <w:hyperlink r:id="rId4" w:history="1">
        <w:r w:rsidR="00E5351F" w:rsidRPr="002F5889">
          <w:rPr>
            <w:rStyle w:val="Hyperlink"/>
            <w:lang w:val="fr-FR"/>
          </w:rPr>
          <w:t>http://www.lemonde.fr/economie/article/2018/03/05/le-licenciement-d-un-prestataire-de-renault-annule-au-nom-de-la-liberte-d-expression_5266096_3234.html</w:t>
        </w:r>
      </w:hyperlink>
    </w:p>
    <w:p w:rsidR="00E5351F" w:rsidRDefault="00E5351F">
      <w:pPr>
        <w:rPr>
          <w:lang w:val="fr-FR"/>
        </w:rPr>
      </w:pPr>
    </w:p>
    <w:p w:rsidR="008E333B" w:rsidRPr="00AB74DF" w:rsidRDefault="008E333B">
      <w:pPr>
        <w:rPr>
          <w:b/>
          <w:i/>
          <w:lang w:val="fr-FR"/>
        </w:rPr>
      </w:pPr>
      <w:r w:rsidRPr="00AB74DF">
        <w:rPr>
          <w:b/>
          <w:i/>
          <w:lang w:val="fr-FR"/>
        </w:rPr>
        <w:t xml:space="preserve">Bernard Arnault entre dans le top 5 des hommes les plus </w:t>
      </w:r>
      <w:r w:rsidRPr="00AB74DF">
        <w:rPr>
          <w:b/>
          <w:i/>
          <w:highlight w:val="yellow"/>
          <w:lang w:val="fr-FR"/>
        </w:rPr>
        <w:t>fortunés</w:t>
      </w:r>
      <w:r w:rsidRPr="00AB74DF">
        <w:rPr>
          <w:b/>
          <w:i/>
          <w:lang w:val="fr-FR"/>
        </w:rPr>
        <w:t xml:space="preserve"> au monde</w:t>
      </w:r>
    </w:p>
    <w:p w:rsidR="007367F5" w:rsidRDefault="007367F5">
      <w:pPr>
        <w:rPr>
          <w:lang w:val="fr-FR"/>
        </w:rPr>
      </w:pPr>
    </w:p>
    <w:p w:rsidR="007367F5" w:rsidRDefault="007367F5">
      <w:pPr>
        <w:rPr>
          <w:lang w:val="fr-FR"/>
        </w:rPr>
      </w:pPr>
      <w:r>
        <w:rPr>
          <w:lang w:val="fr-FR"/>
        </w:rPr>
        <w:t>Fortuné - adinerado</w:t>
      </w:r>
    </w:p>
    <w:p w:rsidR="00FA3D36" w:rsidRDefault="00FA3D36">
      <w:pPr>
        <w:rPr>
          <w:lang w:val="fr-FR"/>
        </w:rPr>
      </w:pPr>
    </w:p>
    <w:p w:rsidR="00F04529" w:rsidRDefault="00AA627D">
      <w:pPr>
        <w:rPr>
          <w:rFonts w:ascii="Cambria" w:hAnsi="Cambria"/>
          <w:lang w:val="fr-FR"/>
        </w:rPr>
      </w:pPr>
      <w:r>
        <w:rPr>
          <w:lang w:val="fr-FR"/>
        </w:rPr>
        <w:t xml:space="preserve">Selon le magazine américain </w:t>
      </w:r>
      <w:r>
        <w:rPr>
          <w:i/>
          <w:lang w:val="fr-FR"/>
        </w:rPr>
        <w:t>Forbes</w:t>
      </w:r>
      <w:r>
        <w:rPr>
          <w:lang w:val="fr-FR"/>
        </w:rPr>
        <w:t>, l</w:t>
      </w:r>
      <w:r w:rsidR="009377EC">
        <w:rPr>
          <w:lang w:val="fr-FR"/>
        </w:rPr>
        <w:t xml:space="preserve">’actionnaire </w:t>
      </w:r>
      <w:r w:rsidR="00AE1FC4">
        <w:rPr>
          <w:lang w:val="fr-FR"/>
        </w:rPr>
        <w:t xml:space="preserve">du group LVMH </w:t>
      </w:r>
      <w:r w:rsidR="0092411C">
        <w:rPr>
          <w:lang w:val="fr-FR"/>
        </w:rPr>
        <w:t xml:space="preserve">(Louis Vuitton, Moët Hennessy) </w:t>
      </w:r>
      <w:r w:rsidR="009377EC">
        <w:rPr>
          <w:lang w:val="fr-FR"/>
        </w:rPr>
        <w:t>dispose d’une fortune de 58,6 milliards d’euros.</w:t>
      </w:r>
      <w:r w:rsidR="001A11F0">
        <w:rPr>
          <w:lang w:val="fr-FR"/>
        </w:rPr>
        <w:t xml:space="preserve"> M. Arnault est le quatrième dans ce</w:t>
      </w:r>
      <w:r w:rsidR="00314DEC">
        <w:rPr>
          <w:lang w:val="fr-FR"/>
        </w:rPr>
        <w:t>tte</w:t>
      </w:r>
      <w:r w:rsidR="001A11F0">
        <w:rPr>
          <w:lang w:val="fr-FR"/>
        </w:rPr>
        <w:t xml:space="preserve"> liste.</w:t>
      </w:r>
      <w:r w:rsidR="005C44E9">
        <w:rPr>
          <w:lang w:val="fr-FR"/>
        </w:rPr>
        <w:t xml:space="preserve"> Les autres millionnaires </w:t>
      </w:r>
      <w:r w:rsidR="002E565C">
        <w:rPr>
          <w:lang w:val="fr-FR"/>
        </w:rPr>
        <w:t xml:space="preserve">sont les américains Jeff Bezos, PDG fondateur de Amazon, Bill Gates, fondateur de Microsoft, Warren Buffet, la tête de Berkshire, et Mark Zuckerberg, </w:t>
      </w:r>
      <w:r w:rsidR="00D60491">
        <w:rPr>
          <w:lang w:val="fr-FR"/>
        </w:rPr>
        <w:t>patron de Facebook.</w:t>
      </w:r>
      <w:r w:rsidR="00C94C20">
        <w:rPr>
          <w:lang w:val="fr-FR"/>
        </w:rPr>
        <w:t xml:space="preserve"> Dans le classement en février 2018, </w:t>
      </w:r>
      <w:r w:rsidR="004E5D37">
        <w:rPr>
          <w:lang w:val="fr-FR"/>
        </w:rPr>
        <w:t>M. Arnault a gagné sept places par rapport au classement précédent.</w:t>
      </w:r>
      <w:r w:rsidR="009635DD">
        <w:rPr>
          <w:lang w:val="fr-FR"/>
        </w:rPr>
        <w:t xml:space="preserve"> Sa fortune a augmenté grâce </w:t>
      </w:r>
      <w:r w:rsidR="009635DD">
        <w:rPr>
          <w:rFonts w:ascii="Cambria" w:hAnsi="Cambria"/>
          <w:lang w:val="fr-FR"/>
        </w:rPr>
        <w:t>à</w:t>
      </w:r>
      <w:r w:rsidR="009635DD">
        <w:rPr>
          <w:lang w:val="fr-FR"/>
        </w:rPr>
        <w:t xml:space="preserve"> l’évolution </w:t>
      </w:r>
      <w:r w:rsidR="00004207">
        <w:rPr>
          <w:lang w:val="fr-FR"/>
        </w:rPr>
        <w:t xml:space="preserve">du cours de l’action LVMH </w:t>
      </w:r>
      <w:r w:rsidR="00004207">
        <w:rPr>
          <w:rFonts w:ascii="Cambria" w:hAnsi="Cambria"/>
          <w:lang w:val="fr-FR"/>
        </w:rPr>
        <w:t>à la Bourse de Paris.</w:t>
      </w:r>
      <w:r w:rsidR="004A14C4">
        <w:rPr>
          <w:rFonts w:ascii="Cambria" w:hAnsi="Cambria"/>
          <w:lang w:val="fr-FR"/>
        </w:rPr>
        <w:t xml:space="preserve"> Par conséquent, M. Arnault est devenu l’homme plus riche en France.</w:t>
      </w:r>
    </w:p>
    <w:p w:rsidR="008E333B" w:rsidRDefault="008E333B">
      <w:pPr>
        <w:rPr>
          <w:lang w:val="fr-FR"/>
        </w:rPr>
      </w:pPr>
    </w:p>
    <w:p w:rsidR="00800B43" w:rsidRPr="00295719" w:rsidRDefault="007367F5">
      <w:pPr>
        <w:rPr>
          <w:lang w:val="fr-FR"/>
        </w:rPr>
      </w:pPr>
      <w:r w:rsidRPr="007367F5">
        <w:rPr>
          <w:lang w:val="fr-FR"/>
        </w:rPr>
        <w:t>http://www.lemonde.fr/economie/article/2018/03/06/bernard-arnault-entre-dans-le-top-5-des-hommes-les-plus-fortunes-au-monde_5266532_3234.html#meter_toaster</w:t>
      </w:r>
    </w:p>
    <w:sectPr w:rsidR="00800B43" w:rsidRPr="00295719" w:rsidSect="00800B4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327DE"/>
    <w:rsid w:val="00004207"/>
    <w:rsid w:val="000D5DBF"/>
    <w:rsid w:val="001A11F0"/>
    <w:rsid w:val="00204B66"/>
    <w:rsid w:val="00295719"/>
    <w:rsid w:val="002E565C"/>
    <w:rsid w:val="00314DEC"/>
    <w:rsid w:val="003327DE"/>
    <w:rsid w:val="00495B93"/>
    <w:rsid w:val="004A14C4"/>
    <w:rsid w:val="004D3E18"/>
    <w:rsid w:val="004E5D37"/>
    <w:rsid w:val="005C44E9"/>
    <w:rsid w:val="00672CE7"/>
    <w:rsid w:val="007367F5"/>
    <w:rsid w:val="00796C17"/>
    <w:rsid w:val="00800B43"/>
    <w:rsid w:val="00824AC6"/>
    <w:rsid w:val="00824F82"/>
    <w:rsid w:val="00875EDB"/>
    <w:rsid w:val="008E193E"/>
    <w:rsid w:val="008E333B"/>
    <w:rsid w:val="008E6892"/>
    <w:rsid w:val="00920B8C"/>
    <w:rsid w:val="0092411C"/>
    <w:rsid w:val="009279D4"/>
    <w:rsid w:val="009377EC"/>
    <w:rsid w:val="009635DD"/>
    <w:rsid w:val="00A05581"/>
    <w:rsid w:val="00A6148A"/>
    <w:rsid w:val="00A72675"/>
    <w:rsid w:val="00AA627D"/>
    <w:rsid w:val="00AB74DF"/>
    <w:rsid w:val="00AE1FC4"/>
    <w:rsid w:val="00B225C3"/>
    <w:rsid w:val="00BB77C7"/>
    <w:rsid w:val="00C817B1"/>
    <w:rsid w:val="00C94C20"/>
    <w:rsid w:val="00D0436C"/>
    <w:rsid w:val="00D16D19"/>
    <w:rsid w:val="00D36B80"/>
    <w:rsid w:val="00D57CF2"/>
    <w:rsid w:val="00D60491"/>
    <w:rsid w:val="00E5351F"/>
    <w:rsid w:val="00E620B8"/>
    <w:rsid w:val="00F04529"/>
    <w:rsid w:val="00F25BA9"/>
    <w:rsid w:val="00FA3D3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B4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5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emonde.fr/economie/article/2018/03/05/le-licenciement-d-un-prestataire-de-renault-annule-au-nom-de-la-liberte-d-expression_5266096_3234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1570</Characters>
  <Application>Microsoft Macintosh Word</Application>
  <DocSecurity>0</DocSecurity>
  <Lines>13</Lines>
  <Paragraphs>3</Paragraphs>
  <ScaleCrop>false</ScaleCrop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75</cp:revision>
  <dcterms:created xsi:type="dcterms:W3CDTF">2018-03-06T20:27:00Z</dcterms:created>
  <dcterms:modified xsi:type="dcterms:W3CDTF">2018-03-06T23:19:00Z</dcterms:modified>
</cp:coreProperties>
</file>