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76086" w14:textId="037554DF" w:rsidR="001431A4" w:rsidRDefault="00D76E31" w:rsidP="00D76E31">
      <w:pPr>
        <w:pStyle w:val="Ttulo"/>
        <w:rPr>
          <w:u w:val="single"/>
        </w:rPr>
      </w:pPr>
      <w:r>
        <w:t>Configuración básica Odoo SaaS</w:t>
      </w:r>
    </w:p>
    <w:p w14:paraId="1EF7FEFE" w14:textId="26E7AE92" w:rsidR="00D76E31" w:rsidRDefault="00D76E31" w:rsidP="00D76E31">
      <w:pPr>
        <w:pStyle w:val="Ttulo1"/>
        <w:numPr>
          <w:ilvl w:val="0"/>
          <w:numId w:val="1"/>
        </w:numPr>
      </w:pPr>
      <w:r>
        <w:t>Añadir aplicaciones.</w:t>
      </w:r>
    </w:p>
    <w:p w14:paraId="36C93226" w14:textId="14381C29" w:rsidR="00D76E31" w:rsidRDefault="00D76E31" w:rsidP="00D76E31">
      <w:pPr>
        <w:pStyle w:val="Prrafodelista"/>
        <w:numPr>
          <w:ilvl w:val="0"/>
          <w:numId w:val="2"/>
        </w:numPr>
      </w:pPr>
      <w:r>
        <w:t>Creación base de datos:</w:t>
      </w:r>
      <w:r>
        <w:br/>
      </w:r>
      <w:r w:rsidRPr="00D76E31">
        <w:rPr>
          <w:noProof/>
        </w:rPr>
        <w:drawing>
          <wp:inline distT="0" distB="0" distL="0" distR="0" wp14:anchorId="2000CBBF" wp14:editId="26295DF5">
            <wp:extent cx="3595403" cy="1645920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2387" cy="164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D76E31">
        <w:rPr>
          <w:noProof/>
        </w:rPr>
        <w:drawing>
          <wp:inline distT="0" distB="0" distL="0" distR="0" wp14:anchorId="1F96CF8A" wp14:editId="029F463E">
            <wp:extent cx="3010744" cy="2512612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8089" cy="251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B689D49" w14:textId="79DED9F5" w:rsidR="00D76E31" w:rsidRDefault="00805D0B" w:rsidP="00D76E31">
      <w:pPr>
        <w:pStyle w:val="Prrafodelista"/>
        <w:numPr>
          <w:ilvl w:val="0"/>
          <w:numId w:val="2"/>
        </w:numPr>
      </w:pPr>
      <w:r>
        <w:t>Los módulos de contabilidad y compra no están incluidos.</w:t>
      </w:r>
    </w:p>
    <w:p w14:paraId="755C8084" w14:textId="65F59218" w:rsidR="00805D0B" w:rsidRDefault="00805D0B" w:rsidP="00D76E31">
      <w:pPr>
        <w:pStyle w:val="Prrafodelista"/>
        <w:numPr>
          <w:ilvl w:val="0"/>
          <w:numId w:val="2"/>
        </w:numPr>
      </w:pPr>
      <w:r>
        <w:t>Versión de Odoo:</w:t>
      </w:r>
      <w:r>
        <w:br/>
      </w:r>
      <w:r w:rsidRPr="00805D0B">
        <w:drawing>
          <wp:inline distT="0" distB="0" distL="0" distR="0" wp14:anchorId="76FE4955" wp14:editId="145041B6">
            <wp:extent cx="3591426" cy="600159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29EA7" w14:textId="041D3589" w:rsidR="00805D0B" w:rsidRDefault="00C41041" w:rsidP="00805D0B">
      <w:pPr>
        <w:pStyle w:val="Prrafodelista"/>
        <w:numPr>
          <w:ilvl w:val="0"/>
          <w:numId w:val="2"/>
        </w:numPr>
      </w:pPr>
      <w:r>
        <w:t>El periodo de prueba de Odoo son de 15 días.</w:t>
      </w:r>
    </w:p>
    <w:p w14:paraId="775D14AE" w14:textId="4D3BA71C" w:rsidR="00C41041" w:rsidRPr="00D76E31" w:rsidRDefault="00C41041" w:rsidP="005525E0">
      <w:pPr>
        <w:pStyle w:val="Prrafodelista"/>
        <w:numPr>
          <w:ilvl w:val="0"/>
          <w:numId w:val="2"/>
        </w:numPr>
      </w:pPr>
      <w:r>
        <w:t>Precio suscripción: 63,54€</w:t>
      </w:r>
    </w:p>
    <w:p w14:paraId="6451F7AD" w14:textId="4E3FDE34" w:rsidR="00D76E31" w:rsidRDefault="00D76E31" w:rsidP="00D76E31">
      <w:pPr>
        <w:pStyle w:val="Ttulo1"/>
        <w:numPr>
          <w:ilvl w:val="0"/>
          <w:numId w:val="1"/>
        </w:numPr>
      </w:pPr>
      <w:r>
        <w:t>Configurar idiomas.</w:t>
      </w:r>
    </w:p>
    <w:p w14:paraId="033C6017" w14:textId="2A45CB37" w:rsidR="005525E0" w:rsidRDefault="005525E0" w:rsidP="005525E0">
      <w:r>
        <w:t xml:space="preserve">Accediendo a la configuración podemos encontrar el apartado de idiomas donde introducimos los 2 nuevos. </w:t>
      </w:r>
    </w:p>
    <w:p w14:paraId="5291B8B3" w14:textId="442533C4" w:rsidR="005525E0" w:rsidRPr="005525E0" w:rsidRDefault="005525E0" w:rsidP="005525E0">
      <w:r w:rsidRPr="005525E0">
        <w:drawing>
          <wp:inline distT="0" distB="0" distL="0" distR="0" wp14:anchorId="623FD219" wp14:editId="443A96E1">
            <wp:extent cx="1533468" cy="59634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9676" cy="59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3096" w14:textId="0486C015" w:rsidR="00D76E31" w:rsidRDefault="00D76E31" w:rsidP="00D76E31">
      <w:pPr>
        <w:pStyle w:val="Ttulo1"/>
        <w:numPr>
          <w:ilvl w:val="0"/>
          <w:numId w:val="1"/>
        </w:numPr>
      </w:pPr>
      <w:r>
        <w:lastRenderedPageBreak/>
        <w:t>Configurar usuarios.</w:t>
      </w:r>
    </w:p>
    <w:p w14:paraId="4083901D" w14:textId="717F0495" w:rsidR="005525E0" w:rsidRPr="005525E0" w:rsidRDefault="00EA7A7A" w:rsidP="005525E0">
      <w:r w:rsidRPr="00EA7A7A">
        <w:drawing>
          <wp:inline distT="0" distB="0" distL="0" distR="0" wp14:anchorId="30DFB00E" wp14:editId="5D7CCBD0">
            <wp:extent cx="5400040" cy="8064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85C25" w14:textId="17FED96B" w:rsidR="00D76E31" w:rsidRPr="00D76E31" w:rsidRDefault="00D76E31" w:rsidP="00D76E31">
      <w:pPr>
        <w:pStyle w:val="Ttulo1"/>
        <w:numPr>
          <w:ilvl w:val="0"/>
          <w:numId w:val="1"/>
        </w:numPr>
      </w:pPr>
      <w:r>
        <w:t>Ca</w:t>
      </w:r>
      <w:r>
        <w:tab/>
        <w:t>rgar datos de ejemplo.</w:t>
      </w:r>
    </w:p>
    <w:p w14:paraId="34E9343F" w14:textId="77777777" w:rsidR="00D76E31" w:rsidRPr="00D76E31" w:rsidRDefault="00D76E31" w:rsidP="00D76E31"/>
    <w:sectPr w:rsidR="00D76E31" w:rsidRPr="00D76E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3331"/>
    <w:multiLevelType w:val="hybridMultilevel"/>
    <w:tmpl w:val="3CDADB1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C20F62"/>
    <w:multiLevelType w:val="hybridMultilevel"/>
    <w:tmpl w:val="34642932"/>
    <w:lvl w:ilvl="0" w:tplc="AF08758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56C"/>
    <w:rsid w:val="001431A4"/>
    <w:rsid w:val="002E756C"/>
    <w:rsid w:val="005525E0"/>
    <w:rsid w:val="00680B74"/>
    <w:rsid w:val="006E6BC5"/>
    <w:rsid w:val="00805D0B"/>
    <w:rsid w:val="00C41041"/>
    <w:rsid w:val="00D76E31"/>
    <w:rsid w:val="00EA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D2941"/>
  <w15:chartTrackingRefBased/>
  <w15:docId w15:val="{88419EAE-4730-4C6F-BF49-F3C5B3EBE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6E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76E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6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76E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76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Marín</dc:creator>
  <cp:keywords/>
  <dc:description/>
  <cp:lastModifiedBy>Javier Marín</cp:lastModifiedBy>
  <cp:revision>6</cp:revision>
  <dcterms:created xsi:type="dcterms:W3CDTF">2021-11-23T16:26:00Z</dcterms:created>
  <dcterms:modified xsi:type="dcterms:W3CDTF">2021-11-25T01:22:00Z</dcterms:modified>
</cp:coreProperties>
</file>