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Documentos</w:t>
      </w:r>
    </w:p>
    <w:p>
      <w:pPr>
        <w:pStyle w:val="Heading2"/>
      </w:pPr>
      <w:r>
        <w:t>Documento: Contrato Administrativo Canal Presencial (Indefinido).docx</w:t>
      </w:r>
    </w:p>
    <w:p>
      <w:r>
        <w:t>Total de palabras (sin stopwords): 2258</w:t>
      </w:r>
    </w:p>
    <w:p>
      <w:r>
        <w:t>Total de párrafos en Contrato Administrativo Canal Presencial (Indefinido).docx: 1</w:t>
      </w:r>
    </w:p>
    <w:p>
      <w:r>
        <w:t>Cantidad de palabras repetidas con otros documentos:</w:t>
      </w:r>
    </w:p>
    <w:p>
      <w:r>
        <w:t xml:space="preserve">    Con Contrato Administrativo Canal Presencial (Plazo Fijo).docx: 1040 palabras en común</w:t>
      </w:r>
    </w:p>
    <w:p>
      <w:r>
        <w:t>Similitud del Coseno con otros documentos:</w:t>
      </w:r>
    </w:p>
    <w:p>
      <w:r>
        <w:t xml:space="preserve">    Con Contrato Administrativo Canal Presencial (Plazo Fijo).docx: 0.9992</w:t>
      </w:r>
    </w:p>
    <w:p>
      <w:r>
        <w:t>Análisis de Párrafos:</w:t>
      </w:r>
    </w:p>
    <w:p>
      <w:r>
        <w:t xml:space="preserve">    Comparación con Contrato Administrativo Canal Presencial (Plazo Fijo).docx:</w:t>
      </w:r>
    </w:p>
    <w:p>
      <w:r>
        <w:t xml:space="preserve">    Total párrafos en Contrato Administrativo Canal Presencial (Indefinido).docx: 1</w:t>
      </w:r>
    </w:p>
    <w:p>
      <w:r>
        <w:t xml:space="preserve">    Total párrafos en Contrato Administrativo Canal Presencial (Plazo Fijo).docx: 1</w:t>
      </w:r>
    </w:p>
    <w:p>
      <w:r>
        <w:t xml:space="preserve">    Párrafos similares: 0/1 (0.00%)</w:t>
      </w:r>
    </w:p>
    <w:p>
      <w:pPr>
        <w:pStyle w:val="Heading2"/>
      </w:pPr>
      <w:r>
        <w:t>Documento: Contrato Administrativo Canal Presencial (Plazo Fijo).docx</w:t>
      </w:r>
    </w:p>
    <w:p>
      <w:r>
        <w:t>Total de palabras (sin stopwords): 2264</w:t>
      </w:r>
    </w:p>
    <w:p>
      <w:r>
        <w:t>Total de párrafos en Contrato Administrativo Canal Presencial (Plazo Fijo).docx: 1</w:t>
      </w:r>
    </w:p>
    <w:p>
      <w:r>
        <w:t>Cantidad de palabras repetidas con otros documentos:</w:t>
      </w:r>
    </w:p>
    <w:p>
      <w:r>
        <w:t xml:space="preserve">    Con Contrato Administrativo Canal Presencial (Indefinido).docx: 1040 palabras en común</w:t>
      </w:r>
    </w:p>
    <w:p>
      <w:r>
        <w:t>Similitud del Coseno con otros documentos:</w:t>
      </w:r>
    </w:p>
    <w:p>
      <w:r>
        <w:t xml:space="preserve">    Con Contrato Administrativo Canal Presencial (Indefinido).docx: 0.9992</w:t>
      </w:r>
    </w:p>
    <w:p>
      <w:r>
        <w:t>Análisis de Párrafos:</w:t>
      </w:r>
    </w:p>
    <w:p>
      <w:r>
        <w:t xml:space="preserve">    Comparación con Contrato Administrativo Canal Presencial (Indefinido).docx:</w:t>
      </w:r>
    </w:p>
    <w:p>
      <w:r>
        <w:t xml:space="preserve">    Total párrafos en Contrato Administrativo Canal Presencial (Plazo Fijo).docx: 1</w:t>
      </w:r>
    </w:p>
    <w:p>
      <w:r>
        <w:t xml:space="preserve">    Total párrafos en Contrato Administrativo Canal Presencial (Indefinido).docx: 1</w:t>
      </w:r>
    </w:p>
    <w:p>
      <w:r>
        <w:t xml:space="preserve">    Párrafos similares: 0/1 (0.00%)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