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5.0" w:type="dxa"/>
        <w:jc w:val="center"/>
        <w:tblLayout w:type="fixed"/>
        <w:tblLook w:val="0400"/>
      </w:tblPr>
      <w:tblGrid>
        <w:gridCol w:w="9695"/>
        <w:tblGridChange w:id="0">
          <w:tblGrid>
            <w:gridCol w:w="9695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jc w:val="both"/>
              <w:rPr/>
            </w:pPr>
            <w:bookmarkStart w:colFirst="0" w:colLast="0" w:name="_xuk3vqw2n61a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both"/>
              <w:rPr>
                <w:rFonts w:ascii="Arial" w:cs="Arial" w:eastAsia="Arial" w:hAnsi="Arial"/>
                <w:color w:val="f4a620"/>
                <w:sz w:val="100"/>
                <w:szCs w:val="100"/>
              </w:rPr>
            </w:pPr>
            <w:r w:rsidDel="00000000" w:rsidR="00000000" w:rsidRPr="00000000">
              <w:rPr>
                <w:rFonts w:ascii="Arial" w:cs="Arial" w:eastAsia="Arial" w:hAnsi="Arial"/>
                <w:color w:val="f4a620"/>
                <w:sz w:val="100"/>
                <w:szCs w:val="100"/>
                <w:rtl w:val="0"/>
              </w:rPr>
              <w:t xml:space="preserve">Sistema de Gestión de evento de cumpleaños para Mascotas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Arial" w:cs="Arial" w:eastAsia="Arial" w:hAnsi="Arial"/>
                <w:color w:val="f4a620"/>
                <w:sz w:val="100"/>
                <w:szCs w:val="1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>
                <w:color w:val="0b5394"/>
                <w:sz w:val="100"/>
                <w:szCs w:val="100"/>
              </w:rPr>
            </w:pPr>
            <w:r w:rsidDel="00000000" w:rsidR="00000000" w:rsidRPr="00000000">
              <w:rPr>
                <w:rFonts w:ascii="Arial" w:cs="Arial" w:eastAsia="Arial" w:hAnsi="Arial"/>
                <w:color w:val="0b5394"/>
                <w:sz w:val="100"/>
                <w:szCs w:val="100"/>
                <w:rtl w:val="0"/>
              </w:rPr>
              <w:t xml:space="preserve">DogSitter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  <w:sz w:val="44"/>
                <w:szCs w:val="44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44"/>
                <w:szCs w:val="4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340"/>
        </w:tabs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798543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rfihqzu1b1r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9yduwmmmyb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 (IE 1.2.1)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pl2iyec5b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Propósito (IE 1.3.1)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ox3stbsyb7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Ámbito del Sistema (IE 1.3.1)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0dj4w0kul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 Visión General del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a8u8pzqmj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Descripción General (IE 1.3.1)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zl19rt65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 Perspectiva del Producto (IE 1.3.1)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7k0swqgz7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 Funciones del Producto (IE 1.3.1)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xh0bhnv9ro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 Características de los Usuarios (IE 1.4.1)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ovx6o8ca1z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Requisitos del Proyecto (IE 1.5.1)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v2yy1rwmpy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Requisitos funcionales (IE 1.5.1)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rirtyq990w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Requisitos no funcionales (IE 1.5.1)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yj7r9dq81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 Requisitos de rendimiento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79kioir0l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 Seguridad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jsw3erpj6o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 Otros Requisitos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e7y8an1rw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 (IE 3.2.1)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9dzvcmcl7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Definición del Equipo de Trabajo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02cncjct7h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Definición de Historias de Usuario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qqvvddhrf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Historias de Usuario (IE 2.1.1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c922gi9206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Definición del Product Backlog Priorizado (IE 2.3.1 Y 3.2.1)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gyz1ze1n2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 Product Backlog Priorizado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ipupovgbl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Estimación de Esfuerzo de las Tareas (IE 2.4.1)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sbyc4y30x8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 Estimación de Esfuerzo de las Tareas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ke156obix2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Documentación de los eventos (IE 3.2.1)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4d9xqxvzn6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 Documentación de Sprint Planning.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ch5lv731l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 Documentación de Sprint Daily. (IE 3.4.1)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bsvb46k56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8.3 Documentación de Sprint Review.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uh1u2cpnyq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Diseño del software.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vqtnpf0o8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 Modelos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ffbvmk6wo5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Estándares de calidad y Plan de pruebas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pStyle w:val="Heading1"/>
        <w:jc w:val="both"/>
        <w:rPr/>
      </w:pPr>
      <w:bookmarkStart w:colFirst="0" w:colLast="0" w:name="_1wkhagrn44w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jc w:val="both"/>
        <w:rPr>
          <w:sz w:val="20"/>
          <w:szCs w:val="20"/>
        </w:rPr>
      </w:pPr>
      <w:bookmarkStart w:colFirst="0" w:colLast="0" w:name="_rfihqzu1b1rq" w:id="2"/>
      <w:bookmarkEnd w:id="2"/>
      <w:r w:rsidDel="00000000" w:rsidR="00000000" w:rsidRPr="00000000">
        <w:rPr>
          <w:rtl w:val="0"/>
        </w:rPr>
        <w:t xml:space="preserve">Ficha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Integrantes:</w:t>
      </w:r>
    </w:p>
    <w:tbl>
      <w:tblPr>
        <w:tblStyle w:val="Table2"/>
        <w:tblW w:w="881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Javier Parra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Antonia Maripan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both"/>
        <w:rPr/>
      </w:pPr>
      <w:bookmarkStart w:colFirst="0" w:colLast="0" w:name="_h9yduwmmmybf" w:id="3"/>
      <w:bookmarkEnd w:id="3"/>
      <w:r w:rsidDel="00000000" w:rsidR="00000000" w:rsidRPr="00000000">
        <w:rPr>
          <w:rtl w:val="0"/>
        </w:rPr>
        <w:t xml:space="preserve">1.  Introducción </w:t>
      </w:r>
      <w:r w:rsidDel="00000000" w:rsidR="00000000" w:rsidRPr="00000000">
        <w:rPr>
          <w:sz w:val="24"/>
          <w:szCs w:val="24"/>
          <w:rtl w:val="0"/>
        </w:rPr>
        <w:t xml:space="preserve">(IE 1.2.1)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En esta sección se proporcionará una introducción a todo el documento de Especificación de Requisitos. Consta de varias subsecciones: propósito, ámbito del sistema y visión general del documento.</w:t>
      </w:r>
    </w:p>
    <w:p w:rsidR="00000000" w:rsidDel="00000000" w:rsidP="00000000" w:rsidRDefault="00000000" w:rsidRPr="00000000" w14:paraId="0000004B">
      <w:pPr>
        <w:pStyle w:val="Heading2"/>
        <w:jc w:val="both"/>
        <w:rPr/>
      </w:pPr>
      <w:bookmarkStart w:colFirst="0" w:colLast="0" w:name="_2gpl2iyec5b3" w:id="4"/>
      <w:bookmarkEnd w:id="4"/>
      <w:r w:rsidDel="00000000" w:rsidR="00000000" w:rsidRPr="00000000">
        <w:rPr>
          <w:rtl w:val="0"/>
        </w:rPr>
        <w:t xml:space="preserve">1.1.</w:t>
        <w:tab/>
        <w:t xml:space="preserve">Propósito </w:t>
      </w:r>
      <w:r w:rsidDel="00000000" w:rsidR="00000000" w:rsidRPr="00000000">
        <w:rPr>
          <w:sz w:val="24"/>
          <w:szCs w:val="24"/>
          <w:rtl w:val="0"/>
        </w:rPr>
        <w:t xml:space="preserve">(IE 1.3.1)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El propósito de este documento es definir y especificar los requisitos funcionales y no funcionales para el desarrollo e implementación del proyecto DOGSITTER, una plataforma integral de servicios para mascotas. Este documento está dirigido al equipo de desarrollo, stakeholders y evaluadores del proyecto para proporcionar una guía clara sobre las funcionalidades, arquitectura (basada en microservicios) y expectativas generales del sistema.</w:t>
      </w:r>
    </w:p>
    <w:p w:rsidR="00000000" w:rsidDel="00000000" w:rsidP="00000000" w:rsidRDefault="00000000" w:rsidRPr="00000000" w14:paraId="0000004D">
      <w:pPr>
        <w:pStyle w:val="Heading2"/>
        <w:jc w:val="both"/>
        <w:rPr>
          <w:sz w:val="24"/>
          <w:szCs w:val="24"/>
        </w:rPr>
      </w:pPr>
      <w:bookmarkStart w:colFirst="0" w:colLast="0" w:name="_lox3stbsyb7p" w:id="5"/>
      <w:bookmarkEnd w:id="5"/>
      <w:r w:rsidDel="00000000" w:rsidR="00000000" w:rsidRPr="00000000">
        <w:rPr>
          <w:rtl w:val="0"/>
        </w:rPr>
        <w:t xml:space="preserve">1.2.</w:t>
        <w:tab/>
        <w:t xml:space="preserve">Ámbito del Sistema </w:t>
      </w:r>
      <w:r w:rsidDel="00000000" w:rsidR="00000000" w:rsidRPr="00000000">
        <w:rPr>
          <w:sz w:val="24"/>
          <w:szCs w:val="24"/>
          <w:rtl w:val="0"/>
        </w:rPr>
        <w:t xml:space="preserve">(IE 1.3.1)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En esta subsección: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Nombre del sistema: DOGSITTER.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El sistema permitirá conectar a dueños de mascotas con proveedores de servicios de cuidado, paseos y afines. Facilitará la gestión de usuarios (clientes y proveedores), publicación y búsqueda en un catálogo de servicios, gestión de reservas (operaciones) y publicación de eventos relacionados con mascotas. El sistema NO gestionará pasarelas de pago externas en esta primera fase ni envío de productos físicos.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Requisito de negocio: reducir errores operacionales y el tiempo de gestión de eventos mediante la digitalización de la cotización, planificación gastronómica, asignación de personal y seguimiento. Métrica de éxito: entregar un MVP funcional en 4 sprints de 1 semana, con al menos 5 casos de prueba validados en el módulo de ejecución. Visión del producto: ser la plataforma que transforma la organización manual de eventos para mascotas en un proceso automatizado, confiable y escalable. 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jc w:val="both"/>
        <w:rPr/>
      </w:pPr>
      <w:bookmarkStart w:colFirst="0" w:colLast="0" w:name="_uv0dj4w0kulm" w:id="6"/>
      <w:bookmarkEnd w:id="6"/>
      <w:r w:rsidDel="00000000" w:rsidR="00000000" w:rsidRPr="00000000">
        <w:rPr>
          <w:rtl w:val="0"/>
        </w:rPr>
        <w:t xml:space="preserve">1.3.</w:t>
        <w:tab/>
        <w:t xml:space="preserve">Visión General del Documento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El resto del documento se organiza de la siguiente manera: la sección 2 describe el contexto general del producto (perspectiva, funciones y usuarios); la sección 3 detalla los requisitos funcionales y no funcionales; la sección 4 presenta la propuesta de planificación y el equipo de trabajo; la sección 5 define las historias de usuario; la sección 6 presenta el Product Backlog priorizado; la sección 7 estima el esfuerzo de las tareas; la sección 8 documenta los eventos Scrum (Planning, Daily, Review); la sección 9 muestra el diseño del software mediante modelos UML; y la sección 10 describe los estándares de calidad y el plan de pruebas.</w:t>
      </w:r>
    </w:p>
    <w:p w:rsidR="00000000" w:rsidDel="00000000" w:rsidP="00000000" w:rsidRDefault="00000000" w:rsidRPr="00000000" w14:paraId="0000005B">
      <w:pPr>
        <w:pStyle w:val="Heading1"/>
        <w:jc w:val="both"/>
        <w:rPr/>
      </w:pPr>
      <w:bookmarkStart w:colFirst="0" w:colLast="0" w:name="_iia8u8pzqmjr" w:id="7"/>
      <w:bookmarkEnd w:id="7"/>
      <w:r w:rsidDel="00000000" w:rsidR="00000000" w:rsidRPr="00000000">
        <w:rPr>
          <w:rtl w:val="0"/>
        </w:rPr>
        <w:t xml:space="preserve">2.</w:t>
        <w:tab/>
        <w:t xml:space="preserve">Descripción General </w:t>
      </w:r>
      <w:r w:rsidDel="00000000" w:rsidR="00000000" w:rsidRPr="00000000">
        <w:rPr>
          <w:sz w:val="24"/>
          <w:szCs w:val="24"/>
          <w:rtl w:val="0"/>
        </w:rPr>
        <w:t xml:space="preserve">(IE 1.3.1)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En esta sección se describen los factores que afectan al producto DogSitter y a sus requisitos: su relación con otros sistemas, sus funciones principales y las características de los usuarios que lo utilizarán. Esto permite comprender el contexto antes de detallar los requisitos específicos en la sección 3.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Esta sección consta de tres subsecciones: Perspectiva del producto, Funciones del producto y Características de los usuarios.</w:t>
      </w:r>
    </w:p>
    <w:p w:rsidR="00000000" w:rsidDel="00000000" w:rsidP="00000000" w:rsidRDefault="00000000" w:rsidRPr="00000000" w14:paraId="0000005E">
      <w:pPr>
        <w:pStyle w:val="Heading2"/>
        <w:jc w:val="both"/>
        <w:rPr/>
      </w:pPr>
      <w:bookmarkStart w:colFirst="0" w:colLast="0" w:name="_wlzl19rt65g8" w:id="8"/>
      <w:bookmarkEnd w:id="8"/>
      <w:r w:rsidDel="00000000" w:rsidR="00000000" w:rsidRPr="00000000">
        <w:rPr>
          <w:rtl w:val="0"/>
        </w:rPr>
        <w:t xml:space="preserve">2.1.</w:t>
        <w:tab/>
        <w:t xml:space="preserve">Perspectiva del Producto </w:t>
      </w:r>
      <w:r w:rsidDel="00000000" w:rsidR="00000000" w:rsidRPr="00000000">
        <w:rPr>
          <w:sz w:val="24"/>
          <w:szCs w:val="24"/>
          <w:rtl w:val="0"/>
        </w:rPr>
        <w:t xml:space="preserve">(IE 1.3.1)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DogSitter es un sistema nuevo, independiente, que reemplaza procesos manuales (WhatsApp, hojas de cálculo y libretas) actualmente usados por Dog Sitter Chile. Está compuesto por una arquitectura de microservicios (ms-usuarios, catalogo, service-eventos, operaciones) expuestos a través de un API Gateway (Spring Cloud Gateway), un Frontend web responsivo y una base de datos PostgreSQL por microservicio. El sistema se integra externamente con el canal de captación de clientes vía Instagram (@dogsitter.cl) y con la tienda online dogsitterchile.cl, aunque estas integraciones son de carácter informativo y no forman parte del alcance técnico del MVP. El sistema no depende de otros sistemas de software externos para operar; es autocontenido y se despliega mediante Docker Compose sobre un VPS Ubuntu Server 22.04 LTS.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both"/>
        <w:rPr/>
      </w:pPr>
      <w:bookmarkStart w:colFirst="0" w:colLast="0" w:name="_ui7k0swqgz7k" w:id="9"/>
      <w:bookmarkEnd w:id="9"/>
      <w:r w:rsidDel="00000000" w:rsidR="00000000" w:rsidRPr="00000000">
        <w:rPr>
          <w:rtl w:val="0"/>
        </w:rPr>
        <w:t xml:space="preserve">2.2.</w:t>
        <w:tab/>
        <w:t xml:space="preserve">Funciones del Producto </w:t>
      </w:r>
      <w:r w:rsidDel="00000000" w:rsidR="00000000" w:rsidRPr="00000000">
        <w:rPr>
          <w:sz w:val="24"/>
          <w:szCs w:val="24"/>
          <w:rtl w:val="0"/>
        </w:rPr>
        <w:t xml:space="preserve">(IE 1.3.1)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Las funciones principales del sistema, organizadas por portal de usuario, son:</w:t>
        <w:br w:type="textWrapping"/>
        <w:t xml:space="preserve"> • Portal Web Cliente: registrar solicitudes de eventos (especie, temática, fecha, lugar), seleccionar servicios gastronómicos, agendar fecha y lugar, recibir cotización automática estimada y recibir la minuta final del evento.</w:t>
        <w:br w:type="textWrapping"/>
        <w:t xml:space="preserve"> • Portal Web Administrador: revisar y aprobar/rechazar solicitudes, asignar personal operativo, configurar detalles del evento (menú, decoración, horarios) y generar la agenda y minuta final.</w:t>
        <w:br w:type="textWrapping"/>
        <w:t xml:space="preserve"> • Portal Web Staff (operativo): consultar la agenda de eventos asignados, marcar inicio/fin de turno, registrar incidencias en la bitácora y verificar la identidad del dueño/mascota en el control de acceso.</w:t>
        <w:br w:type="textWrapping"/>
        <w:t xml:space="preserve"> • Motor de Cálculo (Sistema/Actor silencioso): calcular automáticamente el menú canino y humano según fórmulas definidas, validar la especie y la regla 1 adulto/mascota, asignar staff según ratios (coordinador fijo, monitores N/5, garzones N/10) y generar la minuta final consolidada.</w:t>
      </w:r>
    </w:p>
    <w:p w:rsidR="00000000" w:rsidDel="00000000" w:rsidP="00000000" w:rsidRDefault="00000000" w:rsidRPr="00000000" w14:paraId="00000068">
      <w:pPr>
        <w:pStyle w:val="Heading2"/>
        <w:jc w:val="both"/>
        <w:rPr/>
      </w:pPr>
      <w:bookmarkStart w:colFirst="0" w:colLast="0" w:name="_4xh0bhnv9rol" w:id="10"/>
      <w:bookmarkEnd w:id="10"/>
      <w:r w:rsidDel="00000000" w:rsidR="00000000" w:rsidRPr="00000000">
        <w:rPr>
          <w:rtl w:val="0"/>
        </w:rPr>
        <w:t xml:space="preserve">2.3.</w:t>
        <w:tab/>
        <w:t xml:space="preserve">Características de los Usuarios </w:t>
      </w:r>
      <w:r w:rsidDel="00000000" w:rsidR="00000000" w:rsidRPr="00000000">
        <w:rPr>
          <w:sz w:val="24"/>
          <w:szCs w:val="24"/>
          <w:rtl w:val="0"/>
        </w:rPr>
        <w:t xml:space="preserve">(IE 1.4.1)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Los usuarios del sistema DogSitter no requieren conocimientos técnicos avanzados; se espera un nivel de alfabetización digital básico-medio, similar al necesario para usar redes sociales o aplicaciones de compra en línea. Se identifican cuatro tipos de usuario (actores):</w:t>
        <w:br w:type="textWrapping"/>
        <w:br w:type="textWrapping"/>
        <w:t xml:space="preserve"> 1. Cliente (Dueño/a de mascota): persona que organiza un evento de cumpleaños para su mascota. Sin conocimiento técnico requerido; interactúa mediante formularios web sencillos.</w:t>
        <w:br w:type="textWrapping"/>
        <w:t xml:space="preserve"> 2. Administrador (Organizador del evento): perfil de Dog Sitter Chile con experiencia operativa en eventos; gestiona aprobaciones, staff y configuración del evento desde un panel de administración.</w:t>
        <w:br w:type="textWrapping"/>
        <w:t xml:space="preserve"> 3. Personal Operativo (Staff): garzones, monitores caninos, animadores, técnico veterinario y personal de decoración/limpieza; usan el portal principalmente en terreno desde dispositivos móviles para consultar su agenda y marcar turno.</w:t>
        <w:br w:type="textWrapping"/>
        <w:t xml:space="preserve"> 4. Sistema (actor silencioso): componente automatizado que ejecuta cálculos, validaciones y generación de reportes sin intervención humana directa.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jc w:val="both"/>
        <w:rPr/>
      </w:pPr>
      <w:bookmarkStart w:colFirst="0" w:colLast="0" w:name="_covx6o8ca1zl" w:id="11"/>
      <w:bookmarkEnd w:id="11"/>
      <w:r w:rsidDel="00000000" w:rsidR="00000000" w:rsidRPr="00000000">
        <w:rPr>
          <w:rtl w:val="0"/>
        </w:rPr>
        <w:t xml:space="preserve">3.</w:t>
        <w:tab/>
        <w:t xml:space="preserve">Requisitos del Proyecto </w:t>
      </w:r>
      <w:r w:rsidDel="00000000" w:rsidR="00000000" w:rsidRPr="00000000">
        <w:rPr>
          <w:sz w:val="24"/>
          <w:szCs w:val="24"/>
          <w:rtl w:val="0"/>
        </w:rPr>
        <w:t xml:space="preserve">(IE 1.5.1)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both"/>
        <w:rPr/>
      </w:pPr>
      <w:bookmarkStart w:colFirst="0" w:colLast="0" w:name="_9v2yy1rwmpyk" w:id="12"/>
      <w:bookmarkEnd w:id="12"/>
      <w:r w:rsidDel="00000000" w:rsidR="00000000" w:rsidRPr="00000000">
        <w:rPr>
          <w:rtl w:val="0"/>
        </w:rPr>
        <w:t xml:space="preserve">3.1</w:t>
        <w:tab/>
        <w:t xml:space="preserve">Requisitos funcionales </w:t>
      </w:r>
      <w:r w:rsidDel="00000000" w:rsidR="00000000" w:rsidRPr="00000000">
        <w:rPr>
          <w:sz w:val="24"/>
          <w:szCs w:val="24"/>
          <w:rtl w:val="0"/>
        </w:rPr>
        <w:t xml:space="preserve">(IE 1.5.1)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R.1 – Registro de Solicitud de Evento (Administrador): El administrador puede visualizar todas las solicitudes de eventos ingresadas por los clientes, con sus datos completos (temática, fecha, especie, asistentes).</w:t>
      </w:r>
    </w:p>
    <w:p w:rsidR="00000000" w:rsidDel="00000000" w:rsidP="00000000" w:rsidRDefault="00000000" w:rsidRPr="00000000" w14:paraId="00000072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R.2 – Aprobación / Rechazo de Reservas: El administrador cambia el estado de la solicitud a Aprobado o Rechazado. Al aprobar se habilita la planificación; al rechazar se notifica al cliente.</w:t>
      </w:r>
    </w:p>
    <w:p w:rsidR="00000000" w:rsidDel="00000000" w:rsidP="00000000" w:rsidRDefault="00000000" w:rsidRPr="00000000" w14:paraId="00000073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R.3 – Configuración de Detalles del Evento: El administrador define y guarda menú, decoración y horarios del evento, vinculándolos a la orden de producción del evento aprobado.</w:t>
      </w:r>
    </w:p>
    <w:p w:rsidR="00000000" w:rsidDel="00000000" w:rsidP="00000000" w:rsidRDefault="00000000" w:rsidRPr="00000000" w14:paraId="00000074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R.4 – Asignación de Personal al Evento: El administrador selecciona y asigna personal disponible (garzones, animadores, monitor canino, técnico veterinario) al evento. La agenda del empleado se actualiza automáticamente.</w:t>
      </w:r>
    </w:p>
    <w:p w:rsidR="00000000" w:rsidDel="00000000" w:rsidP="00000000" w:rsidRDefault="00000000" w:rsidRPr="00000000" w14:paraId="00000075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R.5 – Registro de Solicitud por Cliente: El cliente ingresa los datos del evento (temática, fecha, especie, número de asistentes) mediante formulario web. Los datos se almacenan con estado Solicitado.</w:t>
      </w:r>
    </w:p>
    <w:p w:rsidR="00000000" w:rsidDel="00000000" w:rsidP="00000000" w:rsidRDefault="00000000" w:rsidRPr="00000000" w14:paraId="00000076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R.6 – Selección de Servicios del Evento: El cliente selecciona los servicios que desea (menú, decoración, entretenimiento) para armar el paquete a su medida, quedando vinculados a su solicitud.</w:t>
      </w:r>
    </w:p>
    <w:p w:rsidR="00000000" w:rsidDel="00000000" w:rsidP="00000000" w:rsidRDefault="00000000" w:rsidRPr="00000000" w14:paraId="00000077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R.7 – Agendamiento de Fecha y Lugar: El cliente elige fecha, hora y lugar del evento. El sistema valida disponibilidad y confirma el agendamiento, bloqueando la fecha si ya está ocupada.</w:t>
      </w:r>
    </w:p>
    <w:p w:rsidR="00000000" w:rsidDel="00000000" w:rsidP="00000000" w:rsidRDefault="00000000" w:rsidRPr="00000000" w14:paraId="00000078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R.8 – Recepción de Minuta Gastronómica: El cliente puede visualizar y descargar la minuta gastronómica final generada por el sistema, con el detalle de menú canino y humano confirmado.</w:t>
      </w:r>
    </w:p>
    <w:p w:rsidR="00000000" w:rsidDel="00000000" w:rsidP="00000000" w:rsidRDefault="00000000" w:rsidRPr="00000000" w14:paraId="00000079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R.9 – Cálculo Automático de Insumos: El sistema calcula automáticamente albóndigas, proteínas, torta (vegana, proteica o fría), finger food, sliders, tablas de picoteo y bebestibles según las fórmulas definidas por el equipo Dog Sitter Chile.</w:t>
      </w:r>
    </w:p>
    <w:p w:rsidR="00000000" w:rsidDel="00000000" w:rsidP="00000000" w:rsidRDefault="00000000" w:rsidRPr="00000000" w14:paraId="0000007A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R.10 – Validación de Reglas de Asistencia: El sistema restringe la solicitud a una sola especie por evento y exige la proporción de 1 adulto humano por mascota asistente. Si no se cumple, bloquea el envío con mensaje de error.</w:t>
      </w:r>
    </w:p>
    <w:p w:rsidR="00000000" w:rsidDel="00000000" w:rsidP="00000000" w:rsidRDefault="00000000" w:rsidRPr="00000000" w14:paraId="0000007B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R.11 – Consulta de Agenda de Eventos (Staff): El personal accede a su portal y visualiza los eventos asignados con detalle de fecha, hora, lugar, temática, menú y funciones específicas de su rol.</w:t>
      </w:r>
    </w:p>
    <w:p w:rsidR="00000000" w:rsidDel="00000000" w:rsidP="00000000" w:rsidRDefault="00000000" w:rsidRPr="00000000" w14:paraId="0000007C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R.12 – Marcaje de Turno: El personal registra inicio y fin de jornada desde cualquier dispositivo web. El sistema almacena la hora exacta asociada al evento y al empleado correspondiente.</w:t>
      </w:r>
    </w:p>
    <w:p w:rsidR="00000000" w:rsidDel="00000000" w:rsidP="00000000" w:rsidRDefault="00000000" w:rsidRPr="00000000" w14:paraId="0000007D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R.13 – Bitácora de Incidentes: El personal registra incidencias (conducta, salud, accidente) durante el evento. Las incidencias de salud generan alerta al técnico veterinario; el administrador consulta la bitácora post-evento.</w:t>
      </w:r>
    </w:p>
    <w:p w:rsidR="00000000" w:rsidDel="00000000" w:rsidP="00000000" w:rsidRDefault="00000000" w:rsidRPr="00000000" w14:paraId="0000007E">
      <w:pPr>
        <w:ind w:left="700" w:firstLine="0"/>
        <w:jc w:val="both"/>
        <w:rPr/>
      </w:pPr>
      <w:r w:rsidDel="00000000" w:rsidR="00000000" w:rsidRPr="00000000">
        <w:rPr>
          <w:rtl w:val="0"/>
        </w:rPr>
        <w:t xml:space="preserve">R.14 – Generación de Minuta Final: El sistema compila los datos del evento ejecutado (menú, staff, incidentes, marcajes) y genera una minuta de seguimiento post-evento disponible para cliente y administrador.</w:t>
      </w:r>
    </w:p>
    <w:p w:rsidR="00000000" w:rsidDel="00000000" w:rsidP="00000000" w:rsidRDefault="00000000" w:rsidRPr="00000000" w14:paraId="0000007F">
      <w:pPr>
        <w:pStyle w:val="Heading2"/>
        <w:jc w:val="both"/>
        <w:rPr/>
      </w:pPr>
      <w:bookmarkStart w:colFirst="0" w:colLast="0" w:name="_vrirtyq990wm" w:id="13"/>
      <w:bookmarkEnd w:id="13"/>
      <w:r w:rsidDel="00000000" w:rsidR="00000000" w:rsidRPr="00000000">
        <w:rPr>
          <w:rtl w:val="0"/>
        </w:rPr>
        <w:t xml:space="preserve">3.2</w:t>
        <w:tab/>
        <w:t xml:space="preserve">Requisitos no funcionales </w:t>
      </w:r>
      <w:r w:rsidDel="00000000" w:rsidR="00000000" w:rsidRPr="00000000">
        <w:rPr>
          <w:sz w:val="24"/>
          <w:szCs w:val="24"/>
          <w:rtl w:val="0"/>
        </w:rPr>
        <w:t xml:space="preserve">(IE 1.5.1)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jc w:val="both"/>
        <w:rPr/>
      </w:pPr>
      <w:bookmarkStart w:colFirst="0" w:colLast="0" w:name="_99yj7r9dq815" w:id="14"/>
      <w:bookmarkEnd w:id="14"/>
      <w:r w:rsidDel="00000000" w:rsidR="00000000" w:rsidRPr="00000000">
        <w:rPr>
          <w:rtl w:val="0"/>
        </w:rPr>
        <w:t xml:space="preserve">3.3.1</w:t>
        <w:tab/>
        <w:t xml:space="preserve">Requisitos de rendimiento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El sistema debe soportar la carga esperada para el early adopter Dog Sitter Chile durante el período de despliegue académico (1 mes): al menos 20 usuarios concurrentes entre clientes, administrador y personal operativo, y hasta 4 eventos simultáneos en distintas etapas de gestión.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El 95% de las solicitudes de cálculo de menú (canino y humano) deben resolverse en menos de 2 segundos. El 95% de las páginas del Portal Web Cliente deben cargar en menos de 3 segundos en una conexión móvil 4G estándar.</w:t>
      </w:r>
    </w:p>
    <w:p w:rsidR="00000000" w:rsidDel="00000000" w:rsidP="00000000" w:rsidRDefault="00000000" w:rsidRPr="00000000" w14:paraId="00000083">
      <w:pPr>
        <w:pStyle w:val="Heading3"/>
        <w:jc w:val="both"/>
        <w:rPr/>
      </w:pPr>
      <w:bookmarkStart w:colFirst="0" w:colLast="0" w:name="_w679kioir0l2" w:id="15"/>
      <w:bookmarkEnd w:id="15"/>
      <w:r w:rsidDel="00000000" w:rsidR="00000000" w:rsidRPr="00000000">
        <w:rPr>
          <w:rtl w:val="0"/>
        </w:rPr>
        <w:t xml:space="preserve">3.3.2</w:t>
        <w:tab/>
        <w:t xml:space="preserve">Seguridad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El sistema implementa autenticación y autorización mediante JWT (JSON Web Token) con roles diferenciados (cliente, administrador, staff), gestionados por el microservicio ms-usuarios con Spring Security. Los requisitos de seguridad incluyen:</w:t>
      </w:r>
    </w:p>
    <w:p w:rsidR="00000000" w:rsidDel="00000000" w:rsidP="00000000" w:rsidRDefault="00000000" w:rsidRPr="00000000" w14:paraId="00000085">
      <w:pPr>
        <w:spacing w:after="0" w:lineRule="auto"/>
        <w:ind w:left="1080" w:hanging="360"/>
        <w:jc w:val="both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Empleo de técnicas criptográficas: contraseñas almacenadas con hash (BCrypt) y comunicación vía tokens JWT firmados.</w:t>
      </w:r>
    </w:p>
    <w:p w:rsidR="00000000" w:rsidDel="00000000" w:rsidP="00000000" w:rsidRDefault="00000000" w:rsidRPr="00000000" w14:paraId="00000086">
      <w:pPr>
        <w:spacing w:after="0" w:lineRule="auto"/>
        <w:ind w:left="1080" w:hanging="360"/>
        <w:jc w:val="both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Registro de logs de actividad por microservicio para trazabilidad de solicitudes, aprobaciones y cambios de estado de los eventos.</w:t>
      </w:r>
    </w:p>
    <w:p w:rsidR="00000000" w:rsidDel="00000000" w:rsidP="00000000" w:rsidRDefault="00000000" w:rsidRPr="00000000" w14:paraId="00000087">
      <w:pPr>
        <w:spacing w:after="0" w:lineRule="auto"/>
        <w:ind w:left="1080" w:hanging="360"/>
        <w:jc w:val="both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Asignación de funcionalidades por rol: cada endpoint del API Gateway valida el rol del usuario autenticado antes de autorizar el acceso al microservicio correspondiente.</w:t>
      </w:r>
    </w:p>
    <w:p w:rsidR="00000000" w:rsidDel="00000000" w:rsidP="00000000" w:rsidRDefault="00000000" w:rsidRPr="00000000" w14:paraId="00000088">
      <w:pPr>
        <w:spacing w:after="0" w:lineRule="auto"/>
        <w:ind w:left="1080" w:hanging="360"/>
        <w:jc w:val="both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Restricción de comunicación entre módulos: los microservicios (usuarios, catálogo, eventos, operaciones) solo son accesibles a través del API Gateway; no exponen sus puertos directamente al exterior.</w:t>
      </w:r>
    </w:p>
    <w:p w:rsidR="00000000" w:rsidDel="00000000" w:rsidP="00000000" w:rsidRDefault="00000000" w:rsidRPr="00000000" w14:paraId="00000089">
      <w:pPr>
        <w:ind w:left="1080" w:hanging="360"/>
        <w:jc w:val="both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Comprobaciones de integridad: validación de especie única por evento y de la regla 1 adulto/mascota antes de persistir cualquier solicitud en la base de datos.</w:t>
      </w:r>
    </w:p>
    <w:p w:rsidR="00000000" w:rsidDel="00000000" w:rsidP="00000000" w:rsidRDefault="00000000" w:rsidRPr="00000000" w14:paraId="0000008A">
      <w:pPr>
        <w:pStyle w:val="Heading3"/>
        <w:jc w:val="both"/>
        <w:rPr/>
      </w:pPr>
      <w:bookmarkStart w:colFirst="0" w:colLast="0" w:name="_xjsw3erpj6ol" w:id="16"/>
      <w:bookmarkEnd w:id="16"/>
      <w:r w:rsidDel="00000000" w:rsidR="00000000" w:rsidRPr="00000000">
        <w:rPr>
          <w:rtl w:val="0"/>
        </w:rPr>
        <w:t xml:space="preserve">3.3.3</w:t>
        <w:tab/>
        <w:t xml:space="preserve">Otros Requisitos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R.15 – Plataforma exclusivamente web: el sistema opera en un entorno web responsivo (mobile-first) desarrollado con React.js + Tailwind CSS; no se desarrollan aplicaciones móviles nativas en el MVP.</w:t>
        <w:br w:type="textWrapping"/>
        <w:t xml:space="preserve"> R.16 – Disponibilidad de nube y base de datos: despliegue en VPS Ubuntu Server 22.04 LTS (2 GB RAM, 2 vCPU, SSD), con Docker y Docker Compose, y PostgreSQL como motor de base de datos. La disponibilidad está garantizada por el período académico de 1 mes.</w:t>
        <w:br w:type="textWrapping"/>
        <w:t xml:space="preserve"> R.17 – Sin pasarela de pagos: el sistema no integra módulos de cobro; el proceso de pago se gestiona externamente por Dog Sitter Chile.</w:t>
        <w:br w:type="textWrapping"/>
        <w:t xml:space="preserve"> R.18 – Sin módulo de inventario: el motor de cálculo genera estimaciones de compra como referencia, sin descontar stock ni conectarse con proveedores.</w:t>
        <w:br w:type="textWrapping"/>
        <w:t xml:space="preserve"> Documentación de API: todos los microservicios documentan sus endpoints mediante Swagger / OpenAPI 3.0.</w:t>
        <w:br w:type="textWrapping"/>
        <w:t xml:space="preserve"> Control de versiones: el código fuente se gestiona íntegramente en GitHub, con contenerización mediante Docker Compose para facilitar la orquestación de los 5 componentes (gateway, ms-usuarios, catalogo, service-eventos, operaciones).</w:t>
      </w:r>
    </w:p>
    <w:p w:rsidR="00000000" w:rsidDel="00000000" w:rsidP="00000000" w:rsidRDefault="00000000" w:rsidRPr="00000000" w14:paraId="0000008C">
      <w:pPr>
        <w:pStyle w:val="Heading1"/>
        <w:jc w:val="both"/>
        <w:rPr/>
      </w:pPr>
      <w:bookmarkStart w:colFirst="0" w:colLast="0" w:name="_u9e7y8an1rwu" w:id="17"/>
      <w:bookmarkEnd w:id="17"/>
      <w:r w:rsidDel="00000000" w:rsidR="00000000" w:rsidRPr="00000000">
        <w:rPr>
          <w:rtl w:val="0"/>
        </w:rPr>
        <w:t xml:space="preserve">4. Propuesta de Planificación </w:t>
      </w:r>
      <w:r w:rsidDel="00000000" w:rsidR="00000000" w:rsidRPr="00000000">
        <w:rPr>
          <w:sz w:val="24"/>
          <w:szCs w:val="24"/>
          <w:rtl w:val="0"/>
        </w:rPr>
        <w:t xml:space="preserve">(IE 3.2.1)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jc w:val="both"/>
        <w:rPr/>
      </w:pPr>
      <w:bookmarkStart w:colFirst="0" w:colLast="0" w:name="_8w9dzvcmcl71" w:id="18"/>
      <w:bookmarkEnd w:id="18"/>
      <w:r w:rsidDel="00000000" w:rsidR="00000000" w:rsidRPr="00000000">
        <w:rPr>
          <w:rtl w:val="0"/>
        </w:rPr>
        <w:t xml:space="preserve">4.1 Definición del Equipo de Trabajo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El equipo de trabajo se organiza bajo la metodología Scrum, con 4 Sprints de 1 semana cada uno (Mayo 2026). La estructura del equipo es la siguiente: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925"/>
        <w:gridCol w:w="3060"/>
        <w:tblGridChange w:id="0">
          <w:tblGrid>
            <w:gridCol w:w="2925"/>
            <w:gridCol w:w="2925"/>
            <w:gridCol w:w="30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Scrum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Principal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Javier Parra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Define el backlog, las reglas de negocio y las historias de usuario.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Maripan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 el proceso Scrum y asegura la entrega incremental.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jc w:val="both"/>
        <w:rPr/>
      </w:pPr>
      <w:bookmarkStart w:colFirst="0" w:colLast="0" w:name="_l02cncjct7hu" w:id="19"/>
      <w:bookmarkEnd w:id="19"/>
      <w:r w:rsidDel="00000000" w:rsidR="00000000" w:rsidRPr="00000000">
        <w:rPr>
          <w:rtl w:val="0"/>
        </w:rPr>
        <w:t xml:space="preserve">5. Definición de Historias de Usuario</w:t>
      </w:r>
    </w:p>
    <w:p w:rsidR="00000000" w:rsidDel="00000000" w:rsidP="00000000" w:rsidRDefault="00000000" w:rsidRPr="00000000" w14:paraId="000000A4">
      <w:pPr>
        <w:pStyle w:val="Heading2"/>
        <w:jc w:val="both"/>
        <w:rPr>
          <w:sz w:val="24"/>
          <w:szCs w:val="24"/>
        </w:rPr>
      </w:pPr>
      <w:bookmarkStart w:colFirst="0" w:colLast="0" w:name="_hoqqvvddhrf3" w:id="20"/>
      <w:bookmarkEnd w:id="20"/>
      <w:r w:rsidDel="00000000" w:rsidR="00000000" w:rsidRPr="00000000">
        <w:rPr>
          <w:rtl w:val="0"/>
        </w:rPr>
        <w:t xml:space="preserve">5.1 Historias de Usuario </w:t>
      </w:r>
      <w:r w:rsidDel="00000000" w:rsidR="00000000" w:rsidRPr="00000000">
        <w:rPr>
          <w:sz w:val="24"/>
          <w:szCs w:val="24"/>
          <w:rtl w:val="0"/>
        </w:rPr>
        <w:t xml:space="preserve">(IE 2.1.1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Las historias de usuario se definieron en formato "Como [actor], quiero [acción], para [beneficio]", agrupadas según los 4 actores identificados: Cliente, Administrador, Personal Operativo (Staff) y el Sistema (actor silencioso/automatizado).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310"/>
        <w:gridCol w:w="2415"/>
        <w:gridCol w:w="2145"/>
        <w:tblGridChange w:id="0">
          <w:tblGrid>
            <w:gridCol w:w="2025"/>
            <w:gridCol w:w="2310"/>
            <w:gridCol w:w="2415"/>
            <w:gridCol w:w="21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cliente, quiero registrar la solicitud de un evento indicando especie, temática, fecha y lugar.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cliente, quiero seleccionar los servicios gastronómicos (torta, pupcakes, albóndigas, menú humano).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cliente, quiero agendar fecha y lugar del evento y recibir confirmación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cliente, quiero recibir una cotización automática estimada según el perfil de asistencia.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cliente, quiero recibir la minuta final con el detalle completo del evento.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administrador, quiero revisar las solicitudes de eventos pendientes y aprobar o rechazar reservas.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administrador, quiero asignar personal operativo (garzones, monitores caninos, decoradores) a cada evento.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administrador, quiero configurar los detalles del evento (menú, decoración, tipo de torta, horarios).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administrador, quiero que el sistema calcule automáticamente el menú canino y humano según el perfil de asistencia.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administrador, quiero gestionar la agenda del evento y generar la minuta final.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personal, quiero consultar la agenda de eventos que tengo asignados.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personal, quiero marcar el inicio y fin de mi turno de servicio desde 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personal, quiero registrar incidencias ocurridas durante el evento en la bitácora.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personal, quiero verificar la identidad de cada mascota y su dueño responsable en el control de acceso.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calcula automáticamente albóndigas según tamaño: pequeño x2, mediano x3, grande x4 unidades.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calcula el menú humano: finger food x3/persona, sliders a 0.04 kg/ud, bebestibles según tipo.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valida que todos los asistentes sean de la misma especie que el cumpleañero.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asigna staff automáticamente: 1 coordinador fijo, monitores caninos (N/5), garzones (N/10).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genera la minuta final consolidada con insumos, staff y reporte del evento.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jc w:val="both"/>
        <w:rPr/>
      </w:pPr>
      <w:bookmarkStart w:colFirst="0" w:colLast="0" w:name="_nc922gi9206w" w:id="21"/>
      <w:bookmarkEnd w:id="21"/>
      <w:r w:rsidDel="00000000" w:rsidR="00000000" w:rsidRPr="00000000">
        <w:rPr>
          <w:rtl w:val="0"/>
        </w:rPr>
        <w:t xml:space="preserve">6. Definición del Product Backlog Priorizado</w:t>
      </w:r>
      <w:r w:rsidDel="00000000" w:rsidR="00000000" w:rsidRPr="00000000">
        <w:rPr>
          <w:sz w:val="24"/>
          <w:szCs w:val="24"/>
          <w:rtl w:val="0"/>
        </w:rPr>
        <w:t xml:space="preserve"> (IE 2.3.1 Y 3.2.1)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jc w:val="both"/>
        <w:rPr/>
      </w:pPr>
      <w:bookmarkStart w:colFirst="0" w:colLast="0" w:name="_z4gyz1ze1n2k" w:id="22"/>
      <w:bookmarkEnd w:id="22"/>
      <w:r w:rsidDel="00000000" w:rsidR="00000000" w:rsidRPr="00000000">
        <w:rPr>
          <w:rtl w:val="0"/>
        </w:rPr>
        <w:t xml:space="preserve">6.1 Product Backlog Priorizado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  <w:t xml:space="preserve">El Product Backlog se priorizó según el valor entregado al negocio (early adopter Dog Sitter Chile) y se organizó en 5 épicas distribuidas en 4 sprints de 1 semana, gestionadas mediante un tablero Trello (columnas: Épicas, Por Hacer, En Progreso, Testing, Terminado).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695"/>
        <w:gridCol w:w="1755"/>
        <w:gridCol w:w="1275"/>
        <w:gridCol w:w="1440"/>
        <w:gridCol w:w="1515"/>
        <w:tblGridChange w:id="0">
          <w:tblGrid>
            <w:gridCol w:w="1230"/>
            <w:gridCol w:w="1695"/>
            <w:gridCol w:w="1755"/>
            <w:gridCol w:w="1275"/>
            <w:gridCol w:w="1440"/>
            <w:gridCol w:w="15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/ Entregables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Preparación Ambiente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Modelamiento UML, diseño inicial, configuración VPS + Docker, motor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Web –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vistas, formulario de solicitud de evento, validación de especie y regla 1 adulto/mascota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Motor de Cálculo Gastronómico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Algoritmo menú canino, algoritmo menú humano y bebestibles, bolsa sorpresa, cotización estimada automática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Panel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Bandeja de solicitudes, asignación automática de staff, planificador de agenda, consolidación de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Web – Staff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Vista de agenda y marcaje de turnos, control de acceso, bitácora de incidentes y minuta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</w:tbl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jc w:val="both"/>
        <w:rPr/>
      </w:pPr>
      <w:bookmarkStart w:colFirst="0" w:colLast="0" w:name="_9yipupovgblq" w:id="23"/>
      <w:bookmarkEnd w:id="23"/>
      <w:r w:rsidDel="00000000" w:rsidR="00000000" w:rsidRPr="00000000">
        <w:rPr>
          <w:rtl w:val="0"/>
        </w:rPr>
        <w:t xml:space="preserve">7. Estimación de Esfuerzo de las Tareas </w:t>
      </w:r>
      <w:r w:rsidDel="00000000" w:rsidR="00000000" w:rsidRPr="00000000">
        <w:rPr>
          <w:sz w:val="24"/>
          <w:szCs w:val="24"/>
          <w:rtl w:val="0"/>
        </w:rPr>
        <w:t xml:space="preserve">(IE 2.4.1)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jc w:val="both"/>
        <w:rPr>
          <w:color w:val="ff0000"/>
        </w:rPr>
      </w:pPr>
      <w:bookmarkStart w:colFirst="0" w:colLast="0" w:name="_isbyc4y30x8e" w:id="24"/>
      <w:bookmarkEnd w:id="24"/>
      <w:r w:rsidDel="00000000" w:rsidR="00000000" w:rsidRPr="00000000">
        <w:rPr>
          <w:rtl w:val="0"/>
        </w:rPr>
        <w:t xml:space="preserve">7.1 Estimación de Esfuerzo de las Tareas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  <w:t xml:space="preserve">La estimación de esfuerzo de las tareas se realizó mediante la técnica de Planning Poker, utilizando la escala de Fibonacci (1, 2, 3, 5, 8, 13) en puntos de historia. A continuación, se detalla la estimación de las tareas que conforman cada épica del Product Backlog: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980"/>
        <w:gridCol w:w="1650"/>
        <w:gridCol w:w="1830"/>
        <w:gridCol w:w="1815"/>
        <w:tblGridChange w:id="0">
          <w:tblGrid>
            <w:gridCol w:w="1620"/>
            <w:gridCol w:w="1980"/>
            <w:gridCol w:w="1650"/>
            <w:gridCol w:w="183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(Fibonacci)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E0-T1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Modelamiento UML y diseño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E0-T2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Contratar servicios VPS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E0-T3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Configurar e implementar servicios VPS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E0-T4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Implementar motor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E1-T1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vistas web –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E1-T2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Formulario de solicitud de 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E1-T3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de especie y regla 1 adulto/mascota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E2-T1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Algoritmo menú canino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E2-T2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Algoritmo de menú humano y bebestibles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E2-T3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Lógica de bolsa sorpresa y juguetes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E2-T4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Cotización estimada automática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E3-T1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Bandeja de entrada y gestión de 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E3-T2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Algoritmo de asignación automática de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E3-T3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Planificador de agenda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E3-T4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Consolidación de costos y presupuesto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E4-T1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Vista de agenda y marcaje de turnos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E4-T2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control de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E4-T3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Bitácora de incidentes y generación de minuta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</w:tbl>
    <w:p w:rsidR="00000000" w:rsidDel="00000000" w:rsidP="00000000" w:rsidRDefault="00000000" w:rsidRPr="00000000" w14:paraId="00000188">
      <w:pPr>
        <w:pStyle w:val="Heading1"/>
        <w:jc w:val="both"/>
        <w:rPr/>
      </w:pPr>
      <w:bookmarkStart w:colFirst="0" w:colLast="0" w:name="_wke156obix2u" w:id="25"/>
      <w:bookmarkEnd w:id="25"/>
      <w:r w:rsidDel="00000000" w:rsidR="00000000" w:rsidRPr="00000000">
        <w:rPr>
          <w:rtl w:val="0"/>
        </w:rPr>
        <w:t xml:space="preserve">8. Documentación de los eventos </w:t>
      </w:r>
      <w:r w:rsidDel="00000000" w:rsidR="00000000" w:rsidRPr="00000000">
        <w:rPr>
          <w:sz w:val="24"/>
          <w:szCs w:val="24"/>
          <w:rtl w:val="0"/>
        </w:rPr>
        <w:t xml:space="preserve">(IE 3.2.1)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jc w:val="both"/>
        <w:rPr/>
      </w:pPr>
      <w:bookmarkStart w:colFirst="0" w:colLast="0" w:name="_o4d9xqxvzn6i" w:id="26"/>
      <w:bookmarkEnd w:id="26"/>
      <w:r w:rsidDel="00000000" w:rsidR="00000000" w:rsidRPr="00000000">
        <w:rPr>
          <w:rtl w:val="0"/>
        </w:rPr>
        <w:t xml:space="preserve">8.1 Documentación de Sprint Planning.</w:t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  <w:t xml:space="preserve">En la reunión de Sprint Planning del Sprint 1 (Mayo 2026) el equipo definió como objetivo preparar el ambiente de desarrollo: modelar los diagramas UML (Casos de Uso, Actividades, Clases y MER), contratar y configurar el VPS con Docker, e implementar el motor de base de datos en PostgreSQL. El Product Owner (Valentina Núñez) priorizó la épica E0 como bloqueante para el resto del proyecto, y el Scrum Master (Javier Parra) acordó con el equipo de desarrollo (Luis Grossolli, Yuliana Calvucura y Catalina Salinas) el compromiso de cerrar las 4 tareas de la épica E0 (E0-T1 a E0-T4) antes del cierre del sprint. Se acordó además iniciar en paralelo el diseño de las vistas del Portal Web Cliente (E1) para no perder tiempo entre sprints.</w:t>
      </w:r>
    </w:p>
    <w:p w:rsidR="00000000" w:rsidDel="00000000" w:rsidP="00000000" w:rsidRDefault="00000000" w:rsidRPr="00000000" w14:paraId="0000018B">
      <w:pPr>
        <w:pStyle w:val="Heading2"/>
        <w:jc w:val="both"/>
        <w:rPr/>
      </w:pPr>
      <w:bookmarkStart w:colFirst="0" w:colLast="0" w:name="_72ch5lv731ls" w:id="27"/>
      <w:bookmarkEnd w:id="27"/>
      <w:r w:rsidDel="00000000" w:rsidR="00000000" w:rsidRPr="00000000">
        <w:rPr>
          <w:rtl w:val="0"/>
        </w:rPr>
        <w:t xml:space="preserve">8.2 Documentación de Sprint Daily. </w:t>
      </w:r>
      <w:r w:rsidDel="00000000" w:rsidR="00000000" w:rsidRPr="00000000">
        <w:rPr>
          <w:sz w:val="24"/>
          <w:szCs w:val="24"/>
          <w:rtl w:val="0"/>
        </w:rPr>
        <w:t xml:space="preserve">(IE 3.4.1)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/>
      </w:pPr>
      <w:r w:rsidDel="00000000" w:rsidR="00000000" w:rsidRPr="00000000">
        <w:rPr>
          <w:rtl w:val="0"/>
        </w:rPr>
        <w:t xml:space="preserve">Las reuniones diarias (Daily Standup) se realizaron de forma breve (máximo 15 minutos) utilizando el tablero Trello del proyecto (columnas: Épicas, Por Hacer, En Progreso, Testing, Terminado) como apoyo visual tipo Kanban. Cada integrante respondió las tres preguntas clásicas: qué hizo ayer, qué hará hoy y si existen impedimentos. Durante el Sprint 2, por ejemplo, se reportó el avance simultáneo de las tarjetas E0-T3 (Configurar e implementar servicios VPS), E1-T1 (Diseño de vistas web – cliente) y E1-T2 (Formulario de solicitud de evento), todas visibles en la columna "En Progreso" del tablero. Los principales impedimentos reportados se relacionaron con la configuración de credenciales del VPS y la definición final del formato del formulario de solicitud, resueltos en coordinación directa entre el Scrum Master y los developers involucrados.</w:t>
      </w:r>
    </w:p>
    <w:p w:rsidR="00000000" w:rsidDel="00000000" w:rsidP="00000000" w:rsidRDefault="00000000" w:rsidRPr="00000000" w14:paraId="0000018D">
      <w:pPr>
        <w:pStyle w:val="Heading2"/>
        <w:jc w:val="both"/>
        <w:rPr/>
      </w:pPr>
      <w:bookmarkStart w:colFirst="0" w:colLast="0" w:name="_u0bsvb46k56w" w:id="28"/>
      <w:bookmarkEnd w:id="28"/>
      <w:r w:rsidDel="00000000" w:rsidR="00000000" w:rsidRPr="00000000">
        <w:rPr>
          <w:rtl w:val="0"/>
        </w:rPr>
        <w:t xml:space="preserve">8.3 Documentación de Sprint Review.</w:t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rPr>
          <w:rtl w:val="0"/>
        </w:rPr>
        <w:t xml:space="preserve">En la reunión de Sprint Review de cierre del Sprint 1, el equipo demostró al Product Owner las tareas completadas de la épica E0: los diagramas UML y el diseño inicial (E0-T1), la contratación (E0-T2) y el motor de base de datos implementado en PostgreSQL (E0-T4), quedando la configuración final del VPS (E0-T3) en progreso hacia el Sprint 2. Como mejoras sugeridas, el Product Owner solicitó reforzar la validación de la regla "1 adulto responsable por mascota" como requisito crítico a incorporar tempranamente en el Sprint 2 (E1-T3), y el equipo de desarrollo propuso adelantar el diseño de las vistas del cliente en paralelo a la finalización de la infraestructura, para optimizar el tiempo disponible en las 4 semanas del proyecto.</w:t>
      </w:r>
    </w:p>
    <w:p w:rsidR="00000000" w:rsidDel="00000000" w:rsidP="00000000" w:rsidRDefault="00000000" w:rsidRPr="00000000" w14:paraId="000001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jc w:val="both"/>
        <w:rPr/>
      </w:pPr>
      <w:bookmarkStart w:colFirst="0" w:colLast="0" w:name="_yuh1u2cpnyqv" w:id="29"/>
      <w:bookmarkEnd w:id="29"/>
      <w:r w:rsidDel="00000000" w:rsidR="00000000" w:rsidRPr="00000000">
        <w:rPr>
          <w:rtl w:val="0"/>
        </w:rPr>
        <w:t xml:space="preserve">9. Diseño del software.</w:t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rPr>
          <w:rtl w:val="0"/>
        </w:rPr>
        <w:t xml:space="preserve">Los siguientes modelos UML documentan el diseño del sistema DogSitter: el Diagrama de Casos de Uso general, los Diagramas de Actividades de los escenarios clave (cliente y administrador), el Diagrama de Clases, el Diagrama de Base de Datos (MER), el Diagrama de Componentes por capas y el Diagrama de Infraestructura de Servicios.</w:t>
      </w:r>
    </w:p>
    <w:p w:rsidR="00000000" w:rsidDel="00000000" w:rsidP="00000000" w:rsidRDefault="00000000" w:rsidRPr="00000000" w14:paraId="00000195">
      <w:pPr>
        <w:pStyle w:val="Heading3"/>
        <w:jc w:val="both"/>
        <w:rPr/>
      </w:pPr>
      <w:bookmarkStart w:colFirst="0" w:colLast="0" w:name="_2bvqtnpf0o8v" w:id="30"/>
      <w:bookmarkEnd w:id="30"/>
      <w:r w:rsidDel="00000000" w:rsidR="00000000" w:rsidRPr="00000000">
        <w:rPr>
          <w:rtl w:val="0"/>
        </w:rPr>
        <w:t xml:space="preserve">9.1 Modelos</w:t>
      </w:r>
    </w:p>
    <w:p w:rsidR="00000000" w:rsidDel="00000000" w:rsidP="00000000" w:rsidRDefault="00000000" w:rsidRPr="00000000" w14:paraId="00000196">
      <w:pPr>
        <w:jc w:val="both"/>
        <w:rPr/>
      </w:pPr>
      <w:r w:rsidDel="00000000" w:rsidR="00000000" w:rsidRPr="00000000">
        <w:rPr>
          <w:color w:val="ff0000"/>
          <w:rtl w:val="0"/>
        </w:rPr>
        <w:t xml:space="preserve">Modelo relacional (MER)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669565" cy="4024169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565" cy="402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jc w:val="both"/>
        <w:rPr/>
      </w:pPr>
      <w:bookmarkStart w:colFirst="0" w:colLast="0" w:name="_mffbvmk6wo5t" w:id="31"/>
      <w:bookmarkEnd w:id="31"/>
      <w:r w:rsidDel="00000000" w:rsidR="00000000" w:rsidRPr="00000000">
        <w:rPr>
          <w:rtl w:val="0"/>
        </w:rPr>
        <w:t xml:space="preserve">10. Estándares de calidad y Plan de pruebas</w:t>
      </w:r>
    </w:p>
    <w:p w:rsidR="00000000" w:rsidDel="00000000" w:rsidP="00000000" w:rsidRDefault="00000000" w:rsidRPr="00000000" w14:paraId="0000019D">
      <w:pPr>
        <w:jc w:val="both"/>
        <w:rPr/>
      </w:pPr>
      <w:r w:rsidDel="00000000" w:rsidR="00000000" w:rsidRPr="00000000">
        <w:rPr>
          <w:rtl w:val="0"/>
        </w:rPr>
        <w:t xml:space="preserve">Estándares de calidad: el proyecto sigue las convenciones de nomenclatura de Java/Spring Boot (paquetes en minúscula, clases en PascalCase) para el backend, y componentes HTML/CSS semánticos para el frontend. La documentación de la API se mantiene actualizada mediante Swagger/OpenAPI 3.0 en cada microservicio (ms-usuarios, catalogo, service-eventos, operaciones). El control de versiones se realiza en GitHub con commits descriptivos por tarea (ej. "E1-T3 Validación especie y regla 1 adulto/mascota"), y el despliegue se estandariza mediante Docker Compose para asegurar entornos reproducibles.</w:t>
      </w:r>
    </w:p>
    <w:p w:rsidR="00000000" w:rsidDel="00000000" w:rsidP="00000000" w:rsidRDefault="00000000" w:rsidRPr="00000000" w14:paraId="0000019E">
      <w:pPr>
        <w:jc w:val="both"/>
        <w:rPr/>
      </w:pPr>
      <w:r w:rsidDel="00000000" w:rsidR="00000000" w:rsidRPr="00000000">
        <w:rPr>
          <w:rtl w:val="0"/>
        </w:rPr>
        <w:t xml:space="preserve">Plan de pruebas: se aplican pruebas unitarias en el backend (por ejemplo, CatalogoServiceTest.java y GatewayApplicationTests.java ya presentes en el repositorio), orientadas a validar la lógica de negocio del motor de cálculo gastronómico (fórmulas de albóndigas, tortas, finger food, sliders y bebestibles) y las reglas de validación (especie única y 1 adulto/mascota). Adicionalmente, se contempla:</w:t>
        <w:br w:type="textWrapping"/>
        <w:t xml:space="preserve"> • Pruebas de integración entre microservicios a través del API Gateway.</w:t>
        <w:br w:type="textWrapping"/>
        <w:t xml:space="preserve"> • Pruebas funcionales manuales sobre los tres portales (Cliente, Administrador, Staff), verificando el flujo completo: solicitud → aprobación → asignación de staff → ejecución → minuta final.</w:t>
        <w:br w:type="textWrapping"/>
        <w:t xml:space="preserve"> • Al menos 5 casos de prueba validados en el módulo de ejecución (control de acceso, bitácora, marcaje de turno y minuta final), conforme al objetivo específico definido para el Sprint 4.</w:t>
        <w:br w:type="textWrapping"/>
        <w:t xml:space="preserve"> • Verificación de la documentación Swagger de cada microservicio como criterio de aceptación técnica antes del cierre de cada sprint.</w:t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371" w:left="844" w:right="1701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iCs w:val="1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iCs w:val="1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-535936</wp:posOffset>
          </wp:positionH>
          <wp:positionV relativeFrom="paragraph">
            <wp:posOffset>-89531</wp:posOffset>
          </wp:positionV>
          <wp:extent cx="2628900" cy="683895"/>
          <wp:effectExtent b="0" l="0" r="0" t="0"/>
          <wp:wrapSquare wrapText="bothSides" distB="0" distT="0" distL="114300" distR="114300"/>
          <wp:docPr descr="Logotipo&#10;&#10;Descripción generada automáticamente" id="2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28900" cy="6838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A1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iCs w:val="1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2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iCs w:val="1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iCs w:val="1"/>
        <w:color w:val="000000"/>
      </w:rPr>
    </w:pPr>
    <w:r w:rsidDel="00000000" w:rsidR="00000000" w:rsidRPr="00000000">
      <w:rPr>
        <w:i w:val="1"/>
        <w:iCs w:val="1"/>
        <w:color w:val="000000"/>
        <w:rtl w:val="0"/>
      </w:rPr>
      <w:t xml:space="preserve">Implementación EPA</w:t>
    </w:r>
  </w:p>
  <w:p w:rsidR="00000000" w:rsidDel="00000000" w:rsidP="00000000" w:rsidRDefault="00000000" w:rsidRPr="00000000" w14:paraId="000001A4">
    <w:pPr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i w:val="1"/>
        <w:iCs w:val="1"/>
        <w:color w:val="000000"/>
        <w:sz w:val="14"/>
        <w:szCs w:val="14"/>
      </w:rPr>
    </w:pPr>
    <w:r w:rsidDel="00000000" w:rsidR="00000000" w:rsidRPr="00000000">
      <w:rPr>
        <w:i w:val="1"/>
        <w:iCs w:val="1"/>
        <w:color w:val="000000"/>
        <w:rtl w:val="0"/>
      </w:rPr>
      <w:t xml:space="preserve">Subdirección de Diseño instruccional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rFonts w:ascii="Arial" w:cs="Arial" w:eastAsia="Arial" w:hAnsi="Arial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0x010100F8A06B26220EBB4D9BE65A30CA11F66E</vt:lpwstr>
  </property>
</Properties>
</file>