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Analysis</w:t>
      </w:r>
      <w:r>
        <w:t xml:space="preserve"> </w:t>
      </w:r>
      <w:r>
        <w:t xml:space="preserve">of</w:t>
      </w:r>
      <w:r>
        <w:t xml:space="preserve"> </w:t>
      </w:r>
      <w:r>
        <w:t xml:space="preserve">Prindex</w:t>
      </w:r>
      <w:r>
        <w:t xml:space="preserve"> </w:t>
      </w:r>
      <w:r>
        <w:t xml:space="preserve">2020</w:t>
      </w:r>
      <w:r>
        <w:t xml:space="preserve"> </w:t>
      </w:r>
      <w:r>
        <w:t xml:space="preserve">data</w:t>
      </w:r>
    </w:p>
    <w:p>
      <w:pPr>
        <w:pStyle w:val="Author"/>
      </w:pPr>
      <w:r>
        <w:t xml:space="preserve">Javier</w:t>
      </w:r>
      <w:r>
        <w:t xml:space="preserve"> </w:t>
      </w:r>
      <w:r>
        <w:t xml:space="preserve">Parada</w:t>
      </w:r>
      <w:r>
        <w:t xml:space="preserve"> </w:t>
      </w:r>
      <w:r>
        <w:t xml:space="preserve">Gomez</w:t>
      </w:r>
      <w:r>
        <w:t xml:space="preserve"> </w:t>
      </w:r>
      <w:r>
        <w:t xml:space="preserve">Urquiza</w:t>
      </w:r>
    </w:p>
    <w:p>
      <w:pPr>
        <w:pStyle w:val="Date"/>
      </w:pPr>
      <w:r>
        <w:t xml:space="preserve">23</w:t>
      </w:r>
      <w:r>
        <w:t xml:space="preserve"> </w:t>
      </w:r>
      <w:r>
        <w:t xml:space="preserve">Sep</w:t>
      </w:r>
      <w:r>
        <w:t xml:space="preserve"> </w:t>
      </w:r>
      <w:r>
        <w:t xml:space="preserve">2020</w:t>
      </w:r>
    </w:p>
    <w:p>
      <w:pPr>
        <w:pStyle w:val="Heading2"/>
      </w:pPr>
      <w:bookmarkStart w:id="20" w:name="introduction"/>
      <w:r>
        <w:t xml:space="preserve">Introduction</w:t>
      </w:r>
      <w:bookmarkEnd w:id="20"/>
    </w:p>
    <w:p>
      <w:pPr>
        <w:pStyle w:val="FirstParagraph"/>
      </w:pPr>
      <w:r>
        <w:t xml:space="preserve">Prindex data is collected in 137 countries through interviews with randomly selected individuals over the age of 18. Some of the countries where Prindex</w:t>
      </w:r>
      <w:r>
        <w:t xml:space="preserve"> </w:t>
      </w:r>
      <w:r>
        <w:rPr>
          <w:b/>
        </w:rPr>
        <w:t xml:space="preserve">has not</w:t>
      </w:r>
      <w:r>
        <w:t xml:space="preserve"> </w:t>
      </w:r>
      <w:r>
        <w:t xml:space="preserve">been collected are Angola, DRC, CAR, Sudan, South Sudan, Syria, Oman, North Korea, and Papua New Guinea as shown in Map 1. More information on coverage is available at</w:t>
      </w:r>
      <w:r>
        <w:t xml:space="preserve"> </w:t>
      </w:r>
      <w:hyperlink r:id="rId21">
        <w:r>
          <w:rPr>
            <w:rStyle w:val="Hyperlink"/>
          </w:rPr>
          <w:t xml:space="preserve">Prindex.net</w:t>
        </w:r>
      </w:hyperlink>
      <w:r>
        <w:t xml:space="preserve">.</w:t>
      </w:r>
    </w:p>
    <w:p>
      <w:pPr>
        <w:pStyle w:val="CaptionedFigure"/>
      </w:pPr>
      <w:r>
        <w:drawing>
          <wp:inline>
            <wp:extent cx="5943600" cy="2300173"/>
            <wp:effectExtent b="0" l="0" r="0" t="0"/>
            <wp:docPr descr="Map 1: Prindex Coverage" title="" id="1" name="Picture"/>
            <a:graphic>
              <a:graphicData uri="http://schemas.openxmlformats.org/drawingml/2006/picture">
                <pic:pic>
                  <pic:nvPicPr>
                    <pic:cNvPr descr="maps/map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0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 1: Prindex Coverage</w:t>
      </w:r>
    </w:p>
    <w:p>
      <w:pPr>
        <w:pStyle w:val="Heading2"/>
      </w:pPr>
      <w:bookmarkStart w:id="23" w:name="reasons-for-tenure-insecurity"/>
      <w:r>
        <w:t xml:space="preserve">Reasons for Tenure Insecurity</w:t>
      </w:r>
      <w:bookmarkEnd w:id="23"/>
    </w:p>
    <w:p>
      <w:pPr>
        <w:pStyle w:val="FirstParagraph"/>
      </w:pPr>
      <w:r>
        <w:t xml:space="preserve">The questionnaire provides reasons for which the individual feels tenure insecure. In particular, it asks the following question:</w:t>
      </w:r>
    </w:p>
    <w:p>
      <w:pPr>
        <w:pStyle w:val="BodyText"/>
      </w:pPr>
      <w:r>
        <w:t xml:space="preserve">Please tell me whether each of the following is a reason why you previously said it is likely you could lose the right to use some or all of (If code 1 in PR0B/WP20655, insert {this home} / If code 2 in PR0B/WP20655, insert {this property}) against your will in the next 5 years.</w:t>
      </w:r>
    </w:p>
    <w:p>
      <w:pPr>
        <w:pStyle w:val="BodyText"/>
      </w:pPr>
      <w:r>
        <w:t xml:space="preserve">rs_1. The owner may ask you to leave</w:t>
      </w:r>
      <w:r>
        <w:t xml:space="preserve"> </w:t>
      </w:r>
      <w:r>
        <w:rPr>
          <w:b/>
        </w:rPr>
        <w:t xml:space="preserve">YES/NO/Don’t Know/Refuse</w:t>
      </w:r>
    </w:p>
    <w:p>
      <w:pPr>
        <w:pStyle w:val="BodyText"/>
      </w:pPr>
      <w:r>
        <w:t xml:space="preserve">rs_2. The person paying rent may ask you to leave</w:t>
      </w:r>
      <w:r>
        <w:t xml:space="preserve"> </w:t>
      </w:r>
      <w:r>
        <w:rPr>
          <w:b/>
        </w:rPr>
        <w:t xml:space="preserve">YES/NO/Don’t Know/Refuse</w:t>
      </w:r>
    </w:p>
    <w:p>
      <w:pPr>
        <w:pStyle w:val="BodyText"/>
      </w:pPr>
      <w:r>
        <w:t xml:space="preserve">rs_3. Disagreements with family or relatives</w:t>
      </w:r>
      <w:r>
        <w:t xml:space="preserve"> </w:t>
      </w:r>
      <w:r>
        <w:rPr>
          <w:b/>
        </w:rPr>
        <w:t xml:space="preserve">YES/NO/Don’t Know/Refuse</w:t>
      </w:r>
    </w:p>
    <w:p>
      <w:pPr>
        <w:pStyle w:val="BodyText"/>
      </w:pPr>
      <w:r>
        <w:t xml:space="preserve">rs_4. Death of a household member</w:t>
      </w:r>
      <w:r>
        <w:t xml:space="preserve"> </w:t>
      </w:r>
      <w:r>
        <w:rPr>
          <w:b/>
        </w:rPr>
        <w:t xml:space="preserve">YES/NO/Don’t Know/Refuse</w:t>
      </w:r>
    </w:p>
    <w:p>
      <w:pPr>
        <w:pStyle w:val="BodyText"/>
      </w:pPr>
      <w:r>
        <w:t xml:space="preserve">rs_5. Companies may seize this property</w:t>
      </w:r>
      <w:r>
        <w:t xml:space="preserve"> </w:t>
      </w:r>
      <w:r>
        <w:rPr>
          <w:b/>
        </w:rPr>
        <w:t xml:space="preserve">YES/NO/Don’t Know/Refuse</w:t>
      </w:r>
    </w:p>
    <w:p>
      <w:pPr>
        <w:pStyle w:val="BodyText"/>
      </w:pPr>
      <w:r>
        <w:t xml:space="preserve">rs_6. Lack of money or other resources needed to live on this property</w:t>
      </w:r>
      <w:r>
        <w:t xml:space="preserve"> </w:t>
      </w:r>
      <w:r>
        <w:rPr>
          <w:b/>
        </w:rPr>
        <w:t xml:space="preserve">YES/NO/Don’t Know/Refuse</w:t>
      </w:r>
    </w:p>
    <w:p>
      <w:pPr>
        <w:pStyle w:val="BodyText"/>
      </w:pPr>
      <w:r>
        <w:t xml:space="preserve">rs_7. Government may seize</w:t>
      </w:r>
      <w:r>
        <w:t xml:space="preserve"> </w:t>
      </w:r>
      <w:r>
        <w:rPr>
          <w:b/>
        </w:rPr>
        <w:t xml:space="preserve">YES/NO/Don’t Know/Refuse</w:t>
      </w:r>
    </w:p>
    <w:p>
      <w:pPr>
        <w:pStyle w:val="BodyText"/>
      </w:pPr>
      <w:r>
        <w:t xml:space="preserve">rs_8. Issues with customary authorities</w:t>
      </w:r>
      <w:r>
        <w:t xml:space="preserve"> </w:t>
      </w:r>
      <w:r>
        <w:rPr>
          <w:b/>
        </w:rPr>
        <w:t xml:space="preserve">YES/NO/Don’t Know/Refuse</w:t>
      </w:r>
    </w:p>
    <w:p>
      <w:pPr>
        <w:pStyle w:val="SourceCode"/>
      </w:pPr>
      <w:r>
        <w:rPr>
          <w:rStyle w:val="VerbatimChar"/>
        </w:rPr>
        <w:t xml:space="preserve">  2.     qui gen rs_`i'=.</w:t>
      </w:r>
      <w:r>
        <w:br w:type="textWrapping"/>
      </w:r>
      <w:r>
        <w:rPr>
          <w:rStyle w:val="VerbatimChar"/>
        </w:rPr>
        <w:t xml:space="preserve">  3.     qui replace rs_`i'=1 if reason_`i'==1 &amp; mainprop_security==0</w:t>
      </w:r>
      <w:r>
        <w:br w:type="textWrapping"/>
      </w:r>
      <w:r>
        <w:rPr>
          <w:rStyle w:val="VerbatimChar"/>
        </w:rPr>
        <w:t xml:space="preserve">  4.     qui replace rs_`i'=0 if reason_`i'==2 &amp; mainprop_security==0</w:t>
      </w:r>
      <w:r>
        <w:br w:type="textWrapping"/>
      </w:r>
      <w:r>
        <w:rPr>
          <w:rStyle w:val="VerbatimChar"/>
        </w:rPr>
        <w:t xml:space="preserve">  5.     qui replace rs_`i'=0 if reason_`i'==3 &amp; mainprop_security==0</w:t>
      </w:r>
      <w:r>
        <w:br w:type="textWrapping"/>
      </w:r>
      <w:r>
        <w:rPr>
          <w:rStyle w:val="VerbatimChar"/>
        </w:rPr>
        <w:t xml:space="preserve">  6.     qui replace rs_`i'=. if reason_`i'==4 &amp; mainprop_security==0</w:t>
      </w:r>
      <w:r>
        <w:br w:type="textWrapping"/>
      </w:r>
      <w:r>
        <w:rPr>
          <w:rStyle w:val="VerbatimChar"/>
        </w:rPr>
        <w:t xml:space="preserve">  7. }</w:t>
      </w:r>
    </w:p>
    <w:p>
      <w:pPr>
        <w:pStyle w:val="FirstParagraph"/>
      </w:pPr>
      <w:r>
        <w:drawing>
          <wp:inline>
            <wp:extent cx="5943600" cy="2300173"/>
            <wp:effectExtent b="0" l="0" r="0" t="0"/>
            <wp:docPr descr="Map: Reason 1" title="" id="1" name="Picture"/>
            <a:graphic>
              <a:graphicData uri="http://schemas.openxmlformats.org/drawingml/2006/picture">
                <pic:pic>
                  <pic:nvPicPr>
                    <pic:cNvPr descr="maps/map_rs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0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943600" cy="2300173"/>
            <wp:effectExtent b="0" l="0" r="0" t="0"/>
            <wp:docPr descr="Map: Reason 2" title="" id="1" name="Picture"/>
            <a:graphic>
              <a:graphicData uri="http://schemas.openxmlformats.org/drawingml/2006/picture">
                <pic:pic>
                  <pic:nvPicPr>
                    <pic:cNvPr descr="maps/map_rs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0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943600" cy="2300173"/>
            <wp:effectExtent b="0" l="0" r="0" t="0"/>
            <wp:docPr descr="Map: Reason 3" title="" id="1" name="Picture"/>
            <a:graphic>
              <a:graphicData uri="http://schemas.openxmlformats.org/drawingml/2006/picture">
                <pic:pic>
                  <pic:nvPicPr>
                    <pic:cNvPr descr="maps/map_rs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0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943600" cy="2300173"/>
            <wp:effectExtent b="0" l="0" r="0" t="0"/>
            <wp:docPr descr="Map: Reason 4" title="" id="1" name="Picture"/>
            <a:graphic>
              <a:graphicData uri="http://schemas.openxmlformats.org/drawingml/2006/picture">
                <pic:pic>
                  <pic:nvPicPr>
                    <pic:cNvPr descr="maps/map_rs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0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943600" cy="2300173"/>
            <wp:effectExtent b="0" l="0" r="0" t="0"/>
            <wp:docPr descr="Map: Reason 5" title="" id="1" name="Picture"/>
            <a:graphic>
              <a:graphicData uri="http://schemas.openxmlformats.org/drawingml/2006/picture">
                <pic:pic>
                  <pic:nvPicPr>
                    <pic:cNvPr descr="maps/map_rs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0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943600" cy="2300173"/>
            <wp:effectExtent b="0" l="0" r="0" t="0"/>
            <wp:docPr descr="Map: Reason 6" title="" id="1" name="Picture"/>
            <a:graphic>
              <a:graphicData uri="http://schemas.openxmlformats.org/drawingml/2006/picture">
                <pic:pic>
                  <pic:nvPicPr>
                    <pic:cNvPr descr="maps/map_rs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0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943600" cy="2300173"/>
            <wp:effectExtent b="0" l="0" r="0" t="0"/>
            <wp:docPr descr="Map: Reason 7" title="" id="1" name="Picture"/>
            <a:graphic>
              <a:graphicData uri="http://schemas.openxmlformats.org/drawingml/2006/picture">
                <pic:pic>
                  <pic:nvPicPr>
                    <pic:cNvPr descr="maps/map_rs_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0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1" w:name="appendix"/>
      <w:r>
        <w:t xml:space="preserve">Appendix</w:t>
      </w:r>
      <w:bookmarkEnd w:id="3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Country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rs_1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rs_2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rs_3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rs_4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rs_5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rs_6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rs_7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Afghanistan</w:t>
            </w:r>
          </w:p>
        </w:tc>
        <w:tc>
          <w:p>
            <w:pPr>
              <w:pStyle w:val="Compact"/>
              <w:jc w:val="left"/>
            </w:pPr>
            <w:r>
              <w:t xml:space="preserve">89.61%</w:t>
            </w:r>
          </w:p>
        </w:tc>
        <w:tc>
          <w:p>
            <w:pPr>
              <w:pStyle w:val="Compact"/>
              <w:jc w:val="left"/>
            </w:pPr>
            <w:r>
              <w:t xml:space="preserve">34.48%</w:t>
            </w:r>
          </w:p>
        </w:tc>
        <w:tc>
          <w:p>
            <w:pPr>
              <w:pStyle w:val="Compact"/>
              <w:jc w:val="left"/>
            </w:pPr>
            <w:r>
              <w:t xml:space="preserve">25.57%</w:t>
            </w:r>
          </w:p>
        </w:tc>
        <w:tc>
          <w:p>
            <w:pPr>
              <w:pStyle w:val="Compact"/>
              <w:jc w:val="left"/>
            </w:pPr>
            <w:r>
              <w:t xml:space="preserve">8.35%</w:t>
            </w:r>
          </w:p>
        </w:tc>
        <w:tc>
          <w:p>
            <w:pPr>
              <w:pStyle w:val="Compact"/>
              <w:jc w:val="left"/>
            </w:pPr>
            <w:r>
              <w:t xml:space="preserve">55.30%</w:t>
            </w:r>
          </w:p>
        </w:tc>
        <w:tc>
          <w:p>
            <w:pPr>
              <w:pStyle w:val="Compact"/>
              <w:jc w:val="left"/>
            </w:pPr>
            <w:r>
              <w:t xml:space="preserve">16.87%</w:t>
            </w:r>
          </w:p>
        </w:tc>
        <w:tc>
          <w:p>
            <w:pPr>
              <w:pStyle w:val="Compact"/>
              <w:jc w:val="left"/>
            </w:pPr>
            <w:r>
              <w:t xml:space="preserve">16.68%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Albania</w:t>
            </w:r>
          </w:p>
        </w:tc>
        <w:tc>
          <w:p>
            <w:pPr>
              <w:pStyle w:val="Compact"/>
              <w:jc w:val="left"/>
            </w:pPr>
            <w:r>
              <w:t xml:space="preserve">56.66%</w:t>
            </w:r>
          </w:p>
        </w:tc>
        <w:tc>
          <w:p>
            <w:pPr>
              <w:pStyle w:val="Compact"/>
              <w:jc w:val="left"/>
            </w:pPr>
            <w:r>
              <w:t xml:space="preserve">38.52%</w:t>
            </w:r>
          </w:p>
        </w:tc>
        <w:tc>
          <w:p>
            <w:pPr>
              <w:pStyle w:val="Compact"/>
              <w:jc w:val="left"/>
            </w:pPr>
            <w:r>
              <w:t xml:space="preserve">23.44%</w:t>
            </w:r>
          </w:p>
        </w:tc>
        <w:tc>
          <w:p>
            <w:pPr>
              <w:pStyle w:val="Compact"/>
              <w:jc w:val="left"/>
            </w:pPr>
            <w:r>
              <w:t xml:space="preserve">4.11%</w:t>
            </w:r>
          </w:p>
        </w:tc>
        <w:tc>
          <w:p>
            <w:pPr>
              <w:pStyle w:val="Compact"/>
              <w:jc w:val="left"/>
            </w:pPr>
            <w:r>
              <w:t xml:space="preserve">44.69%</w:t>
            </w:r>
          </w:p>
        </w:tc>
        <w:tc>
          <w:p>
            <w:pPr>
              <w:pStyle w:val="Compact"/>
              <w:jc w:val="left"/>
            </w:pPr>
            <w:r>
              <w:t xml:space="preserve">17.81%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Algeria</w:t>
            </w:r>
          </w:p>
        </w:tc>
        <w:tc>
          <w:p>
            <w:pPr>
              <w:pStyle w:val="Compact"/>
              <w:jc w:val="left"/>
            </w:pPr>
            <w:r>
              <w:t xml:space="preserve">56.14%</w:t>
            </w:r>
          </w:p>
        </w:tc>
        <w:tc>
          <w:p>
            <w:pPr>
              <w:pStyle w:val="Compact"/>
              <w:jc w:val="left"/>
            </w:pPr>
            <w:r>
              <w:t xml:space="preserve">32.84%</w:t>
            </w:r>
          </w:p>
        </w:tc>
        <w:tc>
          <w:p>
            <w:pPr>
              <w:pStyle w:val="Compact"/>
              <w:jc w:val="left"/>
            </w:pPr>
            <w:r>
              <w:t xml:space="preserve">26.72%</w:t>
            </w:r>
          </w:p>
        </w:tc>
        <w:tc>
          <w:p>
            <w:pPr>
              <w:pStyle w:val="Compact"/>
              <w:jc w:val="left"/>
            </w:pPr>
            <w:r>
              <w:t xml:space="preserve">7.67%</w:t>
            </w:r>
          </w:p>
        </w:tc>
        <w:tc>
          <w:p>
            <w:pPr>
              <w:pStyle w:val="Compact"/>
              <w:jc w:val="left"/>
            </w:pPr>
            <w:r>
              <w:t xml:space="preserve">36.34%</w:t>
            </w:r>
          </w:p>
        </w:tc>
        <w:tc>
          <w:p>
            <w:pPr>
              <w:pStyle w:val="Compact"/>
              <w:jc w:val="left"/>
            </w:pPr>
            <w:r>
              <w:t xml:space="preserve">20.60%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Argentina</w:t>
            </w:r>
          </w:p>
        </w:tc>
        <w:tc>
          <w:p>
            <w:pPr>
              <w:pStyle w:val="Compact"/>
              <w:jc w:val="left"/>
            </w:pPr>
            <w:r>
              <w:t xml:space="preserve">78.24%</w:t>
            </w:r>
          </w:p>
        </w:tc>
        <w:tc>
          <w:p>
            <w:pPr>
              <w:pStyle w:val="Compact"/>
              <w:jc w:val="left"/>
            </w:pPr>
            <w:r>
              <w:t xml:space="preserve">41.98%</w:t>
            </w:r>
          </w:p>
        </w:tc>
        <w:tc>
          <w:p>
            <w:pPr>
              <w:pStyle w:val="Compact"/>
              <w:jc w:val="left"/>
            </w:pPr>
            <w:r>
              <w:t xml:space="preserve">26.63%</w:t>
            </w:r>
          </w:p>
        </w:tc>
        <w:tc>
          <w:p>
            <w:pPr>
              <w:pStyle w:val="Compact"/>
              <w:jc w:val="left"/>
            </w:pPr>
            <w:r>
              <w:t xml:space="preserve">10.27%</w:t>
            </w:r>
          </w:p>
        </w:tc>
        <w:tc>
          <w:p>
            <w:pPr>
              <w:pStyle w:val="Compact"/>
              <w:jc w:val="left"/>
            </w:pPr>
            <w:r>
              <w:t xml:space="preserve">52.98%</w:t>
            </w:r>
          </w:p>
        </w:tc>
        <w:tc>
          <w:p>
            <w:pPr>
              <w:pStyle w:val="Compact"/>
              <w:jc w:val="left"/>
            </w:pPr>
            <w:r>
              <w:t xml:space="preserve">14.58%</w:t>
            </w:r>
          </w:p>
        </w:tc>
        <w:tc>
          <w:p>
            <w:pPr>
              <w:pStyle w:val="Compact"/>
              <w:jc w:val="left"/>
            </w:pPr>
            <w:r>
              <w:t xml:space="preserve">6.95%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Armenia</w:t>
            </w:r>
          </w:p>
        </w:tc>
        <w:tc>
          <w:p>
            <w:pPr>
              <w:pStyle w:val="Compact"/>
              <w:jc w:val="left"/>
            </w:pPr>
            <w:r>
              <w:t xml:space="preserve">45.68%</w:t>
            </w:r>
          </w:p>
        </w:tc>
        <w:tc>
          <w:p>
            <w:pPr>
              <w:pStyle w:val="Compact"/>
              <w:jc w:val="left"/>
            </w:pPr>
            <w:r>
              <w:t xml:space="preserve">10.22%</w:t>
            </w:r>
          </w:p>
        </w:tc>
        <w:tc>
          <w:p>
            <w:pPr>
              <w:pStyle w:val="Compact"/>
              <w:jc w:val="left"/>
            </w:pPr>
            <w:r>
              <w:t xml:space="preserve">6.25%</w:t>
            </w:r>
          </w:p>
        </w:tc>
        <w:tc>
          <w:p>
            <w:pPr>
              <w:pStyle w:val="Compact"/>
              <w:jc w:val="left"/>
            </w:pPr>
            <w:r>
              <w:t xml:space="preserve">2.25%</w:t>
            </w:r>
          </w:p>
        </w:tc>
        <w:tc>
          <w:p>
            <w:pPr>
              <w:pStyle w:val="Compact"/>
              <w:jc w:val="left"/>
            </w:pPr>
            <w:r>
              <w:t xml:space="preserve">34.77%</w:t>
            </w:r>
          </w:p>
        </w:tc>
        <w:tc>
          <w:p>
            <w:pPr>
              <w:pStyle w:val="Compact"/>
              <w:jc w:val="left"/>
            </w:pPr>
            <w:r>
              <w:t xml:space="preserve">5.67%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Australia</w:t>
            </w:r>
          </w:p>
        </w:tc>
        <w:tc>
          <w:p>
            <w:pPr>
              <w:pStyle w:val="Compact"/>
              <w:jc w:val="left"/>
            </w:pPr>
            <w:r>
              <w:t xml:space="preserve">78.72%</w:t>
            </w:r>
          </w:p>
        </w:tc>
        <w:tc>
          <w:p>
            <w:pPr>
              <w:pStyle w:val="Compact"/>
              <w:jc w:val="left"/>
            </w:pPr>
            <w:r>
              <w:t xml:space="preserve">12.44%</w:t>
            </w:r>
          </w:p>
        </w:tc>
        <w:tc>
          <w:p>
            <w:pPr>
              <w:pStyle w:val="Compact"/>
              <w:jc w:val="left"/>
            </w:pPr>
            <w:r>
              <w:t xml:space="preserve">22.49%</w:t>
            </w:r>
          </w:p>
        </w:tc>
        <w:tc>
          <w:p>
            <w:pPr>
              <w:pStyle w:val="Compact"/>
              <w:jc w:val="left"/>
            </w:pPr>
            <w:r>
              <w:t xml:space="preserve">11.32%</w:t>
            </w:r>
          </w:p>
        </w:tc>
        <w:tc>
          <w:p>
            <w:pPr>
              <w:pStyle w:val="Compact"/>
              <w:jc w:val="left"/>
            </w:pPr>
            <w:r>
              <w:t xml:space="preserve">38.52%</w:t>
            </w:r>
          </w:p>
        </w:tc>
        <w:tc>
          <w:p>
            <w:pPr>
              <w:pStyle w:val="Compact"/>
              <w:jc w:val="left"/>
            </w:pPr>
            <w:r>
              <w:t xml:space="preserve">10.77%</w:t>
            </w:r>
          </w:p>
        </w:tc>
        <w:tc>
          <w:p>
            <w:pPr>
              <w:pStyle w:val="Compact"/>
              <w:jc w:val="left"/>
            </w:pPr>
            <w:r>
              <w:t xml:space="preserve">3.51%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Austria</w:t>
            </w:r>
          </w:p>
        </w:tc>
        <w:tc>
          <w:p>
            <w:pPr>
              <w:pStyle w:val="Compact"/>
              <w:jc w:val="left"/>
            </w:pPr>
            <w:r>
              <w:t xml:space="preserve">40.67%</w:t>
            </w:r>
          </w:p>
        </w:tc>
        <w:tc>
          <w:p>
            <w:pPr>
              <w:pStyle w:val="Compact"/>
              <w:jc w:val="left"/>
            </w:pPr>
            <w:r>
              <w:t xml:space="preserve">17.66%</w:t>
            </w:r>
          </w:p>
        </w:tc>
        <w:tc>
          <w:p>
            <w:pPr>
              <w:pStyle w:val="Compact"/>
              <w:jc w:val="left"/>
            </w:pPr>
            <w:r>
              <w:t xml:space="preserve">15.21%</w:t>
            </w:r>
          </w:p>
        </w:tc>
        <w:tc>
          <w:p>
            <w:pPr>
              <w:pStyle w:val="Compact"/>
              <w:jc w:val="left"/>
            </w:pPr>
            <w:r>
              <w:t xml:space="preserve">10.85%</w:t>
            </w:r>
          </w:p>
        </w:tc>
        <w:tc>
          <w:p>
            <w:pPr>
              <w:pStyle w:val="Compact"/>
              <w:jc w:val="left"/>
            </w:pPr>
            <w:r>
              <w:t xml:space="preserve">33.69%</w:t>
            </w:r>
          </w:p>
        </w:tc>
        <w:tc>
          <w:p>
            <w:pPr>
              <w:pStyle w:val="Compact"/>
              <w:jc w:val="left"/>
            </w:pPr>
            <w:r>
              <w:t xml:space="preserve">8.76%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Azerbaijan</w:t>
            </w:r>
          </w:p>
        </w:tc>
        <w:tc>
          <w:p>
            <w:pPr>
              <w:pStyle w:val="Compact"/>
              <w:jc w:val="left"/>
            </w:pPr>
            <w:r>
              <w:t xml:space="preserve">82.31%</w:t>
            </w:r>
          </w:p>
        </w:tc>
        <w:tc>
          <w:p>
            <w:pPr>
              <w:pStyle w:val="Compact"/>
              <w:jc w:val="left"/>
            </w:pPr>
            <w:r>
              <w:t xml:space="preserve">43.02%</w:t>
            </w:r>
          </w:p>
        </w:tc>
        <w:tc>
          <w:p>
            <w:pPr>
              <w:pStyle w:val="Compact"/>
              <w:jc w:val="left"/>
            </w:pPr>
            <w:r>
              <w:t xml:space="preserve">27.76%</w:t>
            </w:r>
          </w:p>
        </w:tc>
        <w:tc>
          <w:p>
            <w:pPr>
              <w:pStyle w:val="Compact"/>
              <w:jc w:val="left"/>
            </w:pPr>
            <w:r>
              <w:t xml:space="preserve">9.63%</w:t>
            </w:r>
          </w:p>
        </w:tc>
        <w:tc>
          <w:p>
            <w:pPr>
              <w:pStyle w:val="Compact"/>
              <w:jc w:val="left"/>
            </w:pPr>
            <w:r>
              <w:t xml:space="preserve">36.28%</w:t>
            </w:r>
          </w:p>
        </w:tc>
        <w:tc>
          <w:p>
            <w:pPr>
              <w:pStyle w:val="Compact"/>
              <w:jc w:val="left"/>
            </w:pPr>
            <w:r>
              <w:t xml:space="preserve">10.05%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Bangladesh</w:t>
            </w:r>
          </w:p>
        </w:tc>
        <w:tc>
          <w:p>
            <w:pPr>
              <w:pStyle w:val="Compact"/>
              <w:jc w:val="left"/>
            </w:pPr>
            <w:r>
              <w:t xml:space="preserve">46.94%</w:t>
            </w:r>
          </w:p>
        </w:tc>
        <w:tc>
          <w:p>
            <w:pPr>
              <w:pStyle w:val="Compact"/>
              <w:jc w:val="left"/>
            </w:pPr>
            <w:r>
              <w:t xml:space="preserve">34.76%</w:t>
            </w:r>
          </w:p>
        </w:tc>
        <w:tc>
          <w:p>
            <w:pPr>
              <w:pStyle w:val="Compact"/>
              <w:jc w:val="left"/>
            </w:pPr>
            <w:r>
              <w:t xml:space="preserve">21.50%</w:t>
            </w:r>
          </w:p>
        </w:tc>
        <w:tc>
          <w:p>
            <w:pPr>
              <w:pStyle w:val="Compact"/>
              <w:jc w:val="left"/>
            </w:pPr>
            <w:r>
              <w:t xml:space="preserve">6.54%</w:t>
            </w:r>
          </w:p>
        </w:tc>
        <w:tc>
          <w:p>
            <w:pPr>
              <w:pStyle w:val="Compact"/>
              <w:jc w:val="left"/>
            </w:pPr>
            <w:r>
              <w:t xml:space="preserve">30.69%</w:t>
            </w:r>
          </w:p>
        </w:tc>
        <w:tc>
          <w:p>
            <w:pPr>
              <w:pStyle w:val="Compact"/>
              <w:jc w:val="left"/>
            </w:pPr>
            <w:r>
              <w:t xml:space="preserve">14.87%</w:t>
            </w:r>
          </w:p>
        </w:tc>
        <w:tc>
          <w:p>
            <w:pPr>
              <w:pStyle w:val="Compact"/>
              <w:jc w:val="left"/>
            </w:pPr>
            <w:r>
              <w:t xml:space="preserve">16.49%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Belarus</w:t>
            </w:r>
          </w:p>
        </w:tc>
        <w:tc>
          <w:p>
            <w:pPr>
              <w:pStyle w:val="Compact"/>
              <w:jc w:val="left"/>
            </w:pPr>
            <w:r>
              <w:t xml:space="preserve">78.88%</w:t>
            </w:r>
          </w:p>
        </w:tc>
        <w:tc>
          <w:p>
            <w:pPr>
              <w:pStyle w:val="Compact"/>
              <w:jc w:val="left"/>
            </w:pPr>
            <w:r>
              <w:t xml:space="preserve">50.04%</w:t>
            </w:r>
          </w:p>
        </w:tc>
        <w:tc>
          <w:p>
            <w:pPr>
              <w:pStyle w:val="Compact"/>
              <w:jc w:val="left"/>
            </w:pPr>
            <w:r>
              <w:t xml:space="preserve">39.55%</w:t>
            </w:r>
          </w:p>
        </w:tc>
        <w:tc>
          <w:p>
            <w:pPr>
              <w:pStyle w:val="Compact"/>
              <w:jc w:val="left"/>
            </w:pPr>
            <w:r>
              <w:t xml:space="preserve">12.20%</w:t>
            </w:r>
          </w:p>
        </w:tc>
        <w:tc>
          <w:p>
            <w:pPr>
              <w:pStyle w:val="Compact"/>
              <w:jc w:val="left"/>
            </w:pPr>
            <w:r>
              <w:t xml:space="preserve">52.24%</w:t>
            </w:r>
          </w:p>
        </w:tc>
        <w:tc>
          <w:p>
            <w:pPr>
              <w:pStyle w:val="Compact"/>
              <w:jc w:val="left"/>
            </w:pPr>
            <w:r>
              <w:t xml:space="preserve">27.55%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Belgium</w:t>
            </w:r>
          </w:p>
        </w:tc>
        <w:tc>
          <w:p>
            <w:pPr>
              <w:pStyle w:val="Compact"/>
              <w:jc w:val="left"/>
            </w:pPr>
            <w:r>
              <w:t xml:space="preserve">71.77%</w:t>
            </w:r>
          </w:p>
        </w:tc>
        <w:tc>
          <w:p>
            <w:pPr>
              <w:pStyle w:val="Compact"/>
              <w:jc w:val="left"/>
            </w:pPr>
            <w:r>
              <w:t xml:space="preserve">12.12%</w:t>
            </w:r>
          </w:p>
        </w:tc>
        <w:tc>
          <w:p>
            <w:pPr>
              <w:pStyle w:val="Compact"/>
              <w:jc w:val="left"/>
            </w:pPr>
            <w:r>
              <w:t xml:space="preserve">14.96%</w:t>
            </w:r>
          </w:p>
        </w:tc>
        <w:tc>
          <w:p>
            <w:pPr>
              <w:pStyle w:val="Compact"/>
              <w:jc w:val="left"/>
            </w:pPr>
            <w:r>
              <w:t xml:space="preserve">7.51%</w:t>
            </w:r>
          </w:p>
        </w:tc>
        <w:tc>
          <w:p>
            <w:pPr>
              <w:pStyle w:val="Compact"/>
              <w:jc w:val="left"/>
            </w:pPr>
            <w:r>
              <w:t xml:space="preserve">40.98%</w:t>
            </w:r>
          </w:p>
        </w:tc>
        <w:tc>
          <w:p>
            <w:pPr>
              <w:pStyle w:val="Compact"/>
              <w:jc w:val="left"/>
            </w:pPr>
            <w:r>
              <w:t xml:space="preserve">9.30%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Benin</w:t>
            </w:r>
          </w:p>
        </w:tc>
        <w:tc>
          <w:p>
            <w:pPr>
              <w:pStyle w:val="Compact"/>
              <w:jc w:val="left"/>
            </w:pPr>
            <w:r>
              <w:t xml:space="preserve">20.36%</w:t>
            </w:r>
          </w:p>
        </w:tc>
        <w:tc>
          <w:p>
            <w:pPr>
              <w:pStyle w:val="Compact"/>
              <w:jc w:val="left"/>
            </w:pPr>
            <w:r>
              <w:t xml:space="preserve">16.71%</w:t>
            </w:r>
          </w:p>
        </w:tc>
        <w:tc>
          <w:p>
            <w:pPr>
              <w:pStyle w:val="Compact"/>
              <w:jc w:val="left"/>
            </w:pPr>
            <w:r>
              <w:t xml:space="preserve">5.61%</w:t>
            </w:r>
          </w:p>
        </w:tc>
        <w:tc>
          <w:p>
            <w:pPr>
              <w:pStyle w:val="Compact"/>
              <w:jc w:val="left"/>
            </w:pPr>
            <w:r>
              <w:t xml:space="preserve">3.13%</w:t>
            </w:r>
          </w:p>
        </w:tc>
        <w:tc>
          <w:p>
            <w:pPr>
              <w:pStyle w:val="Compact"/>
              <w:jc w:val="left"/>
            </w:pPr>
            <w:r>
              <w:t xml:space="preserve">9.08%</w:t>
            </w:r>
          </w:p>
        </w:tc>
        <w:tc>
          <w:p>
            <w:pPr>
              <w:pStyle w:val="Compact"/>
              <w:jc w:val="left"/>
            </w:pPr>
            <w:r>
              <w:t xml:space="preserve">10.85%</w:t>
            </w:r>
          </w:p>
        </w:tc>
        <w:tc>
          <w:p>
            <w:pPr>
              <w:pStyle w:val="Compact"/>
              <w:jc w:val="left"/>
            </w:pPr>
            <w:r>
              <w:t xml:space="preserve">1.54%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Bolivia</w:t>
            </w:r>
          </w:p>
        </w:tc>
        <w:tc>
          <w:p>
            <w:pPr>
              <w:pStyle w:val="Compact"/>
              <w:jc w:val="left"/>
            </w:pPr>
            <w:r>
              <w:t xml:space="preserve">28.45%</w:t>
            </w:r>
          </w:p>
        </w:tc>
        <w:tc>
          <w:p>
            <w:pPr>
              <w:pStyle w:val="Compact"/>
              <w:jc w:val="left"/>
            </w:pPr>
            <w:r>
              <w:t xml:space="preserve">18.59%</w:t>
            </w:r>
          </w:p>
        </w:tc>
        <w:tc>
          <w:p>
            <w:pPr>
              <w:pStyle w:val="Compact"/>
              <w:jc w:val="left"/>
            </w:pPr>
            <w:r>
              <w:t xml:space="preserve">2.22%</w:t>
            </w:r>
          </w:p>
        </w:tc>
        <w:tc>
          <w:p>
            <w:pPr>
              <w:pStyle w:val="Compact"/>
              <w:jc w:val="left"/>
            </w:pPr>
            <w:r>
              <w:t xml:space="preserve">0.34%</w:t>
            </w:r>
          </w:p>
        </w:tc>
        <w:tc>
          <w:p>
            <w:pPr>
              <w:pStyle w:val="Compact"/>
              <w:jc w:val="left"/>
            </w:pPr>
            <w:r>
              <w:t xml:space="preserve">4.59%</w:t>
            </w:r>
          </w:p>
        </w:tc>
        <w:tc>
          <w:p>
            <w:pPr>
              <w:pStyle w:val="Compact"/>
              <w:jc w:val="left"/>
            </w:pPr>
            <w:r>
              <w:t xml:space="preserve">4.86%</w:t>
            </w:r>
          </w:p>
        </w:tc>
        <w:tc>
          <w:p>
            <w:pPr>
              <w:pStyle w:val="Compact"/>
              <w:jc w:val="left"/>
            </w:pPr>
            <w:r>
              <w:t xml:space="preserve">1.19%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Bosnia and Herzegovina</w:t>
            </w:r>
          </w:p>
        </w:tc>
        <w:tc>
          <w:p>
            <w:pPr>
              <w:pStyle w:val="Compact"/>
              <w:jc w:val="left"/>
            </w:pPr>
            <w:r>
              <w:t xml:space="preserve">64.72%</w:t>
            </w:r>
          </w:p>
        </w:tc>
        <w:tc>
          <w:p>
            <w:pPr>
              <w:pStyle w:val="Compact"/>
              <w:jc w:val="left"/>
            </w:pPr>
            <w:r>
              <w:t xml:space="preserve">26.13%</w:t>
            </w:r>
          </w:p>
        </w:tc>
        <w:tc>
          <w:p>
            <w:pPr>
              <w:pStyle w:val="Compact"/>
              <w:jc w:val="left"/>
            </w:pPr>
            <w:r>
              <w:t xml:space="preserve">27.40%</w:t>
            </w:r>
          </w:p>
        </w:tc>
        <w:tc>
          <w:p>
            <w:pPr>
              <w:pStyle w:val="Compact"/>
              <w:jc w:val="left"/>
            </w:pPr>
            <w:r>
              <w:t xml:space="preserve">4.56%</w:t>
            </w:r>
          </w:p>
        </w:tc>
        <w:tc>
          <w:p>
            <w:pPr>
              <w:pStyle w:val="Compact"/>
              <w:jc w:val="left"/>
            </w:pPr>
            <w:r>
              <w:t xml:space="preserve">41.86%</w:t>
            </w:r>
          </w:p>
        </w:tc>
        <w:tc>
          <w:p>
            <w:pPr>
              <w:pStyle w:val="Compact"/>
              <w:jc w:val="left"/>
            </w:pPr>
            <w:r>
              <w:t xml:space="preserve">4.30%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Botswana</w:t>
            </w:r>
          </w:p>
        </w:tc>
        <w:tc>
          <w:p>
            <w:pPr>
              <w:pStyle w:val="Compact"/>
              <w:jc w:val="left"/>
            </w:pPr>
            <w:r>
              <w:t xml:space="preserve">57.48%</w:t>
            </w:r>
          </w:p>
        </w:tc>
        <w:tc>
          <w:p>
            <w:pPr>
              <w:pStyle w:val="Compact"/>
              <w:jc w:val="left"/>
            </w:pPr>
            <w:r>
              <w:t xml:space="preserve">42.34%</w:t>
            </w:r>
          </w:p>
        </w:tc>
        <w:tc>
          <w:p>
            <w:pPr>
              <w:pStyle w:val="Compact"/>
              <w:jc w:val="left"/>
            </w:pPr>
            <w:r>
              <w:t xml:space="preserve">39.86%</w:t>
            </w:r>
          </w:p>
        </w:tc>
        <w:tc>
          <w:p>
            <w:pPr>
              <w:pStyle w:val="Compact"/>
              <w:jc w:val="left"/>
            </w:pPr>
            <w:r>
              <w:t xml:space="preserve">18.05%</w:t>
            </w:r>
          </w:p>
        </w:tc>
        <w:tc>
          <w:p>
            <w:pPr>
              <w:pStyle w:val="Compact"/>
              <w:jc w:val="left"/>
            </w:pPr>
            <w:r>
              <w:t xml:space="preserve">52.22%</w:t>
            </w:r>
          </w:p>
        </w:tc>
        <w:tc>
          <w:p>
            <w:pPr>
              <w:pStyle w:val="Compact"/>
              <w:jc w:val="left"/>
            </w:pPr>
            <w:r>
              <w:t xml:space="preserve">30.57%</w:t>
            </w:r>
          </w:p>
        </w:tc>
        <w:tc>
          <w:p>
            <w:pPr>
              <w:pStyle w:val="Compact"/>
              <w:jc w:val="left"/>
            </w:pPr>
            <w:r>
              <w:t xml:space="preserve">30.45%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Brazil</w:t>
            </w:r>
          </w:p>
        </w:tc>
        <w:tc>
          <w:p>
            <w:pPr>
              <w:pStyle w:val="Compact"/>
              <w:jc w:val="left"/>
            </w:pPr>
            <w:r>
              <w:t xml:space="preserve">70.77%</w:t>
            </w:r>
          </w:p>
        </w:tc>
        <w:tc>
          <w:p>
            <w:pPr>
              <w:pStyle w:val="Compact"/>
              <w:jc w:val="left"/>
            </w:pPr>
            <w:r>
              <w:t xml:space="preserve">28.61%</w:t>
            </w:r>
          </w:p>
        </w:tc>
        <w:tc>
          <w:p>
            <w:pPr>
              <w:pStyle w:val="Compact"/>
              <w:jc w:val="left"/>
            </w:pPr>
            <w:r>
              <w:t xml:space="preserve">22.36%</w:t>
            </w:r>
          </w:p>
        </w:tc>
        <w:tc>
          <w:p>
            <w:pPr>
              <w:pStyle w:val="Compact"/>
              <w:jc w:val="left"/>
            </w:pPr>
            <w:r>
              <w:t xml:space="preserve">4.67%</w:t>
            </w:r>
          </w:p>
        </w:tc>
        <w:tc>
          <w:p>
            <w:pPr>
              <w:pStyle w:val="Compact"/>
              <w:jc w:val="left"/>
            </w:pPr>
            <w:r>
              <w:t xml:space="preserve">30.90%</w:t>
            </w:r>
          </w:p>
        </w:tc>
        <w:tc>
          <w:p>
            <w:pPr>
              <w:pStyle w:val="Compact"/>
              <w:jc w:val="left"/>
            </w:pPr>
            <w:r>
              <w:t xml:space="preserve">6.17%</w:t>
            </w:r>
          </w:p>
        </w:tc>
        <w:tc>
          <w:p>
            <w:pPr>
              <w:pStyle w:val="Compact"/>
              <w:jc w:val="left"/>
            </w:pPr>
            <w:r>
              <w:t xml:space="preserve">0.71%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Bulgaria</w:t>
            </w:r>
          </w:p>
        </w:tc>
        <w:tc>
          <w:p>
            <w:pPr>
              <w:pStyle w:val="Compact"/>
              <w:jc w:val="left"/>
            </w:pPr>
            <w:r>
              <w:t xml:space="preserve">79.49%</w:t>
            </w:r>
          </w:p>
        </w:tc>
        <w:tc>
          <w:p>
            <w:pPr>
              <w:pStyle w:val="Compact"/>
              <w:jc w:val="left"/>
            </w:pPr>
            <w:r>
              <w:t xml:space="preserve">34.13%</w:t>
            </w:r>
          </w:p>
        </w:tc>
        <w:tc>
          <w:p>
            <w:pPr>
              <w:pStyle w:val="Compact"/>
              <w:jc w:val="left"/>
            </w:pPr>
            <w:r>
              <w:t xml:space="preserve">8.68%</w:t>
            </w:r>
          </w:p>
        </w:tc>
        <w:tc>
          <w:p>
            <w:pPr>
              <w:pStyle w:val="Compact"/>
              <w:jc w:val="left"/>
            </w:pPr>
            <w:r>
              <w:t xml:space="preserve">5.20%</w:t>
            </w:r>
          </w:p>
        </w:tc>
        <w:tc>
          <w:p>
            <w:pPr>
              <w:pStyle w:val="Compact"/>
              <w:jc w:val="left"/>
            </w:pPr>
            <w:r>
              <w:t xml:space="preserve">32.80%</w:t>
            </w:r>
          </w:p>
        </w:tc>
        <w:tc>
          <w:p>
            <w:pPr>
              <w:pStyle w:val="Compact"/>
              <w:jc w:val="left"/>
            </w:pPr>
            <w:r>
              <w:t xml:space="preserve">7.35%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Burkina Faso</w:t>
            </w:r>
          </w:p>
        </w:tc>
        <w:tc>
          <w:p>
            <w:pPr>
              <w:pStyle w:val="Compact"/>
              <w:jc w:val="left"/>
            </w:pPr>
            <w:r>
              <w:t xml:space="preserve">14.09%</w:t>
            </w:r>
          </w:p>
        </w:tc>
        <w:tc>
          <w:p>
            <w:pPr>
              <w:pStyle w:val="Compact"/>
              <w:jc w:val="left"/>
            </w:pPr>
            <w:r>
              <w:t xml:space="preserve">31.73%</w:t>
            </w:r>
          </w:p>
        </w:tc>
        <w:tc>
          <w:p>
            <w:pPr>
              <w:pStyle w:val="Compact"/>
              <w:jc w:val="left"/>
            </w:pPr>
            <w:r>
              <w:t xml:space="preserve">11.83%</w:t>
            </w:r>
          </w:p>
        </w:tc>
        <w:tc>
          <w:p>
            <w:pPr>
              <w:pStyle w:val="Compact"/>
              <w:jc w:val="left"/>
            </w:pPr>
            <w:r>
              <w:t xml:space="preserve">20.16%</w:t>
            </w:r>
          </w:p>
        </w:tc>
        <w:tc>
          <w:p>
            <w:pPr>
              <w:pStyle w:val="Compact"/>
              <w:jc w:val="left"/>
            </w:pPr>
            <w:r>
              <w:t xml:space="preserve">8.30%</w:t>
            </w:r>
          </w:p>
        </w:tc>
        <w:tc>
          <w:p>
            <w:pPr>
              <w:pStyle w:val="Compact"/>
              <w:jc w:val="left"/>
            </w:pPr>
            <w:r>
              <w:t xml:space="preserve">62.13%</w:t>
            </w:r>
          </w:p>
        </w:tc>
        <w:tc>
          <w:p>
            <w:pPr>
              <w:pStyle w:val="Compact"/>
              <w:jc w:val="left"/>
            </w:pPr>
            <w:r>
              <w:t xml:space="preserve">31.28%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Cambodia</w:t>
            </w:r>
          </w:p>
        </w:tc>
        <w:tc>
          <w:p>
            <w:pPr>
              <w:pStyle w:val="Compact"/>
              <w:jc w:val="left"/>
            </w:pPr>
            <w:r>
              <w:t xml:space="preserve">7.42%</w:t>
            </w:r>
          </w:p>
        </w:tc>
        <w:tc>
          <w:p>
            <w:pPr>
              <w:pStyle w:val="Compact"/>
              <w:jc w:val="left"/>
            </w:pPr>
            <w:r>
              <w:t xml:space="preserve">8.69%</w:t>
            </w:r>
          </w:p>
        </w:tc>
        <w:tc>
          <w:p>
            <w:pPr>
              <w:pStyle w:val="Compact"/>
              <w:jc w:val="left"/>
            </w:pPr>
            <w:r>
              <w:t xml:space="preserve">6.37%</w:t>
            </w:r>
          </w:p>
        </w:tc>
        <w:tc>
          <w:p>
            <w:pPr>
              <w:pStyle w:val="Compact"/>
              <w:jc w:val="left"/>
            </w:pPr>
            <w:r>
              <w:t xml:space="preserve">4.08%</w:t>
            </w:r>
          </w:p>
        </w:tc>
        <w:tc>
          <w:p>
            <w:pPr>
              <w:pStyle w:val="Compact"/>
              <w:jc w:val="left"/>
            </w:pPr>
            <w:r>
              <w:t xml:space="preserve">21.40%</w:t>
            </w:r>
          </w:p>
        </w:tc>
        <w:tc>
          <w:p>
            <w:pPr>
              <w:pStyle w:val="Compact"/>
              <w:jc w:val="left"/>
            </w:pPr>
            <w:r>
              <w:t xml:space="preserve">7.67%</w:t>
            </w:r>
          </w:p>
        </w:tc>
        <w:tc>
          <w:p>
            <w:pPr>
              <w:pStyle w:val="Compact"/>
              <w:jc w:val="left"/>
            </w:pPr>
            <w:r>
              <w:t xml:space="preserve">2.66%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Cameroon</w:t>
            </w:r>
          </w:p>
        </w:tc>
        <w:tc>
          <w:p>
            <w:pPr>
              <w:pStyle w:val="Compact"/>
              <w:jc w:val="left"/>
            </w:pPr>
            <w:r>
              <w:t xml:space="preserve">23.40%</w:t>
            </w:r>
          </w:p>
        </w:tc>
        <w:tc>
          <w:p>
            <w:pPr>
              <w:pStyle w:val="Compact"/>
              <w:jc w:val="left"/>
            </w:pPr>
            <w:r>
              <w:t xml:space="preserve">9.74%</w:t>
            </w:r>
          </w:p>
        </w:tc>
        <w:tc>
          <w:p>
            <w:pPr>
              <w:pStyle w:val="Compact"/>
              <w:jc w:val="left"/>
            </w:pPr>
            <w:r>
              <w:t xml:space="preserve">4.32%</w:t>
            </w:r>
          </w:p>
        </w:tc>
        <w:tc>
          <w:p>
            <w:pPr>
              <w:pStyle w:val="Compact"/>
              <w:jc w:val="left"/>
            </w:pPr>
            <w:r>
              <w:t xml:space="preserve">2.93%</w:t>
            </w:r>
          </w:p>
        </w:tc>
        <w:tc>
          <w:p>
            <w:pPr>
              <w:pStyle w:val="Compact"/>
              <w:jc w:val="left"/>
            </w:pPr>
            <w:r>
              <w:t xml:space="preserve">12.52%</w:t>
            </w:r>
          </w:p>
        </w:tc>
        <w:tc>
          <w:p>
            <w:pPr>
              <w:pStyle w:val="Compact"/>
              <w:jc w:val="left"/>
            </w:pPr>
            <w:r>
              <w:t xml:space="preserve">10.11%</w:t>
            </w:r>
          </w:p>
        </w:tc>
        <w:tc>
          <w:p>
            <w:pPr>
              <w:pStyle w:val="Compact"/>
              <w:jc w:val="left"/>
            </w:pPr>
            <w:r>
              <w:t xml:space="preserve">5.00%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Canada</w:t>
            </w:r>
          </w:p>
        </w:tc>
        <w:tc>
          <w:p>
            <w:pPr>
              <w:pStyle w:val="Compact"/>
              <w:jc w:val="left"/>
            </w:pPr>
            <w:r>
              <w:t xml:space="preserve">70.30%</w:t>
            </w:r>
          </w:p>
        </w:tc>
        <w:tc>
          <w:p>
            <w:pPr>
              <w:pStyle w:val="Compact"/>
              <w:jc w:val="left"/>
            </w:pPr>
            <w:r>
              <w:t xml:space="preserve">28.97%</w:t>
            </w:r>
          </w:p>
        </w:tc>
        <w:tc>
          <w:p>
            <w:pPr>
              <w:pStyle w:val="Compact"/>
              <w:jc w:val="left"/>
            </w:pPr>
            <w:r>
              <w:t xml:space="preserve">34.68%</w:t>
            </w:r>
          </w:p>
        </w:tc>
        <w:tc>
          <w:p>
            <w:pPr>
              <w:pStyle w:val="Compact"/>
              <w:jc w:val="left"/>
            </w:pPr>
            <w:r>
              <w:t xml:space="preserve">15.61%</w:t>
            </w:r>
          </w:p>
        </w:tc>
        <w:tc>
          <w:p>
            <w:pPr>
              <w:pStyle w:val="Compact"/>
              <w:jc w:val="left"/>
            </w:pPr>
            <w:r>
              <w:t xml:space="preserve">57.01%</w:t>
            </w:r>
          </w:p>
        </w:tc>
        <w:tc>
          <w:p>
            <w:pPr>
              <w:pStyle w:val="Compact"/>
              <w:jc w:val="left"/>
            </w:pPr>
            <w:r>
              <w:t xml:space="preserve">22.90%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Chad</w:t>
            </w:r>
          </w:p>
        </w:tc>
        <w:tc>
          <w:p>
            <w:pPr>
              <w:pStyle w:val="Compact"/>
              <w:jc w:val="left"/>
            </w:pPr>
            <w:r>
              <w:t xml:space="preserve">52.60%</w:t>
            </w:r>
          </w:p>
        </w:tc>
        <w:tc>
          <w:p>
            <w:pPr>
              <w:pStyle w:val="Compact"/>
              <w:jc w:val="left"/>
            </w:pPr>
            <w:r>
              <w:t xml:space="preserve">48.30%</w:t>
            </w:r>
          </w:p>
        </w:tc>
        <w:tc>
          <w:p>
            <w:pPr>
              <w:pStyle w:val="Compact"/>
              <w:jc w:val="left"/>
            </w:pPr>
            <w:r>
              <w:t xml:space="preserve">37.28%</w:t>
            </w:r>
          </w:p>
        </w:tc>
        <w:tc>
          <w:p>
            <w:pPr>
              <w:pStyle w:val="Compact"/>
              <w:jc w:val="left"/>
            </w:pPr>
            <w:r>
              <w:t xml:space="preserve">30.00%</w:t>
            </w:r>
          </w:p>
        </w:tc>
        <w:tc>
          <w:p>
            <w:pPr>
              <w:pStyle w:val="Compact"/>
              <w:jc w:val="left"/>
            </w:pPr>
            <w:r>
              <w:t xml:space="preserve">44.60%</w:t>
            </w:r>
          </w:p>
        </w:tc>
        <w:tc>
          <w:p>
            <w:pPr>
              <w:pStyle w:val="Compact"/>
              <w:jc w:val="left"/>
            </w:pPr>
            <w:r>
              <w:t xml:space="preserve">43.80%</w:t>
            </w:r>
          </w:p>
        </w:tc>
        <w:tc>
          <w:p>
            <w:pPr>
              <w:pStyle w:val="Compact"/>
              <w:jc w:val="left"/>
            </w:pPr>
            <w:r>
              <w:t xml:space="preserve">37.52%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Chile</w:t>
            </w:r>
          </w:p>
        </w:tc>
        <w:tc>
          <w:p>
            <w:pPr>
              <w:pStyle w:val="Compact"/>
              <w:jc w:val="left"/>
            </w:pPr>
            <w:r>
              <w:t xml:space="preserve">68.28%</w:t>
            </w:r>
          </w:p>
        </w:tc>
        <w:tc>
          <w:p>
            <w:pPr>
              <w:pStyle w:val="Compact"/>
              <w:jc w:val="left"/>
            </w:pPr>
            <w:r>
              <w:t xml:space="preserve">31.59%</w:t>
            </w:r>
          </w:p>
        </w:tc>
        <w:tc>
          <w:p>
            <w:pPr>
              <w:pStyle w:val="Compact"/>
              <w:jc w:val="left"/>
            </w:pPr>
            <w:r>
              <w:t xml:space="preserve">19.31%</w:t>
            </w:r>
          </w:p>
        </w:tc>
        <w:tc>
          <w:p>
            <w:pPr>
              <w:pStyle w:val="Compact"/>
              <w:jc w:val="left"/>
            </w:pPr>
            <w:r>
              <w:t xml:space="preserve">6.23%</w:t>
            </w:r>
          </w:p>
        </w:tc>
        <w:tc>
          <w:p>
            <w:pPr>
              <w:pStyle w:val="Compact"/>
              <w:jc w:val="left"/>
            </w:pPr>
            <w:r>
              <w:t xml:space="preserve">35.34%</w:t>
            </w:r>
          </w:p>
        </w:tc>
        <w:tc>
          <w:p>
            <w:pPr>
              <w:pStyle w:val="Compact"/>
              <w:jc w:val="left"/>
            </w:pPr>
            <w:r>
              <w:t xml:space="preserve">6.41%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China</w:t>
            </w:r>
          </w:p>
        </w:tc>
        <w:tc>
          <w:p>
            <w:pPr>
              <w:pStyle w:val="Compact"/>
              <w:jc w:val="left"/>
            </w:pPr>
            <w:r>
              <w:t xml:space="preserve">39.00%</w:t>
            </w:r>
          </w:p>
        </w:tc>
        <w:tc>
          <w:p>
            <w:pPr>
              <w:pStyle w:val="Compact"/>
              <w:jc w:val="left"/>
            </w:pPr>
            <w:r>
              <w:t xml:space="preserve">16.52%</w:t>
            </w:r>
          </w:p>
        </w:tc>
        <w:tc>
          <w:p>
            <w:pPr>
              <w:pStyle w:val="Compact"/>
              <w:jc w:val="left"/>
            </w:pPr>
            <w:r>
              <w:t xml:space="preserve">8.99%</w:t>
            </w:r>
          </w:p>
        </w:tc>
        <w:tc>
          <w:p>
            <w:pPr>
              <w:pStyle w:val="Compact"/>
              <w:jc w:val="left"/>
            </w:pPr>
            <w:r>
              <w:t xml:space="preserve">7.42%</w:t>
            </w:r>
          </w:p>
        </w:tc>
        <w:tc>
          <w:p>
            <w:pPr>
              <w:pStyle w:val="Compact"/>
              <w:jc w:val="left"/>
            </w:pPr>
            <w:r>
              <w:t xml:space="preserve">26.82%</w:t>
            </w:r>
          </w:p>
        </w:tc>
        <w:tc>
          <w:p>
            <w:pPr>
              <w:pStyle w:val="Compact"/>
              <w:jc w:val="left"/>
            </w:pPr>
            <w:r>
              <w:t xml:space="preserve">12.95%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Colombia</w:t>
            </w:r>
          </w:p>
        </w:tc>
        <w:tc>
          <w:p>
            <w:pPr>
              <w:pStyle w:val="Compact"/>
              <w:jc w:val="left"/>
            </w:pPr>
            <w:r>
              <w:t xml:space="preserve">38.71%</w:t>
            </w:r>
          </w:p>
        </w:tc>
        <w:tc>
          <w:p>
            <w:pPr>
              <w:pStyle w:val="Compact"/>
              <w:jc w:val="left"/>
            </w:pPr>
            <w:r>
              <w:t xml:space="preserve">10.20%</w:t>
            </w:r>
          </w:p>
        </w:tc>
        <w:tc>
          <w:p>
            <w:pPr>
              <w:pStyle w:val="Compact"/>
              <w:jc w:val="left"/>
            </w:pPr>
            <w:r>
              <w:t xml:space="preserve">4.00%</w:t>
            </w:r>
          </w:p>
        </w:tc>
        <w:tc>
          <w:p>
            <w:pPr>
              <w:pStyle w:val="Compact"/>
              <w:jc w:val="left"/>
            </w:pPr>
            <w:r>
              <w:t xml:space="preserve">1.82%</w:t>
            </w:r>
          </w:p>
        </w:tc>
        <w:tc>
          <w:p>
            <w:pPr>
              <w:pStyle w:val="Compact"/>
              <w:jc w:val="left"/>
            </w:pPr>
            <w:r>
              <w:t xml:space="preserve">17.28%</w:t>
            </w:r>
          </w:p>
        </w:tc>
        <w:tc>
          <w:p>
            <w:pPr>
              <w:pStyle w:val="Compact"/>
              <w:jc w:val="left"/>
            </w:pPr>
            <w:r>
              <w:t xml:space="preserve">4.45%</w:t>
            </w:r>
          </w:p>
        </w:tc>
        <w:tc>
          <w:p>
            <w:pPr>
              <w:pStyle w:val="Compact"/>
              <w:jc w:val="left"/>
            </w:pPr>
            <w:r>
              <w:t xml:space="preserve">0.21%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Comoros</w:t>
            </w:r>
          </w:p>
        </w:tc>
        <w:tc>
          <w:p>
            <w:pPr>
              <w:pStyle w:val="Compact"/>
              <w:jc w:val="left"/>
            </w:pPr>
            <w:r>
              <w:t xml:space="preserve">49.12%</w:t>
            </w:r>
          </w:p>
        </w:tc>
        <w:tc>
          <w:p>
            <w:pPr>
              <w:pStyle w:val="Compact"/>
              <w:jc w:val="left"/>
            </w:pPr>
            <w:r>
              <w:t xml:space="preserve">43.31%</w:t>
            </w:r>
          </w:p>
        </w:tc>
        <w:tc>
          <w:p>
            <w:pPr>
              <w:pStyle w:val="Compact"/>
              <w:jc w:val="left"/>
            </w:pPr>
            <w:r>
              <w:t xml:space="preserve">33.76%</w:t>
            </w:r>
          </w:p>
        </w:tc>
        <w:tc>
          <w:p>
            <w:pPr>
              <w:pStyle w:val="Compact"/>
              <w:jc w:val="left"/>
            </w:pPr>
            <w:r>
              <w:t xml:space="preserve">15.63%</w:t>
            </w:r>
          </w:p>
        </w:tc>
        <w:tc>
          <w:p>
            <w:pPr>
              <w:pStyle w:val="Compact"/>
              <w:jc w:val="left"/>
            </w:pPr>
            <w:r>
              <w:t xml:space="preserve">45.59%</w:t>
            </w:r>
          </w:p>
        </w:tc>
        <w:tc>
          <w:p>
            <w:pPr>
              <w:pStyle w:val="Compact"/>
              <w:jc w:val="left"/>
            </w:pPr>
            <w:r>
              <w:t xml:space="preserve">17.34%</w:t>
            </w:r>
          </w:p>
        </w:tc>
        <w:tc>
          <w:p>
            <w:pPr>
              <w:pStyle w:val="Compact"/>
              <w:jc w:val="left"/>
            </w:pPr>
            <w:r>
              <w:t xml:space="preserve">31.25%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Costa Rica</w:t>
            </w:r>
          </w:p>
        </w:tc>
        <w:tc>
          <w:p>
            <w:pPr>
              <w:pStyle w:val="Compact"/>
              <w:jc w:val="left"/>
            </w:pPr>
            <w:r>
              <w:t xml:space="preserve">26.33%</w:t>
            </w:r>
          </w:p>
        </w:tc>
        <w:tc>
          <w:p>
            <w:pPr>
              <w:pStyle w:val="Compact"/>
              <w:jc w:val="left"/>
            </w:pPr>
            <w:r>
              <w:t xml:space="preserve">13.31%</w:t>
            </w:r>
          </w:p>
        </w:tc>
        <w:tc>
          <w:p>
            <w:pPr>
              <w:pStyle w:val="Compact"/>
              <w:jc w:val="left"/>
            </w:pPr>
            <w:r>
              <w:t xml:space="preserve">6.22%</w:t>
            </w:r>
          </w:p>
        </w:tc>
        <w:tc>
          <w:p>
            <w:pPr>
              <w:pStyle w:val="Compact"/>
              <w:jc w:val="left"/>
            </w:pPr>
            <w:r>
              <w:t xml:space="preserve">2.58%</w:t>
            </w:r>
          </w:p>
        </w:tc>
        <w:tc>
          <w:p>
            <w:pPr>
              <w:pStyle w:val="Compact"/>
              <w:jc w:val="left"/>
            </w:pPr>
            <w:r>
              <w:t xml:space="preserve">15.58%</w:t>
            </w:r>
          </w:p>
        </w:tc>
        <w:tc>
          <w:p>
            <w:pPr>
              <w:pStyle w:val="Compact"/>
              <w:jc w:val="left"/>
            </w:pPr>
            <w:r>
              <w:t xml:space="preserve">2.24%</w:t>
            </w:r>
          </w:p>
        </w:tc>
        <w:tc>
          <w:p>
            <w:pPr>
              <w:pStyle w:val="Compact"/>
              <w:jc w:val="left"/>
            </w:pPr>
            <w:r>
              <w:t xml:space="preserve">0.76%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Cote d’Ivoire</w:t>
            </w:r>
          </w:p>
        </w:tc>
        <w:tc>
          <w:p>
            <w:pPr>
              <w:pStyle w:val="Compact"/>
              <w:jc w:val="left"/>
            </w:pPr>
            <w:r>
              <w:t xml:space="preserve">41.92%</w:t>
            </w:r>
          </w:p>
        </w:tc>
        <w:tc>
          <w:p>
            <w:pPr>
              <w:pStyle w:val="Compact"/>
              <w:jc w:val="left"/>
            </w:pPr>
            <w:r>
              <w:t xml:space="preserve">12.01%</w:t>
            </w:r>
          </w:p>
        </w:tc>
        <w:tc>
          <w:p>
            <w:pPr>
              <w:pStyle w:val="Compact"/>
              <w:jc w:val="left"/>
            </w:pPr>
            <w:r>
              <w:t xml:space="preserve">2.74%</w:t>
            </w:r>
          </w:p>
        </w:tc>
        <w:tc>
          <w:p>
            <w:pPr>
              <w:pStyle w:val="Compact"/>
              <w:jc w:val="left"/>
            </w:pPr>
            <w:r>
              <w:t xml:space="preserve">2.45%</w:t>
            </w:r>
          </w:p>
        </w:tc>
        <w:tc>
          <w:p>
            <w:pPr>
              <w:pStyle w:val="Compact"/>
              <w:jc w:val="left"/>
            </w:pPr>
            <w:r>
              <w:t xml:space="preserve">18.04%</w:t>
            </w:r>
          </w:p>
        </w:tc>
        <w:tc>
          <w:p>
            <w:pPr>
              <w:pStyle w:val="Compact"/>
              <w:jc w:val="left"/>
            </w:pPr>
            <w:r>
              <w:t xml:space="preserve">6.14%</w:t>
            </w:r>
          </w:p>
        </w:tc>
        <w:tc>
          <w:p>
            <w:pPr>
              <w:pStyle w:val="Compact"/>
              <w:jc w:val="left"/>
            </w:pPr>
            <w:r>
              <w:t xml:space="preserve">0.79%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Croatia</w:t>
            </w:r>
          </w:p>
        </w:tc>
        <w:tc>
          <w:p>
            <w:pPr>
              <w:pStyle w:val="Compact"/>
              <w:jc w:val="left"/>
            </w:pPr>
            <w:r>
              <w:t xml:space="preserve">92.17%</w:t>
            </w:r>
          </w:p>
        </w:tc>
        <w:tc>
          <w:p>
            <w:pPr>
              <w:pStyle w:val="Compact"/>
              <w:jc w:val="left"/>
            </w:pPr>
            <w:r>
              <w:t xml:space="preserve">7.84%</w:t>
            </w:r>
          </w:p>
        </w:tc>
        <w:tc>
          <w:p>
            <w:pPr>
              <w:pStyle w:val="Compact"/>
              <w:jc w:val="left"/>
            </w:pPr>
            <w:r>
              <w:t xml:space="preserve">3.82%</w:t>
            </w:r>
          </w:p>
        </w:tc>
        <w:tc>
          <w:p>
            <w:pPr>
              <w:pStyle w:val="Compact"/>
              <w:jc w:val="left"/>
            </w:pPr>
            <w:r>
              <w:t xml:space="preserve">1.15%</w:t>
            </w:r>
          </w:p>
        </w:tc>
        <w:tc>
          <w:p>
            <w:pPr>
              <w:pStyle w:val="Compact"/>
              <w:jc w:val="left"/>
            </w:pPr>
            <w:r>
              <w:t xml:space="preserve">58.83%</w:t>
            </w:r>
          </w:p>
        </w:tc>
        <w:tc>
          <w:p>
            <w:pPr>
              <w:pStyle w:val="Compact"/>
              <w:jc w:val="left"/>
            </w:pPr>
            <w:r>
              <w:t xml:space="preserve">12.64%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Cyprus</w:t>
            </w:r>
          </w:p>
        </w:tc>
        <w:tc>
          <w:p>
            <w:pPr>
              <w:pStyle w:val="Compact"/>
              <w:jc w:val="left"/>
            </w:pPr>
            <w:r>
              <w:t xml:space="preserve">67.75%</w:t>
            </w:r>
          </w:p>
        </w:tc>
        <w:tc>
          <w:p>
            <w:pPr>
              <w:pStyle w:val="Compact"/>
              <w:jc w:val="left"/>
            </w:pPr>
            <w:r>
              <w:t xml:space="preserve">20.01%</w:t>
            </w:r>
          </w:p>
        </w:tc>
        <w:tc>
          <w:p>
            <w:pPr>
              <w:pStyle w:val="Compact"/>
              <w:jc w:val="left"/>
            </w:pPr>
            <w:r>
              <w:t xml:space="preserve">15.69%</w:t>
            </w:r>
          </w:p>
        </w:tc>
        <w:tc>
          <w:p>
            <w:pPr>
              <w:pStyle w:val="Compact"/>
              <w:jc w:val="left"/>
            </w:pPr>
            <w:r>
              <w:t xml:space="preserve">29.30%</w:t>
            </w:r>
          </w:p>
        </w:tc>
        <w:tc>
          <w:p>
            <w:pPr>
              <w:pStyle w:val="Compact"/>
              <w:jc w:val="left"/>
            </w:pPr>
            <w:r>
              <w:t xml:space="preserve">64.69%</w:t>
            </w:r>
          </w:p>
        </w:tc>
        <w:tc>
          <w:p>
            <w:pPr>
              <w:pStyle w:val="Compact"/>
              <w:jc w:val="left"/>
            </w:pPr>
            <w:r>
              <w:t xml:space="preserve">16.83%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Denmark</w:t>
            </w:r>
          </w:p>
        </w:tc>
        <w:tc>
          <w:p>
            <w:pPr>
              <w:pStyle w:val="Compact"/>
              <w:jc w:val="left"/>
            </w:pPr>
            <w:r>
              <w:t xml:space="preserve">53.72%</w:t>
            </w:r>
          </w:p>
        </w:tc>
        <w:tc>
          <w:p>
            <w:pPr>
              <w:pStyle w:val="Compact"/>
              <w:jc w:val="left"/>
            </w:pPr>
            <w:r>
              <w:t xml:space="preserve">6.90%</w:t>
            </w:r>
          </w:p>
        </w:tc>
        <w:tc>
          <w:p>
            <w:pPr>
              <w:pStyle w:val="Compact"/>
              <w:jc w:val="left"/>
            </w:pPr>
            <w:r>
              <w:t xml:space="preserve">15.61%</w:t>
            </w:r>
          </w:p>
        </w:tc>
        <w:tc>
          <w:p>
            <w:pPr>
              <w:pStyle w:val="Compact"/>
              <w:jc w:val="left"/>
            </w:pPr>
            <w:r>
              <w:t xml:space="preserve">17.77%</w:t>
            </w:r>
          </w:p>
        </w:tc>
        <w:tc>
          <w:p>
            <w:pPr>
              <w:pStyle w:val="Compact"/>
              <w:jc w:val="left"/>
            </w:pPr>
            <w:r>
              <w:t xml:space="preserve">20.64%</w:t>
            </w:r>
          </w:p>
        </w:tc>
        <w:tc>
          <w:p>
            <w:pPr>
              <w:pStyle w:val="Compact"/>
              <w:jc w:val="left"/>
            </w:pPr>
            <w:r>
              <w:t xml:space="preserve">5.40%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Dominican Republic</w:t>
            </w:r>
          </w:p>
        </w:tc>
        <w:tc>
          <w:p>
            <w:pPr>
              <w:pStyle w:val="Compact"/>
              <w:jc w:val="left"/>
            </w:pPr>
            <w:r>
              <w:t xml:space="preserve">79.36%</w:t>
            </w:r>
          </w:p>
        </w:tc>
        <w:tc>
          <w:p>
            <w:pPr>
              <w:pStyle w:val="Compact"/>
              <w:jc w:val="left"/>
            </w:pPr>
            <w:r>
              <w:t xml:space="preserve">41.66%</w:t>
            </w:r>
          </w:p>
        </w:tc>
        <w:tc>
          <w:p>
            <w:pPr>
              <w:pStyle w:val="Compact"/>
              <w:jc w:val="left"/>
            </w:pPr>
            <w:r>
              <w:t xml:space="preserve">28.17%</w:t>
            </w:r>
          </w:p>
        </w:tc>
        <w:tc>
          <w:p>
            <w:pPr>
              <w:pStyle w:val="Compact"/>
              <w:jc w:val="left"/>
            </w:pPr>
            <w:r>
              <w:t xml:space="preserve">12.53%</w:t>
            </w:r>
          </w:p>
        </w:tc>
        <w:tc>
          <w:p>
            <w:pPr>
              <w:pStyle w:val="Compact"/>
              <w:jc w:val="left"/>
            </w:pPr>
            <w:r>
              <w:t xml:space="preserve">58.26%</w:t>
            </w:r>
          </w:p>
        </w:tc>
        <w:tc>
          <w:p>
            <w:pPr>
              <w:pStyle w:val="Compact"/>
              <w:jc w:val="left"/>
            </w:pPr>
            <w:r>
              <w:t xml:space="preserve">14.83%</w:t>
            </w:r>
          </w:p>
        </w:tc>
        <w:tc>
          <w:p>
            <w:pPr>
              <w:pStyle w:val="Compact"/>
              <w:jc w:val="left"/>
            </w:pPr>
            <w:r>
              <w:t xml:space="preserve">9.11%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Ecuador</w:t>
            </w:r>
          </w:p>
        </w:tc>
        <w:tc>
          <w:p>
            <w:pPr>
              <w:pStyle w:val="Compact"/>
              <w:jc w:val="left"/>
            </w:pPr>
            <w:r>
              <w:t xml:space="preserve">24.15%</w:t>
            </w:r>
          </w:p>
        </w:tc>
        <w:tc>
          <w:p>
            <w:pPr>
              <w:pStyle w:val="Compact"/>
              <w:jc w:val="left"/>
            </w:pPr>
            <w:r>
              <w:t xml:space="preserve">10.43%</w:t>
            </w:r>
          </w:p>
        </w:tc>
        <w:tc>
          <w:p>
            <w:pPr>
              <w:pStyle w:val="Compact"/>
              <w:jc w:val="left"/>
            </w:pPr>
            <w:r>
              <w:t xml:space="preserve">5.79%</w:t>
            </w:r>
          </w:p>
        </w:tc>
        <w:tc>
          <w:p>
            <w:pPr>
              <w:pStyle w:val="Compact"/>
              <w:jc w:val="left"/>
            </w:pPr>
            <w:r>
              <w:t xml:space="preserve">0.62%</w:t>
            </w:r>
          </w:p>
        </w:tc>
        <w:tc>
          <w:p>
            <w:pPr>
              <w:pStyle w:val="Compact"/>
              <w:jc w:val="left"/>
            </w:pPr>
            <w:r>
              <w:t xml:space="preserve">4.96%</w:t>
            </w:r>
          </w:p>
        </w:tc>
        <w:tc>
          <w:p>
            <w:pPr>
              <w:pStyle w:val="Compact"/>
              <w:jc w:val="left"/>
            </w:pPr>
            <w:r>
              <w:t xml:space="preserve">0.62%</w:t>
            </w:r>
          </w:p>
        </w:tc>
        <w:tc>
          <w:p>
            <w:pPr>
              <w:pStyle w:val="Compact"/>
              <w:jc w:val="left"/>
            </w:pPr>
            <w:r>
              <w:t xml:space="preserve">0.00%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Egypt</w:t>
            </w:r>
          </w:p>
        </w:tc>
        <w:tc>
          <w:p>
            <w:pPr>
              <w:pStyle w:val="Compact"/>
              <w:jc w:val="left"/>
            </w:pPr>
            <w:r>
              <w:t xml:space="preserve">71.72%</w:t>
            </w:r>
          </w:p>
        </w:tc>
        <w:tc>
          <w:p>
            <w:pPr>
              <w:pStyle w:val="Compact"/>
              <w:jc w:val="left"/>
            </w:pPr>
            <w:r>
              <w:t xml:space="preserve">35.26%</w:t>
            </w:r>
          </w:p>
        </w:tc>
        <w:tc>
          <w:p>
            <w:pPr>
              <w:pStyle w:val="Compact"/>
              <w:jc w:val="left"/>
            </w:pPr>
            <w:r>
              <w:t xml:space="preserve">18.50%</w:t>
            </w:r>
          </w:p>
        </w:tc>
        <w:tc>
          <w:p>
            <w:pPr>
              <w:pStyle w:val="Compact"/>
              <w:jc w:val="left"/>
            </w:pPr>
            <w:r>
              <w:t xml:space="preserve">0.55%</w:t>
            </w:r>
          </w:p>
        </w:tc>
        <w:tc>
          <w:p>
            <w:pPr>
              <w:pStyle w:val="Compact"/>
              <w:jc w:val="left"/>
            </w:pPr>
            <w:r>
              <w:t xml:space="preserve">31.85%</w:t>
            </w:r>
          </w:p>
        </w:tc>
        <w:tc>
          <w:p>
            <w:pPr>
              <w:pStyle w:val="Compact"/>
              <w:jc w:val="left"/>
            </w:pPr>
            <w:r>
              <w:t xml:space="preserve">2.13%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El Salvador</w:t>
            </w:r>
          </w:p>
        </w:tc>
        <w:tc>
          <w:p>
            <w:pPr>
              <w:pStyle w:val="Compact"/>
              <w:jc w:val="left"/>
            </w:pPr>
            <w:r>
              <w:t xml:space="preserve">77.31%</w:t>
            </w:r>
          </w:p>
        </w:tc>
        <w:tc>
          <w:p>
            <w:pPr>
              <w:pStyle w:val="Compact"/>
              <w:jc w:val="left"/>
            </w:pPr>
            <w:r>
              <w:t xml:space="preserve">38.08%</w:t>
            </w:r>
          </w:p>
        </w:tc>
        <w:tc>
          <w:p>
            <w:pPr>
              <w:pStyle w:val="Compact"/>
              <w:jc w:val="left"/>
            </w:pPr>
            <w:r>
              <w:t xml:space="preserve">42.44%</w:t>
            </w:r>
          </w:p>
        </w:tc>
        <w:tc>
          <w:p>
            <w:pPr>
              <w:pStyle w:val="Compact"/>
              <w:jc w:val="left"/>
            </w:pPr>
            <w:r>
              <w:t xml:space="preserve">18.55%</w:t>
            </w:r>
          </w:p>
        </w:tc>
        <w:tc>
          <w:p>
            <w:pPr>
              <w:pStyle w:val="Compact"/>
              <w:jc w:val="left"/>
            </w:pPr>
            <w:r>
              <w:t xml:space="preserve">66.11%</w:t>
            </w:r>
          </w:p>
        </w:tc>
        <w:tc>
          <w:p>
            <w:pPr>
              <w:pStyle w:val="Compact"/>
              <w:jc w:val="left"/>
            </w:pPr>
            <w:r>
              <w:t xml:space="preserve">26.24%</w:t>
            </w:r>
          </w:p>
        </w:tc>
        <w:tc>
          <w:p>
            <w:pPr>
              <w:pStyle w:val="Compact"/>
              <w:jc w:val="left"/>
            </w:pPr>
            <w:r>
              <w:t xml:space="preserve">24.24%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Estonia</w:t>
            </w:r>
          </w:p>
        </w:tc>
        <w:tc>
          <w:p>
            <w:pPr>
              <w:pStyle w:val="Compact"/>
              <w:jc w:val="left"/>
            </w:pPr>
            <w:r>
              <w:t xml:space="preserve">62.07%</w:t>
            </w:r>
          </w:p>
        </w:tc>
        <w:tc>
          <w:p>
            <w:pPr>
              <w:pStyle w:val="Compact"/>
              <w:jc w:val="left"/>
            </w:pPr>
            <w:r>
              <w:t xml:space="preserve">22.93%</w:t>
            </w:r>
          </w:p>
        </w:tc>
        <w:tc>
          <w:p>
            <w:pPr>
              <w:pStyle w:val="Compact"/>
              <w:jc w:val="left"/>
            </w:pPr>
            <w:r>
              <w:t xml:space="preserve">10.89%</w:t>
            </w:r>
          </w:p>
        </w:tc>
        <w:tc>
          <w:p>
            <w:pPr>
              <w:pStyle w:val="Compact"/>
              <w:jc w:val="left"/>
            </w:pPr>
            <w:r>
              <w:t xml:space="preserve">5.30%</w:t>
            </w:r>
          </w:p>
        </w:tc>
        <w:tc>
          <w:p>
            <w:pPr>
              <w:pStyle w:val="Compact"/>
              <w:jc w:val="left"/>
            </w:pPr>
            <w:r>
              <w:t xml:space="preserve">34.46%</w:t>
            </w:r>
          </w:p>
        </w:tc>
        <w:tc>
          <w:p>
            <w:pPr>
              <w:pStyle w:val="Compact"/>
              <w:jc w:val="left"/>
            </w:pPr>
            <w:r>
              <w:t xml:space="preserve">5.32%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Ethiopia</w:t>
            </w:r>
          </w:p>
        </w:tc>
        <w:tc>
          <w:p>
            <w:pPr>
              <w:pStyle w:val="Compact"/>
              <w:jc w:val="left"/>
            </w:pPr>
            <w:r>
              <w:t xml:space="preserve">68.31%</w:t>
            </w:r>
          </w:p>
        </w:tc>
        <w:tc>
          <w:p>
            <w:pPr>
              <w:pStyle w:val="Compact"/>
              <w:jc w:val="left"/>
            </w:pPr>
            <w:r>
              <w:t xml:space="preserve">28.69%</w:t>
            </w:r>
          </w:p>
        </w:tc>
        <w:tc>
          <w:p>
            <w:pPr>
              <w:pStyle w:val="Compact"/>
              <w:jc w:val="left"/>
            </w:pPr>
            <w:r>
              <w:t xml:space="preserve">22.37%</w:t>
            </w:r>
          </w:p>
        </w:tc>
        <w:tc>
          <w:p>
            <w:pPr>
              <w:pStyle w:val="Compact"/>
              <w:jc w:val="left"/>
            </w:pPr>
            <w:r>
              <w:t xml:space="preserve">9.82%</w:t>
            </w:r>
          </w:p>
        </w:tc>
        <w:tc>
          <w:p>
            <w:pPr>
              <w:pStyle w:val="Compact"/>
              <w:jc w:val="left"/>
            </w:pPr>
            <w:r>
              <w:t xml:space="preserve">51.50%</w:t>
            </w:r>
          </w:p>
        </w:tc>
        <w:tc>
          <w:p>
            <w:pPr>
              <w:pStyle w:val="Compact"/>
              <w:jc w:val="left"/>
            </w:pPr>
            <w:r>
              <w:t xml:space="preserve">27.25%</w:t>
            </w:r>
          </w:p>
        </w:tc>
        <w:tc>
          <w:p>
            <w:pPr>
              <w:pStyle w:val="Compact"/>
              <w:jc w:val="left"/>
            </w:pPr>
            <w:r>
              <w:t xml:space="preserve">13.13%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Finland</w:t>
            </w:r>
          </w:p>
        </w:tc>
        <w:tc>
          <w:p>
            <w:pPr>
              <w:pStyle w:val="Compact"/>
              <w:jc w:val="left"/>
            </w:pPr>
            <w:r>
              <w:t xml:space="preserve">60.94%</w:t>
            </w:r>
          </w:p>
        </w:tc>
        <w:tc>
          <w:p>
            <w:pPr>
              <w:pStyle w:val="Compact"/>
              <w:jc w:val="left"/>
            </w:pPr>
            <w:r>
              <w:t xml:space="preserve">9.37%</w:t>
            </w:r>
          </w:p>
        </w:tc>
        <w:tc>
          <w:p>
            <w:pPr>
              <w:pStyle w:val="Compact"/>
              <w:jc w:val="left"/>
            </w:pPr>
            <w:r>
              <w:t xml:space="preserve">16.54%</w:t>
            </w:r>
          </w:p>
        </w:tc>
        <w:tc>
          <w:p>
            <w:pPr>
              <w:pStyle w:val="Compact"/>
              <w:jc w:val="left"/>
            </w:pPr>
            <w:r>
              <w:t xml:space="preserve">12.79%</w:t>
            </w:r>
          </w:p>
        </w:tc>
        <w:tc>
          <w:p>
            <w:pPr>
              <w:pStyle w:val="Compact"/>
              <w:jc w:val="left"/>
            </w:pPr>
            <w:r>
              <w:t xml:space="preserve">32.25%</w:t>
            </w:r>
          </w:p>
        </w:tc>
        <w:tc>
          <w:p>
            <w:pPr>
              <w:pStyle w:val="Compact"/>
              <w:jc w:val="left"/>
            </w:pPr>
            <w:r>
              <w:t xml:space="preserve">7.20%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France</w:t>
            </w:r>
          </w:p>
        </w:tc>
        <w:tc>
          <w:p>
            <w:pPr>
              <w:pStyle w:val="Compact"/>
              <w:jc w:val="left"/>
            </w:pPr>
            <w:r>
              <w:t xml:space="preserve">56.22%</w:t>
            </w:r>
          </w:p>
        </w:tc>
        <w:tc>
          <w:p>
            <w:pPr>
              <w:pStyle w:val="Compact"/>
              <w:jc w:val="left"/>
            </w:pPr>
            <w:r>
              <w:t xml:space="preserve">29.56%</w:t>
            </w:r>
          </w:p>
        </w:tc>
        <w:tc>
          <w:p>
            <w:pPr>
              <w:pStyle w:val="Compact"/>
              <w:jc w:val="left"/>
            </w:pPr>
            <w:r>
              <w:t xml:space="preserve">20.58%</w:t>
            </w:r>
          </w:p>
        </w:tc>
        <w:tc>
          <w:p>
            <w:pPr>
              <w:pStyle w:val="Compact"/>
              <w:jc w:val="left"/>
            </w:pPr>
            <w:r>
              <w:t xml:space="preserve">5.35%</w:t>
            </w:r>
          </w:p>
        </w:tc>
        <w:tc>
          <w:p>
            <w:pPr>
              <w:pStyle w:val="Compact"/>
              <w:jc w:val="left"/>
            </w:pPr>
            <w:r>
              <w:t xml:space="preserve">54.51%</w:t>
            </w:r>
          </w:p>
        </w:tc>
        <w:tc>
          <w:p>
            <w:pPr>
              <w:pStyle w:val="Compact"/>
              <w:jc w:val="left"/>
            </w:pPr>
            <w:r>
              <w:t xml:space="preserve">8.86%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Gabon</w:t>
            </w:r>
          </w:p>
        </w:tc>
        <w:tc>
          <w:p>
            <w:pPr>
              <w:pStyle w:val="Compact"/>
              <w:jc w:val="left"/>
            </w:pPr>
            <w:r>
              <w:t xml:space="preserve">74.89%</w:t>
            </w:r>
          </w:p>
        </w:tc>
        <w:tc>
          <w:p>
            <w:pPr>
              <w:pStyle w:val="Compact"/>
              <w:jc w:val="left"/>
            </w:pPr>
            <w:r>
              <w:t xml:space="preserve">42.79%</w:t>
            </w:r>
          </w:p>
        </w:tc>
        <w:tc>
          <w:p>
            <w:pPr>
              <w:pStyle w:val="Compact"/>
              <w:jc w:val="left"/>
            </w:pPr>
            <w:r>
              <w:t xml:space="preserve">31.16%</w:t>
            </w:r>
          </w:p>
        </w:tc>
        <w:tc>
          <w:p>
            <w:pPr>
              <w:pStyle w:val="Compact"/>
              <w:jc w:val="left"/>
            </w:pPr>
            <w:r>
              <w:t xml:space="preserve">17.16%</w:t>
            </w:r>
          </w:p>
        </w:tc>
        <w:tc>
          <w:p>
            <w:pPr>
              <w:pStyle w:val="Compact"/>
              <w:jc w:val="left"/>
            </w:pPr>
            <w:r>
              <w:t xml:space="preserve">54.74%</w:t>
            </w:r>
          </w:p>
        </w:tc>
        <w:tc>
          <w:p>
            <w:pPr>
              <w:pStyle w:val="Compact"/>
              <w:jc w:val="left"/>
            </w:pPr>
            <w:r>
              <w:t xml:space="preserve">25.40%</w:t>
            </w:r>
          </w:p>
        </w:tc>
        <w:tc>
          <w:p>
            <w:pPr>
              <w:pStyle w:val="Compact"/>
              <w:jc w:val="left"/>
            </w:pPr>
            <w:r>
              <w:t xml:space="preserve">16.64%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Gambia</w:t>
            </w:r>
          </w:p>
        </w:tc>
        <w:tc>
          <w:p>
            <w:pPr>
              <w:pStyle w:val="Compact"/>
              <w:jc w:val="left"/>
            </w:pPr>
            <w:r>
              <w:t xml:space="preserve">59.56%</w:t>
            </w:r>
          </w:p>
        </w:tc>
        <w:tc>
          <w:p>
            <w:pPr>
              <w:pStyle w:val="Compact"/>
              <w:jc w:val="left"/>
            </w:pPr>
            <w:r>
              <w:t xml:space="preserve">38.33%</w:t>
            </w:r>
          </w:p>
        </w:tc>
        <w:tc>
          <w:p>
            <w:pPr>
              <w:pStyle w:val="Compact"/>
              <w:jc w:val="left"/>
            </w:pPr>
            <w:r>
              <w:t xml:space="preserve">24.13%</w:t>
            </w:r>
          </w:p>
        </w:tc>
        <w:tc>
          <w:p>
            <w:pPr>
              <w:pStyle w:val="Compact"/>
              <w:jc w:val="left"/>
            </w:pPr>
            <w:r>
              <w:t xml:space="preserve">13.88%</w:t>
            </w:r>
          </w:p>
        </w:tc>
        <w:tc>
          <w:p>
            <w:pPr>
              <w:pStyle w:val="Compact"/>
              <w:jc w:val="left"/>
            </w:pPr>
            <w:r>
              <w:t xml:space="preserve">39.14%</w:t>
            </w:r>
          </w:p>
        </w:tc>
        <w:tc>
          <w:p>
            <w:pPr>
              <w:pStyle w:val="Compact"/>
              <w:jc w:val="left"/>
            </w:pPr>
            <w:r>
              <w:t xml:space="preserve">23.95%</w:t>
            </w:r>
          </w:p>
        </w:tc>
        <w:tc>
          <w:p>
            <w:pPr>
              <w:pStyle w:val="Compact"/>
              <w:jc w:val="left"/>
            </w:pPr>
            <w:r>
              <w:t xml:space="preserve">15.76%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Georgia</w:t>
            </w:r>
          </w:p>
        </w:tc>
        <w:tc>
          <w:p>
            <w:pPr>
              <w:pStyle w:val="Compact"/>
              <w:jc w:val="left"/>
            </w:pPr>
            <w:r>
              <w:t xml:space="preserve">77.75%</w:t>
            </w:r>
          </w:p>
        </w:tc>
        <w:tc>
          <w:p>
            <w:pPr>
              <w:pStyle w:val="Compact"/>
              <w:jc w:val="left"/>
            </w:pPr>
            <w:r>
              <w:t xml:space="preserve">11.69%</w:t>
            </w:r>
          </w:p>
        </w:tc>
        <w:tc>
          <w:p>
            <w:pPr>
              <w:pStyle w:val="Compact"/>
              <w:jc w:val="left"/>
            </w:pPr>
            <w:r>
              <w:t xml:space="preserve">3.38%</w:t>
            </w:r>
          </w:p>
        </w:tc>
        <w:tc>
          <w:p>
            <w:pPr>
              <w:pStyle w:val="Compact"/>
              <w:jc w:val="left"/>
            </w:pPr>
            <w:r>
              <w:t xml:space="preserve">6.38%</w:t>
            </w:r>
          </w:p>
        </w:tc>
        <w:tc>
          <w:p>
            <w:pPr>
              <w:pStyle w:val="Compact"/>
              <w:jc w:val="left"/>
            </w:pPr>
            <w:r>
              <w:t xml:space="preserve">43.41%</w:t>
            </w:r>
          </w:p>
        </w:tc>
        <w:tc>
          <w:p>
            <w:pPr>
              <w:pStyle w:val="Compact"/>
              <w:jc w:val="left"/>
            </w:pPr>
            <w:r>
              <w:t xml:space="preserve">9.07%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Germany</w:t>
            </w:r>
          </w:p>
        </w:tc>
        <w:tc>
          <w:p>
            <w:pPr>
              <w:pStyle w:val="Compact"/>
              <w:jc w:val="left"/>
            </w:pPr>
            <w:r>
              <w:t xml:space="preserve">67.11%</w:t>
            </w:r>
          </w:p>
        </w:tc>
        <w:tc>
          <w:p>
            <w:pPr>
              <w:pStyle w:val="Compact"/>
              <w:jc w:val="left"/>
            </w:pPr>
            <w:r>
              <w:t xml:space="preserve">25.21%</w:t>
            </w:r>
          </w:p>
        </w:tc>
        <w:tc>
          <w:p>
            <w:pPr>
              <w:pStyle w:val="Compact"/>
              <w:jc w:val="left"/>
            </w:pPr>
            <w:r>
              <w:t xml:space="preserve">17.13%</w:t>
            </w:r>
          </w:p>
        </w:tc>
        <w:tc>
          <w:p>
            <w:pPr>
              <w:pStyle w:val="Compact"/>
              <w:jc w:val="left"/>
            </w:pPr>
            <w:r>
              <w:t xml:space="preserve">5.96%</w:t>
            </w:r>
          </w:p>
        </w:tc>
        <w:tc>
          <w:p>
            <w:pPr>
              <w:pStyle w:val="Compact"/>
              <w:jc w:val="left"/>
            </w:pPr>
            <w:r>
              <w:t xml:space="preserve">36.78%</w:t>
            </w:r>
          </w:p>
        </w:tc>
        <w:tc>
          <w:p>
            <w:pPr>
              <w:pStyle w:val="Compact"/>
              <w:jc w:val="left"/>
            </w:pPr>
            <w:r>
              <w:t xml:space="preserve">21.18%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Ghana</w:t>
            </w:r>
          </w:p>
        </w:tc>
        <w:tc>
          <w:p>
            <w:pPr>
              <w:pStyle w:val="Compact"/>
              <w:jc w:val="left"/>
            </w:pPr>
            <w:r>
              <w:t xml:space="preserve">34.54%</w:t>
            </w:r>
          </w:p>
        </w:tc>
        <w:tc>
          <w:p>
            <w:pPr>
              <w:pStyle w:val="Compact"/>
              <w:jc w:val="left"/>
            </w:pPr>
            <w:r>
              <w:t xml:space="preserve">27.59%</w:t>
            </w:r>
          </w:p>
        </w:tc>
        <w:tc>
          <w:p>
            <w:pPr>
              <w:pStyle w:val="Compact"/>
              <w:jc w:val="left"/>
            </w:pPr>
            <w:r>
              <w:t xml:space="preserve">13.98%</w:t>
            </w:r>
          </w:p>
        </w:tc>
        <w:tc>
          <w:p>
            <w:pPr>
              <w:pStyle w:val="Compact"/>
              <w:jc w:val="left"/>
            </w:pPr>
            <w:r>
              <w:t xml:space="preserve">5.40%</w:t>
            </w:r>
          </w:p>
        </w:tc>
        <w:tc>
          <w:p>
            <w:pPr>
              <w:pStyle w:val="Compact"/>
              <w:jc w:val="left"/>
            </w:pPr>
            <w:r>
              <w:t xml:space="preserve">13.97%</w:t>
            </w:r>
          </w:p>
        </w:tc>
        <w:tc>
          <w:p>
            <w:pPr>
              <w:pStyle w:val="Compact"/>
              <w:jc w:val="left"/>
            </w:pPr>
            <w:r>
              <w:t xml:space="preserve">5.12%</w:t>
            </w:r>
          </w:p>
        </w:tc>
        <w:tc>
          <w:p>
            <w:pPr>
              <w:pStyle w:val="Compact"/>
              <w:jc w:val="left"/>
            </w:pPr>
            <w:r>
              <w:t xml:space="preserve">4.78%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Greece</w:t>
            </w:r>
          </w:p>
        </w:tc>
        <w:tc>
          <w:p>
            <w:pPr>
              <w:pStyle w:val="Compact"/>
              <w:jc w:val="left"/>
            </w:pPr>
            <w:r>
              <w:t xml:space="preserve">86.79%</w:t>
            </w:r>
          </w:p>
        </w:tc>
        <w:tc>
          <w:p>
            <w:pPr>
              <w:pStyle w:val="Compact"/>
              <w:jc w:val="left"/>
            </w:pPr>
            <w:r>
              <w:t xml:space="preserve">12.34%</w:t>
            </w:r>
          </w:p>
        </w:tc>
        <w:tc>
          <w:p>
            <w:pPr>
              <w:pStyle w:val="Compact"/>
              <w:jc w:val="left"/>
            </w:pPr>
            <w:r>
              <w:t xml:space="preserve">6.67%</w:t>
            </w:r>
          </w:p>
        </w:tc>
        <w:tc>
          <w:p>
            <w:pPr>
              <w:pStyle w:val="Compact"/>
              <w:jc w:val="left"/>
            </w:pPr>
            <w:r>
              <w:t xml:space="preserve">8.68%</w:t>
            </w:r>
          </w:p>
        </w:tc>
        <w:tc>
          <w:p>
            <w:pPr>
              <w:pStyle w:val="Compact"/>
              <w:jc w:val="left"/>
            </w:pPr>
            <w:r>
              <w:t xml:space="preserve">55.97%</w:t>
            </w:r>
          </w:p>
        </w:tc>
        <w:tc>
          <w:p>
            <w:pPr>
              <w:pStyle w:val="Compact"/>
              <w:jc w:val="left"/>
            </w:pPr>
            <w:r>
              <w:t xml:space="preserve">10.75%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Guatemala</w:t>
            </w:r>
          </w:p>
        </w:tc>
        <w:tc>
          <w:p>
            <w:pPr>
              <w:pStyle w:val="Compact"/>
              <w:jc w:val="left"/>
            </w:pPr>
            <w:r>
              <w:t xml:space="preserve">60.73%</w:t>
            </w:r>
          </w:p>
        </w:tc>
        <w:tc>
          <w:p>
            <w:pPr>
              <w:pStyle w:val="Compact"/>
              <w:jc w:val="left"/>
            </w:pPr>
            <w:r>
              <w:t xml:space="preserve">37.11%</w:t>
            </w:r>
          </w:p>
        </w:tc>
        <w:tc>
          <w:p>
            <w:pPr>
              <w:pStyle w:val="Compact"/>
              <w:jc w:val="left"/>
            </w:pPr>
            <w:r>
              <w:t xml:space="preserve">37.96%</w:t>
            </w:r>
          </w:p>
        </w:tc>
        <w:tc>
          <w:p>
            <w:pPr>
              <w:pStyle w:val="Compact"/>
              <w:jc w:val="left"/>
            </w:pPr>
            <w:r>
              <w:t xml:space="preserve">21.88%</w:t>
            </w:r>
          </w:p>
        </w:tc>
        <w:tc>
          <w:p>
            <w:pPr>
              <w:pStyle w:val="Compact"/>
              <w:jc w:val="left"/>
            </w:pPr>
            <w:r>
              <w:t xml:space="preserve">54.50%</w:t>
            </w:r>
          </w:p>
        </w:tc>
        <w:tc>
          <w:p>
            <w:pPr>
              <w:pStyle w:val="Compact"/>
              <w:jc w:val="left"/>
            </w:pPr>
            <w:r>
              <w:t xml:space="preserve">20.75%</w:t>
            </w:r>
          </w:p>
        </w:tc>
        <w:tc>
          <w:p>
            <w:pPr>
              <w:pStyle w:val="Compact"/>
              <w:jc w:val="left"/>
            </w:pPr>
            <w:r>
              <w:t xml:space="preserve">24.89%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Guinea</w:t>
            </w:r>
          </w:p>
        </w:tc>
        <w:tc>
          <w:p>
            <w:pPr>
              <w:pStyle w:val="Compact"/>
              <w:jc w:val="left"/>
            </w:pPr>
            <w:r>
              <w:t xml:space="preserve">74.51%</w:t>
            </w:r>
          </w:p>
        </w:tc>
        <w:tc>
          <w:p>
            <w:pPr>
              <w:pStyle w:val="Compact"/>
              <w:jc w:val="left"/>
            </w:pPr>
            <w:r>
              <w:t xml:space="preserve">43.59%</w:t>
            </w:r>
          </w:p>
        </w:tc>
        <w:tc>
          <w:p>
            <w:pPr>
              <w:pStyle w:val="Compact"/>
              <w:jc w:val="left"/>
            </w:pPr>
            <w:r>
              <w:t xml:space="preserve">44.70%</w:t>
            </w:r>
          </w:p>
        </w:tc>
        <w:tc>
          <w:p>
            <w:pPr>
              <w:pStyle w:val="Compact"/>
              <w:jc w:val="left"/>
            </w:pPr>
            <w:r>
              <w:t xml:space="preserve">31.67%</w:t>
            </w:r>
          </w:p>
        </w:tc>
        <w:tc>
          <w:p>
            <w:pPr>
              <w:pStyle w:val="Compact"/>
              <w:jc w:val="left"/>
            </w:pPr>
            <w:r>
              <w:t xml:space="preserve">59.13%</w:t>
            </w:r>
          </w:p>
        </w:tc>
        <w:tc>
          <w:p>
            <w:pPr>
              <w:pStyle w:val="Compact"/>
              <w:jc w:val="left"/>
            </w:pPr>
            <w:r>
              <w:t xml:space="preserve">51.10%</w:t>
            </w:r>
          </w:p>
        </w:tc>
        <w:tc>
          <w:p>
            <w:pPr>
              <w:pStyle w:val="Compact"/>
              <w:jc w:val="left"/>
            </w:pPr>
            <w:r>
              <w:t xml:space="preserve">43.06%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Honduras</w:t>
            </w:r>
          </w:p>
        </w:tc>
        <w:tc>
          <w:p>
            <w:pPr>
              <w:pStyle w:val="Compact"/>
              <w:jc w:val="left"/>
            </w:pPr>
            <w:r>
              <w:t xml:space="preserve">28.32%</w:t>
            </w:r>
          </w:p>
        </w:tc>
        <w:tc>
          <w:p>
            <w:pPr>
              <w:pStyle w:val="Compact"/>
              <w:jc w:val="left"/>
            </w:pPr>
            <w:r>
              <w:t xml:space="preserve">7.01%</w:t>
            </w:r>
          </w:p>
        </w:tc>
        <w:tc>
          <w:p>
            <w:pPr>
              <w:pStyle w:val="Compact"/>
              <w:jc w:val="left"/>
            </w:pPr>
            <w:r>
              <w:t xml:space="preserve">1.14%</w:t>
            </w:r>
          </w:p>
        </w:tc>
        <w:tc>
          <w:p>
            <w:pPr>
              <w:pStyle w:val="Compact"/>
              <w:jc w:val="left"/>
            </w:pPr>
            <w:r>
              <w:t xml:space="preserve">0.00%</w:t>
            </w:r>
          </w:p>
        </w:tc>
        <w:tc>
          <w:p>
            <w:pPr>
              <w:pStyle w:val="Compact"/>
              <w:jc w:val="left"/>
            </w:pPr>
            <w:r>
              <w:t xml:space="preserve">13.68%</w:t>
            </w:r>
          </w:p>
        </w:tc>
        <w:tc>
          <w:p>
            <w:pPr>
              <w:pStyle w:val="Compact"/>
              <w:jc w:val="left"/>
            </w:pPr>
            <w:r>
              <w:t xml:space="preserve">0.00%</w:t>
            </w:r>
          </w:p>
        </w:tc>
        <w:tc>
          <w:p>
            <w:pPr>
              <w:pStyle w:val="Compact"/>
              <w:jc w:val="left"/>
            </w:pPr>
            <w:r>
              <w:t xml:space="preserve">1.11%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Hungary</w:t>
            </w:r>
          </w:p>
        </w:tc>
        <w:tc>
          <w:p>
            <w:pPr>
              <w:pStyle w:val="Compact"/>
              <w:jc w:val="left"/>
            </w:pPr>
            <w:r>
              <w:t xml:space="preserve">70.38%</w:t>
            </w:r>
          </w:p>
        </w:tc>
        <w:tc>
          <w:p>
            <w:pPr>
              <w:pStyle w:val="Compact"/>
              <w:jc w:val="left"/>
            </w:pPr>
            <w:r>
              <w:t xml:space="preserve">16.34%</w:t>
            </w:r>
          </w:p>
        </w:tc>
        <w:tc>
          <w:p>
            <w:pPr>
              <w:pStyle w:val="Compact"/>
              <w:jc w:val="left"/>
            </w:pPr>
            <w:r>
              <w:t xml:space="preserve">9.54%</w:t>
            </w:r>
          </w:p>
        </w:tc>
        <w:tc>
          <w:p>
            <w:pPr>
              <w:pStyle w:val="Compact"/>
              <w:jc w:val="left"/>
            </w:pPr>
            <w:r>
              <w:t xml:space="preserve">3.97%</w:t>
            </w:r>
          </w:p>
        </w:tc>
        <w:tc>
          <w:p>
            <w:pPr>
              <w:pStyle w:val="Compact"/>
              <w:jc w:val="left"/>
            </w:pPr>
            <w:r>
              <w:t xml:space="preserve">31.24%</w:t>
            </w:r>
          </w:p>
        </w:tc>
        <w:tc>
          <w:p>
            <w:pPr>
              <w:pStyle w:val="Compact"/>
              <w:jc w:val="left"/>
            </w:pPr>
            <w:r>
              <w:t xml:space="preserve">5.00%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India</w:t>
            </w:r>
          </w:p>
        </w:tc>
        <w:tc>
          <w:p>
            <w:pPr>
              <w:pStyle w:val="Compact"/>
              <w:jc w:val="left"/>
            </w:pPr>
            <w:r>
              <w:t xml:space="preserve">27.78%</w:t>
            </w:r>
          </w:p>
        </w:tc>
        <w:tc>
          <w:p>
            <w:pPr>
              <w:pStyle w:val="Compact"/>
              <w:jc w:val="left"/>
            </w:pPr>
            <w:r>
              <w:t xml:space="preserve">16.59%</w:t>
            </w:r>
          </w:p>
        </w:tc>
        <w:tc>
          <w:p>
            <w:pPr>
              <w:pStyle w:val="Compact"/>
              <w:jc w:val="left"/>
            </w:pPr>
            <w:r>
              <w:t xml:space="preserve">15.73%</w:t>
            </w:r>
          </w:p>
        </w:tc>
        <w:tc>
          <w:p>
            <w:pPr>
              <w:pStyle w:val="Compact"/>
              <w:jc w:val="left"/>
            </w:pPr>
            <w:r>
              <w:t xml:space="preserve">5.39%</w:t>
            </w:r>
          </w:p>
        </w:tc>
        <w:tc>
          <w:p>
            <w:pPr>
              <w:pStyle w:val="Compact"/>
              <w:jc w:val="left"/>
            </w:pPr>
            <w:r>
              <w:t xml:space="preserve">32.54%</w:t>
            </w:r>
          </w:p>
        </w:tc>
        <w:tc>
          <w:p>
            <w:pPr>
              <w:pStyle w:val="Compact"/>
              <w:jc w:val="left"/>
            </w:pPr>
            <w:r>
              <w:t xml:space="preserve">10.90%</w:t>
            </w:r>
          </w:p>
        </w:tc>
        <w:tc>
          <w:p>
            <w:pPr>
              <w:pStyle w:val="Compact"/>
              <w:jc w:val="left"/>
            </w:pPr>
            <w:r>
              <w:t xml:space="preserve">7.47%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Indonesia</w:t>
            </w:r>
          </w:p>
        </w:tc>
        <w:tc>
          <w:p>
            <w:pPr>
              <w:pStyle w:val="Compact"/>
              <w:jc w:val="left"/>
            </w:pPr>
            <w:r>
              <w:t xml:space="preserve">22.36%</w:t>
            </w:r>
          </w:p>
        </w:tc>
        <w:tc>
          <w:p>
            <w:pPr>
              <w:pStyle w:val="Compact"/>
              <w:jc w:val="left"/>
            </w:pPr>
            <w:r>
              <w:t xml:space="preserve">19.18%</w:t>
            </w:r>
          </w:p>
        </w:tc>
        <w:tc>
          <w:p>
            <w:pPr>
              <w:pStyle w:val="Compact"/>
              <w:jc w:val="left"/>
            </w:pPr>
            <w:r>
              <w:t xml:space="preserve">8.88%</w:t>
            </w:r>
          </w:p>
        </w:tc>
        <w:tc>
          <w:p>
            <w:pPr>
              <w:pStyle w:val="Compact"/>
              <w:jc w:val="left"/>
            </w:pPr>
            <w:r>
              <w:t xml:space="preserve">2.27%</w:t>
            </w:r>
          </w:p>
        </w:tc>
        <w:tc>
          <w:p>
            <w:pPr>
              <w:pStyle w:val="Compact"/>
              <w:jc w:val="left"/>
            </w:pPr>
            <w:r>
              <w:t xml:space="preserve">6.63%</w:t>
            </w:r>
          </w:p>
        </w:tc>
        <w:tc>
          <w:p>
            <w:pPr>
              <w:pStyle w:val="Compact"/>
              <w:jc w:val="left"/>
            </w:pPr>
            <w:r>
              <w:t xml:space="preserve">4.36%</w:t>
            </w:r>
          </w:p>
        </w:tc>
        <w:tc>
          <w:p>
            <w:pPr>
              <w:pStyle w:val="Compact"/>
              <w:jc w:val="left"/>
            </w:pPr>
            <w:r>
              <w:t xml:space="preserve">0.69%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Iran</w:t>
            </w:r>
          </w:p>
        </w:tc>
        <w:tc>
          <w:p>
            <w:pPr>
              <w:pStyle w:val="Compact"/>
              <w:jc w:val="left"/>
            </w:pPr>
            <w:r>
              <w:t xml:space="preserve">64.35%</w:t>
            </w:r>
          </w:p>
        </w:tc>
        <w:tc>
          <w:p>
            <w:pPr>
              <w:pStyle w:val="Compact"/>
              <w:jc w:val="left"/>
            </w:pPr>
            <w:r>
              <w:t xml:space="preserve">27.63%</w:t>
            </w:r>
          </w:p>
        </w:tc>
        <w:tc>
          <w:p>
            <w:pPr>
              <w:pStyle w:val="Compact"/>
              <w:jc w:val="left"/>
            </w:pPr>
            <w:r>
              <w:t xml:space="preserve">29.02%</w:t>
            </w:r>
          </w:p>
        </w:tc>
        <w:tc>
          <w:p>
            <w:pPr>
              <w:pStyle w:val="Compact"/>
              <w:jc w:val="left"/>
            </w:pPr>
            <w:r>
              <w:t xml:space="preserve">10.35%</w:t>
            </w:r>
          </w:p>
        </w:tc>
        <w:tc>
          <w:p>
            <w:pPr>
              <w:pStyle w:val="Compact"/>
              <w:jc w:val="left"/>
            </w:pPr>
            <w:r>
              <w:t xml:space="preserve">54.10%</w:t>
            </w:r>
          </w:p>
        </w:tc>
        <w:tc>
          <w:p>
            <w:pPr>
              <w:pStyle w:val="Compact"/>
              <w:jc w:val="left"/>
            </w:pPr>
            <w:r>
              <w:t xml:space="preserve">9.15%</w:t>
            </w:r>
          </w:p>
        </w:tc>
        <w:tc>
          <w:p>
            <w:pPr>
              <w:pStyle w:val="Compact"/>
              <w:jc w:val="left"/>
            </w:pPr>
            <w:r>
              <w:t xml:space="preserve">3.93%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Iraq</w:t>
            </w:r>
          </w:p>
        </w:tc>
        <w:tc>
          <w:p>
            <w:pPr>
              <w:pStyle w:val="Compact"/>
              <w:jc w:val="left"/>
            </w:pPr>
            <w:r>
              <w:t xml:space="preserve">66.40%</w:t>
            </w:r>
          </w:p>
        </w:tc>
        <w:tc>
          <w:p>
            <w:pPr>
              <w:pStyle w:val="Compact"/>
              <w:jc w:val="left"/>
            </w:pPr>
            <w:r>
              <w:t xml:space="preserve">36.26%</w:t>
            </w:r>
          </w:p>
        </w:tc>
        <w:tc>
          <w:p>
            <w:pPr>
              <w:pStyle w:val="Compact"/>
              <w:jc w:val="left"/>
            </w:pPr>
            <w:r>
              <w:t xml:space="preserve">31.87%</w:t>
            </w:r>
          </w:p>
        </w:tc>
        <w:tc>
          <w:p>
            <w:pPr>
              <w:pStyle w:val="Compact"/>
              <w:jc w:val="left"/>
            </w:pPr>
            <w:r>
              <w:t xml:space="preserve">12.68%</w:t>
            </w:r>
          </w:p>
        </w:tc>
        <w:tc>
          <w:p>
            <w:pPr>
              <w:pStyle w:val="Compact"/>
              <w:jc w:val="left"/>
            </w:pPr>
            <w:r>
              <w:t xml:space="preserve">49.85%</w:t>
            </w:r>
          </w:p>
        </w:tc>
        <w:tc>
          <w:p>
            <w:pPr>
              <w:pStyle w:val="Compact"/>
              <w:jc w:val="left"/>
            </w:pPr>
            <w:r>
              <w:t xml:space="preserve">13.51%</w:t>
            </w:r>
          </w:p>
        </w:tc>
        <w:tc>
          <w:p>
            <w:pPr>
              <w:pStyle w:val="Compact"/>
              <w:jc w:val="left"/>
            </w:pPr>
            <w:r>
              <w:t xml:space="preserve">18.12%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Ireland</w:t>
            </w:r>
          </w:p>
        </w:tc>
        <w:tc>
          <w:p>
            <w:pPr>
              <w:pStyle w:val="Compact"/>
              <w:jc w:val="left"/>
            </w:pPr>
            <w:r>
              <w:t xml:space="preserve">73.75%</w:t>
            </w:r>
          </w:p>
        </w:tc>
        <w:tc>
          <w:p>
            <w:pPr>
              <w:pStyle w:val="Compact"/>
              <w:jc w:val="left"/>
            </w:pPr>
            <w:r>
              <w:t xml:space="preserve">25.34%</w:t>
            </w:r>
          </w:p>
        </w:tc>
        <w:tc>
          <w:p>
            <w:pPr>
              <w:pStyle w:val="Compact"/>
              <w:jc w:val="left"/>
            </w:pPr>
            <w:r>
              <w:t xml:space="preserve">14.56%</w:t>
            </w:r>
          </w:p>
        </w:tc>
        <w:tc>
          <w:p>
            <w:pPr>
              <w:pStyle w:val="Compact"/>
              <w:jc w:val="left"/>
            </w:pPr>
            <w:r>
              <w:t xml:space="preserve">12.87%</w:t>
            </w:r>
          </w:p>
        </w:tc>
        <w:tc>
          <w:p>
            <w:pPr>
              <w:pStyle w:val="Compact"/>
              <w:jc w:val="left"/>
            </w:pPr>
            <w:r>
              <w:t xml:space="preserve">33.03%</w:t>
            </w:r>
          </w:p>
        </w:tc>
        <w:tc>
          <w:p>
            <w:pPr>
              <w:pStyle w:val="Compact"/>
              <w:jc w:val="left"/>
            </w:pPr>
            <w:r>
              <w:t xml:space="preserve">14.80%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Israel</w:t>
            </w:r>
          </w:p>
        </w:tc>
        <w:tc>
          <w:p>
            <w:pPr>
              <w:pStyle w:val="Compact"/>
              <w:jc w:val="left"/>
            </w:pPr>
            <w:r>
              <w:t xml:space="preserve">75.93%</w:t>
            </w:r>
          </w:p>
        </w:tc>
        <w:tc>
          <w:p>
            <w:pPr>
              <w:pStyle w:val="Compact"/>
              <w:jc w:val="left"/>
            </w:pPr>
            <w:r>
              <w:t xml:space="preserve">29.84%</w:t>
            </w:r>
          </w:p>
        </w:tc>
        <w:tc>
          <w:p>
            <w:pPr>
              <w:pStyle w:val="Compact"/>
              <w:jc w:val="left"/>
            </w:pPr>
            <w:r>
              <w:t xml:space="preserve">14.64%</w:t>
            </w:r>
          </w:p>
        </w:tc>
        <w:tc>
          <w:p>
            <w:pPr>
              <w:pStyle w:val="Compact"/>
              <w:jc w:val="left"/>
            </w:pPr>
            <w:r>
              <w:t xml:space="preserve">9.27%</w:t>
            </w:r>
          </w:p>
        </w:tc>
        <w:tc>
          <w:p>
            <w:pPr>
              <w:pStyle w:val="Compact"/>
              <w:jc w:val="left"/>
            </w:pPr>
            <w:r>
              <w:t xml:space="preserve">32.00%</w:t>
            </w:r>
          </w:p>
        </w:tc>
        <w:tc>
          <w:p>
            <w:pPr>
              <w:pStyle w:val="Compact"/>
              <w:jc w:val="left"/>
            </w:pPr>
            <w:r>
              <w:t xml:space="preserve">10.48%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Italy</w:t>
            </w:r>
          </w:p>
        </w:tc>
        <w:tc>
          <w:p>
            <w:pPr>
              <w:pStyle w:val="Compact"/>
              <w:jc w:val="left"/>
            </w:pPr>
            <w:r>
              <w:t xml:space="preserve">86.21%</w:t>
            </w:r>
          </w:p>
        </w:tc>
        <w:tc>
          <w:p>
            <w:pPr>
              <w:pStyle w:val="Compact"/>
              <w:jc w:val="left"/>
            </w:pPr>
            <w:r>
              <w:t xml:space="preserve">8.60%</w:t>
            </w:r>
          </w:p>
        </w:tc>
        <w:tc>
          <w:p>
            <w:pPr>
              <w:pStyle w:val="Compact"/>
              <w:jc w:val="left"/>
            </w:pPr>
            <w:r>
              <w:t xml:space="preserve">28.67%</w:t>
            </w:r>
          </w:p>
        </w:tc>
        <w:tc>
          <w:p>
            <w:pPr>
              <w:pStyle w:val="Compact"/>
              <w:jc w:val="left"/>
            </w:pPr>
            <w:r>
              <w:t xml:space="preserve">20.73%</w:t>
            </w:r>
          </w:p>
        </w:tc>
        <w:tc>
          <w:p>
            <w:pPr>
              <w:pStyle w:val="Compact"/>
              <w:jc w:val="left"/>
            </w:pPr>
            <w:r>
              <w:t xml:space="preserve">63.69%</w:t>
            </w:r>
          </w:p>
        </w:tc>
        <w:tc>
          <w:p>
            <w:pPr>
              <w:pStyle w:val="Compact"/>
              <w:jc w:val="left"/>
            </w:pPr>
            <w:r>
              <w:t xml:space="preserve">57.06%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Japan</w:t>
            </w:r>
          </w:p>
        </w:tc>
        <w:tc>
          <w:p>
            <w:pPr>
              <w:pStyle w:val="Compact"/>
              <w:jc w:val="left"/>
            </w:pPr>
            <w:r>
              <w:t xml:space="preserve">54.38%</w:t>
            </w:r>
          </w:p>
        </w:tc>
        <w:tc>
          <w:p>
            <w:pPr>
              <w:pStyle w:val="Compact"/>
              <w:jc w:val="left"/>
            </w:pPr>
            <w:r>
              <w:t xml:space="preserve">18.60%</w:t>
            </w:r>
          </w:p>
        </w:tc>
        <w:tc>
          <w:p>
            <w:pPr>
              <w:pStyle w:val="Compact"/>
              <w:jc w:val="left"/>
            </w:pPr>
            <w:r>
              <w:t xml:space="preserve">32.10%</w:t>
            </w:r>
          </w:p>
        </w:tc>
        <w:tc>
          <w:p>
            <w:pPr>
              <w:pStyle w:val="Compact"/>
              <w:jc w:val="left"/>
            </w:pPr>
            <w:r>
              <w:t xml:space="preserve">6.17%</w:t>
            </w:r>
          </w:p>
        </w:tc>
        <w:tc>
          <w:p>
            <w:pPr>
              <w:pStyle w:val="Compact"/>
              <w:jc w:val="left"/>
            </w:pPr>
            <w:r>
              <w:t xml:space="preserve">34.50%</w:t>
            </w:r>
          </w:p>
        </w:tc>
        <w:tc>
          <w:p>
            <w:pPr>
              <w:pStyle w:val="Compact"/>
              <w:jc w:val="left"/>
            </w:pPr>
            <w:r>
              <w:t xml:space="preserve">7.85%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Jordan</w:t>
            </w:r>
          </w:p>
        </w:tc>
        <w:tc>
          <w:p>
            <w:pPr>
              <w:pStyle w:val="Compact"/>
              <w:jc w:val="left"/>
            </w:pPr>
            <w:r>
              <w:t xml:space="preserve">39.14%</w:t>
            </w:r>
          </w:p>
        </w:tc>
        <w:tc>
          <w:p>
            <w:pPr>
              <w:pStyle w:val="Compact"/>
              <w:jc w:val="left"/>
            </w:pPr>
            <w:r>
              <w:t xml:space="preserve">14.03%</w:t>
            </w:r>
          </w:p>
        </w:tc>
        <w:tc>
          <w:p>
            <w:pPr>
              <w:pStyle w:val="Compact"/>
              <w:jc w:val="left"/>
            </w:pPr>
            <w:r>
              <w:t xml:space="preserve">6.31%</w:t>
            </w:r>
          </w:p>
        </w:tc>
        <w:tc>
          <w:p>
            <w:pPr>
              <w:pStyle w:val="Compact"/>
              <w:jc w:val="left"/>
            </w:pPr>
            <w:r>
              <w:t xml:space="preserve">1.09%</w:t>
            </w:r>
          </w:p>
        </w:tc>
        <w:tc>
          <w:p>
            <w:pPr>
              <w:pStyle w:val="Compact"/>
              <w:jc w:val="left"/>
            </w:pPr>
            <w:r>
              <w:t xml:space="preserve">18.39%</w:t>
            </w:r>
          </w:p>
        </w:tc>
        <w:tc>
          <w:p>
            <w:pPr>
              <w:pStyle w:val="Compact"/>
              <w:jc w:val="left"/>
            </w:pPr>
            <w:r>
              <w:t xml:space="preserve">0.00%</w:t>
            </w:r>
          </w:p>
        </w:tc>
        <w:tc>
          <w:p>
            <w:pPr>
              <w:pStyle w:val="Compact"/>
              <w:jc w:val="left"/>
            </w:pPr>
            <w:r>
              <w:t xml:space="preserve">1.14%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Kazakhstan</w:t>
            </w:r>
          </w:p>
        </w:tc>
        <w:tc>
          <w:p>
            <w:pPr>
              <w:pStyle w:val="Compact"/>
              <w:jc w:val="left"/>
            </w:pPr>
            <w:r>
              <w:t xml:space="preserve">77.39%</w:t>
            </w:r>
          </w:p>
        </w:tc>
        <w:tc>
          <w:p>
            <w:pPr>
              <w:pStyle w:val="Compact"/>
              <w:jc w:val="left"/>
            </w:pPr>
            <w:r>
              <w:t xml:space="preserve">10.22%</w:t>
            </w:r>
          </w:p>
        </w:tc>
        <w:tc>
          <w:p>
            <w:pPr>
              <w:pStyle w:val="Compact"/>
              <w:jc w:val="left"/>
            </w:pPr>
            <w:r>
              <w:t xml:space="preserve">6.65%</w:t>
            </w:r>
          </w:p>
        </w:tc>
        <w:tc>
          <w:p>
            <w:pPr>
              <w:pStyle w:val="Compact"/>
              <w:jc w:val="left"/>
            </w:pPr>
            <w:r>
              <w:t xml:space="preserve">6.20%</w:t>
            </w:r>
          </w:p>
        </w:tc>
        <w:tc>
          <w:p>
            <w:pPr>
              <w:pStyle w:val="Compact"/>
              <w:jc w:val="left"/>
            </w:pPr>
            <w:r>
              <w:t xml:space="preserve">49.43%</w:t>
            </w:r>
          </w:p>
        </w:tc>
        <w:tc>
          <w:p>
            <w:pPr>
              <w:pStyle w:val="Compact"/>
              <w:jc w:val="left"/>
            </w:pPr>
            <w:r>
              <w:t xml:space="preserve">7.41%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Kenya</w:t>
            </w:r>
          </w:p>
        </w:tc>
        <w:tc>
          <w:p>
            <w:pPr>
              <w:pStyle w:val="Compact"/>
              <w:jc w:val="left"/>
            </w:pPr>
            <w:r>
              <w:t xml:space="preserve">18.35%</w:t>
            </w:r>
          </w:p>
        </w:tc>
        <w:tc>
          <w:p>
            <w:pPr>
              <w:pStyle w:val="Compact"/>
              <w:jc w:val="left"/>
            </w:pPr>
            <w:r>
              <w:t xml:space="preserve">9.78%</w:t>
            </w:r>
          </w:p>
        </w:tc>
        <w:tc>
          <w:p>
            <w:pPr>
              <w:pStyle w:val="Compact"/>
              <w:jc w:val="left"/>
            </w:pPr>
            <w:r>
              <w:t xml:space="preserve">0.89%</w:t>
            </w:r>
          </w:p>
        </w:tc>
        <w:tc>
          <w:p>
            <w:pPr>
              <w:pStyle w:val="Compact"/>
              <w:jc w:val="left"/>
            </w:pPr>
            <w:r>
              <w:t xml:space="preserve">2.03%</w:t>
            </w:r>
          </w:p>
        </w:tc>
        <w:tc>
          <w:p>
            <w:pPr>
              <w:pStyle w:val="Compact"/>
              <w:jc w:val="left"/>
            </w:pPr>
            <w:r>
              <w:t xml:space="preserve">19.91%</w:t>
            </w:r>
          </w:p>
        </w:tc>
        <w:tc>
          <w:p>
            <w:pPr>
              <w:pStyle w:val="Compact"/>
              <w:jc w:val="left"/>
            </w:pPr>
            <w:r>
              <w:t xml:space="preserve">9.24%</w:t>
            </w:r>
          </w:p>
        </w:tc>
        <w:tc>
          <w:p>
            <w:pPr>
              <w:pStyle w:val="Compact"/>
              <w:jc w:val="left"/>
            </w:pPr>
            <w:r>
              <w:t xml:space="preserve">0.75%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Kuwait</w:t>
            </w:r>
          </w:p>
        </w:tc>
        <w:tc>
          <w:p>
            <w:pPr>
              <w:pStyle w:val="Compact"/>
              <w:jc w:val="left"/>
            </w:pPr>
            <w:r>
              <w:t xml:space="preserve">69.01%</w:t>
            </w:r>
          </w:p>
        </w:tc>
        <w:tc>
          <w:p>
            <w:pPr>
              <w:pStyle w:val="Compact"/>
              <w:jc w:val="left"/>
            </w:pPr>
            <w:r>
              <w:t xml:space="preserve">20.83%</w:t>
            </w:r>
          </w:p>
        </w:tc>
        <w:tc>
          <w:p>
            <w:pPr>
              <w:pStyle w:val="Compact"/>
              <w:jc w:val="left"/>
            </w:pPr>
            <w:r>
              <w:t xml:space="preserve">21.15%</w:t>
            </w:r>
          </w:p>
        </w:tc>
        <w:tc>
          <w:p>
            <w:pPr>
              <w:pStyle w:val="Compact"/>
              <w:jc w:val="left"/>
            </w:pPr>
            <w:r>
              <w:t xml:space="preserve">27.16%</w:t>
            </w:r>
          </w:p>
        </w:tc>
        <w:tc>
          <w:p>
            <w:pPr>
              <w:pStyle w:val="Compact"/>
              <w:jc w:val="left"/>
            </w:pPr>
            <w:r>
              <w:t xml:space="preserve">43.57%</w:t>
            </w: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19.70%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Kyrgyzstan</w:t>
            </w:r>
          </w:p>
        </w:tc>
        <w:tc>
          <w:p>
            <w:pPr>
              <w:pStyle w:val="Compact"/>
              <w:jc w:val="left"/>
            </w:pPr>
            <w:r>
              <w:t xml:space="preserve">68.51%</w:t>
            </w:r>
          </w:p>
        </w:tc>
        <w:tc>
          <w:p>
            <w:pPr>
              <w:pStyle w:val="Compact"/>
              <w:jc w:val="left"/>
            </w:pPr>
            <w:r>
              <w:t xml:space="preserve">12.29%</w:t>
            </w:r>
          </w:p>
        </w:tc>
        <w:tc>
          <w:p>
            <w:pPr>
              <w:pStyle w:val="Compact"/>
              <w:jc w:val="left"/>
            </w:pPr>
            <w:r>
              <w:t xml:space="preserve">8.34%</w:t>
            </w:r>
          </w:p>
        </w:tc>
        <w:tc>
          <w:p>
            <w:pPr>
              <w:pStyle w:val="Compact"/>
              <w:jc w:val="left"/>
            </w:pPr>
            <w:r>
              <w:t xml:space="preserve">3.55%</w:t>
            </w:r>
          </w:p>
        </w:tc>
        <w:tc>
          <w:p>
            <w:pPr>
              <w:pStyle w:val="Compact"/>
              <w:jc w:val="left"/>
            </w:pPr>
            <w:r>
              <w:t xml:space="preserve">21.62%</w:t>
            </w:r>
          </w:p>
        </w:tc>
        <w:tc>
          <w:p>
            <w:pPr>
              <w:pStyle w:val="Compact"/>
              <w:jc w:val="left"/>
            </w:pPr>
            <w:r>
              <w:t xml:space="preserve">4.81%</w:t>
            </w:r>
          </w:p>
        </w:tc>
        <w:tc>
          <w:p>
            <w:pPr>
              <w:pStyle w:val="Compact"/>
              <w:jc w:val="left"/>
            </w:pPr>
            <w:r>
              <w:t xml:space="preserve">2.76%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Laos</w:t>
            </w:r>
          </w:p>
        </w:tc>
        <w:tc>
          <w:p>
            <w:pPr>
              <w:pStyle w:val="Compact"/>
              <w:jc w:val="left"/>
            </w:pPr>
            <w:r>
              <w:t xml:space="preserve">39.09%</w:t>
            </w:r>
          </w:p>
        </w:tc>
        <w:tc>
          <w:p>
            <w:pPr>
              <w:pStyle w:val="Compact"/>
              <w:jc w:val="left"/>
            </w:pPr>
            <w:r>
              <w:t xml:space="preserve">31.31%</w:t>
            </w:r>
          </w:p>
        </w:tc>
        <w:tc>
          <w:p>
            <w:pPr>
              <w:pStyle w:val="Compact"/>
              <w:jc w:val="left"/>
            </w:pPr>
            <w:r>
              <w:t xml:space="preserve">35.10%</w:t>
            </w:r>
          </w:p>
        </w:tc>
        <w:tc>
          <w:p>
            <w:pPr>
              <w:pStyle w:val="Compact"/>
              <w:jc w:val="left"/>
            </w:pPr>
            <w:r>
              <w:t xml:space="preserve">9.18%</w:t>
            </w:r>
          </w:p>
        </w:tc>
        <w:tc>
          <w:p>
            <w:pPr>
              <w:pStyle w:val="Compact"/>
              <w:jc w:val="left"/>
            </w:pPr>
            <w:r>
              <w:t xml:space="preserve">48.22%</w:t>
            </w:r>
          </w:p>
        </w:tc>
        <w:tc>
          <w:p>
            <w:pPr>
              <w:pStyle w:val="Compact"/>
              <w:jc w:val="left"/>
            </w:pPr>
            <w:r>
              <w:t xml:space="preserve">15.53%</w:t>
            </w:r>
          </w:p>
        </w:tc>
        <w:tc>
          <w:p>
            <w:pPr>
              <w:pStyle w:val="Compact"/>
              <w:jc w:val="left"/>
            </w:pPr>
            <w:r>
              <w:t xml:space="preserve">17.67%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Latvia</w:t>
            </w:r>
          </w:p>
        </w:tc>
        <w:tc>
          <w:p>
            <w:pPr>
              <w:pStyle w:val="Compact"/>
              <w:jc w:val="left"/>
            </w:pPr>
            <w:r>
              <w:t xml:space="preserve">71.51%</w:t>
            </w:r>
          </w:p>
        </w:tc>
        <w:tc>
          <w:p>
            <w:pPr>
              <w:pStyle w:val="Compact"/>
              <w:jc w:val="left"/>
            </w:pPr>
            <w:r>
              <w:t xml:space="preserve">29.51%</w:t>
            </w:r>
          </w:p>
        </w:tc>
        <w:tc>
          <w:p>
            <w:pPr>
              <w:pStyle w:val="Compact"/>
              <w:jc w:val="left"/>
            </w:pPr>
            <w:r>
              <w:t xml:space="preserve">13.67%</w:t>
            </w:r>
          </w:p>
        </w:tc>
        <w:tc>
          <w:p>
            <w:pPr>
              <w:pStyle w:val="Compact"/>
              <w:jc w:val="left"/>
            </w:pPr>
            <w:r>
              <w:t xml:space="preserve">11.53%</w:t>
            </w:r>
          </w:p>
        </w:tc>
        <w:tc>
          <w:p>
            <w:pPr>
              <w:pStyle w:val="Compact"/>
              <w:jc w:val="left"/>
            </w:pPr>
            <w:r>
              <w:t xml:space="preserve">52.41%</w:t>
            </w:r>
          </w:p>
        </w:tc>
        <w:tc>
          <w:p>
            <w:pPr>
              <w:pStyle w:val="Compact"/>
              <w:jc w:val="left"/>
            </w:pPr>
            <w:r>
              <w:t xml:space="preserve">17.73%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Lebanon</w:t>
            </w:r>
          </w:p>
        </w:tc>
        <w:tc>
          <w:p>
            <w:pPr>
              <w:pStyle w:val="Compact"/>
              <w:jc w:val="left"/>
            </w:pPr>
            <w:r>
              <w:t xml:space="preserve">73.02%</w:t>
            </w:r>
          </w:p>
        </w:tc>
        <w:tc>
          <w:p>
            <w:pPr>
              <w:pStyle w:val="Compact"/>
              <w:jc w:val="left"/>
            </w:pPr>
            <w:r>
              <w:t xml:space="preserve">24.38%</w:t>
            </w:r>
          </w:p>
        </w:tc>
        <w:tc>
          <w:p>
            <w:pPr>
              <w:pStyle w:val="Compact"/>
              <w:jc w:val="left"/>
            </w:pPr>
            <w:r>
              <w:t xml:space="preserve">18.38%</w:t>
            </w:r>
          </w:p>
        </w:tc>
        <w:tc>
          <w:p>
            <w:pPr>
              <w:pStyle w:val="Compact"/>
              <w:jc w:val="left"/>
            </w:pPr>
            <w:r>
              <w:t xml:space="preserve">2.21%</w:t>
            </w:r>
          </w:p>
        </w:tc>
        <w:tc>
          <w:p>
            <w:pPr>
              <w:pStyle w:val="Compact"/>
              <w:jc w:val="left"/>
            </w:pPr>
            <w:r>
              <w:t xml:space="preserve">52.29%</w:t>
            </w:r>
          </w:p>
        </w:tc>
        <w:tc>
          <w:p>
            <w:pPr>
              <w:pStyle w:val="Compact"/>
              <w:jc w:val="left"/>
            </w:pPr>
            <w:r>
              <w:t xml:space="preserve">3.04%</w:t>
            </w:r>
          </w:p>
        </w:tc>
        <w:tc>
          <w:p>
            <w:pPr>
              <w:pStyle w:val="Compact"/>
              <w:jc w:val="left"/>
            </w:pPr>
            <w:r>
              <w:t xml:space="preserve">2.97%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Liberia</w:t>
            </w:r>
          </w:p>
        </w:tc>
        <w:tc>
          <w:p>
            <w:pPr>
              <w:pStyle w:val="Compact"/>
              <w:jc w:val="left"/>
            </w:pPr>
            <w:r>
              <w:t xml:space="preserve">37.24%</w:t>
            </w:r>
          </w:p>
        </w:tc>
        <w:tc>
          <w:p>
            <w:pPr>
              <w:pStyle w:val="Compact"/>
              <w:jc w:val="left"/>
            </w:pPr>
            <w:r>
              <w:t xml:space="preserve">31.06%</w:t>
            </w:r>
          </w:p>
        </w:tc>
        <w:tc>
          <w:p>
            <w:pPr>
              <w:pStyle w:val="Compact"/>
              <w:jc w:val="left"/>
            </w:pPr>
            <w:r>
              <w:t xml:space="preserve">4.97%</w:t>
            </w:r>
          </w:p>
        </w:tc>
        <w:tc>
          <w:p>
            <w:pPr>
              <w:pStyle w:val="Compact"/>
              <w:jc w:val="left"/>
            </w:pPr>
            <w:r>
              <w:t xml:space="preserve">3.97%</w:t>
            </w:r>
          </w:p>
        </w:tc>
        <w:tc>
          <w:p>
            <w:pPr>
              <w:pStyle w:val="Compact"/>
              <w:jc w:val="left"/>
            </w:pPr>
            <w:r>
              <w:t xml:space="preserve">20.68%</w:t>
            </w:r>
          </w:p>
        </w:tc>
        <w:tc>
          <w:p>
            <w:pPr>
              <w:pStyle w:val="Compact"/>
              <w:jc w:val="left"/>
            </w:pPr>
            <w:r>
              <w:t xml:space="preserve">6.19%</w:t>
            </w:r>
          </w:p>
        </w:tc>
        <w:tc>
          <w:p>
            <w:pPr>
              <w:pStyle w:val="Compact"/>
              <w:jc w:val="left"/>
            </w:pPr>
            <w:r>
              <w:t xml:space="preserve">1.54%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Libya</w:t>
            </w:r>
          </w:p>
        </w:tc>
        <w:tc>
          <w:p>
            <w:pPr>
              <w:pStyle w:val="Compact"/>
              <w:jc w:val="left"/>
            </w:pPr>
            <w:r>
              <w:t xml:space="preserve">74.11%</w:t>
            </w:r>
          </w:p>
        </w:tc>
        <w:tc>
          <w:p>
            <w:pPr>
              <w:pStyle w:val="Compact"/>
              <w:jc w:val="left"/>
            </w:pPr>
            <w:r>
              <w:t xml:space="preserve">30.82%</w:t>
            </w:r>
          </w:p>
        </w:tc>
        <w:tc>
          <w:p>
            <w:pPr>
              <w:pStyle w:val="Compact"/>
              <w:jc w:val="left"/>
            </w:pPr>
            <w:r>
              <w:t xml:space="preserve">32.32%</w:t>
            </w:r>
          </w:p>
        </w:tc>
        <w:tc>
          <w:p>
            <w:pPr>
              <w:pStyle w:val="Compact"/>
              <w:jc w:val="left"/>
            </w:pPr>
            <w:r>
              <w:t xml:space="preserve">16.09%</w:t>
            </w:r>
          </w:p>
        </w:tc>
        <w:tc>
          <w:p>
            <w:pPr>
              <w:pStyle w:val="Compact"/>
              <w:jc w:val="left"/>
            </w:pPr>
            <w:r>
              <w:t xml:space="preserve">54.99%</w:t>
            </w:r>
          </w:p>
        </w:tc>
        <w:tc>
          <w:p>
            <w:pPr>
              <w:pStyle w:val="Compact"/>
              <w:jc w:val="left"/>
            </w:pPr>
            <w:r>
              <w:t xml:space="preserve">25.38%</w:t>
            </w:r>
          </w:p>
        </w:tc>
        <w:tc>
          <w:p>
            <w:pPr>
              <w:pStyle w:val="Compact"/>
              <w:jc w:val="left"/>
            </w:pPr>
            <w:r>
              <w:t xml:space="preserve">22.18%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Lithuania</w:t>
            </w:r>
          </w:p>
        </w:tc>
        <w:tc>
          <w:p>
            <w:pPr>
              <w:pStyle w:val="Compact"/>
              <w:jc w:val="left"/>
            </w:pPr>
            <w:r>
              <w:t xml:space="preserve">69.13%</w:t>
            </w:r>
          </w:p>
        </w:tc>
        <w:tc>
          <w:p>
            <w:pPr>
              <w:pStyle w:val="Compact"/>
              <w:jc w:val="left"/>
            </w:pPr>
            <w:r>
              <w:t xml:space="preserve">32.94%</w:t>
            </w:r>
          </w:p>
        </w:tc>
        <w:tc>
          <w:p>
            <w:pPr>
              <w:pStyle w:val="Compact"/>
              <w:jc w:val="left"/>
            </w:pPr>
            <w:r>
              <w:t xml:space="preserve">15.88%</w:t>
            </w:r>
          </w:p>
        </w:tc>
        <w:tc>
          <w:p>
            <w:pPr>
              <w:pStyle w:val="Compact"/>
              <w:jc w:val="left"/>
            </w:pPr>
            <w:r>
              <w:t xml:space="preserve">1.90%</w:t>
            </w:r>
          </w:p>
        </w:tc>
        <w:tc>
          <w:p>
            <w:pPr>
              <w:pStyle w:val="Compact"/>
              <w:jc w:val="left"/>
            </w:pPr>
            <w:r>
              <w:t xml:space="preserve">50.67%</w:t>
            </w:r>
          </w:p>
        </w:tc>
        <w:tc>
          <w:p>
            <w:pPr>
              <w:pStyle w:val="Compact"/>
              <w:jc w:val="left"/>
            </w:pPr>
            <w:r>
              <w:t xml:space="preserve">4.23%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Luxembourg</w:t>
            </w:r>
          </w:p>
        </w:tc>
        <w:tc>
          <w:p>
            <w:pPr>
              <w:pStyle w:val="Compact"/>
              <w:jc w:val="left"/>
            </w:pPr>
            <w:r>
              <w:t xml:space="preserve">60.16%</w:t>
            </w:r>
          </w:p>
        </w:tc>
        <w:tc>
          <w:p>
            <w:pPr>
              <w:pStyle w:val="Compact"/>
              <w:jc w:val="left"/>
            </w:pPr>
            <w:r>
              <w:t xml:space="preserve">27.14%</w:t>
            </w:r>
          </w:p>
        </w:tc>
        <w:tc>
          <w:p>
            <w:pPr>
              <w:pStyle w:val="Compact"/>
              <w:jc w:val="left"/>
            </w:pPr>
            <w:r>
              <w:t xml:space="preserve">25.45%</w:t>
            </w:r>
          </w:p>
        </w:tc>
        <w:tc>
          <w:p>
            <w:pPr>
              <w:pStyle w:val="Compact"/>
              <w:jc w:val="left"/>
            </w:pPr>
            <w:r>
              <w:t xml:space="preserve">10.64%</w:t>
            </w:r>
          </w:p>
        </w:tc>
        <w:tc>
          <w:p>
            <w:pPr>
              <w:pStyle w:val="Compact"/>
              <w:jc w:val="left"/>
            </w:pPr>
            <w:r>
              <w:t xml:space="preserve">37.59%</w:t>
            </w:r>
          </w:p>
        </w:tc>
        <w:tc>
          <w:p>
            <w:pPr>
              <w:pStyle w:val="Compact"/>
              <w:jc w:val="left"/>
            </w:pPr>
            <w:r>
              <w:t xml:space="preserve">36.38%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Macedonia</w:t>
            </w:r>
          </w:p>
        </w:tc>
        <w:tc>
          <w:p>
            <w:pPr>
              <w:pStyle w:val="Compact"/>
              <w:jc w:val="left"/>
            </w:pPr>
            <w:r>
              <w:t xml:space="preserve">34.25%</w:t>
            </w:r>
          </w:p>
        </w:tc>
        <w:tc>
          <w:p>
            <w:pPr>
              <w:pStyle w:val="Compact"/>
              <w:jc w:val="left"/>
            </w:pPr>
            <w:r>
              <w:t xml:space="preserve">44.11%</w:t>
            </w:r>
          </w:p>
        </w:tc>
        <w:tc>
          <w:p>
            <w:pPr>
              <w:pStyle w:val="Compact"/>
              <w:jc w:val="left"/>
            </w:pPr>
            <w:r>
              <w:t xml:space="preserve">27.98%</w:t>
            </w:r>
          </w:p>
        </w:tc>
        <w:tc>
          <w:p>
            <w:pPr>
              <w:pStyle w:val="Compact"/>
              <w:jc w:val="left"/>
            </w:pPr>
            <w:r>
              <w:t xml:space="preserve">10.73%</w:t>
            </w:r>
          </w:p>
        </w:tc>
        <w:tc>
          <w:p>
            <w:pPr>
              <w:pStyle w:val="Compact"/>
              <w:jc w:val="left"/>
            </w:pPr>
            <w:r>
              <w:t xml:space="preserve">24.43%</w:t>
            </w:r>
          </w:p>
        </w:tc>
        <w:tc>
          <w:p>
            <w:pPr>
              <w:pStyle w:val="Compact"/>
              <w:jc w:val="left"/>
            </w:pPr>
            <w:r>
              <w:t xml:space="preserve">8.06%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Madagascar</w:t>
            </w:r>
          </w:p>
        </w:tc>
        <w:tc>
          <w:p>
            <w:pPr>
              <w:pStyle w:val="Compact"/>
              <w:jc w:val="left"/>
            </w:pPr>
            <w:r>
              <w:t xml:space="preserve">49.12%</w:t>
            </w:r>
          </w:p>
        </w:tc>
        <w:tc>
          <w:p>
            <w:pPr>
              <w:pStyle w:val="Compact"/>
              <w:jc w:val="left"/>
            </w:pPr>
            <w:r>
              <w:t xml:space="preserve">5.58%</w:t>
            </w:r>
          </w:p>
        </w:tc>
        <w:tc>
          <w:p>
            <w:pPr>
              <w:pStyle w:val="Compact"/>
              <w:jc w:val="left"/>
            </w:pPr>
            <w:r>
              <w:t xml:space="preserve">0.96%</w:t>
            </w:r>
          </w:p>
        </w:tc>
        <w:tc>
          <w:p>
            <w:pPr>
              <w:pStyle w:val="Compact"/>
              <w:jc w:val="left"/>
            </w:pPr>
            <w:r>
              <w:t xml:space="preserve">12.81%</w:t>
            </w:r>
          </w:p>
        </w:tc>
        <w:tc>
          <w:p>
            <w:pPr>
              <w:pStyle w:val="Compact"/>
              <w:jc w:val="left"/>
            </w:pPr>
            <w:r>
              <w:t xml:space="preserve">9.11%</w:t>
            </w:r>
          </w:p>
        </w:tc>
        <w:tc>
          <w:p>
            <w:pPr>
              <w:pStyle w:val="Compact"/>
              <w:jc w:val="left"/>
            </w:pPr>
            <w:r>
              <w:t xml:space="preserve">12.12%</w:t>
            </w:r>
          </w:p>
        </w:tc>
        <w:tc>
          <w:p>
            <w:pPr>
              <w:pStyle w:val="Compact"/>
              <w:jc w:val="left"/>
            </w:pPr>
            <w:r>
              <w:t xml:space="preserve">2.03%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Malawi</w:t>
            </w:r>
          </w:p>
        </w:tc>
        <w:tc>
          <w:p>
            <w:pPr>
              <w:pStyle w:val="Compact"/>
              <w:jc w:val="left"/>
            </w:pPr>
            <w:r>
              <w:t xml:space="preserve">26.16%</w:t>
            </w:r>
          </w:p>
        </w:tc>
        <w:tc>
          <w:p>
            <w:pPr>
              <w:pStyle w:val="Compact"/>
              <w:jc w:val="left"/>
            </w:pPr>
            <w:r>
              <w:t xml:space="preserve">20.52%</w:t>
            </w:r>
          </w:p>
        </w:tc>
        <w:tc>
          <w:p>
            <w:pPr>
              <w:pStyle w:val="Compact"/>
              <w:jc w:val="left"/>
            </w:pPr>
            <w:r>
              <w:t xml:space="preserve">3.31%</w:t>
            </w:r>
          </w:p>
        </w:tc>
        <w:tc>
          <w:p>
            <w:pPr>
              <w:pStyle w:val="Compact"/>
              <w:jc w:val="left"/>
            </w:pPr>
            <w:r>
              <w:t xml:space="preserve">5.13%</w:t>
            </w:r>
          </w:p>
        </w:tc>
        <w:tc>
          <w:p>
            <w:pPr>
              <w:pStyle w:val="Compact"/>
              <w:jc w:val="left"/>
            </w:pPr>
            <w:r>
              <w:t xml:space="preserve">9.85%</w:t>
            </w:r>
          </w:p>
        </w:tc>
        <w:tc>
          <w:p>
            <w:pPr>
              <w:pStyle w:val="Compact"/>
              <w:jc w:val="left"/>
            </w:pPr>
            <w:r>
              <w:t xml:space="preserve">18.63%</w:t>
            </w:r>
          </w:p>
        </w:tc>
        <w:tc>
          <w:p>
            <w:pPr>
              <w:pStyle w:val="Compact"/>
              <w:jc w:val="left"/>
            </w:pPr>
            <w:r>
              <w:t xml:space="preserve">5.55%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Malaysia</w:t>
            </w:r>
          </w:p>
        </w:tc>
        <w:tc>
          <w:p>
            <w:pPr>
              <w:pStyle w:val="Compact"/>
              <w:jc w:val="left"/>
            </w:pPr>
            <w:r>
              <w:t xml:space="preserve">65.79%</w:t>
            </w:r>
          </w:p>
        </w:tc>
        <w:tc>
          <w:p>
            <w:pPr>
              <w:pStyle w:val="Compact"/>
              <w:jc w:val="left"/>
            </w:pPr>
            <w:r>
              <w:t xml:space="preserve">11.51%</w:t>
            </w:r>
          </w:p>
        </w:tc>
        <w:tc>
          <w:p>
            <w:pPr>
              <w:pStyle w:val="Compact"/>
              <w:jc w:val="left"/>
            </w:pPr>
            <w:r>
              <w:t xml:space="preserve">16.22%</w:t>
            </w:r>
          </w:p>
        </w:tc>
        <w:tc>
          <w:p>
            <w:pPr>
              <w:pStyle w:val="Compact"/>
              <w:jc w:val="left"/>
            </w:pPr>
            <w:r>
              <w:t xml:space="preserve">16.44%</w:t>
            </w:r>
          </w:p>
        </w:tc>
        <w:tc>
          <w:p>
            <w:pPr>
              <w:pStyle w:val="Compact"/>
              <w:jc w:val="left"/>
            </w:pPr>
            <w:r>
              <w:t xml:space="preserve">37.14%</w:t>
            </w:r>
          </w:p>
        </w:tc>
        <w:tc>
          <w:p>
            <w:pPr>
              <w:pStyle w:val="Compact"/>
              <w:jc w:val="left"/>
            </w:pPr>
            <w:r>
              <w:t xml:space="preserve">19.77%</w:t>
            </w:r>
          </w:p>
        </w:tc>
        <w:tc>
          <w:p>
            <w:pPr>
              <w:pStyle w:val="Compact"/>
              <w:jc w:val="left"/>
            </w:pPr>
            <w:r>
              <w:t xml:space="preserve">5.68%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Mali</w:t>
            </w:r>
          </w:p>
        </w:tc>
        <w:tc>
          <w:p>
            <w:pPr>
              <w:pStyle w:val="Compact"/>
              <w:jc w:val="left"/>
            </w:pPr>
            <w:r>
              <w:t xml:space="preserve">68.58%</w:t>
            </w:r>
          </w:p>
        </w:tc>
        <w:tc>
          <w:p>
            <w:pPr>
              <w:pStyle w:val="Compact"/>
              <w:jc w:val="left"/>
            </w:pPr>
            <w:r>
              <w:t xml:space="preserve">37.37%</w:t>
            </w:r>
          </w:p>
        </w:tc>
        <w:tc>
          <w:p>
            <w:pPr>
              <w:pStyle w:val="Compact"/>
              <w:jc w:val="left"/>
            </w:pPr>
            <w:r>
              <w:t xml:space="preserve">32.84%</w:t>
            </w:r>
          </w:p>
        </w:tc>
        <w:tc>
          <w:p>
            <w:pPr>
              <w:pStyle w:val="Compact"/>
              <w:jc w:val="left"/>
            </w:pPr>
            <w:r>
              <w:t xml:space="preserve">25.96%</w:t>
            </w:r>
          </w:p>
        </w:tc>
        <w:tc>
          <w:p>
            <w:pPr>
              <w:pStyle w:val="Compact"/>
              <w:jc w:val="left"/>
            </w:pPr>
            <w:r>
              <w:t xml:space="preserve">50.91%</w:t>
            </w:r>
          </w:p>
        </w:tc>
        <w:tc>
          <w:p>
            <w:pPr>
              <w:pStyle w:val="Compact"/>
              <w:jc w:val="left"/>
            </w:pPr>
            <w:r>
              <w:t xml:space="preserve">45.71%</w:t>
            </w:r>
          </w:p>
        </w:tc>
        <w:tc>
          <w:p>
            <w:pPr>
              <w:pStyle w:val="Compact"/>
              <w:jc w:val="left"/>
            </w:pPr>
            <w:r>
              <w:t xml:space="preserve">38.74%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Malta</w:t>
            </w:r>
          </w:p>
        </w:tc>
        <w:tc>
          <w:p>
            <w:pPr>
              <w:pStyle w:val="Compact"/>
              <w:jc w:val="left"/>
            </w:pPr>
            <w:r>
              <w:t xml:space="preserve">63.19%</w:t>
            </w:r>
          </w:p>
        </w:tc>
        <w:tc>
          <w:p>
            <w:pPr>
              <w:pStyle w:val="Compact"/>
              <w:jc w:val="left"/>
            </w:pPr>
            <w:r>
              <w:t xml:space="preserve">21.77%</w:t>
            </w:r>
          </w:p>
        </w:tc>
        <w:tc>
          <w:p>
            <w:pPr>
              <w:pStyle w:val="Compact"/>
              <w:jc w:val="left"/>
            </w:pPr>
            <w:r>
              <w:t xml:space="preserve">27.35%</w:t>
            </w:r>
          </w:p>
        </w:tc>
        <w:tc>
          <w:p>
            <w:pPr>
              <w:pStyle w:val="Compact"/>
              <w:jc w:val="left"/>
            </w:pPr>
            <w:r>
              <w:t xml:space="preserve">5.07%</w:t>
            </w:r>
          </w:p>
        </w:tc>
        <w:tc>
          <w:p>
            <w:pPr>
              <w:pStyle w:val="Compact"/>
              <w:jc w:val="left"/>
            </w:pPr>
            <w:r>
              <w:t xml:space="preserve">30.92%</w:t>
            </w:r>
          </w:p>
        </w:tc>
        <w:tc>
          <w:p>
            <w:pPr>
              <w:pStyle w:val="Compact"/>
              <w:jc w:val="left"/>
            </w:pPr>
            <w:r>
              <w:t xml:space="preserve">11.65%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Mauritania</w:t>
            </w:r>
          </w:p>
        </w:tc>
        <w:tc>
          <w:p>
            <w:pPr>
              <w:pStyle w:val="Compact"/>
              <w:jc w:val="left"/>
            </w:pPr>
            <w:r>
              <w:t xml:space="preserve">70.37%</w:t>
            </w:r>
          </w:p>
        </w:tc>
        <w:tc>
          <w:p>
            <w:pPr>
              <w:pStyle w:val="Compact"/>
              <w:jc w:val="left"/>
            </w:pPr>
            <w:r>
              <w:t xml:space="preserve">24.42%</w:t>
            </w:r>
          </w:p>
        </w:tc>
        <w:tc>
          <w:p>
            <w:pPr>
              <w:pStyle w:val="Compact"/>
              <w:jc w:val="left"/>
            </w:pPr>
            <w:r>
              <w:t xml:space="preserve">15.93%</w:t>
            </w:r>
          </w:p>
        </w:tc>
        <w:tc>
          <w:p>
            <w:pPr>
              <w:pStyle w:val="Compact"/>
              <w:jc w:val="left"/>
            </w:pPr>
            <w:r>
              <w:t xml:space="preserve">5.41%</w:t>
            </w:r>
          </w:p>
        </w:tc>
        <w:tc>
          <w:p>
            <w:pPr>
              <w:pStyle w:val="Compact"/>
              <w:jc w:val="left"/>
            </w:pPr>
            <w:r>
              <w:t xml:space="preserve">43.37%</w:t>
            </w:r>
          </w:p>
        </w:tc>
        <w:tc>
          <w:p>
            <w:pPr>
              <w:pStyle w:val="Compact"/>
              <w:jc w:val="left"/>
            </w:pPr>
            <w:r>
              <w:t xml:space="preserve">8.51%</w:t>
            </w:r>
          </w:p>
        </w:tc>
        <w:tc>
          <w:p>
            <w:pPr>
              <w:pStyle w:val="Compact"/>
              <w:jc w:val="left"/>
            </w:pPr>
            <w:r>
              <w:t xml:space="preserve">8.10%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Mauritius</w:t>
            </w:r>
          </w:p>
        </w:tc>
        <w:tc>
          <w:p>
            <w:pPr>
              <w:pStyle w:val="Compact"/>
              <w:jc w:val="left"/>
            </w:pPr>
            <w:r>
              <w:t xml:space="preserve">48.34%</w:t>
            </w:r>
          </w:p>
        </w:tc>
        <w:tc>
          <w:p>
            <w:pPr>
              <w:pStyle w:val="Compact"/>
              <w:jc w:val="left"/>
            </w:pPr>
            <w:r>
              <w:t xml:space="preserve">47.41%</w:t>
            </w:r>
          </w:p>
        </w:tc>
        <w:tc>
          <w:p>
            <w:pPr>
              <w:pStyle w:val="Compact"/>
              <w:jc w:val="left"/>
            </w:pPr>
            <w:r>
              <w:t xml:space="preserve">46.50%</w:t>
            </w:r>
          </w:p>
        </w:tc>
        <w:tc>
          <w:p>
            <w:pPr>
              <w:pStyle w:val="Compact"/>
              <w:jc w:val="left"/>
            </w:pPr>
            <w:r>
              <w:t xml:space="preserve">6.16%</w:t>
            </w:r>
          </w:p>
        </w:tc>
        <w:tc>
          <w:p>
            <w:pPr>
              <w:pStyle w:val="Compact"/>
              <w:jc w:val="left"/>
            </w:pPr>
            <w:r>
              <w:t xml:space="preserve">32.52%</w:t>
            </w:r>
          </w:p>
        </w:tc>
        <w:tc>
          <w:p>
            <w:pPr>
              <w:pStyle w:val="Compact"/>
              <w:jc w:val="left"/>
            </w:pPr>
            <w:r>
              <w:t xml:space="preserve">13.99%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Mexico</w:t>
            </w:r>
          </w:p>
        </w:tc>
        <w:tc>
          <w:p>
            <w:pPr>
              <w:pStyle w:val="Compact"/>
              <w:jc w:val="left"/>
            </w:pPr>
            <w:r>
              <w:t xml:space="preserve">30.43%</w:t>
            </w:r>
          </w:p>
        </w:tc>
        <w:tc>
          <w:p>
            <w:pPr>
              <w:pStyle w:val="Compact"/>
              <w:jc w:val="left"/>
            </w:pPr>
            <w:r>
              <w:t xml:space="preserve">22.27%</w:t>
            </w:r>
          </w:p>
        </w:tc>
        <w:tc>
          <w:p>
            <w:pPr>
              <w:pStyle w:val="Compact"/>
              <w:jc w:val="left"/>
            </w:pPr>
            <w:r>
              <w:t xml:space="preserve">7.35%</w:t>
            </w:r>
          </w:p>
        </w:tc>
        <w:tc>
          <w:p>
            <w:pPr>
              <w:pStyle w:val="Compact"/>
              <w:jc w:val="left"/>
            </w:pPr>
            <w:r>
              <w:t xml:space="preserve">1.39%</w:t>
            </w:r>
          </w:p>
        </w:tc>
        <w:tc>
          <w:p>
            <w:pPr>
              <w:pStyle w:val="Compact"/>
              <w:jc w:val="left"/>
            </w:pPr>
            <w:r>
              <w:t xml:space="preserve">13.09%</w:t>
            </w:r>
          </w:p>
        </w:tc>
        <w:tc>
          <w:p>
            <w:pPr>
              <w:pStyle w:val="Compact"/>
              <w:jc w:val="left"/>
            </w:pPr>
            <w:r>
              <w:t xml:space="preserve">2.25%</w:t>
            </w:r>
          </w:p>
        </w:tc>
        <w:tc>
          <w:p>
            <w:pPr>
              <w:pStyle w:val="Compact"/>
              <w:jc w:val="left"/>
            </w:pPr>
            <w:r>
              <w:t xml:space="preserve">1.28%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Moldova</w:t>
            </w:r>
          </w:p>
        </w:tc>
        <w:tc>
          <w:p>
            <w:pPr>
              <w:pStyle w:val="Compact"/>
              <w:jc w:val="left"/>
            </w:pPr>
            <w:r>
              <w:t xml:space="preserve">60.28%</w:t>
            </w:r>
          </w:p>
        </w:tc>
        <w:tc>
          <w:p>
            <w:pPr>
              <w:pStyle w:val="Compact"/>
              <w:jc w:val="left"/>
            </w:pPr>
            <w:r>
              <w:t xml:space="preserve">44.63%</w:t>
            </w:r>
          </w:p>
        </w:tc>
        <w:tc>
          <w:p>
            <w:pPr>
              <w:pStyle w:val="Compact"/>
              <w:jc w:val="left"/>
            </w:pPr>
            <w:r>
              <w:t xml:space="preserve">31.84%</w:t>
            </w:r>
          </w:p>
        </w:tc>
        <w:tc>
          <w:p>
            <w:pPr>
              <w:pStyle w:val="Compact"/>
              <w:jc w:val="left"/>
            </w:pPr>
            <w:r>
              <w:t xml:space="preserve">14.49%</w:t>
            </w:r>
          </w:p>
        </w:tc>
        <w:tc>
          <w:p>
            <w:pPr>
              <w:pStyle w:val="Compact"/>
              <w:jc w:val="left"/>
            </w:pPr>
            <w:r>
              <w:t xml:space="preserve">43.18%</w:t>
            </w:r>
          </w:p>
        </w:tc>
        <w:tc>
          <w:p>
            <w:pPr>
              <w:pStyle w:val="Compact"/>
              <w:jc w:val="left"/>
            </w:pPr>
            <w:r>
              <w:t xml:space="preserve">9.71%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Mongolia</w:t>
            </w:r>
          </w:p>
        </w:tc>
        <w:tc>
          <w:p>
            <w:pPr>
              <w:pStyle w:val="Compact"/>
              <w:jc w:val="left"/>
            </w:pPr>
            <w:r>
              <w:t xml:space="preserve">59.01%</w:t>
            </w:r>
          </w:p>
        </w:tc>
        <w:tc>
          <w:p>
            <w:pPr>
              <w:pStyle w:val="Compact"/>
              <w:jc w:val="left"/>
            </w:pPr>
            <w:r>
              <w:t xml:space="preserve">30.19%</w:t>
            </w:r>
          </w:p>
        </w:tc>
        <w:tc>
          <w:p>
            <w:pPr>
              <w:pStyle w:val="Compact"/>
              <w:jc w:val="left"/>
            </w:pPr>
            <w:r>
              <w:t xml:space="preserve">19.95%</w:t>
            </w:r>
          </w:p>
        </w:tc>
        <w:tc>
          <w:p>
            <w:pPr>
              <w:pStyle w:val="Compact"/>
              <w:jc w:val="left"/>
            </w:pPr>
            <w:r>
              <w:t xml:space="preserve">9.06%</w:t>
            </w:r>
          </w:p>
        </w:tc>
        <w:tc>
          <w:p>
            <w:pPr>
              <w:pStyle w:val="Compact"/>
              <w:jc w:val="left"/>
            </w:pPr>
            <w:r>
              <w:t xml:space="preserve">37.64%</w:t>
            </w:r>
          </w:p>
        </w:tc>
        <w:tc>
          <w:p>
            <w:pPr>
              <w:pStyle w:val="Compact"/>
              <w:jc w:val="left"/>
            </w:pPr>
            <w:r>
              <w:t xml:space="preserve">12.12%</w:t>
            </w:r>
          </w:p>
        </w:tc>
        <w:tc>
          <w:p>
            <w:pPr>
              <w:pStyle w:val="Compact"/>
              <w:jc w:val="left"/>
            </w:pPr>
            <w:r>
              <w:t xml:space="preserve">13.93%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Montenegro</w:t>
            </w:r>
          </w:p>
        </w:tc>
        <w:tc>
          <w:p>
            <w:pPr>
              <w:pStyle w:val="Compact"/>
              <w:jc w:val="left"/>
            </w:pPr>
            <w:r>
              <w:t xml:space="preserve">62.27%</w:t>
            </w:r>
          </w:p>
        </w:tc>
        <w:tc>
          <w:p>
            <w:pPr>
              <w:pStyle w:val="Compact"/>
              <w:jc w:val="left"/>
            </w:pPr>
            <w:r>
              <w:t xml:space="preserve">19.39%</w:t>
            </w:r>
          </w:p>
        </w:tc>
        <w:tc>
          <w:p>
            <w:pPr>
              <w:pStyle w:val="Compact"/>
              <w:jc w:val="left"/>
            </w:pPr>
            <w:r>
              <w:t xml:space="preserve">8.51%</w:t>
            </w:r>
          </w:p>
        </w:tc>
        <w:tc>
          <w:p>
            <w:pPr>
              <w:pStyle w:val="Compact"/>
              <w:jc w:val="left"/>
            </w:pPr>
            <w:r>
              <w:t xml:space="preserve">6.55%</w:t>
            </w:r>
          </w:p>
        </w:tc>
        <w:tc>
          <w:p>
            <w:pPr>
              <w:pStyle w:val="Compact"/>
              <w:jc w:val="left"/>
            </w:pPr>
            <w:r>
              <w:t xml:space="preserve">19.88%</w:t>
            </w:r>
          </w:p>
        </w:tc>
        <w:tc>
          <w:p>
            <w:pPr>
              <w:pStyle w:val="Compact"/>
              <w:jc w:val="left"/>
            </w:pPr>
            <w:r>
              <w:t xml:space="preserve">9.43%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Morocco</w:t>
            </w:r>
          </w:p>
        </w:tc>
        <w:tc>
          <w:p>
            <w:pPr>
              <w:pStyle w:val="Compact"/>
              <w:jc w:val="left"/>
            </w:pPr>
            <w:r>
              <w:t xml:space="preserve">38.30%</w:t>
            </w:r>
          </w:p>
        </w:tc>
        <w:tc>
          <w:p>
            <w:pPr>
              <w:pStyle w:val="Compact"/>
              <w:jc w:val="left"/>
            </w:pPr>
            <w:r>
              <w:t xml:space="preserve">28.81%</w:t>
            </w:r>
          </w:p>
        </w:tc>
        <w:tc>
          <w:p>
            <w:pPr>
              <w:pStyle w:val="Compact"/>
              <w:jc w:val="left"/>
            </w:pPr>
            <w:r>
              <w:t xml:space="preserve">8.86%</w:t>
            </w:r>
          </w:p>
        </w:tc>
        <w:tc>
          <w:p>
            <w:pPr>
              <w:pStyle w:val="Compact"/>
              <w:jc w:val="left"/>
            </w:pPr>
            <w:r>
              <w:t xml:space="preserve">0.26%</w:t>
            </w:r>
          </w:p>
        </w:tc>
        <w:tc>
          <w:p>
            <w:pPr>
              <w:pStyle w:val="Compact"/>
              <w:jc w:val="left"/>
            </w:pPr>
            <w:r>
              <w:t xml:space="preserve">25.53%</w:t>
            </w:r>
          </w:p>
        </w:tc>
        <w:tc>
          <w:p>
            <w:pPr>
              <w:pStyle w:val="Compact"/>
              <w:jc w:val="left"/>
            </w:pPr>
            <w:r>
              <w:t xml:space="preserve">5.52%</w:t>
            </w:r>
          </w:p>
        </w:tc>
        <w:tc>
          <w:p>
            <w:pPr>
              <w:pStyle w:val="Compact"/>
              <w:jc w:val="left"/>
            </w:pPr>
            <w:r>
              <w:t xml:space="preserve">1.03%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Mozambique</w:t>
            </w:r>
          </w:p>
        </w:tc>
        <w:tc>
          <w:p>
            <w:pPr>
              <w:pStyle w:val="Compact"/>
              <w:jc w:val="left"/>
            </w:pPr>
            <w:r>
              <w:t xml:space="preserve">18.33%</w:t>
            </w:r>
          </w:p>
        </w:tc>
        <w:tc>
          <w:p>
            <w:pPr>
              <w:pStyle w:val="Compact"/>
              <w:jc w:val="left"/>
            </w:pPr>
            <w:r>
              <w:t xml:space="preserve">19.38%</w:t>
            </w:r>
          </w:p>
        </w:tc>
        <w:tc>
          <w:p>
            <w:pPr>
              <w:pStyle w:val="Compact"/>
              <w:jc w:val="left"/>
            </w:pPr>
            <w:r>
              <w:t xml:space="preserve">5.67%</w:t>
            </w:r>
          </w:p>
        </w:tc>
        <w:tc>
          <w:p>
            <w:pPr>
              <w:pStyle w:val="Compact"/>
              <w:jc w:val="left"/>
            </w:pPr>
            <w:r>
              <w:t xml:space="preserve">4.55%</w:t>
            </w:r>
          </w:p>
        </w:tc>
        <w:tc>
          <w:p>
            <w:pPr>
              <w:pStyle w:val="Compact"/>
              <w:jc w:val="left"/>
            </w:pPr>
            <w:r>
              <w:t xml:space="preserve">4.13%</w:t>
            </w:r>
          </w:p>
        </w:tc>
        <w:tc>
          <w:p>
            <w:pPr>
              <w:pStyle w:val="Compact"/>
              <w:jc w:val="left"/>
            </w:pPr>
            <w:r>
              <w:t xml:space="preserve">11.44%</w:t>
            </w:r>
          </w:p>
        </w:tc>
        <w:tc>
          <w:p>
            <w:pPr>
              <w:pStyle w:val="Compact"/>
              <w:jc w:val="left"/>
            </w:pPr>
            <w:r>
              <w:t xml:space="preserve">1.31%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Myanmar</w:t>
            </w:r>
          </w:p>
        </w:tc>
        <w:tc>
          <w:p>
            <w:pPr>
              <w:pStyle w:val="Compact"/>
              <w:jc w:val="left"/>
            </w:pPr>
            <w:r>
              <w:t xml:space="preserve">47.39%</w:t>
            </w:r>
          </w:p>
        </w:tc>
        <w:tc>
          <w:p>
            <w:pPr>
              <w:pStyle w:val="Compact"/>
              <w:jc w:val="left"/>
            </w:pPr>
            <w:r>
              <w:t xml:space="preserve">25.38%</w:t>
            </w:r>
          </w:p>
        </w:tc>
        <w:tc>
          <w:p>
            <w:pPr>
              <w:pStyle w:val="Compact"/>
              <w:jc w:val="left"/>
            </w:pPr>
            <w:r>
              <w:t xml:space="preserve">26.76%</w:t>
            </w:r>
          </w:p>
        </w:tc>
        <w:tc>
          <w:p>
            <w:pPr>
              <w:pStyle w:val="Compact"/>
              <w:jc w:val="left"/>
            </w:pPr>
            <w:r>
              <w:t xml:space="preserve">4.65%</w:t>
            </w:r>
          </w:p>
        </w:tc>
        <w:tc>
          <w:p>
            <w:pPr>
              <w:pStyle w:val="Compact"/>
              <w:jc w:val="left"/>
            </w:pPr>
            <w:r>
              <w:t xml:space="preserve">40.84%</w:t>
            </w:r>
          </w:p>
        </w:tc>
        <w:tc>
          <w:p>
            <w:pPr>
              <w:pStyle w:val="Compact"/>
              <w:jc w:val="left"/>
            </w:pPr>
            <w:r>
              <w:t xml:space="preserve">21.58%</w:t>
            </w:r>
          </w:p>
        </w:tc>
        <w:tc>
          <w:p>
            <w:pPr>
              <w:pStyle w:val="Compact"/>
              <w:jc w:val="left"/>
            </w:pPr>
            <w:r>
              <w:t xml:space="preserve">10.99%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Namibia</w:t>
            </w:r>
          </w:p>
        </w:tc>
        <w:tc>
          <w:p>
            <w:pPr>
              <w:pStyle w:val="Compact"/>
              <w:jc w:val="left"/>
            </w:pPr>
            <w:r>
              <w:t xml:space="preserve">29.50%</w:t>
            </w:r>
          </w:p>
        </w:tc>
        <w:tc>
          <w:p>
            <w:pPr>
              <w:pStyle w:val="Compact"/>
              <w:jc w:val="left"/>
            </w:pPr>
            <w:r>
              <w:t xml:space="preserve">21.16%</w:t>
            </w:r>
          </w:p>
        </w:tc>
        <w:tc>
          <w:p>
            <w:pPr>
              <w:pStyle w:val="Compact"/>
              <w:jc w:val="left"/>
            </w:pPr>
            <w:r>
              <w:t xml:space="preserve">12.02%</w:t>
            </w:r>
          </w:p>
        </w:tc>
        <w:tc>
          <w:p>
            <w:pPr>
              <w:pStyle w:val="Compact"/>
              <w:jc w:val="left"/>
            </w:pPr>
            <w:r>
              <w:t xml:space="preserve">5.98%</w:t>
            </w:r>
          </w:p>
        </w:tc>
        <w:tc>
          <w:p>
            <w:pPr>
              <w:pStyle w:val="Compact"/>
              <w:jc w:val="left"/>
            </w:pPr>
            <w:r>
              <w:t xml:space="preserve">14.89%</w:t>
            </w:r>
          </w:p>
        </w:tc>
        <w:tc>
          <w:p>
            <w:pPr>
              <w:pStyle w:val="Compact"/>
              <w:jc w:val="left"/>
            </w:pPr>
            <w:r>
              <w:t xml:space="preserve">9.75%</w:t>
            </w:r>
          </w:p>
        </w:tc>
        <w:tc>
          <w:p>
            <w:pPr>
              <w:pStyle w:val="Compact"/>
              <w:jc w:val="left"/>
            </w:pPr>
            <w:r>
              <w:t xml:space="preserve">6.40%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Nepal</w:t>
            </w:r>
          </w:p>
        </w:tc>
        <w:tc>
          <w:p>
            <w:pPr>
              <w:pStyle w:val="Compact"/>
              <w:jc w:val="left"/>
            </w:pPr>
            <w:r>
              <w:t xml:space="preserve">18.87%</w:t>
            </w:r>
          </w:p>
        </w:tc>
        <w:tc>
          <w:p>
            <w:pPr>
              <w:pStyle w:val="Compact"/>
              <w:jc w:val="left"/>
            </w:pPr>
            <w:r>
              <w:t xml:space="preserve">43.37%</w:t>
            </w:r>
          </w:p>
        </w:tc>
        <w:tc>
          <w:p>
            <w:pPr>
              <w:pStyle w:val="Compact"/>
              <w:jc w:val="left"/>
            </w:pPr>
            <w:r>
              <w:t xml:space="preserve">32.96%</w:t>
            </w:r>
          </w:p>
        </w:tc>
        <w:tc>
          <w:p>
            <w:pPr>
              <w:pStyle w:val="Compact"/>
              <w:jc w:val="left"/>
            </w:pPr>
            <w:r>
              <w:t xml:space="preserve">5.81%</w:t>
            </w:r>
          </w:p>
        </w:tc>
        <w:tc>
          <w:p>
            <w:pPr>
              <w:pStyle w:val="Compact"/>
              <w:jc w:val="left"/>
            </w:pPr>
            <w:r>
              <w:t xml:space="preserve">41.31%</w:t>
            </w:r>
          </w:p>
        </w:tc>
        <w:tc>
          <w:p>
            <w:pPr>
              <w:pStyle w:val="Compact"/>
              <w:jc w:val="left"/>
            </w:pPr>
            <w:r>
              <w:t xml:space="preserve">16.11%</w:t>
            </w:r>
          </w:p>
        </w:tc>
        <w:tc>
          <w:p>
            <w:pPr>
              <w:pStyle w:val="Compact"/>
              <w:jc w:val="left"/>
            </w:pPr>
            <w:r>
              <w:t xml:space="preserve">21.18%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Netherlands</w:t>
            </w:r>
          </w:p>
        </w:tc>
        <w:tc>
          <w:p>
            <w:pPr>
              <w:pStyle w:val="Compact"/>
              <w:jc w:val="left"/>
            </w:pPr>
            <w:r>
              <w:t xml:space="preserve">52.64%</w:t>
            </w:r>
          </w:p>
        </w:tc>
        <w:tc>
          <w:p>
            <w:pPr>
              <w:pStyle w:val="Compact"/>
              <w:jc w:val="left"/>
            </w:pPr>
            <w:r>
              <w:t xml:space="preserve">27.42%</w:t>
            </w:r>
          </w:p>
        </w:tc>
        <w:tc>
          <w:p>
            <w:pPr>
              <w:pStyle w:val="Compact"/>
              <w:jc w:val="left"/>
            </w:pPr>
            <w:r>
              <w:t xml:space="preserve">14.42%</w:t>
            </w:r>
          </w:p>
        </w:tc>
        <w:tc>
          <w:p>
            <w:pPr>
              <w:pStyle w:val="Compact"/>
              <w:jc w:val="left"/>
            </w:pPr>
            <w:r>
              <w:t xml:space="preserve">14.48%</w:t>
            </w:r>
          </w:p>
        </w:tc>
        <w:tc>
          <w:p>
            <w:pPr>
              <w:pStyle w:val="Compact"/>
              <w:jc w:val="left"/>
            </w:pPr>
            <w:r>
              <w:t xml:space="preserve">31.12%</w:t>
            </w:r>
          </w:p>
        </w:tc>
        <w:tc>
          <w:p>
            <w:pPr>
              <w:pStyle w:val="Compact"/>
              <w:jc w:val="left"/>
            </w:pPr>
            <w:r>
              <w:t xml:space="preserve">14.66%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New Zealand</w:t>
            </w:r>
          </w:p>
        </w:tc>
        <w:tc>
          <w:p>
            <w:pPr>
              <w:pStyle w:val="Compact"/>
              <w:jc w:val="left"/>
            </w:pPr>
            <w:r>
              <w:t xml:space="preserve">71.36%</w:t>
            </w:r>
          </w:p>
        </w:tc>
        <w:tc>
          <w:p>
            <w:pPr>
              <w:pStyle w:val="Compact"/>
              <w:jc w:val="left"/>
            </w:pPr>
            <w:r>
              <w:t xml:space="preserve">17.73%</w:t>
            </w:r>
          </w:p>
        </w:tc>
        <w:tc>
          <w:p>
            <w:pPr>
              <w:pStyle w:val="Compact"/>
              <w:jc w:val="left"/>
            </w:pPr>
            <w:r>
              <w:t xml:space="preserve">25.91%</w:t>
            </w:r>
          </w:p>
        </w:tc>
        <w:tc>
          <w:p>
            <w:pPr>
              <w:pStyle w:val="Compact"/>
              <w:jc w:val="left"/>
            </w:pPr>
            <w:r>
              <w:t xml:space="preserve">5.46%</w:t>
            </w:r>
          </w:p>
        </w:tc>
        <w:tc>
          <w:p>
            <w:pPr>
              <w:pStyle w:val="Compact"/>
              <w:jc w:val="left"/>
            </w:pPr>
            <w:r>
              <w:t xml:space="preserve">41.87%</w:t>
            </w:r>
          </w:p>
        </w:tc>
        <w:tc>
          <w:p>
            <w:pPr>
              <w:pStyle w:val="Compact"/>
              <w:jc w:val="left"/>
            </w:pPr>
            <w:r>
              <w:t xml:space="preserve">10.56%</w:t>
            </w:r>
          </w:p>
        </w:tc>
        <w:tc>
          <w:p>
            <w:pPr>
              <w:pStyle w:val="Compact"/>
              <w:jc w:val="left"/>
            </w:pPr>
            <w:r>
              <w:t xml:space="preserve">2.63%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Nicaragua</w:t>
            </w:r>
          </w:p>
        </w:tc>
        <w:tc>
          <w:p>
            <w:pPr>
              <w:pStyle w:val="Compact"/>
              <w:jc w:val="left"/>
            </w:pPr>
            <w:r>
              <w:t xml:space="preserve">61.83%</w:t>
            </w:r>
          </w:p>
        </w:tc>
        <w:tc>
          <w:p>
            <w:pPr>
              <w:pStyle w:val="Compact"/>
              <w:jc w:val="left"/>
            </w:pPr>
            <w:r>
              <w:t xml:space="preserve">40.10%</w:t>
            </w:r>
          </w:p>
        </w:tc>
        <w:tc>
          <w:p>
            <w:pPr>
              <w:pStyle w:val="Compact"/>
              <w:jc w:val="left"/>
            </w:pPr>
            <w:r>
              <w:t xml:space="preserve">41.01%</w:t>
            </w:r>
          </w:p>
        </w:tc>
        <w:tc>
          <w:p>
            <w:pPr>
              <w:pStyle w:val="Compact"/>
              <w:jc w:val="left"/>
            </w:pPr>
            <w:r>
              <w:t xml:space="preserve">6.97%</w:t>
            </w:r>
          </w:p>
        </w:tc>
        <w:tc>
          <w:p>
            <w:pPr>
              <w:pStyle w:val="Compact"/>
              <w:jc w:val="left"/>
            </w:pPr>
            <w:r>
              <w:t xml:space="preserve">44.96%</w:t>
            </w:r>
          </w:p>
        </w:tc>
        <w:tc>
          <w:p>
            <w:pPr>
              <w:pStyle w:val="Compact"/>
              <w:jc w:val="left"/>
            </w:pPr>
            <w:r>
              <w:t xml:space="preserve">13.59%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Niger</w:t>
            </w:r>
          </w:p>
        </w:tc>
        <w:tc>
          <w:p>
            <w:pPr>
              <w:pStyle w:val="Compact"/>
              <w:jc w:val="left"/>
            </w:pPr>
            <w:r>
              <w:t xml:space="preserve">14.77%</w:t>
            </w:r>
          </w:p>
        </w:tc>
        <w:tc>
          <w:p>
            <w:pPr>
              <w:pStyle w:val="Compact"/>
              <w:jc w:val="left"/>
            </w:pPr>
            <w:r>
              <w:t xml:space="preserve">12.56%</w:t>
            </w:r>
          </w:p>
        </w:tc>
        <w:tc>
          <w:p>
            <w:pPr>
              <w:pStyle w:val="Compact"/>
              <w:jc w:val="left"/>
            </w:pPr>
            <w:r>
              <w:t xml:space="preserve">7.79%</w:t>
            </w:r>
          </w:p>
        </w:tc>
        <w:tc>
          <w:p>
            <w:pPr>
              <w:pStyle w:val="Compact"/>
              <w:jc w:val="left"/>
            </w:pPr>
            <w:r>
              <w:t xml:space="preserve">0.06%</w:t>
            </w:r>
          </w:p>
        </w:tc>
        <w:tc>
          <w:p>
            <w:pPr>
              <w:pStyle w:val="Compact"/>
              <w:jc w:val="left"/>
            </w:pPr>
            <w:r>
              <w:t xml:space="preserve">13.22%</w:t>
            </w:r>
          </w:p>
        </w:tc>
        <w:tc>
          <w:p>
            <w:pPr>
              <w:pStyle w:val="Compact"/>
              <w:jc w:val="left"/>
            </w:pPr>
            <w:r>
              <w:t xml:space="preserve">2.85%</w:t>
            </w:r>
          </w:p>
        </w:tc>
        <w:tc>
          <w:p>
            <w:pPr>
              <w:pStyle w:val="Compact"/>
              <w:jc w:val="left"/>
            </w:pPr>
            <w:r>
              <w:t xml:space="preserve">0.32%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Nigeria</w:t>
            </w:r>
          </w:p>
        </w:tc>
        <w:tc>
          <w:p>
            <w:pPr>
              <w:pStyle w:val="Compact"/>
              <w:jc w:val="left"/>
            </w:pPr>
            <w:r>
              <w:t xml:space="preserve">30.54%</w:t>
            </w:r>
          </w:p>
        </w:tc>
        <w:tc>
          <w:p>
            <w:pPr>
              <w:pStyle w:val="Compact"/>
              <w:jc w:val="left"/>
            </w:pPr>
            <w:r>
              <w:t xml:space="preserve">15.20%</w:t>
            </w:r>
          </w:p>
        </w:tc>
        <w:tc>
          <w:p>
            <w:pPr>
              <w:pStyle w:val="Compact"/>
              <w:jc w:val="left"/>
            </w:pPr>
            <w:r>
              <w:t xml:space="preserve">8.68%</w:t>
            </w:r>
          </w:p>
        </w:tc>
        <w:tc>
          <w:p>
            <w:pPr>
              <w:pStyle w:val="Compact"/>
              <w:jc w:val="left"/>
            </w:pPr>
            <w:r>
              <w:t xml:space="preserve">6.55%</w:t>
            </w:r>
          </w:p>
        </w:tc>
        <w:tc>
          <w:p>
            <w:pPr>
              <w:pStyle w:val="Compact"/>
              <w:jc w:val="left"/>
            </w:pPr>
            <w:r>
              <w:t xml:space="preserve">16.33%</w:t>
            </w:r>
          </w:p>
        </w:tc>
        <w:tc>
          <w:p>
            <w:pPr>
              <w:pStyle w:val="Compact"/>
              <w:jc w:val="left"/>
            </w:pPr>
            <w:r>
              <w:t xml:space="preserve">9.66%</w:t>
            </w:r>
          </w:p>
        </w:tc>
        <w:tc>
          <w:p>
            <w:pPr>
              <w:pStyle w:val="Compact"/>
              <w:jc w:val="left"/>
            </w:pPr>
            <w:r>
              <w:t xml:space="preserve">6.71%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Norway</w:t>
            </w:r>
          </w:p>
        </w:tc>
        <w:tc>
          <w:p>
            <w:pPr>
              <w:pStyle w:val="Compact"/>
              <w:jc w:val="left"/>
            </w:pPr>
            <w:r>
              <w:t xml:space="preserve">77.30%</w:t>
            </w:r>
          </w:p>
        </w:tc>
        <w:tc>
          <w:p>
            <w:pPr>
              <w:pStyle w:val="Compact"/>
              <w:jc w:val="left"/>
            </w:pPr>
            <w:r>
              <w:t xml:space="preserve">29.01%</w:t>
            </w:r>
          </w:p>
        </w:tc>
        <w:tc>
          <w:p>
            <w:pPr>
              <w:pStyle w:val="Compact"/>
              <w:jc w:val="left"/>
            </w:pPr>
            <w:r>
              <w:t xml:space="preserve">19.99%</w:t>
            </w:r>
          </w:p>
        </w:tc>
        <w:tc>
          <w:p>
            <w:pPr>
              <w:pStyle w:val="Compact"/>
              <w:jc w:val="left"/>
            </w:pPr>
            <w:r>
              <w:t xml:space="preserve">12.09%</w:t>
            </w:r>
          </w:p>
        </w:tc>
        <w:tc>
          <w:p>
            <w:pPr>
              <w:pStyle w:val="Compact"/>
              <w:jc w:val="left"/>
            </w:pPr>
            <w:r>
              <w:t xml:space="preserve">39.49%</w:t>
            </w:r>
          </w:p>
        </w:tc>
        <w:tc>
          <w:p>
            <w:pPr>
              <w:pStyle w:val="Compact"/>
              <w:jc w:val="left"/>
            </w:pPr>
            <w:r>
              <w:t xml:space="preserve">26.42%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Pakistan</w:t>
            </w:r>
          </w:p>
        </w:tc>
        <w:tc>
          <w:p>
            <w:pPr>
              <w:pStyle w:val="Compact"/>
              <w:jc w:val="left"/>
            </w:pPr>
            <w:r>
              <w:t xml:space="preserve">41.95%</w:t>
            </w:r>
          </w:p>
        </w:tc>
        <w:tc>
          <w:p>
            <w:pPr>
              <w:pStyle w:val="Compact"/>
              <w:jc w:val="left"/>
            </w:pPr>
            <w:r>
              <w:t xml:space="preserve">14.72%</w:t>
            </w:r>
          </w:p>
        </w:tc>
        <w:tc>
          <w:p>
            <w:pPr>
              <w:pStyle w:val="Compact"/>
              <w:jc w:val="left"/>
            </w:pPr>
            <w:r>
              <w:t xml:space="preserve">17.52%</w:t>
            </w:r>
          </w:p>
        </w:tc>
        <w:tc>
          <w:p>
            <w:pPr>
              <w:pStyle w:val="Compact"/>
              <w:jc w:val="left"/>
            </w:pPr>
            <w:r>
              <w:t xml:space="preserve">7.09%</w:t>
            </w:r>
          </w:p>
        </w:tc>
        <w:tc>
          <w:p>
            <w:pPr>
              <w:pStyle w:val="Compact"/>
              <w:jc w:val="left"/>
            </w:pPr>
            <w:r>
              <w:t xml:space="preserve">19.52%</w:t>
            </w:r>
          </w:p>
        </w:tc>
        <w:tc>
          <w:p>
            <w:pPr>
              <w:pStyle w:val="Compact"/>
              <w:jc w:val="left"/>
            </w:pPr>
            <w:r>
              <w:t xml:space="preserve">4.62%</w:t>
            </w:r>
          </w:p>
        </w:tc>
        <w:tc>
          <w:p>
            <w:pPr>
              <w:pStyle w:val="Compact"/>
              <w:jc w:val="left"/>
            </w:pPr>
            <w:r>
              <w:t xml:space="preserve">10.05%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Panama</w:t>
            </w:r>
          </w:p>
        </w:tc>
        <w:tc>
          <w:p>
            <w:pPr>
              <w:pStyle w:val="Compact"/>
              <w:jc w:val="left"/>
            </w:pPr>
            <w:r>
              <w:t xml:space="preserve">61.27%</w:t>
            </w:r>
          </w:p>
        </w:tc>
        <w:tc>
          <w:p>
            <w:pPr>
              <w:pStyle w:val="Compact"/>
              <w:jc w:val="left"/>
            </w:pPr>
            <w:r>
              <w:t xml:space="preserve">36.02%</w:t>
            </w:r>
          </w:p>
        </w:tc>
        <w:tc>
          <w:p>
            <w:pPr>
              <w:pStyle w:val="Compact"/>
              <w:jc w:val="left"/>
            </w:pPr>
            <w:r>
              <w:t xml:space="preserve">28.62%</w:t>
            </w:r>
          </w:p>
        </w:tc>
        <w:tc>
          <w:p>
            <w:pPr>
              <w:pStyle w:val="Compact"/>
              <w:jc w:val="left"/>
            </w:pPr>
            <w:r>
              <w:t xml:space="preserve">19.67%</w:t>
            </w:r>
          </w:p>
        </w:tc>
        <w:tc>
          <w:p>
            <w:pPr>
              <w:pStyle w:val="Compact"/>
              <w:jc w:val="left"/>
            </w:pPr>
            <w:r>
              <w:t xml:space="preserve">48.99%</w:t>
            </w:r>
          </w:p>
        </w:tc>
        <w:tc>
          <w:p>
            <w:pPr>
              <w:pStyle w:val="Compact"/>
              <w:jc w:val="left"/>
            </w:pPr>
            <w:r>
              <w:t xml:space="preserve">24.73%</w:t>
            </w:r>
          </w:p>
        </w:tc>
        <w:tc>
          <w:p>
            <w:pPr>
              <w:pStyle w:val="Compact"/>
              <w:jc w:val="left"/>
            </w:pPr>
            <w:r>
              <w:t xml:space="preserve">9.88%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Paraguay</w:t>
            </w:r>
          </w:p>
        </w:tc>
        <w:tc>
          <w:p>
            <w:pPr>
              <w:pStyle w:val="Compact"/>
              <w:jc w:val="left"/>
            </w:pPr>
            <w:r>
              <w:t xml:space="preserve">72.15%</w:t>
            </w:r>
          </w:p>
        </w:tc>
        <w:tc>
          <w:p>
            <w:pPr>
              <w:pStyle w:val="Compact"/>
              <w:jc w:val="left"/>
            </w:pPr>
            <w:r>
              <w:t xml:space="preserve">34.37%</w:t>
            </w:r>
          </w:p>
        </w:tc>
        <w:tc>
          <w:p>
            <w:pPr>
              <w:pStyle w:val="Compact"/>
              <w:jc w:val="left"/>
            </w:pPr>
            <w:r>
              <w:t xml:space="preserve">13.53%</w:t>
            </w:r>
          </w:p>
        </w:tc>
        <w:tc>
          <w:p>
            <w:pPr>
              <w:pStyle w:val="Compact"/>
              <w:jc w:val="left"/>
            </w:pPr>
            <w:r>
              <w:t xml:space="preserve">17.80%</w:t>
            </w:r>
          </w:p>
        </w:tc>
        <w:tc>
          <w:p>
            <w:pPr>
              <w:pStyle w:val="Compact"/>
              <w:jc w:val="left"/>
            </w:pPr>
            <w:r>
              <w:t xml:space="preserve">48.97%</w:t>
            </w:r>
          </w:p>
        </w:tc>
        <w:tc>
          <w:p>
            <w:pPr>
              <w:pStyle w:val="Compact"/>
              <w:jc w:val="left"/>
            </w:pPr>
            <w:r>
              <w:t xml:space="preserve">23.36%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Peru</w:t>
            </w:r>
          </w:p>
        </w:tc>
        <w:tc>
          <w:p>
            <w:pPr>
              <w:pStyle w:val="Compact"/>
              <w:jc w:val="left"/>
            </w:pPr>
            <w:r>
              <w:t xml:space="preserve">25.45%</w:t>
            </w:r>
          </w:p>
        </w:tc>
        <w:tc>
          <w:p>
            <w:pPr>
              <w:pStyle w:val="Compact"/>
              <w:jc w:val="left"/>
            </w:pPr>
            <w:r>
              <w:t xml:space="preserve">18.09%</w:t>
            </w:r>
          </w:p>
        </w:tc>
        <w:tc>
          <w:p>
            <w:pPr>
              <w:pStyle w:val="Compact"/>
              <w:jc w:val="left"/>
            </w:pPr>
            <w:r>
              <w:t xml:space="preserve">3.78%</w:t>
            </w:r>
          </w:p>
        </w:tc>
        <w:tc>
          <w:p>
            <w:pPr>
              <w:pStyle w:val="Compact"/>
              <w:jc w:val="left"/>
            </w:pPr>
            <w:r>
              <w:t xml:space="preserve">1.18%</w:t>
            </w:r>
          </w:p>
        </w:tc>
        <w:tc>
          <w:p>
            <w:pPr>
              <w:pStyle w:val="Compact"/>
              <w:jc w:val="left"/>
            </w:pPr>
            <w:r>
              <w:t xml:space="preserve">18.64%</w:t>
            </w:r>
          </w:p>
        </w:tc>
        <w:tc>
          <w:p>
            <w:pPr>
              <w:pStyle w:val="Compact"/>
              <w:jc w:val="left"/>
            </w:pPr>
            <w:r>
              <w:t xml:space="preserve">3.20%</w:t>
            </w:r>
          </w:p>
        </w:tc>
        <w:tc>
          <w:p>
            <w:pPr>
              <w:pStyle w:val="Compact"/>
              <w:jc w:val="left"/>
            </w:pPr>
            <w:r>
              <w:t xml:space="preserve">4.48%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Philippines</w:t>
            </w:r>
          </w:p>
        </w:tc>
        <w:tc>
          <w:p>
            <w:pPr>
              <w:pStyle w:val="Compact"/>
              <w:jc w:val="left"/>
            </w:pPr>
            <w:r>
              <w:t xml:space="preserve">77.29%</w:t>
            </w:r>
          </w:p>
        </w:tc>
        <w:tc>
          <w:p>
            <w:pPr>
              <w:pStyle w:val="Compact"/>
              <w:jc w:val="left"/>
            </w:pPr>
            <w:r>
              <w:t xml:space="preserve">39.28%</w:t>
            </w:r>
          </w:p>
        </w:tc>
        <w:tc>
          <w:p>
            <w:pPr>
              <w:pStyle w:val="Compact"/>
              <w:jc w:val="left"/>
            </w:pPr>
            <w:r>
              <w:t xml:space="preserve">24.50%</w:t>
            </w:r>
          </w:p>
        </w:tc>
        <w:tc>
          <w:p>
            <w:pPr>
              <w:pStyle w:val="Compact"/>
              <w:jc w:val="left"/>
            </w:pPr>
            <w:r>
              <w:t xml:space="preserve">18.64%</w:t>
            </w:r>
          </w:p>
        </w:tc>
        <w:tc>
          <w:p>
            <w:pPr>
              <w:pStyle w:val="Compact"/>
              <w:jc w:val="left"/>
            </w:pPr>
            <w:r>
              <w:t xml:space="preserve">41.85%</w:t>
            </w:r>
          </w:p>
        </w:tc>
        <w:tc>
          <w:p>
            <w:pPr>
              <w:pStyle w:val="Compact"/>
              <w:jc w:val="left"/>
            </w:pPr>
            <w:r>
              <w:t xml:space="preserve">36.84%</w:t>
            </w:r>
          </w:p>
        </w:tc>
        <w:tc>
          <w:p>
            <w:pPr>
              <w:pStyle w:val="Compact"/>
              <w:jc w:val="left"/>
            </w:pPr>
            <w:r>
              <w:t xml:space="preserve">23.75%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Poland</w:t>
            </w:r>
          </w:p>
        </w:tc>
        <w:tc>
          <w:p>
            <w:pPr>
              <w:pStyle w:val="Compact"/>
              <w:jc w:val="left"/>
            </w:pPr>
            <w:r>
              <w:t xml:space="preserve">62.34%</w:t>
            </w:r>
          </w:p>
        </w:tc>
        <w:tc>
          <w:p>
            <w:pPr>
              <w:pStyle w:val="Compact"/>
              <w:jc w:val="left"/>
            </w:pPr>
            <w:r>
              <w:t xml:space="preserve">18.38%</w:t>
            </w:r>
          </w:p>
        </w:tc>
        <w:tc>
          <w:p>
            <w:pPr>
              <w:pStyle w:val="Compact"/>
              <w:jc w:val="left"/>
            </w:pPr>
            <w:r>
              <w:t xml:space="preserve">8.74%</w:t>
            </w:r>
          </w:p>
        </w:tc>
        <w:tc>
          <w:p>
            <w:pPr>
              <w:pStyle w:val="Compact"/>
              <w:jc w:val="left"/>
            </w:pPr>
            <w:r>
              <w:t xml:space="preserve">6.32%</w:t>
            </w:r>
          </w:p>
        </w:tc>
        <w:tc>
          <w:p>
            <w:pPr>
              <w:pStyle w:val="Compact"/>
              <w:jc w:val="left"/>
            </w:pPr>
            <w:r>
              <w:t xml:space="preserve">37.72%</w:t>
            </w:r>
          </w:p>
        </w:tc>
        <w:tc>
          <w:p>
            <w:pPr>
              <w:pStyle w:val="Compact"/>
              <w:jc w:val="left"/>
            </w:pPr>
            <w:r>
              <w:t xml:space="preserve">16.88%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Portugal</w:t>
            </w:r>
          </w:p>
        </w:tc>
        <w:tc>
          <w:p>
            <w:pPr>
              <w:pStyle w:val="Compact"/>
              <w:jc w:val="left"/>
            </w:pPr>
            <w:r>
              <w:t xml:space="preserve">76.17%</w:t>
            </w:r>
          </w:p>
        </w:tc>
        <w:tc>
          <w:p>
            <w:pPr>
              <w:pStyle w:val="Compact"/>
              <w:jc w:val="left"/>
            </w:pPr>
            <w:r>
              <w:t xml:space="preserve">27.24%</w:t>
            </w:r>
          </w:p>
        </w:tc>
        <w:tc>
          <w:p>
            <w:pPr>
              <w:pStyle w:val="Compact"/>
              <w:jc w:val="left"/>
            </w:pPr>
            <w:r>
              <w:t xml:space="preserve">26.44%</w:t>
            </w:r>
          </w:p>
        </w:tc>
        <w:tc>
          <w:p>
            <w:pPr>
              <w:pStyle w:val="Compact"/>
              <w:jc w:val="left"/>
            </w:pPr>
            <w:r>
              <w:t xml:space="preserve">11.20%</w:t>
            </w:r>
          </w:p>
        </w:tc>
        <w:tc>
          <w:p>
            <w:pPr>
              <w:pStyle w:val="Compact"/>
              <w:jc w:val="left"/>
            </w:pPr>
            <w:r>
              <w:t xml:space="preserve">43.96%</w:t>
            </w:r>
          </w:p>
        </w:tc>
        <w:tc>
          <w:p>
            <w:pPr>
              <w:pStyle w:val="Compact"/>
              <w:jc w:val="left"/>
            </w:pPr>
            <w:r>
              <w:t xml:space="preserve">12.56%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Republic of Congo</w:t>
            </w:r>
          </w:p>
        </w:tc>
        <w:tc>
          <w:p>
            <w:pPr>
              <w:pStyle w:val="Compact"/>
              <w:jc w:val="left"/>
            </w:pPr>
            <w:r>
              <w:t xml:space="preserve">68.52%</w:t>
            </w:r>
          </w:p>
        </w:tc>
        <w:tc>
          <w:p>
            <w:pPr>
              <w:pStyle w:val="Compact"/>
              <w:jc w:val="left"/>
            </w:pPr>
            <w:r>
              <w:t xml:space="preserve">45.99%</w:t>
            </w:r>
          </w:p>
        </w:tc>
        <w:tc>
          <w:p>
            <w:pPr>
              <w:pStyle w:val="Compact"/>
              <w:jc w:val="left"/>
            </w:pPr>
            <w:r>
              <w:t xml:space="preserve">32.54%</w:t>
            </w:r>
          </w:p>
        </w:tc>
        <w:tc>
          <w:p>
            <w:pPr>
              <w:pStyle w:val="Compact"/>
              <w:jc w:val="left"/>
            </w:pPr>
            <w:r>
              <w:t xml:space="preserve">22.24%</w:t>
            </w:r>
          </w:p>
        </w:tc>
        <w:tc>
          <w:p>
            <w:pPr>
              <w:pStyle w:val="Compact"/>
              <w:jc w:val="left"/>
            </w:pPr>
            <w:r>
              <w:t xml:space="preserve">55.15%</w:t>
            </w:r>
          </w:p>
        </w:tc>
        <w:tc>
          <w:p>
            <w:pPr>
              <w:pStyle w:val="Compact"/>
              <w:jc w:val="left"/>
            </w:pPr>
            <w:r>
              <w:t xml:space="preserve">28.02%</w:t>
            </w:r>
          </w:p>
        </w:tc>
        <w:tc>
          <w:p>
            <w:pPr>
              <w:pStyle w:val="Compact"/>
              <w:jc w:val="left"/>
            </w:pPr>
            <w:r>
              <w:t xml:space="preserve">28.04%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Romania</w:t>
            </w:r>
          </w:p>
        </w:tc>
        <w:tc>
          <w:p>
            <w:pPr>
              <w:pStyle w:val="Compact"/>
              <w:jc w:val="left"/>
            </w:pPr>
            <w:r>
              <w:t xml:space="preserve">59.83%</w:t>
            </w:r>
          </w:p>
        </w:tc>
        <w:tc>
          <w:p>
            <w:pPr>
              <w:pStyle w:val="Compact"/>
              <w:jc w:val="left"/>
            </w:pPr>
            <w:r>
              <w:t xml:space="preserve">42.67%</w:t>
            </w:r>
          </w:p>
        </w:tc>
        <w:tc>
          <w:p>
            <w:pPr>
              <w:pStyle w:val="Compact"/>
              <w:jc w:val="left"/>
            </w:pPr>
            <w:r>
              <w:t xml:space="preserve">21.44%</w:t>
            </w:r>
          </w:p>
        </w:tc>
        <w:tc>
          <w:p>
            <w:pPr>
              <w:pStyle w:val="Compact"/>
              <w:jc w:val="left"/>
            </w:pPr>
            <w:r>
              <w:t xml:space="preserve">2.36%</w:t>
            </w:r>
          </w:p>
        </w:tc>
        <w:tc>
          <w:p>
            <w:pPr>
              <w:pStyle w:val="Compact"/>
              <w:jc w:val="left"/>
            </w:pPr>
            <w:r>
              <w:t xml:space="preserve">31.12%</w:t>
            </w:r>
          </w:p>
        </w:tc>
        <w:tc>
          <w:p>
            <w:pPr>
              <w:pStyle w:val="Compact"/>
              <w:jc w:val="left"/>
            </w:pPr>
            <w:r>
              <w:t xml:space="preserve">1.56%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Russia</w:t>
            </w:r>
          </w:p>
        </w:tc>
        <w:tc>
          <w:p>
            <w:pPr>
              <w:pStyle w:val="Compact"/>
              <w:jc w:val="left"/>
            </w:pPr>
            <w:r>
              <w:t xml:space="preserve">77.22%</w:t>
            </w:r>
          </w:p>
        </w:tc>
        <w:tc>
          <w:p>
            <w:pPr>
              <w:pStyle w:val="Compact"/>
              <w:jc w:val="left"/>
            </w:pPr>
            <w:r>
              <w:t xml:space="preserve">24.42%</w:t>
            </w:r>
          </w:p>
        </w:tc>
        <w:tc>
          <w:p>
            <w:pPr>
              <w:pStyle w:val="Compact"/>
              <w:jc w:val="left"/>
            </w:pPr>
            <w:r>
              <w:t xml:space="preserve">17.14%</w:t>
            </w:r>
          </w:p>
        </w:tc>
        <w:tc>
          <w:p>
            <w:pPr>
              <w:pStyle w:val="Compact"/>
              <w:jc w:val="left"/>
            </w:pPr>
            <w:r>
              <w:t xml:space="preserve">15.54%</w:t>
            </w:r>
          </w:p>
        </w:tc>
        <w:tc>
          <w:p>
            <w:pPr>
              <w:pStyle w:val="Compact"/>
              <w:jc w:val="left"/>
            </w:pPr>
            <w:r>
              <w:t xml:space="preserve">48.15%</w:t>
            </w:r>
          </w:p>
        </w:tc>
        <w:tc>
          <w:p>
            <w:pPr>
              <w:pStyle w:val="Compact"/>
              <w:jc w:val="left"/>
            </w:pPr>
            <w:r>
              <w:t xml:space="preserve">17.94%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Rwanda</w:t>
            </w:r>
          </w:p>
        </w:tc>
        <w:tc>
          <w:p>
            <w:pPr>
              <w:pStyle w:val="Compact"/>
              <w:jc w:val="left"/>
            </w:pPr>
            <w:r>
              <w:t xml:space="preserve">54.13%</w:t>
            </w:r>
          </w:p>
        </w:tc>
        <w:tc>
          <w:p>
            <w:pPr>
              <w:pStyle w:val="Compact"/>
              <w:jc w:val="left"/>
            </w:pPr>
            <w:r>
              <w:t xml:space="preserve">10.48%</w:t>
            </w:r>
          </w:p>
        </w:tc>
        <w:tc>
          <w:p>
            <w:pPr>
              <w:pStyle w:val="Compact"/>
              <w:jc w:val="left"/>
            </w:pPr>
            <w:r>
              <w:t xml:space="preserve">0.00%</w:t>
            </w:r>
          </w:p>
        </w:tc>
        <w:tc>
          <w:p>
            <w:pPr>
              <w:pStyle w:val="Compact"/>
              <w:jc w:val="left"/>
            </w:pPr>
            <w:r>
              <w:t xml:space="preserve">2.19%</w:t>
            </w:r>
          </w:p>
        </w:tc>
        <w:tc>
          <w:p>
            <w:pPr>
              <w:pStyle w:val="Compact"/>
              <w:jc w:val="left"/>
            </w:pPr>
            <w:r>
              <w:t xml:space="preserve">18.76%</w:t>
            </w:r>
          </w:p>
        </w:tc>
        <w:tc>
          <w:p>
            <w:pPr>
              <w:pStyle w:val="Compact"/>
              <w:jc w:val="left"/>
            </w:pPr>
            <w:r>
              <w:t xml:space="preserve">5.88%</w:t>
            </w:r>
          </w:p>
        </w:tc>
        <w:tc>
          <w:p>
            <w:pPr>
              <w:pStyle w:val="Compact"/>
              <w:jc w:val="left"/>
            </w:pPr>
            <w:r>
              <w:t xml:space="preserve">0.00%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Saudi Arabia</w:t>
            </w:r>
          </w:p>
        </w:tc>
        <w:tc>
          <w:p>
            <w:pPr>
              <w:pStyle w:val="Compact"/>
              <w:jc w:val="left"/>
            </w:pPr>
            <w:r>
              <w:t xml:space="preserve">74.59%</w:t>
            </w:r>
          </w:p>
        </w:tc>
        <w:tc>
          <w:p>
            <w:pPr>
              <w:pStyle w:val="Compact"/>
              <w:jc w:val="left"/>
            </w:pPr>
            <w:r>
              <w:t xml:space="preserve">17.62%</w:t>
            </w:r>
          </w:p>
        </w:tc>
        <w:tc>
          <w:p>
            <w:pPr>
              <w:pStyle w:val="Compact"/>
              <w:jc w:val="left"/>
            </w:pPr>
            <w:r>
              <w:t xml:space="preserve">20.05%</w:t>
            </w:r>
          </w:p>
        </w:tc>
        <w:tc>
          <w:p>
            <w:pPr>
              <w:pStyle w:val="Compact"/>
              <w:jc w:val="left"/>
            </w:pPr>
            <w:r>
              <w:t xml:space="preserve">19.35%</w:t>
            </w:r>
          </w:p>
        </w:tc>
        <w:tc>
          <w:p>
            <w:pPr>
              <w:pStyle w:val="Compact"/>
              <w:jc w:val="left"/>
            </w:pPr>
            <w:r>
              <w:t xml:space="preserve">51.77%</w:t>
            </w: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5.08%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Senegal</w:t>
            </w:r>
          </w:p>
        </w:tc>
        <w:tc>
          <w:p>
            <w:pPr>
              <w:pStyle w:val="Compact"/>
              <w:jc w:val="left"/>
            </w:pPr>
            <w:r>
              <w:t xml:space="preserve">23.57%</w:t>
            </w:r>
          </w:p>
        </w:tc>
        <w:tc>
          <w:p>
            <w:pPr>
              <w:pStyle w:val="Compact"/>
              <w:jc w:val="left"/>
            </w:pPr>
            <w:r>
              <w:t xml:space="preserve">18.37%</w:t>
            </w:r>
          </w:p>
        </w:tc>
        <w:tc>
          <w:p>
            <w:pPr>
              <w:pStyle w:val="Compact"/>
              <w:jc w:val="left"/>
            </w:pPr>
            <w:r>
              <w:t xml:space="preserve">5.59%</w:t>
            </w:r>
          </w:p>
        </w:tc>
        <w:tc>
          <w:p>
            <w:pPr>
              <w:pStyle w:val="Compact"/>
              <w:jc w:val="left"/>
            </w:pPr>
            <w:r>
              <w:t xml:space="preserve">1.10%</w:t>
            </w:r>
          </w:p>
        </w:tc>
        <w:tc>
          <w:p>
            <w:pPr>
              <w:pStyle w:val="Compact"/>
              <w:jc w:val="left"/>
            </w:pPr>
            <w:r>
              <w:t xml:space="preserve">11.90%</w:t>
            </w:r>
          </w:p>
        </w:tc>
        <w:tc>
          <w:p>
            <w:pPr>
              <w:pStyle w:val="Compact"/>
              <w:jc w:val="left"/>
            </w:pPr>
            <w:r>
              <w:t xml:space="preserve">20.60%</w:t>
            </w:r>
          </w:p>
        </w:tc>
        <w:tc>
          <w:p>
            <w:pPr>
              <w:pStyle w:val="Compact"/>
              <w:jc w:val="left"/>
            </w:pPr>
            <w:r>
              <w:t xml:space="preserve">5.26%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Serbia</w:t>
            </w:r>
          </w:p>
        </w:tc>
        <w:tc>
          <w:p>
            <w:pPr>
              <w:pStyle w:val="Compact"/>
              <w:jc w:val="left"/>
            </w:pPr>
            <w:r>
              <w:t xml:space="preserve">82.50%</w:t>
            </w:r>
          </w:p>
        </w:tc>
        <w:tc>
          <w:p>
            <w:pPr>
              <w:pStyle w:val="Compact"/>
              <w:jc w:val="left"/>
            </w:pPr>
            <w:r>
              <w:t xml:space="preserve">25.86%</w:t>
            </w:r>
          </w:p>
        </w:tc>
        <w:tc>
          <w:p>
            <w:pPr>
              <w:pStyle w:val="Compact"/>
              <w:jc w:val="left"/>
            </w:pPr>
            <w:r>
              <w:t xml:space="preserve">11.34%</w:t>
            </w:r>
          </w:p>
        </w:tc>
        <w:tc>
          <w:p>
            <w:pPr>
              <w:pStyle w:val="Compact"/>
              <w:jc w:val="left"/>
            </w:pPr>
            <w:r>
              <w:t xml:space="preserve">2.28%</w:t>
            </w:r>
          </w:p>
        </w:tc>
        <w:tc>
          <w:p>
            <w:pPr>
              <w:pStyle w:val="Compact"/>
              <w:jc w:val="left"/>
            </w:pPr>
            <w:r>
              <w:t xml:space="preserve">39.25%</w:t>
            </w:r>
          </w:p>
        </w:tc>
        <w:tc>
          <w:p>
            <w:pPr>
              <w:pStyle w:val="Compact"/>
              <w:jc w:val="left"/>
            </w:pPr>
            <w:r>
              <w:t xml:space="preserve">10.76%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Sierra Leone</w:t>
            </w:r>
          </w:p>
        </w:tc>
        <w:tc>
          <w:p>
            <w:pPr>
              <w:pStyle w:val="Compact"/>
              <w:jc w:val="left"/>
            </w:pPr>
            <w:r>
              <w:t xml:space="preserve">67.86%</w:t>
            </w:r>
          </w:p>
        </w:tc>
        <w:tc>
          <w:p>
            <w:pPr>
              <w:pStyle w:val="Compact"/>
              <w:jc w:val="left"/>
            </w:pPr>
            <w:r>
              <w:t xml:space="preserve">51.84%</w:t>
            </w:r>
          </w:p>
        </w:tc>
        <w:tc>
          <w:p>
            <w:pPr>
              <w:pStyle w:val="Compact"/>
              <w:jc w:val="left"/>
            </w:pPr>
            <w:r>
              <w:t xml:space="preserve">23.96%</w:t>
            </w:r>
          </w:p>
        </w:tc>
        <w:tc>
          <w:p>
            <w:pPr>
              <w:pStyle w:val="Compact"/>
              <w:jc w:val="left"/>
            </w:pPr>
            <w:r>
              <w:t xml:space="preserve">17.55%</w:t>
            </w:r>
          </w:p>
        </w:tc>
        <w:tc>
          <w:p>
            <w:pPr>
              <w:pStyle w:val="Compact"/>
              <w:jc w:val="left"/>
            </w:pPr>
            <w:r>
              <w:t xml:space="preserve">44.26%</w:t>
            </w:r>
          </w:p>
        </w:tc>
        <w:tc>
          <w:p>
            <w:pPr>
              <w:pStyle w:val="Compact"/>
              <w:jc w:val="left"/>
            </w:pPr>
            <w:r>
              <w:t xml:space="preserve">34.79%</w:t>
            </w:r>
          </w:p>
        </w:tc>
        <w:tc>
          <w:p>
            <w:pPr>
              <w:pStyle w:val="Compact"/>
              <w:jc w:val="left"/>
            </w:pPr>
            <w:r>
              <w:t xml:space="preserve">36.78%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Singapore</w:t>
            </w:r>
          </w:p>
        </w:tc>
        <w:tc>
          <w:p>
            <w:pPr>
              <w:pStyle w:val="Compact"/>
              <w:jc w:val="left"/>
            </w:pPr>
            <w:r>
              <w:t xml:space="preserve">34.17%</w:t>
            </w:r>
          </w:p>
        </w:tc>
        <w:tc>
          <w:p>
            <w:pPr>
              <w:pStyle w:val="Compact"/>
              <w:jc w:val="left"/>
            </w:pPr>
            <w:r>
              <w:t xml:space="preserve">6.81%</w:t>
            </w:r>
          </w:p>
        </w:tc>
        <w:tc>
          <w:p>
            <w:pPr>
              <w:pStyle w:val="Compact"/>
              <w:jc w:val="left"/>
            </w:pPr>
            <w:r>
              <w:t xml:space="preserve">9.52%</w:t>
            </w:r>
          </w:p>
        </w:tc>
        <w:tc>
          <w:p>
            <w:pPr>
              <w:pStyle w:val="Compact"/>
              <w:jc w:val="left"/>
            </w:pPr>
            <w:r>
              <w:t xml:space="preserve">0.00%</w:t>
            </w:r>
          </w:p>
        </w:tc>
        <w:tc>
          <w:p>
            <w:pPr>
              <w:pStyle w:val="Compact"/>
              <w:jc w:val="left"/>
            </w:pPr>
            <w:r>
              <w:t xml:space="preserve">39.24%</w:t>
            </w:r>
          </w:p>
        </w:tc>
        <w:tc>
          <w:p>
            <w:pPr>
              <w:pStyle w:val="Compact"/>
              <w:jc w:val="left"/>
            </w:pPr>
            <w:r>
              <w:t xml:space="preserve">19.23%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Slovakia</w:t>
            </w:r>
          </w:p>
        </w:tc>
        <w:tc>
          <w:p>
            <w:pPr>
              <w:pStyle w:val="Compact"/>
              <w:jc w:val="left"/>
            </w:pPr>
            <w:r>
              <w:t xml:space="preserve">41.06%</w:t>
            </w:r>
          </w:p>
        </w:tc>
        <w:tc>
          <w:p>
            <w:pPr>
              <w:pStyle w:val="Compact"/>
              <w:jc w:val="left"/>
            </w:pPr>
            <w:r>
              <w:t xml:space="preserve">35.30%</w:t>
            </w:r>
          </w:p>
        </w:tc>
        <w:tc>
          <w:p>
            <w:pPr>
              <w:pStyle w:val="Compact"/>
              <w:jc w:val="left"/>
            </w:pPr>
            <w:r>
              <w:t xml:space="preserve">23.51%</w:t>
            </w:r>
          </w:p>
        </w:tc>
        <w:tc>
          <w:p>
            <w:pPr>
              <w:pStyle w:val="Compact"/>
              <w:jc w:val="left"/>
            </w:pPr>
            <w:r>
              <w:t xml:space="preserve">16.10%</w:t>
            </w:r>
          </w:p>
        </w:tc>
        <w:tc>
          <w:p>
            <w:pPr>
              <w:pStyle w:val="Compact"/>
              <w:jc w:val="left"/>
            </w:pPr>
            <w:r>
              <w:t xml:space="preserve">31.63%</w:t>
            </w:r>
          </w:p>
        </w:tc>
        <w:tc>
          <w:p>
            <w:pPr>
              <w:pStyle w:val="Compact"/>
              <w:jc w:val="left"/>
            </w:pPr>
            <w:r>
              <w:t xml:space="preserve">10.39%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Slovenia</w:t>
            </w:r>
          </w:p>
        </w:tc>
        <w:tc>
          <w:p>
            <w:pPr>
              <w:pStyle w:val="Compact"/>
              <w:jc w:val="left"/>
            </w:pPr>
            <w:r>
              <w:t xml:space="preserve">77.49%</w:t>
            </w:r>
          </w:p>
        </w:tc>
        <w:tc>
          <w:p>
            <w:pPr>
              <w:pStyle w:val="Compact"/>
              <w:jc w:val="left"/>
            </w:pPr>
            <w:r>
              <w:t xml:space="preserve">31.48%</w:t>
            </w:r>
          </w:p>
        </w:tc>
        <w:tc>
          <w:p>
            <w:pPr>
              <w:pStyle w:val="Compact"/>
              <w:jc w:val="left"/>
            </w:pPr>
            <w:r>
              <w:t xml:space="preserve">46.77%</w:t>
            </w:r>
          </w:p>
        </w:tc>
        <w:tc>
          <w:p>
            <w:pPr>
              <w:pStyle w:val="Compact"/>
              <w:jc w:val="left"/>
            </w:pPr>
            <w:r>
              <w:t xml:space="preserve">11.89%</w:t>
            </w:r>
          </w:p>
        </w:tc>
        <w:tc>
          <w:p>
            <w:pPr>
              <w:pStyle w:val="Compact"/>
              <w:jc w:val="left"/>
            </w:pPr>
            <w:r>
              <w:t xml:space="preserve">55.02%</w:t>
            </w:r>
          </w:p>
        </w:tc>
        <w:tc>
          <w:p>
            <w:pPr>
              <w:pStyle w:val="Compact"/>
              <w:jc w:val="left"/>
            </w:pPr>
            <w:r>
              <w:t xml:space="preserve">16.60%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South Africa</w:t>
            </w:r>
          </w:p>
        </w:tc>
        <w:tc>
          <w:p>
            <w:pPr>
              <w:pStyle w:val="Compact"/>
              <w:jc w:val="left"/>
            </w:pPr>
            <w:r>
              <w:t xml:space="preserve">59.85%</w:t>
            </w:r>
          </w:p>
        </w:tc>
        <w:tc>
          <w:p>
            <w:pPr>
              <w:pStyle w:val="Compact"/>
              <w:jc w:val="left"/>
            </w:pPr>
            <w:r>
              <w:t xml:space="preserve">46.94%</w:t>
            </w:r>
          </w:p>
        </w:tc>
        <w:tc>
          <w:p>
            <w:pPr>
              <w:pStyle w:val="Compact"/>
              <w:jc w:val="left"/>
            </w:pPr>
            <w:r>
              <w:t xml:space="preserve">48.95%</w:t>
            </w:r>
          </w:p>
        </w:tc>
        <w:tc>
          <w:p>
            <w:pPr>
              <w:pStyle w:val="Compact"/>
              <w:jc w:val="left"/>
            </w:pPr>
            <w:r>
              <w:t xml:space="preserve">18.93%</w:t>
            </w:r>
          </w:p>
        </w:tc>
        <w:tc>
          <w:p>
            <w:pPr>
              <w:pStyle w:val="Compact"/>
              <w:jc w:val="left"/>
            </w:pPr>
            <w:r>
              <w:t xml:space="preserve">51.92%</w:t>
            </w:r>
          </w:p>
        </w:tc>
        <w:tc>
          <w:p>
            <w:pPr>
              <w:pStyle w:val="Compact"/>
              <w:jc w:val="left"/>
            </w:pPr>
            <w:r>
              <w:t xml:space="preserve">23.08%</w:t>
            </w:r>
          </w:p>
        </w:tc>
        <w:tc>
          <w:p>
            <w:pPr>
              <w:pStyle w:val="Compact"/>
              <w:jc w:val="left"/>
            </w:pPr>
            <w:r>
              <w:t xml:space="preserve">24.24%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South Korea</w:t>
            </w:r>
          </w:p>
        </w:tc>
        <w:tc>
          <w:p>
            <w:pPr>
              <w:pStyle w:val="Compact"/>
              <w:jc w:val="left"/>
            </w:pPr>
            <w:r>
              <w:t xml:space="preserve">66.83%</w:t>
            </w:r>
          </w:p>
        </w:tc>
        <w:tc>
          <w:p>
            <w:pPr>
              <w:pStyle w:val="Compact"/>
              <w:jc w:val="left"/>
            </w:pPr>
            <w:r>
              <w:t xml:space="preserve">11.30%</w:t>
            </w:r>
          </w:p>
        </w:tc>
        <w:tc>
          <w:p>
            <w:pPr>
              <w:pStyle w:val="Compact"/>
              <w:jc w:val="left"/>
            </w:pPr>
            <w:r>
              <w:t xml:space="preserve">10.26%</w:t>
            </w:r>
          </w:p>
        </w:tc>
        <w:tc>
          <w:p>
            <w:pPr>
              <w:pStyle w:val="Compact"/>
              <w:jc w:val="left"/>
            </w:pPr>
            <w:r>
              <w:t xml:space="preserve">2.96%</w:t>
            </w:r>
          </w:p>
        </w:tc>
        <w:tc>
          <w:p>
            <w:pPr>
              <w:pStyle w:val="Compact"/>
              <w:jc w:val="left"/>
            </w:pPr>
            <w:r>
              <w:t xml:space="preserve">40.78%</w:t>
            </w:r>
          </w:p>
        </w:tc>
        <w:tc>
          <w:p>
            <w:pPr>
              <w:pStyle w:val="Compact"/>
              <w:jc w:val="left"/>
            </w:pPr>
            <w:r>
              <w:t xml:space="preserve">6.42%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Spain</w:t>
            </w:r>
          </w:p>
        </w:tc>
        <w:tc>
          <w:p>
            <w:pPr>
              <w:pStyle w:val="Compact"/>
              <w:jc w:val="left"/>
            </w:pPr>
            <w:r>
              <w:t xml:space="preserve">53.37%</w:t>
            </w:r>
          </w:p>
        </w:tc>
        <w:tc>
          <w:p>
            <w:pPr>
              <w:pStyle w:val="Compact"/>
              <w:jc w:val="left"/>
            </w:pPr>
            <w:r>
              <w:t xml:space="preserve">22.68%</w:t>
            </w:r>
          </w:p>
        </w:tc>
        <w:tc>
          <w:p>
            <w:pPr>
              <w:pStyle w:val="Compact"/>
              <w:jc w:val="left"/>
            </w:pPr>
            <w:r>
              <w:t xml:space="preserve">19.09%</w:t>
            </w:r>
          </w:p>
        </w:tc>
        <w:tc>
          <w:p>
            <w:pPr>
              <w:pStyle w:val="Compact"/>
              <w:jc w:val="left"/>
            </w:pPr>
            <w:r>
              <w:t xml:space="preserve">15.93%</w:t>
            </w:r>
          </w:p>
        </w:tc>
        <w:tc>
          <w:p>
            <w:pPr>
              <w:pStyle w:val="Compact"/>
              <w:jc w:val="left"/>
            </w:pPr>
            <w:r>
              <w:t xml:space="preserve">37.65%</w:t>
            </w:r>
          </w:p>
        </w:tc>
        <w:tc>
          <w:p>
            <w:pPr>
              <w:pStyle w:val="Compact"/>
              <w:jc w:val="left"/>
            </w:pPr>
            <w:r>
              <w:t xml:space="preserve">21.94%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Sri Lanka</w:t>
            </w:r>
          </w:p>
        </w:tc>
        <w:tc>
          <w:p>
            <w:pPr>
              <w:pStyle w:val="Compact"/>
              <w:jc w:val="left"/>
            </w:pPr>
            <w:r>
              <w:t xml:space="preserve">50.81%</w:t>
            </w:r>
          </w:p>
        </w:tc>
        <w:tc>
          <w:p>
            <w:pPr>
              <w:pStyle w:val="Compact"/>
              <w:jc w:val="left"/>
            </w:pPr>
            <w:r>
              <w:t xml:space="preserve">31.15%</w:t>
            </w:r>
          </w:p>
        </w:tc>
        <w:tc>
          <w:p>
            <w:pPr>
              <w:pStyle w:val="Compact"/>
              <w:jc w:val="left"/>
            </w:pPr>
            <w:r>
              <w:t xml:space="preserve">16.42%</w:t>
            </w:r>
          </w:p>
        </w:tc>
        <w:tc>
          <w:p>
            <w:pPr>
              <w:pStyle w:val="Compact"/>
              <w:jc w:val="left"/>
            </w:pPr>
            <w:r>
              <w:t xml:space="preserve">9.10%</w:t>
            </w:r>
          </w:p>
        </w:tc>
        <w:tc>
          <w:p>
            <w:pPr>
              <w:pStyle w:val="Compact"/>
              <w:jc w:val="left"/>
            </w:pPr>
            <w:r>
              <w:t xml:space="preserve">24.39%</w:t>
            </w:r>
          </w:p>
        </w:tc>
        <w:tc>
          <w:p>
            <w:pPr>
              <w:pStyle w:val="Compact"/>
              <w:jc w:val="left"/>
            </w:pPr>
            <w:r>
              <w:t xml:space="preserve">16.85%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Swaziland</w:t>
            </w:r>
          </w:p>
        </w:tc>
        <w:tc>
          <w:p>
            <w:pPr>
              <w:pStyle w:val="Compact"/>
              <w:jc w:val="left"/>
            </w:pPr>
            <w:r>
              <w:t xml:space="preserve">65.47%</w:t>
            </w:r>
          </w:p>
        </w:tc>
        <w:tc>
          <w:p>
            <w:pPr>
              <w:pStyle w:val="Compact"/>
              <w:jc w:val="left"/>
            </w:pPr>
            <w:r>
              <w:t xml:space="preserve">55.69%</w:t>
            </w:r>
          </w:p>
        </w:tc>
        <w:tc>
          <w:p>
            <w:pPr>
              <w:pStyle w:val="Compact"/>
              <w:jc w:val="left"/>
            </w:pPr>
            <w:r>
              <w:t xml:space="preserve">47.57%</w:t>
            </w:r>
          </w:p>
        </w:tc>
        <w:tc>
          <w:p>
            <w:pPr>
              <w:pStyle w:val="Compact"/>
              <w:jc w:val="left"/>
            </w:pPr>
            <w:r>
              <w:t xml:space="preserve">16.76%</w:t>
            </w:r>
          </w:p>
        </w:tc>
        <w:tc>
          <w:p>
            <w:pPr>
              <w:pStyle w:val="Compact"/>
              <w:jc w:val="left"/>
            </w:pPr>
            <w:r>
              <w:t xml:space="preserve">53.82%</w:t>
            </w:r>
          </w:p>
        </w:tc>
        <w:tc>
          <w:p>
            <w:pPr>
              <w:pStyle w:val="Compact"/>
              <w:jc w:val="left"/>
            </w:pPr>
            <w:r>
              <w:t xml:space="preserve">23.28%</w:t>
            </w:r>
          </w:p>
        </w:tc>
        <w:tc>
          <w:p>
            <w:pPr>
              <w:pStyle w:val="Compact"/>
              <w:jc w:val="left"/>
            </w:pPr>
            <w:r>
              <w:t xml:space="preserve">38.01%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Sweden</w:t>
            </w:r>
          </w:p>
        </w:tc>
        <w:tc>
          <w:p>
            <w:pPr>
              <w:pStyle w:val="Compact"/>
              <w:jc w:val="left"/>
            </w:pPr>
            <w:r>
              <w:t xml:space="preserve">78.90%</w:t>
            </w:r>
          </w:p>
        </w:tc>
        <w:tc>
          <w:p>
            <w:pPr>
              <w:pStyle w:val="Compact"/>
              <w:jc w:val="left"/>
            </w:pPr>
            <w:r>
              <w:t xml:space="preserve">16.58%</w:t>
            </w:r>
          </w:p>
        </w:tc>
        <w:tc>
          <w:p>
            <w:pPr>
              <w:pStyle w:val="Compact"/>
              <w:jc w:val="left"/>
            </w:pPr>
            <w:r>
              <w:t xml:space="preserve">15.12%</w:t>
            </w:r>
          </w:p>
        </w:tc>
        <w:tc>
          <w:p>
            <w:pPr>
              <w:pStyle w:val="Compact"/>
              <w:jc w:val="left"/>
            </w:pPr>
            <w:r>
              <w:t xml:space="preserve">7.84%</w:t>
            </w:r>
          </w:p>
        </w:tc>
        <w:tc>
          <w:p>
            <w:pPr>
              <w:pStyle w:val="Compact"/>
              <w:jc w:val="left"/>
            </w:pPr>
            <w:r>
              <w:t xml:space="preserve">48.53%</w:t>
            </w:r>
          </w:p>
        </w:tc>
        <w:tc>
          <w:p>
            <w:pPr>
              <w:pStyle w:val="Compact"/>
              <w:jc w:val="left"/>
            </w:pPr>
            <w:r>
              <w:t xml:space="preserve">13.19%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Switzerland</w:t>
            </w:r>
          </w:p>
        </w:tc>
        <w:tc>
          <w:p>
            <w:pPr>
              <w:pStyle w:val="Compact"/>
              <w:jc w:val="left"/>
            </w:pPr>
            <w:r>
              <w:t xml:space="preserve">40.44%</w:t>
            </w:r>
          </w:p>
        </w:tc>
        <w:tc>
          <w:p>
            <w:pPr>
              <w:pStyle w:val="Compact"/>
              <w:jc w:val="left"/>
            </w:pPr>
            <w:r>
              <w:t xml:space="preserve">10.31%</w:t>
            </w:r>
          </w:p>
        </w:tc>
        <w:tc>
          <w:p>
            <w:pPr>
              <w:pStyle w:val="Compact"/>
              <w:jc w:val="left"/>
            </w:pPr>
            <w:r>
              <w:t xml:space="preserve">0.00%</w:t>
            </w:r>
          </w:p>
        </w:tc>
        <w:tc>
          <w:p>
            <w:pPr>
              <w:pStyle w:val="Compact"/>
              <w:jc w:val="left"/>
            </w:pPr>
            <w:r>
              <w:t xml:space="preserve">12.07%</w:t>
            </w:r>
          </w:p>
        </w:tc>
        <w:tc>
          <w:p>
            <w:pPr>
              <w:pStyle w:val="Compact"/>
              <w:jc w:val="left"/>
            </w:pPr>
            <w:r>
              <w:t xml:space="preserve">41.02%</w:t>
            </w:r>
          </w:p>
        </w:tc>
        <w:tc>
          <w:p>
            <w:pPr>
              <w:pStyle w:val="Compact"/>
              <w:jc w:val="left"/>
            </w:pPr>
            <w:r>
              <w:t xml:space="preserve">33.72%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Taiwan</w:t>
            </w:r>
          </w:p>
        </w:tc>
        <w:tc>
          <w:p>
            <w:pPr>
              <w:pStyle w:val="Compact"/>
              <w:jc w:val="left"/>
            </w:pPr>
            <w:r>
              <w:t xml:space="preserve">55.26%</w:t>
            </w:r>
          </w:p>
        </w:tc>
        <w:tc>
          <w:p>
            <w:pPr>
              <w:pStyle w:val="Compact"/>
              <w:jc w:val="left"/>
            </w:pPr>
            <w:r>
              <w:t xml:space="preserve">21.03%</w:t>
            </w:r>
          </w:p>
        </w:tc>
        <w:tc>
          <w:p>
            <w:pPr>
              <w:pStyle w:val="Compact"/>
              <w:jc w:val="left"/>
            </w:pPr>
            <w:r>
              <w:t xml:space="preserve">12.51%</w:t>
            </w:r>
          </w:p>
        </w:tc>
        <w:tc>
          <w:p>
            <w:pPr>
              <w:pStyle w:val="Compact"/>
              <w:jc w:val="left"/>
            </w:pPr>
            <w:r>
              <w:t xml:space="preserve">4.40%</w:t>
            </w:r>
          </w:p>
        </w:tc>
        <w:tc>
          <w:p>
            <w:pPr>
              <w:pStyle w:val="Compact"/>
              <w:jc w:val="left"/>
            </w:pPr>
            <w:r>
              <w:t xml:space="preserve">26.85%</w:t>
            </w:r>
          </w:p>
        </w:tc>
        <w:tc>
          <w:p>
            <w:pPr>
              <w:pStyle w:val="Compact"/>
              <w:jc w:val="left"/>
            </w:pPr>
            <w:r>
              <w:t xml:space="preserve">17.72%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Tajikistan</w:t>
            </w:r>
          </w:p>
        </w:tc>
        <w:tc>
          <w:p>
            <w:pPr>
              <w:pStyle w:val="Compact"/>
              <w:jc w:val="left"/>
            </w:pPr>
            <w:r>
              <w:t xml:space="preserve">38.63%</w:t>
            </w:r>
          </w:p>
        </w:tc>
        <w:tc>
          <w:p>
            <w:pPr>
              <w:pStyle w:val="Compact"/>
              <w:jc w:val="left"/>
            </w:pPr>
            <w:r>
              <w:t xml:space="preserve">33.73%</w:t>
            </w:r>
          </w:p>
        </w:tc>
        <w:tc>
          <w:p>
            <w:pPr>
              <w:pStyle w:val="Compact"/>
              <w:jc w:val="left"/>
            </w:pPr>
            <w:r>
              <w:t xml:space="preserve">36.26%</w:t>
            </w:r>
          </w:p>
        </w:tc>
        <w:tc>
          <w:p>
            <w:pPr>
              <w:pStyle w:val="Compact"/>
              <w:jc w:val="left"/>
            </w:pPr>
            <w:r>
              <w:t xml:space="preserve">4.47%</w:t>
            </w:r>
          </w:p>
        </w:tc>
        <w:tc>
          <w:p>
            <w:pPr>
              <w:pStyle w:val="Compact"/>
              <w:jc w:val="left"/>
            </w:pPr>
            <w:r>
              <w:t xml:space="preserve">35.45%</w:t>
            </w: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Tanzania</w:t>
            </w:r>
          </w:p>
        </w:tc>
        <w:tc>
          <w:p>
            <w:pPr>
              <w:pStyle w:val="Compact"/>
              <w:jc w:val="left"/>
            </w:pPr>
            <w:r>
              <w:t xml:space="preserve">25.29%</w:t>
            </w:r>
          </w:p>
        </w:tc>
        <w:tc>
          <w:p>
            <w:pPr>
              <w:pStyle w:val="Compact"/>
              <w:jc w:val="left"/>
            </w:pPr>
            <w:r>
              <w:t xml:space="preserve">16.99%</w:t>
            </w:r>
          </w:p>
        </w:tc>
        <w:tc>
          <w:p>
            <w:pPr>
              <w:pStyle w:val="Compact"/>
              <w:jc w:val="left"/>
            </w:pPr>
            <w:r>
              <w:t xml:space="preserve">7.04%</w:t>
            </w:r>
          </w:p>
        </w:tc>
        <w:tc>
          <w:p>
            <w:pPr>
              <w:pStyle w:val="Compact"/>
              <w:jc w:val="left"/>
            </w:pPr>
            <w:r>
              <w:t xml:space="preserve">7.46%</w:t>
            </w:r>
          </w:p>
        </w:tc>
        <w:tc>
          <w:p>
            <w:pPr>
              <w:pStyle w:val="Compact"/>
              <w:jc w:val="left"/>
            </w:pPr>
            <w:r>
              <w:t xml:space="preserve">8.47%</w:t>
            </w:r>
          </w:p>
        </w:tc>
        <w:tc>
          <w:p>
            <w:pPr>
              <w:pStyle w:val="Compact"/>
              <w:jc w:val="left"/>
            </w:pPr>
            <w:r>
              <w:t xml:space="preserve">18.37%</w:t>
            </w:r>
          </w:p>
        </w:tc>
        <w:tc>
          <w:p>
            <w:pPr>
              <w:pStyle w:val="Compact"/>
              <w:jc w:val="left"/>
            </w:pPr>
            <w:r>
              <w:t xml:space="preserve">2.07%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Thailand</w:t>
            </w:r>
          </w:p>
        </w:tc>
        <w:tc>
          <w:p>
            <w:pPr>
              <w:pStyle w:val="Compact"/>
              <w:jc w:val="left"/>
            </w:pPr>
            <w:r>
              <w:t xml:space="preserve">31.65%</w:t>
            </w:r>
          </w:p>
        </w:tc>
        <w:tc>
          <w:p>
            <w:pPr>
              <w:pStyle w:val="Compact"/>
              <w:jc w:val="left"/>
            </w:pPr>
            <w:r>
              <w:t xml:space="preserve">4.69%</w:t>
            </w:r>
          </w:p>
        </w:tc>
        <w:tc>
          <w:p>
            <w:pPr>
              <w:pStyle w:val="Compact"/>
              <w:jc w:val="left"/>
            </w:pPr>
            <w:r>
              <w:t xml:space="preserve">2.81%</w:t>
            </w:r>
          </w:p>
        </w:tc>
        <w:tc>
          <w:p>
            <w:pPr>
              <w:pStyle w:val="Compact"/>
              <w:jc w:val="left"/>
            </w:pPr>
            <w:r>
              <w:t xml:space="preserve">1.50%</w:t>
            </w:r>
          </w:p>
        </w:tc>
        <w:tc>
          <w:p>
            <w:pPr>
              <w:pStyle w:val="Compact"/>
              <w:jc w:val="left"/>
            </w:pPr>
            <w:r>
              <w:t xml:space="preserve">5.55%</w:t>
            </w:r>
          </w:p>
        </w:tc>
        <w:tc>
          <w:p>
            <w:pPr>
              <w:pStyle w:val="Compact"/>
              <w:jc w:val="left"/>
            </w:pPr>
            <w:r>
              <w:t xml:space="preserve">13.92%</w:t>
            </w:r>
          </w:p>
        </w:tc>
        <w:tc>
          <w:p>
            <w:pPr>
              <w:pStyle w:val="Compact"/>
              <w:jc w:val="left"/>
            </w:pPr>
            <w:r>
              <w:t xml:space="preserve">0.31%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Togo</w:t>
            </w:r>
          </w:p>
        </w:tc>
        <w:tc>
          <w:p>
            <w:pPr>
              <w:pStyle w:val="Compact"/>
              <w:jc w:val="left"/>
            </w:pPr>
            <w:r>
              <w:t xml:space="preserve">77.65%</w:t>
            </w:r>
          </w:p>
        </w:tc>
        <w:tc>
          <w:p>
            <w:pPr>
              <w:pStyle w:val="Compact"/>
              <w:jc w:val="left"/>
            </w:pPr>
            <w:r>
              <w:t xml:space="preserve">38.30%</w:t>
            </w:r>
          </w:p>
        </w:tc>
        <w:tc>
          <w:p>
            <w:pPr>
              <w:pStyle w:val="Compact"/>
              <w:jc w:val="left"/>
            </w:pPr>
            <w:r>
              <w:t xml:space="preserve">41.53%</w:t>
            </w:r>
          </w:p>
        </w:tc>
        <w:tc>
          <w:p>
            <w:pPr>
              <w:pStyle w:val="Compact"/>
              <w:jc w:val="left"/>
            </w:pPr>
            <w:r>
              <w:t xml:space="preserve">37.28%</w:t>
            </w:r>
          </w:p>
        </w:tc>
        <w:tc>
          <w:p>
            <w:pPr>
              <w:pStyle w:val="Compact"/>
              <w:jc w:val="left"/>
            </w:pPr>
            <w:r>
              <w:t xml:space="preserve">61.94%</w:t>
            </w:r>
          </w:p>
        </w:tc>
        <w:tc>
          <w:p>
            <w:pPr>
              <w:pStyle w:val="Compact"/>
              <w:jc w:val="left"/>
            </w:pPr>
            <w:r>
              <w:t xml:space="preserve">28.88%</w:t>
            </w:r>
          </w:p>
        </w:tc>
        <w:tc>
          <w:p>
            <w:pPr>
              <w:pStyle w:val="Compact"/>
              <w:jc w:val="left"/>
            </w:pPr>
            <w:r>
              <w:t xml:space="preserve">29.88%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Tunisia</w:t>
            </w:r>
          </w:p>
        </w:tc>
        <w:tc>
          <w:p>
            <w:pPr>
              <w:pStyle w:val="Compact"/>
              <w:jc w:val="left"/>
            </w:pPr>
            <w:r>
              <w:t xml:space="preserve">55.14%</w:t>
            </w:r>
          </w:p>
        </w:tc>
        <w:tc>
          <w:p>
            <w:pPr>
              <w:pStyle w:val="Compact"/>
              <w:jc w:val="left"/>
            </w:pPr>
            <w:r>
              <w:t xml:space="preserve">22.43%</w:t>
            </w:r>
          </w:p>
        </w:tc>
        <w:tc>
          <w:p>
            <w:pPr>
              <w:pStyle w:val="Compact"/>
              <w:jc w:val="left"/>
            </w:pPr>
            <w:r>
              <w:t xml:space="preserve">5.67%</w:t>
            </w:r>
          </w:p>
        </w:tc>
        <w:tc>
          <w:p>
            <w:pPr>
              <w:pStyle w:val="Compact"/>
              <w:jc w:val="left"/>
            </w:pPr>
            <w:r>
              <w:t xml:space="preserve">2.24%</w:t>
            </w:r>
          </w:p>
        </w:tc>
        <w:tc>
          <w:p>
            <w:pPr>
              <w:pStyle w:val="Compact"/>
              <w:jc w:val="left"/>
            </w:pPr>
            <w:r>
              <w:t xml:space="preserve">9.34%</w:t>
            </w:r>
          </w:p>
        </w:tc>
        <w:tc>
          <w:p>
            <w:pPr>
              <w:pStyle w:val="Compact"/>
              <w:jc w:val="left"/>
            </w:pPr>
            <w:r>
              <w:t xml:space="preserve">3.50%</w:t>
            </w:r>
          </w:p>
        </w:tc>
        <w:tc>
          <w:p>
            <w:pPr>
              <w:pStyle w:val="Compact"/>
              <w:jc w:val="left"/>
            </w:pPr>
            <w:r>
              <w:t xml:space="preserve">2.31%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Turkey</w:t>
            </w:r>
          </w:p>
        </w:tc>
        <w:tc>
          <w:p>
            <w:pPr>
              <w:pStyle w:val="Compact"/>
              <w:jc w:val="left"/>
            </w:pPr>
            <w:r>
              <w:t xml:space="preserve">67.62%</w:t>
            </w:r>
          </w:p>
        </w:tc>
        <w:tc>
          <w:p>
            <w:pPr>
              <w:pStyle w:val="Compact"/>
              <w:jc w:val="left"/>
            </w:pPr>
            <w:r>
              <w:t xml:space="preserve">28.45%</w:t>
            </w:r>
          </w:p>
        </w:tc>
        <w:tc>
          <w:p>
            <w:pPr>
              <w:pStyle w:val="Compact"/>
              <w:jc w:val="left"/>
            </w:pPr>
            <w:r>
              <w:t xml:space="preserve">29.04%</w:t>
            </w:r>
          </w:p>
        </w:tc>
        <w:tc>
          <w:p>
            <w:pPr>
              <w:pStyle w:val="Compact"/>
              <w:jc w:val="left"/>
            </w:pPr>
            <w:r>
              <w:t xml:space="preserve">10.32%</w:t>
            </w:r>
          </w:p>
        </w:tc>
        <w:tc>
          <w:p>
            <w:pPr>
              <w:pStyle w:val="Compact"/>
              <w:jc w:val="left"/>
            </w:pPr>
            <w:r>
              <w:t xml:space="preserve">50.75%</w:t>
            </w:r>
          </w:p>
        </w:tc>
        <w:tc>
          <w:p>
            <w:pPr>
              <w:pStyle w:val="Compact"/>
              <w:jc w:val="left"/>
            </w:pPr>
            <w:r>
              <w:t xml:space="preserve">19.01%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Turkmenistan</w:t>
            </w:r>
          </w:p>
        </w:tc>
        <w:tc>
          <w:p>
            <w:pPr>
              <w:pStyle w:val="Compact"/>
              <w:jc w:val="left"/>
            </w:pPr>
            <w:r>
              <w:t xml:space="preserve">76.77%</w:t>
            </w:r>
          </w:p>
        </w:tc>
        <w:tc>
          <w:p>
            <w:pPr>
              <w:pStyle w:val="Compact"/>
              <w:jc w:val="left"/>
            </w:pPr>
            <w:r>
              <w:t xml:space="preserve">6.88%</w:t>
            </w:r>
          </w:p>
        </w:tc>
        <w:tc>
          <w:p>
            <w:pPr>
              <w:pStyle w:val="Compact"/>
              <w:jc w:val="left"/>
            </w:pPr>
            <w:r>
              <w:t xml:space="preserve">18.86%</w:t>
            </w:r>
          </w:p>
        </w:tc>
        <w:tc>
          <w:p>
            <w:pPr>
              <w:pStyle w:val="Compact"/>
              <w:jc w:val="left"/>
            </w:pPr>
            <w:r>
              <w:t xml:space="preserve">4.79%</w:t>
            </w:r>
          </w:p>
        </w:tc>
        <w:tc>
          <w:p>
            <w:pPr>
              <w:pStyle w:val="Compact"/>
              <w:jc w:val="left"/>
            </w:pPr>
            <w:r>
              <w:t xml:space="preserve">18.96%</w:t>
            </w: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Uganda</w:t>
            </w:r>
          </w:p>
        </w:tc>
        <w:tc>
          <w:p>
            <w:pPr>
              <w:pStyle w:val="Compact"/>
              <w:jc w:val="left"/>
            </w:pPr>
            <w:r>
              <w:t xml:space="preserve">19.47%</w:t>
            </w:r>
          </w:p>
        </w:tc>
        <w:tc>
          <w:p>
            <w:pPr>
              <w:pStyle w:val="Compact"/>
              <w:jc w:val="left"/>
            </w:pPr>
            <w:r>
              <w:t xml:space="preserve">15.92%</w:t>
            </w:r>
          </w:p>
        </w:tc>
        <w:tc>
          <w:p>
            <w:pPr>
              <w:pStyle w:val="Compact"/>
              <w:jc w:val="left"/>
            </w:pPr>
            <w:r>
              <w:t xml:space="preserve">6.33%</w:t>
            </w:r>
          </w:p>
        </w:tc>
        <w:tc>
          <w:p>
            <w:pPr>
              <w:pStyle w:val="Compact"/>
              <w:jc w:val="left"/>
            </w:pPr>
            <w:r>
              <w:t xml:space="preserve">2.79%</w:t>
            </w:r>
          </w:p>
        </w:tc>
        <w:tc>
          <w:p>
            <w:pPr>
              <w:pStyle w:val="Compact"/>
              <w:jc w:val="left"/>
            </w:pPr>
            <w:r>
              <w:t xml:space="preserve">12.55%</w:t>
            </w:r>
          </w:p>
        </w:tc>
        <w:tc>
          <w:p>
            <w:pPr>
              <w:pStyle w:val="Compact"/>
              <w:jc w:val="left"/>
            </w:pPr>
            <w:r>
              <w:t xml:space="preserve">14.94%</w:t>
            </w:r>
          </w:p>
        </w:tc>
        <w:tc>
          <w:p>
            <w:pPr>
              <w:pStyle w:val="Compact"/>
              <w:jc w:val="left"/>
            </w:pPr>
            <w:r>
              <w:t xml:space="preserve">1.72%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Ukraine</w:t>
            </w:r>
          </w:p>
        </w:tc>
        <w:tc>
          <w:p>
            <w:pPr>
              <w:pStyle w:val="Compact"/>
              <w:jc w:val="left"/>
            </w:pPr>
            <w:r>
              <w:t xml:space="preserve">71.66%</w:t>
            </w:r>
          </w:p>
        </w:tc>
        <w:tc>
          <w:p>
            <w:pPr>
              <w:pStyle w:val="Compact"/>
              <w:jc w:val="left"/>
            </w:pPr>
            <w:r>
              <w:t xml:space="preserve">29.16%</w:t>
            </w:r>
          </w:p>
        </w:tc>
        <w:tc>
          <w:p>
            <w:pPr>
              <w:pStyle w:val="Compact"/>
              <w:jc w:val="left"/>
            </w:pPr>
            <w:r>
              <w:t xml:space="preserve">15.55%</w:t>
            </w:r>
          </w:p>
        </w:tc>
        <w:tc>
          <w:p>
            <w:pPr>
              <w:pStyle w:val="Compact"/>
              <w:jc w:val="left"/>
            </w:pPr>
            <w:r>
              <w:t xml:space="preserve">8.94%</w:t>
            </w:r>
          </w:p>
        </w:tc>
        <w:tc>
          <w:p>
            <w:pPr>
              <w:pStyle w:val="Compact"/>
              <w:jc w:val="left"/>
            </w:pPr>
            <w:r>
              <w:t xml:space="preserve">30.39%</w:t>
            </w:r>
          </w:p>
        </w:tc>
        <w:tc>
          <w:p>
            <w:pPr>
              <w:pStyle w:val="Compact"/>
              <w:jc w:val="left"/>
            </w:pPr>
            <w:r>
              <w:t xml:space="preserve">8.67%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United Arab Emirates</w:t>
            </w:r>
          </w:p>
        </w:tc>
        <w:tc>
          <w:p>
            <w:pPr>
              <w:pStyle w:val="Compact"/>
              <w:jc w:val="left"/>
            </w:pPr>
            <w:r>
              <w:t xml:space="preserve">55.70%</w:t>
            </w:r>
          </w:p>
        </w:tc>
        <w:tc>
          <w:p>
            <w:pPr>
              <w:pStyle w:val="Compact"/>
              <w:jc w:val="left"/>
            </w:pPr>
            <w:r>
              <w:t xml:space="preserve">23.63%</w:t>
            </w:r>
          </w:p>
        </w:tc>
        <w:tc>
          <w:p>
            <w:pPr>
              <w:pStyle w:val="Compact"/>
              <w:jc w:val="left"/>
            </w:pPr>
            <w:r>
              <w:t xml:space="preserve">30.92%</w:t>
            </w:r>
          </w:p>
        </w:tc>
        <w:tc>
          <w:p>
            <w:pPr>
              <w:pStyle w:val="Compact"/>
              <w:jc w:val="left"/>
            </w:pPr>
            <w:r>
              <w:t xml:space="preserve">30.26%</w:t>
            </w:r>
          </w:p>
        </w:tc>
        <w:tc>
          <w:p>
            <w:pPr>
              <w:pStyle w:val="Compact"/>
              <w:jc w:val="left"/>
            </w:pPr>
            <w:r>
              <w:t xml:space="preserve">47.83%</w:t>
            </w:r>
          </w:p>
        </w:tc>
        <w:tc>
          <w:p>
            <w:pPr>
              <w:pStyle w:val="Compact"/>
              <w:jc w:val="left"/>
            </w:pPr>
            <w:r>
              <w:t xml:space="preserve">30.78%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United Kingdom</w:t>
            </w:r>
          </w:p>
        </w:tc>
        <w:tc>
          <w:p>
            <w:pPr>
              <w:pStyle w:val="Compact"/>
              <w:jc w:val="left"/>
            </w:pPr>
            <w:r>
              <w:t xml:space="preserve">28.99%</w:t>
            </w:r>
          </w:p>
        </w:tc>
        <w:tc>
          <w:p>
            <w:pPr>
              <w:pStyle w:val="Compact"/>
              <w:jc w:val="left"/>
            </w:pPr>
            <w:r>
              <w:t xml:space="preserve">23.38%</w:t>
            </w:r>
          </w:p>
        </w:tc>
        <w:tc>
          <w:p>
            <w:pPr>
              <w:pStyle w:val="Compact"/>
              <w:jc w:val="left"/>
            </w:pPr>
            <w:r>
              <w:t xml:space="preserve">6.51%</w:t>
            </w:r>
          </w:p>
        </w:tc>
        <w:tc>
          <w:p>
            <w:pPr>
              <w:pStyle w:val="Compact"/>
              <w:jc w:val="left"/>
            </w:pPr>
            <w:r>
              <w:t xml:space="preserve">2.23%</w:t>
            </w:r>
          </w:p>
        </w:tc>
        <w:tc>
          <w:p>
            <w:pPr>
              <w:pStyle w:val="Compact"/>
              <w:jc w:val="left"/>
            </w:pPr>
            <w:r>
              <w:t xml:space="preserve">27.73%</w:t>
            </w:r>
          </w:p>
        </w:tc>
        <w:tc>
          <w:p>
            <w:pPr>
              <w:pStyle w:val="Compact"/>
              <w:jc w:val="left"/>
            </w:pPr>
            <w:r>
              <w:t xml:space="preserve">14.21%</w:t>
            </w:r>
          </w:p>
        </w:tc>
        <w:tc>
          <w:p>
            <w:pPr>
              <w:pStyle w:val="Compact"/>
              <w:jc w:val="left"/>
            </w:pPr>
            <w:r>
              <w:t xml:space="preserve">3.69%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United States</w:t>
            </w:r>
          </w:p>
        </w:tc>
        <w:tc>
          <w:p>
            <w:pPr>
              <w:pStyle w:val="Compact"/>
              <w:jc w:val="left"/>
            </w:pPr>
            <w:r>
              <w:t xml:space="preserve">68.48%</w:t>
            </w:r>
          </w:p>
        </w:tc>
        <w:tc>
          <w:p>
            <w:pPr>
              <w:pStyle w:val="Compact"/>
              <w:jc w:val="left"/>
            </w:pPr>
            <w:r>
              <w:t xml:space="preserve">20.93%</w:t>
            </w:r>
          </w:p>
        </w:tc>
        <w:tc>
          <w:p>
            <w:pPr>
              <w:pStyle w:val="Compact"/>
              <w:jc w:val="left"/>
            </w:pPr>
            <w:r>
              <w:t xml:space="preserve">34.10%</w:t>
            </w:r>
          </w:p>
        </w:tc>
        <w:tc>
          <w:p>
            <w:pPr>
              <w:pStyle w:val="Compact"/>
              <w:jc w:val="left"/>
            </w:pPr>
            <w:r>
              <w:t xml:space="preserve">22.21%</w:t>
            </w:r>
          </w:p>
        </w:tc>
        <w:tc>
          <w:p>
            <w:pPr>
              <w:pStyle w:val="Compact"/>
              <w:jc w:val="left"/>
            </w:pPr>
            <w:r>
              <w:t xml:space="preserve">47.15%</w:t>
            </w:r>
          </w:p>
        </w:tc>
        <w:tc>
          <w:p>
            <w:pPr>
              <w:pStyle w:val="Compact"/>
              <w:jc w:val="left"/>
            </w:pPr>
            <w:r>
              <w:t xml:space="preserve">18.56%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Uruguay</w:t>
            </w:r>
          </w:p>
        </w:tc>
        <w:tc>
          <w:p>
            <w:pPr>
              <w:pStyle w:val="Compact"/>
              <w:jc w:val="left"/>
            </w:pPr>
            <w:r>
              <w:t xml:space="preserve">72.98%</w:t>
            </w:r>
          </w:p>
        </w:tc>
        <w:tc>
          <w:p>
            <w:pPr>
              <w:pStyle w:val="Compact"/>
              <w:jc w:val="left"/>
            </w:pPr>
            <w:r>
              <w:t xml:space="preserve">43.45%</w:t>
            </w:r>
          </w:p>
        </w:tc>
        <w:tc>
          <w:p>
            <w:pPr>
              <w:pStyle w:val="Compact"/>
              <w:jc w:val="left"/>
            </w:pPr>
            <w:r>
              <w:t xml:space="preserve">30.04%</w:t>
            </w:r>
          </w:p>
        </w:tc>
        <w:tc>
          <w:p>
            <w:pPr>
              <w:pStyle w:val="Compact"/>
              <w:jc w:val="left"/>
            </w:pPr>
            <w:r>
              <w:t xml:space="preserve">11.20%</w:t>
            </w:r>
          </w:p>
        </w:tc>
        <w:tc>
          <w:p>
            <w:pPr>
              <w:pStyle w:val="Compact"/>
              <w:jc w:val="left"/>
            </w:pPr>
            <w:r>
              <w:t xml:space="preserve">44.87%</w:t>
            </w:r>
          </w:p>
        </w:tc>
        <w:tc>
          <w:p>
            <w:pPr>
              <w:pStyle w:val="Compact"/>
              <w:jc w:val="left"/>
            </w:pPr>
            <w:r>
              <w:t xml:space="preserve">14.76%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Uzbekistan</w:t>
            </w:r>
          </w:p>
        </w:tc>
        <w:tc>
          <w:p>
            <w:pPr>
              <w:pStyle w:val="Compact"/>
              <w:jc w:val="left"/>
            </w:pPr>
            <w:r>
              <w:t xml:space="preserve">42.28%</w:t>
            </w:r>
          </w:p>
        </w:tc>
        <w:tc>
          <w:p>
            <w:pPr>
              <w:pStyle w:val="Compact"/>
              <w:jc w:val="left"/>
            </w:pPr>
            <w:r>
              <w:t xml:space="preserve">23.39%</w:t>
            </w:r>
          </w:p>
        </w:tc>
        <w:tc>
          <w:p>
            <w:pPr>
              <w:pStyle w:val="Compact"/>
              <w:jc w:val="left"/>
            </w:pPr>
            <w:r>
              <w:t xml:space="preserve">14.34%</w:t>
            </w:r>
          </w:p>
        </w:tc>
        <w:tc>
          <w:p>
            <w:pPr>
              <w:pStyle w:val="Compact"/>
              <w:jc w:val="left"/>
            </w:pPr>
            <w:r>
              <w:t xml:space="preserve">8.42%</w:t>
            </w:r>
          </w:p>
        </w:tc>
        <w:tc>
          <w:p>
            <w:pPr>
              <w:pStyle w:val="Compact"/>
              <w:jc w:val="left"/>
            </w:pPr>
            <w:r>
              <w:t xml:space="preserve">12.72%</w:t>
            </w:r>
          </w:p>
        </w:tc>
        <w:tc>
          <w:p>
            <w:pPr>
              <w:pStyle w:val="Compact"/>
              <w:jc w:val="left"/>
            </w:pPr>
            <w:r>
              <w:t xml:space="preserve">18.16%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Venezuela</w:t>
            </w:r>
          </w:p>
        </w:tc>
        <w:tc>
          <w:p>
            <w:pPr>
              <w:pStyle w:val="Compact"/>
              <w:jc w:val="left"/>
            </w:pPr>
            <w:r>
              <w:t xml:space="preserve">74.94%</w:t>
            </w:r>
          </w:p>
        </w:tc>
        <w:tc>
          <w:p>
            <w:pPr>
              <w:pStyle w:val="Compact"/>
              <w:jc w:val="left"/>
            </w:pPr>
            <w:r>
              <w:t xml:space="preserve">47.02%</w:t>
            </w:r>
          </w:p>
        </w:tc>
        <w:tc>
          <w:p>
            <w:pPr>
              <w:pStyle w:val="Compact"/>
              <w:jc w:val="left"/>
            </w:pPr>
            <w:r>
              <w:t xml:space="preserve">32.02%</w:t>
            </w:r>
          </w:p>
        </w:tc>
        <w:tc>
          <w:p>
            <w:pPr>
              <w:pStyle w:val="Compact"/>
              <w:jc w:val="left"/>
            </w:pPr>
            <w:r>
              <w:t xml:space="preserve">8.51%</w:t>
            </w:r>
          </w:p>
        </w:tc>
        <w:tc>
          <w:p>
            <w:pPr>
              <w:pStyle w:val="Compact"/>
              <w:jc w:val="left"/>
            </w:pPr>
            <w:r>
              <w:t xml:space="preserve">49.11%</w:t>
            </w:r>
          </w:p>
        </w:tc>
        <w:tc>
          <w:p>
            <w:pPr>
              <w:pStyle w:val="Compact"/>
              <w:jc w:val="left"/>
            </w:pPr>
            <w:r>
              <w:t xml:space="preserve">19.56%</w:t>
            </w:r>
          </w:p>
        </w:tc>
        <w:tc>
          <w:p>
            <w:pPr>
              <w:pStyle w:val="Compact"/>
              <w:jc w:val="left"/>
            </w:pPr>
            <w:r>
              <w:t xml:space="preserve">11.83%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Vietnam</w:t>
            </w:r>
          </w:p>
        </w:tc>
        <w:tc>
          <w:p>
            <w:pPr>
              <w:pStyle w:val="Compact"/>
              <w:jc w:val="left"/>
            </w:pPr>
            <w:r>
              <w:t xml:space="preserve">21.44%</w:t>
            </w:r>
          </w:p>
        </w:tc>
        <w:tc>
          <w:p>
            <w:pPr>
              <w:pStyle w:val="Compact"/>
              <w:jc w:val="left"/>
            </w:pPr>
            <w:r>
              <w:t xml:space="preserve">19.61%</w:t>
            </w:r>
          </w:p>
        </w:tc>
        <w:tc>
          <w:p>
            <w:pPr>
              <w:pStyle w:val="Compact"/>
              <w:jc w:val="left"/>
            </w:pPr>
            <w:r>
              <w:t xml:space="preserve">8.90%</w:t>
            </w:r>
          </w:p>
        </w:tc>
        <w:tc>
          <w:p>
            <w:pPr>
              <w:pStyle w:val="Compact"/>
              <w:jc w:val="left"/>
            </w:pPr>
            <w:r>
              <w:t xml:space="preserve">3.04%</w:t>
            </w:r>
          </w:p>
        </w:tc>
        <w:tc>
          <w:p>
            <w:pPr>
              <w:pStyle w:val="Compact"/>
              <w:jc w:val="left"/>
            </w:pPr>
            <w:r>
              <w:t xml:space="preserve">8.83%</w:t>
            </w:r>
          </w:p>
        </w:tc>
        <w:tc>
          <w:p>
            <w:pPr>
              <w:pStyle w:val="Compact"/>
              <w:jc w:val="left"/>
            </w:pPr>
            <w:r>
              <w:t xml:space="preserve">10.82%</w:t>
            </w:r>
          </w:p>
        </w:tc>
        <w:tc>
          <w:p>
            <w:pPr>
              <w:pStyle w:val="Compact"/>
              <w:jc w:val="left"/>
            </w:pPr>
            <w:r>
              <w:t xml:space="preserve">3.72%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Yemen</w:t>
            </w:r>
          </w:p>
        </w:tc>
        <w:tc>
          <w:p>
            <w:pPr>
              <w:pStyle w:val="Compact"/>
              <w:jc w:val="left"/>
            </w:pPr>
            <w:r>
              <w:t xml:space="preserve">75.32%</w:t>
            </w:r>
          </w:p>
        </w:tc>
        <w:tc>
          <w:p>
            <w:pPr>
              <w:pStyle w:val="Compact"/>
              <w:jc w:val="left"/>
            </w:pPr>
            <w:r>
              <w:t xml:space="preserve">48.75%</w:t>
            </w:r>
          </w:p>
        </w:tc>
        <w:tc>
          <w:p>
            <w:pPr>
              <w:pStyle w:val="Compact"/>
              <w:jc w:val="left"/>
            </w:pPr>
            <w:r>
              <w:t xml:space="preserve">29.84%</w:t>
            </w:r>
          </w:p>
        </w:tc>
        <w:tc>
          <w:p>
            <w:pPr>
              <w:pStyle w:val="Compact"/>
              <w:jc w:val="left"/>
            </w:pPr>
            <w:r>
              <w:t xml:space="preserve">3.54%</w:t>
            </w:r>
          </w:p>
        </w:tc>
        <w:tc>
          <w:p>
            <w:pPr>
              <w:pStyle w:val="Compact"/>
              <w:jc w:val="left"/>
            </w:pPr>
            <w:r>
              <w:t xml:space="preserve">47.77%</w:t>
            </w:r>
          </w:p>
        </w:tc>
        <w:tc>
          <w:p>
            <w:pPr>
              <w:pStyle w:val="Compact"/>
              <w:jc w:val="left"/>
            </w:pPr>
            <w:r>
              <w:t xml:space="preserve">5.47%</w:t>
            </w:r>
          </w:p>
        </w:tc>
        <w:tc>
          <w:p>
            <w:pPr>
              <w:pStyle w:val="Compact"/>
              <w:jc w:val="left"/>
            </w:pPr>
            <w:r>
              <w:t xml:space="preserve">12.62%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Zambia</w:t>
            </w:r>
          </w:p>
        </w:tc>
        <w:tc>
          <w:p>
            <w:pPr>
              <w:pStyle w:val="Compact"/>
              <w:jc w:val="left"/>
            </w:pPr>
            <w:r>
              <w:t xml:space="preserve">37.20%</w:t>
            </w:r>
          </w:p>
        </w:tc>
        <w:tc>
          <w:p>
            <w:pPr>
              <w:pStyle w:val="Compact"/>
              <w:jc w:val="left"/>
            </w:pPr>
            <w:r>
              <w:t xml:space="preserve">12.19%</w:t>
            </w:r>
          </w:p>
        </w:tc>
        <w:tc>
          <w:p>
            <w:pPr>
              <w:pStyle w:val="Compact"/>
              <w:jc w:val="left"/>
            </w:pPr>
            <w:r>
              <w:t xml:space="preserve">5.42%</w:t>
            </w:r>
          </w:p>
        </w:tc>
        <w:tc>
          <w:p>
            <w:pPr>
              <w:pStyle w:val="Compact"/>
              <w:jc w:val="left"/>
            </w:pPr>
            <w:r>
              <w:t xml:space="preserve">4.89%</w:t>
            </w:r>
          </w:p>
        </w:tc>
        <w:tc>
          <w:p>
            <w:pPr>
              <w:pStyle w:val="Compact"/>
              <w:jc w:val="left"/>
            </w:pPr>
            <w:r>
              <w:t xml:space="preserve">9.89%</w:t>
            </w:r>
          </w:p>
        </w:tc>
        <w:tc>
          <w:p>
            <w:pPr>
              <w:pStyle w:val="Compact"/>
              <w:jc w:val="left"/>
            </w:pPr>
            <w:r>
              <w:t xml:space="preserve">12.20%</w:t>
            </w:r>
          </w:p>
        </w:tc>
        <w:tc>
          <w:p>
            <w:pPr>
              <w:pStyle w:val="Compact"/>
              <w:jc w:val="left"/>
            </w:pPr>
            <w:r>
              <w:t xml:space="preserve">11.86%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Zimbabwe</w:t>
            </w:r>
          </w:p>
        </w:tc>
        <w:tc>
          <w:p>
            <w:pPr>
              <w:pStyle w:val="Compact"/>
              <w:jc w:val="left"/>
            </w:pPr>
            <w:r>
              <w:t xml:space="preserve">65.08%</w:t>
            </w:r>
          </w:p>
        </w:tc>
        <w:tc>
          <w:p>
            <w:pPr>
              <w:pStyle w:val="Compact"/>
              <w:jc w:val="left"/>
            </w:pPr>
            <w:r>
              <w:t xml:space="preserve">32.05%</w:t>
            </w:r>
          </w:p>
        </w:tc>
        <w:tc>
          <w:p>
            <w:pPr>
              <w:pStyle w:val="Compact"/>
              <w:jc w:val="left"/>
            </w:pPr>
            <w:r>
              <w:t xml:space="preserve">33.68%</w:t>
            </w:r>
          </w:p>
        </w:tc>
        <w:tc>
          <w:p>
            <w:pPr>
              <w:pStyle w:val="Compact"/>
              <w:jc w:val="left"/>
            </w:pPr>
            <w:r>
              <w:t xml:space="preserve">11.30%</w:t>
            </w:r>
          </w:p>
        </w:tc>
        <w:tc>
          <w:p>
            <w:pPr>
              <w:pStyle w:val="Compact"/>
              <w:jc w:val="left"/>
            </w:pPr>
            <w:r>
              <w:t xml:space="preserve">43.16%</w:t>
            </w:r>
          </w:p>
        </w:tc>
        <w:tc>
          <w:p>
            <w:pPr>
              <w:pStyle w:val="Compact"/>
              <w:jc w:val="left"/>
            </w:pPr>
            <w:r>
              <w:t xml:space="preserve">14.26%</w:t>
            </w:r>
          </w:p>
        </w:tc>
        <w:tc>
          <w:p>
            <w:pPr>
              <w:pStyle w:val="Compact"/>
              <w:jc w:val="left"/>
            </w:pPr>
            <w:r>
              <w:t xml:space="preserve">14.29%</w:t>
            </w:r>
          </w:p>
        </w:tc>
      </w:tr>
    </w:tbl>
    <w:sectPr w:rsidR="003815BD" w:rsidRPr="004331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7B0E19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79016A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FAA429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9A0F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A7C1EC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0A022A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F041D4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1A29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A46C5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D94D7F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rsid w:val="004331FF"/>
    <w:pPr>
      <w:spacing w:after="120"/>
      <w:jc w:val="center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rsid w:val="004331FF"/>
    <w:pPr>
      <w:keepNext/>
      <w:jc w:val="center"/>
    </w:pPr>
  </w:style>
  <w:style w:type="character" w:customStyle="1" w:styleId="CaptionChar">
    <w:name w:val="Caption Char"/>
    <w:basedOn w:val="DefaultParagraphFont"/>
    <w:link w:val="Caption"/>
    <w:rsid w:val="004331FF"/>
    <w:rPr>
      <w:i/>
    </w:rPr>
  </w:style>
  <w:style w:type="character" w:customStyle="1" w:styleId="VerbatimChar">
    <w:name w:val="Verbatim Char"/>
    <w:basedOn w:val="BodyTextChar"/>
    <w:rsid w:val="004331FF"/>
    <w:rPr>
      <w:rFonts w:ascii="Consolas" w:hAnsi="Consolas"/>
      <w:i w:val="0"/>
      <w:sz w:val="21"/>
    </w:rPr>
  </w:style>
  <w:style w:type="character" w:styleId="FootnoteReference">
    <w:name w:val="footnote reference"/>
    <w:basedOn w:val="CaptionChar"/>
    <w:rPr>
      <w:i/>
      <w:vertAlign w:val="superscript"/>
    </w:rPr>
  </w:style>
  <w:style w:type="character" w:styleId="Hyperlink">
    <w:name w:val="Hyperlink"/>
    <w:basedOn w:val="CaptionChar"/>
    <w:rPr>
      <w:i/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character" w:customStyle="1" w:styleId="Underline">
    <w:name w:val="Underline"/>
    <w:basedOn w:val="DefaultParagraphFont"/>
    <w:uiPriority w:val="1"/>
    <w:qFormat/>
    <w:rsid w:val="004331FF"/>
    <w:rPr>
      <w:u w:val="single"/>
    </w:rPr>
  </w:style>
  <w:style w:type="character" w:customStyle="1" w:styleId="BodyTextChar">
    <w:name w:val="Body Text Char"/>
    <w:basedOn w:val="DefaultParagraphFont"/>
    <w:link w:val="BodyText"/>
    <w:rsid w:val="004331FF"/>
  </w:style>
  <w:style w:type="character" w:customStyle="1" w:styleId="Highlight">
    <w:name w:val="Highlight"/>
    <w:basedOn w:val="Underline"/>
    <w:uiPriority w:val="1"/>
    <w:qFormat/>
    <w:rsid w:val="00813E47"/>
    <w:rPr>
      <w:u w:val="none"/>
      <w:bdr w:val="none" w:sz="0" w:space="0" w:color="auto"/>
      <w:shd w:val="clear" w:color="auto" w:fill="FFFF00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hyperlink" Id="rId21" Target="https://prindex.net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https://prindex.ne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Analysis of Prindex 2020 data</dc:title>
  <dc:creator>Javier Parada Gomez Urquiza</dc:creator>
  <cp:keywords/>
  <dcterms:created xsi:type="dcterms:W3CDTF">2020-09-23T23:49:07Z</dcterms:created>
  <dcterms:modified xsi:type="dcterms:W3CDTF">2020-09-23T23:49:07Z</dcterms:modified>
</cp:coreProperties>
</file>