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C03" w:rsidRDefault="00276570">
      <w:pPr>
        <w:rPr>
          <w:b/>
          <w:sz w:val="28"/>
          <w:szCs w:val="28"/>
        </w:rPr>
      </w:pPr>
      <w:r w:rsidRPr="00276570">
        <w:rPr>
          <w:b/>
          <w:sz w:val="28"/>
          <w:szCs w:val="28"/>
        </w:rPr>
        <w:t xml:space="preserve">Propuesta de </w:t>
      </w:r>
      <w:r>
        <w:rPr>
          <w:b/>
          <w:sz w:val="28"/>
          <w:szCs w:val="28"/>
        </w:rPr>
        <w:t>solución</w:t>
      </w:r>
    </w:p>
    <w:p w:rsidR="00276570" w:rsidRPr="00276570" w:rsidRDefault="00276570">
      <w:pPr>
        <w:rPr>
          <w:sz w:val="24"/>
          <w:szCs w:val="24"/>
        </w:rPr>
      </w:pPr>
      <w:r w:rsidRPr="00276570">
        <w:rPr>
          <w:sz w:val="24"/>
          <w:szCs w:val="24"/>
        </w:rPr>
        <w:t xml:space="preserve">Solución de gestión y almacenamiento </w:t>
      </w:r>
    </w:p>
    <w:p w:rsidR="00645D9B" w:rsidRDefault="00276570">
      <w:pPr>
        <w:rPr>
          <w:sz w:val="24"/>
          <w:szCs w:val="24"/>
        </w:rPr>
      </w:pPr>
      <w:r w:rsidRPr="00645D9B">
        <w:rPr>
          <w:b/>
          <w:sz w:val="24"/>
          <w:szCs w:val="24"/>
        </w:rPr>
        <w:t>Descripción</w:t>
      </w:r>
      <w:r>
        <w:rPr>
          <w:sz w:val="24"/>
          <w:szCs w:val="24"/>
        </w:rPr>
        <w:t xml:space="preserve">: Esta solución consiste en el diseño e implementación de una infraestructura de datos que integra una base de datos relacional en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con una no racional en </w:t>
      </w:r>
      <w:proofErr w:type="spellStart"/>
      <w:r>
        <w:rPr>
          <w:sz w:val="24"/>
          <w:szCs w:val="24"/>
        </w:rPr>
        <w:t>MongoBD</w:t>
      </w:r>
      <w:proofErr w:type="spellEnd"/>
      <w:r>
        <w:rPr>
          <w:sz w:val="24"/>
          <w:szCs w:val="24"/>
        </w:rPr>
        <w:t xml:space="preserve"> para centralizar y automatizar toda la operación comercial de la empresa agropecuaria Salinas </w:t>
      </w:r>
      <w:r w:rsidR="007117C8">
        <w:rPr>
          <w:sz w:val="24"/>
          <w:szCs w:val="24"/>
        </w:rPr>
        <w:t>d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Cravo</w:t>
      </w:r>
      <w:proofErr w:type="spellEnd"/>
      <w:r>
        <w:rPr>
          <w:sz w:val="24"/>
          <w:szCs w:val="24"/>
        </w:rPr>
        <w:t xml:space="preserve">. Esta arquitectura resuelve de manera efectiva el problema de registros manuales en cuadernos al estructurar la información de cliente, producto y transacciones mediante un modelo de </w:t>
      </w:r>
      <w:r w:rsidR="00645D9B">
        <w:rPr>
          <w:sz w:val="24"/>
          <w:szCs w:val="24"/>
        </w:rPr>
        <w:t xml:space="preserve">entidad-relación normalizado en SQL, lo cual garantiza la integridad referencial, eliminando la duplicidad de registros y asegura una trazabilidad total de cada bulto de sal vendido. </w:t>
      </w:r>
    </w:p>
    <w:p w:rsidR="00AE3111" w:rsidRDefault="00AE3111">
      <w:pPr>
        <w:rPr>
          <w:sz w:val="24"/>
          <w:szCs w:val="24"/>
        </w:rPr>
      </w:pPr>
      <w:r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1034509</wp:posOffset>
            </wp:positionV>
            <wp:extent cx="5612130" cy="4815205"/>
            <wp:effectExtent l="0" t="0" r="762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fliuj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5D9B" w:rsidRPr="00FF274C">
        <w:rPr>
          <w:b/>
          <w:sz w:val="24"/>
          <w:szCs w:val="24"/>
        </w:rPr>
        <w:t>Ventajas</w:t>
      </w:r>
      <w:r w:rsidR="00645D9B">
        <w:rPr>
          <w:sz w:val="24"/>
          <w:szCs w:val="24"/>
        </w:rPr>
        <w:t xml:space="preserve">: principalmente destaca la capacidad de trasformar los datos organizados en reportes automáticos y </w:t>
      </w:r>
      <w:proofErr w:type="spellStart"/>
      <w:r w:rsidR="00645D9B">
        <w:rPr>
          <w:sz w:val="24"/>
          <w:szCs w:val="24"/>
        </w:rPr>
        <w:t>dashboards</w:t>
      </w:r>
      <w:proofErr w:type="spellEnd"/>
      <w:r w:rsidR="00645D9B">
        <w:rPr>
          <w:sz w:val="24"/>
          <w:szCs w:val="24"/>
        </w:rPr>
        <w:t xml:space="preserve"> para la toma de decisiones, así como la garantía de seguridad mediante respaldos cada 24 horas, eliminando definitivamente el riesgo de pérdida de información histórica.  </w:t>
      </w:r>
    </w:p>
    <w:p w:rsidR="00AE3111" w:rsidRDefault="00AE3111">
      <w:pPr>
        <w:rPr>
          <w:sz w:val="24"/>
          <w:szCs w:val="24"/>
        </w:rPr>
      </w:pPr>
    </w:p>
    <w:p w:rsidR="00AE3111" w:rsidRPr="00AE3111" w:rsidRDefault="00AE3111">
      <w:pPr>
        <w:rPr>
          <w:b/>
          <w:sz w:val="28"/>
          <w:szCs w:val="28"/>
        </w:rPr>
      </w:pPr>
      <w:r w:rsidRPr="00AE3111">
        <w:rPr>
          <w:b/>
          <w:sz w:val="28"/>
          <w:szCs w:val="28"/>
        </w:rPr>
        <w:t>Diagrama de flujo:</w:t>
      </w:r>
      <w:bookmarkStart w:id="0" w:name="_GoBack"/>
      <w:bookmarkEnd w:id="0"/>
    </w:p>
    <w:sectPr w:rsidR="00AE3111" w:rsidRPr="00AE3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70"/>
    <w:rsid w:val="00246C03"/>
    <w:rsid w:val="00276570"/>
    <w:rsid w:val="00645D9B"/>
    <w:rsid w:val="007117C8"/>
    <w:rsid w:val="00AE3111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33CFA"/>
  <w15:chartTrackingRefBased/>
  <w15:docId w15:val="{F240E317-E8F4-456B-AD0C-62DF652C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 PORTATIL</dc:creator>
  <cp:keywords/>
  <dc:description/>
  <cp:lastModifiedBy>CRAI PORTATIL</cp:lastModifiedBy>
  <cp:revision>2</cp:revision>
  <dcterms:created xsi:type="dcterms:W3CDTF">2026-03-04T16:17:00Z</dcterms:created>
  <dcterms:modified xsi:type="dcterms:W3CDTF">2026-03-04T16:17:00Z</dcterms:modified>
</cp:coreProperties>
</file>