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           Si, se podría decir que mis intereses profesionales han cambiado un poco, ya que al principio, pensaba especializarme en Programación de Software, Inteligencia de Negocios y Gestión de Proyectos, pero para ser sincero creo que me ha gustado más la realización de las metodologías en la creación del proyecto, los documentos a llenar y manejar la gestión del proyecto en si, asi que creo que podría irme más por el área de “Gestión de Proyectos Informáticos”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spacing w:before="0" w:line="259" w:lineRule="auto"/>
              <w:ind w:left="0" w:right="0"/>
              <w:jc w:val="both"/>
              <w:rPr>
                <w:rFonts w:ascii="Calibri" w:cs="Calibri" w:eastAsia="Calibri" w:hAnsi="Calibri"/>
                <w:b w:val="1"/>
                <w:color w:val="1f4e79"/>
              </w:rPr>
            </w:pPr>
            <w:r w:rsidDel="00000000" w:rsidR="00000000" w:rsidRPr="00000000">
              <w:rPr>
                <w:color w:val="000000"/>
                <w:sz w:val="24"/>
                <w:szCs w:val="24"/>
                <w:rtl w:val="0"/>
              </w:rPr>
              <w:t xml:space="preserve">Nuestro proyecto APT me ha afectado de manera positiva y me ha ayudado para poder decidirme por que rama irme de mi carrera, la verdad antes no sabía muy bien a que especializarme pero ahora tengo decidido y mejorare en la Gestión de Proyectos, ya que me gusto la manera en como lo fuimos llevando, como fuimos llenando los documentos paso a paso y como iba a avanzando el proyecto en sí.</w:t>
            </w:r>
            <w:r w:rsidDel="00000000" w:rsidR="00000000" w:rsidRPr="00000000">
              <w:rPr>
                <w:rtl w:val="0"/>
              </w:rPr>
            </w:r>
          </w:p>
          <w:p w:rsidR="00000000" w:rsidDel="00000000" w:rsidP="00000000" w:rsidRDefault="00000000" w:rsidRPr="00000000" w14:paraId="0000000F">
            <w:pPr>
              <w:ind w:left="0" w:firstLine="0"/>
              <w:jc w:val="both"/>
              <w:rPr>
                <w:b w:val="1"/>
                <w:color w:val="1f4e79"/>
              </w:rPr>
            </w:pPr>
            <w:r w:rsidDel="00000000" w:rsidR="00000000" w:rsidRPr="00000000">
              <w:rPr>
                <w:rtl w:val="0"/>
              </w:rPr>
            </w:r>
          </w:p>
          <w:p w:rsidR="00000000" w:rsidDel="00000000" w:rsidP="00000000" w:rsidRDefault="00000000" w:rsidRPr="00000000" w14:paraId="00000010">
            <w:pPr>
              <w:ind w:left="0" w:firstLine="0"/>
              <w:jc w:val="both"/>
              <w:rPr>
                <w:b w:val="1"/>
                <w:color w:val="1f4e79"/>
              </w:rPr>
            </w:pPr>
            <w:r w:rsidDel="00000000" w:rsidR="00000000" w:rsidRPr="00000000">
              <w:rPr>
                <w:rtl w:val="0"/>
              </w:rPr>
            </w:r>
          </w:p>
          <w:p w:rsidR="00000000" w:rsidDel="00000000" w:rsidP="00000000" w:rsidRDefault="00000000" w:rsidRPr="00000000" w14:paraId="00000011">
            <w:pPr>
              <w:ind w:left="0" w:firstLine="0"/>
              <w:jc w:val="both"/>
              <w:rPr>
                <w:b w:val="1"/>
                <w:color w:val="1f4e79"/>
              </w:rPr>
            </w:pPr>
            <w:r w:rsidDel="00000000" w:rsidR="00000000" w:rsidRPr="00000000">
              <w:rPr>
                <w:rtl w:val="0"/>
              </w:rPr>
            </w:r>
          </w:p>
          <w:p w:rsidR="00000000" w:rsidDel="00000000" w:rsidP="00000000" w:rsidRDefault="00000000" w:rsidRPr="00000000" w14:paraId="00000012">
            <w:pPr>
              <w:ind w:left="0" w:firstLine="0"/>
              <w:jc w:val="both"/>
              <w:rPr>
                <w:b w:val="1"/>
                <w:color w:val="1f4e79"/>
              </w:rPr>
            </w:pPr>
            <w:r w:rsidDel="00000000" w:rsidR="00000000" w:rsidRPr="00000000">
              <w:rPr>
                <w:rtl w:val="0"/>
              </w:rPr>
            </w:r>
          </w:p>
          <w:p w:rsidR="00000000" w:rsidDel="00000000" w:rsidP="00000000" w:rsidRDefault="00000000" w:rsidRPr="00000000" w14:paraId="00000013">
            <w:pPr>
              <w:ind w:left="0" w:firstLine="0"/>
              <w:jc w:val="both"/>
              <w:rPr>
                <w:b w:val="1"/>
                <w:color w:val="1f4e79"/>
              </w:rPr>
            </w:pPr>
            <w:r w:rsidDel="00000000" w:rsidR="00000000" w:rsidRPr="00000000">
              <w:rPr>
                <w:rtl w:val="0"/>
              </w:rPr>
            </w:r>
          </w:p>
          <w:p w:rsidR="00000000" w:rsidDel="00000000" w:rsidP="00000000" w:rsidRDefault="00000000" w:rsidRPr="00000000" w14:paraId="00000014">
            <w:pPr>
              <w:ind w:left="0" w:firstLine="0"/>
              <w:jc w:val="both"/>
              <w:rPr>
                <w:b w:val="1"/>
                <w:color w:val="1f4e79"/>
              </w:rPr>
            </w:pPr>
            <w:r w:rsidDel="00000000" w:rsidR="00000000" w:rsidRPr="00000000">
              <w:rPr>
                <w:rtl w:val="0"/>
              </w:rPr>
            </w:r>
          </w:p>
          <w:p w:rsidR="00000000" w:rsidDel="00000000" w:rsidP="00000000" w:rsidRDefault="00000000" w:rsidRPr="00000000" w14:paraId="00000015">
            <w:pPr>
              <w:ind w:left="0" w:firstLine="0"/>
              <w:jc w:val="both"/>
              <w:rPr>
                <w:b w:val="1"/>
                <w:color w:val="1f4e79"/>
              </w:rPr>
            </w:pPr>
            <w:r w:rsidDel="00000000" w:rsidR="00000000" w:rsidRPr="00000000">
              <w:rPr>
                <w:rtl w:val="0"/>
              </w:rPr>
            </w:r>
          </w:p>
          <w:p w:rsidR="00000000" w:rsidDel="00000000" w:rsidP="00000000" w:rsidRDefault="00000000" w:rsidRPr="00000000" w14:paraId="00000016">
            <w:pPr>
              <w:ind w:left="0" w:firstLine="0"/>
              <w:jc w:val="both"/>
              <w:rPr>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 podría decir que si, ya que antes una de mis debilidades era Gestionar Proyectos Informáticos y la verdad a través de todo este semestre me ha gustado como hemos llevado en conjunto este proyecto además de que encuentro que he mejorado en este área, y a pesar de ser un desafío, mejoramos mucho gracias a nuestra experiencia en anteriores proyectos juntos.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 plan para seguir desarrollando mis fortalezas es que tengo planeado seguir realizando proyectos, además de enfocarse más en mi área de interés el cual va a ser gestión de proyectos, además de mejorar en habilidades de codificación por ejemplo en proyectos de creación de páginas web o aplicaciones móviles.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Por mi parte quisiera mejorar en mi capacidad para poder gestionar mejor con mis tiempos, ya que en algunos puntos del proyecto no podia conectarme a las reuniones a tiempo debido a mi trabajo o chocaban mis actividades con otras por ejemplo.</w:t>
            </w: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bookmarkStart w:colFirst="0" w:colLast="0" w:name="_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Si, mis proyecciones laborales antes era mas enfocado en codificar o ser simplemente el trabajo de un analista en informática y la verdad ahora creo que quisiera enfocarme más en la “Gestión de Proyectos Informáticos” y asi mismo poder ir agarrando experiencia para poder manejar proyectos cada vez más productivos y a la vez difíciles.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En cinco años, me imagino trabajando como Jefe de Proyecto en alguna empresa informática, liderando proyectos, además de poder ser de ayuda al momento de la creación de los proyectos sean aplicaciones móviles o aplicaciones de escritorios o inclusive páginas web.</w:t>
            </w: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B">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C">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Encuentro que como puntos positivos, nosotros como grupo supimos realizar las actividades impuestas por todos nosotros, además encuentro que cada uno supo ver sus habilidades y defectos así que en base a eso decidimos dividirnos las tareas para poder realizar correctamente el proyecto.</w:t>
            </w:r>
            <w:r w:rsidDel="00000000" w:rsidR="00000000" w:rsidRPr="00000000">
              <w:rPr>
                <w:rtl w:val="0"/>
              </w:rPr>
            </w:r>
          </w:p>
          <w:p w:rsidR="00000000" w:rsidDel="00000000" w:rsidP="00000000" w:rsidRDefault="00000000" w:rsidRPr="00000000" w14:paraId="0000003D">
            <w:pPr>
              <w:spacing w:before="0" w:line="259" w:lineRule="auto"/>
              <w:ind w:left="720" w:right="0" w:firstLine="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3E">
            <w:pPr>
              <w:spacing w:before="0" w:line="259" w:lineRule="auto"/>
              <w:ind w:left="720" w:right="0" w:firstLine="0"/>
              <w:jc w:val="both"/>
              <w:rPr>
                <w:color w:val="000000"/>
                <w:sz w:val="24"/>
                <w:szCs w:val="24"/>
              </w:rPr>
            </w:pPr>
            <w:r w:rsidDel="00000000" w:rsidR="00000000" w:rsidRPr="00000000">
              <w:rPr>
                <w:color w:val="000000"/>
                <w:sz w:val="24"/>
                <w:szCs w:val="24"/>
                <w:rtl w:val="0"/>
              </w:rPr>
              <w:t xml:space="preserve">Encuentro que como punto negativo, podría ser que igualmente como realizamos las actividades, no hubo tanta comunicación como hubiera querido, como por ejemplo yo tuve muchas complicaciones a la hora de hacer unos diagramas y me demore 1 semana, pero no sabía cómo ni cuándo pedir ayuda, lo que claramente nos retraso en algunas entregas.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color w:val="000000"/>
                <w:sz w:val="24"/>
                <w:szCs w:val="24"/>
                <w:rtl w:val="0"/>
              </w:rPr>
              <w:t xml:space="preserve">Me gustaría mejorar en la parte de la comunicación ya que así podríamos aclarar muchas más dudas de las que podrían haber, además de que así agilizamos más el proyecto y ahorramos tiempo del proyecto.</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