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75F9" w14:textId="31DBC01B" w:rsidR="00072D33" w:rsidRPr="004955A6" w:rsidRDefault="008257AA" w:rsidP="00072D33">
      <w:pPr>
        <w:widowControl w:val="0"/>
        <w:spacing w:after="120"/>
        <w:ind w:left="360" w:right="-20"/>
        <w:jc w:val="center"/>
        <w:rPr>
          <w:rFonts w:asciiTheme="minorHAnsi" w:eastAsia="Arial" w:hAnsiTheme="minorHAnsi" w:cstheme="minorHAnsi"/>
          <w:b/>
          <w:color w:val="000000"/>
          <w:sz w:val="32"/>
        </w:rPr>
      </w:pPr>
      <w:r w:rsidRPr="004955A6">
        <w:rPr>
          <w:rFonts w:asciiTheme="minorHAnsi" w:eastAsia="Arial" w:hAnsiTheme="minorHAnsi" w:cstheme="minorHAnsi"/>
          <w:b/>
          <w:color w:val="000000"/>
          <w:sz w:val="32"/>
        </w:rPr>
        <w:t xml:space="preserve">Bitácora de </w:t>
      </w:r>
      <w:r w:rsidR="00072D33" w:rsidRPr="004955A6">
        <w:rPr>
          <w:rFonts w:asciiTheme="minorHAnsi" w:eastAsia="Arial" w:hAnsiTheme="minorHAnsi" w:cstheme="minorHAnsi"/>
          <w:b/>
          <w:color w:val="000000"/>
          <w:sz w:val="32"/>
        </w:rPr>
        <w:t>Práctica Profesional</w:t>
      </w:r>
    </w:p>
    <w:p w14:paraId="5A29BA5B" w14:textId="77777777" w:rsidR="00072D33" w:rsidRPr="004955A6" w:rsidRDefault="00072D33" w:rsidP="00072D33">
      <w:pPr>
        <w:widowControl w:val="0"/>
        <w:spacing w:after="120"/>
        <w:ind w:left="360" w:right="-20"/>
        <w:jc w:val="both"/>
        <w:rPr>
          <w:rFonts w:asciiTheme="minorHAnsi" w:eastAsia="Arial" w:hAnsiTheme="minorHAnsi" w:cstheme="minorHAnsi"/>
          <w:b/>
          <w:color w:val="000000"/>
        </w:rPr>
      </w:pPr>
    </w:p>
    <w:p w14:paraId="0DDF1A4A" w14:textId="0701869F"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Escuela Ingeniería</w:t>
      </w:r>
      <w:r w:rsidR="00CE1FCD">
        <w:rPr>
          <w:rFonts w:asciiTheme="minorHAnsi" w:eastAsia="Arial Unicode MS" w:hAnsiTheme="minorHAnsi" w:cstheme="minorHAnsi"/>
          <w:b/>
          <w:i/>
          <w:iCs/>
          <w:noProof/>
          <w:color w:val="000000"/>
          <w:sz w:val="20"/>
          <w:lang w:eastAsia="es-CL"/>
        </w:rPr>
        <w:t xml:space="preserve"> Civil Industrial</w:t>
      </w:r>
    </w:p>
    <w:p w14:paraId="43004B92"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Facultad de Ingeniería</w:t>
      </w:r>
    </w:p>
    <w:p w14:paraId="7D5FECD6"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color w:val="000000"/>
          <w:sz w:val="20"/>
        </w:rPr>
      </w:pPr>
      <w:r w:rsidRPr="004955A6">
        <w:rPr>
          <w:rFonts w:asciiTheme="minorHAnsi" w:eastAsia="Arial Unicode MS" w:hAnsiTheme="minorHAnsi" w:cstheme="minorHAnsi"/>
          <w:b/>
          <w:i/>
          <w:iCs/>
          <w:noProof/>
          <w:color w:val="000000"/>
          <w:sz w:val="20"/>
          <w:lang w:eastAsia="es-CL"/>
        </w:rPr>
        <w:t>Universidad del Bío-Bío</w:t>
      </w:r>
    </w:p>
    <w:p w14:paraId="640DD4E9" w14:textId="77777777" w:rsidR="00072D33" w:rsidRPr="00A0153D" w:rsidRDefault="00072D33" w:rsidP="00072D33">
      <w:pPr>
        <w:spacing w:before="100" w:beforeAutospacing="1" w:after="100" w:afterAutospacing="1"/>
        <w:jc w:val="center"/>
        <w:rPr>
          <w:rFonts w:asciiTheme="minorHAnsi" w:hAnsiTheme="minorHAnsi" w:cstheme="minorHAnsi"/>
          <w:b/>
          <w:sz w:val="28"/>
          <w:szCs w:val="36"/>
        </w:rPr>
      </w:pPr>
      <w:r w:rsidRPr="00A0153D">
        <w:rPr>
          <w:rFonts w:asciiTheme="minorHAnsi" w:hAnsiTheme="minorHAnsi" w:cstheme="minorHAnsi"/>
          <w:b/>
          <w:sz w:val="28"/>
          <w:szCs w:val="36"/>
        </w:rPr>
        <w:t xml:space="preserve">Informe Semanal Práctica Profesional </w:t>
      </w:r>
    </w:p>
    <w:p w14:paraId="01ADE290" w14:textId="7BE35E79" w:rsidR="00072D33" w:rsidRPr="00A0153D" w:rsidRDefault="00A0153D" w:rsidP="00072D33">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Antecedentes: </w:t>
      </w:r>
    </w:p>
    <w:tbl>
      <w:tblPr>
        <w:tblStyle w:val="Tablaconcuadrcula"/>
        <w:tblW w:w="0" w:type="auto"/>
        <w:tblLook w:val="04A0" w:firstRow="1" w:lastRow="0" w:firstColumn="1" w:lastColumn="0" w:noHBand="0" w:noVBand="1"/>
      </w:tblPr>
      <w:tblGrid>
        <w:gridCol w:w="2518"/>
        <w:gridCol w:w="6460"/>
      </w:tblGrid>
      <w:tr w:rsidR="00072D33" w:rsidRPr="00A0153D" w14:paraId="2D242394" w14:textId="77777777" w:rsidTr="005C1581">
        <w:tc>
          <w:tcPr>
            <w:tcW w:w="2518" w:type="dxa"/>
          </w:tcPr>
          <w:p w14:paraId="06D961B8" w14:textId="7E9DC53A" w:rsidR="00072D33" w:rsidRPr="00A0153D" w:rsidRDefault="008257AA"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Estudiante</w:t>
            </w:r>
            <w:r w:rsidR="00072D33" w:rsidRPr="00A0153D">
              <w:rPr>
                <w:rFonts w:asciiTheme="minorHAnsi" w:hAnsiTheme="minorHAnsi" w:cstheme="minorHAnsi"/>
                <w:b/>
                <w:bCs/>
                <w:sz w:val="22"/>
              </w:rPr>
              <w:t>:</w:t>
            </w:r>
          </w:p>
        </w:tc>
        <w:tc>
          <w:tcPr>
            <w:tcW w:w="6460" w:type="dxa"/>
          </w:tcPr>
          <w:p w14:paraId="5C86742F" w14:textId="5259B2BA"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Javier Andrés Troncoso Labarca</w:t>
            </w:r>
          </w:p>
        </w:tc>
      </w:tr>
      <w:tr w:rsidR="00072D33" w:rsidRPr="00A0153D" w14:paraId="4C11CE9F" w14:textId="77777777" w:rsidTr="005C1581">
        <w:tc>
          <w:tcPr>
            <w:tcW w:w="2518" w:type="dxa"/>
          </w:tcPr>
          <w:p w14:paraId="5E75C0A0"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Empresa:</w:t>
            </w:r>
          </w:p>
        </w:tc>
        <w:tc>
          <w:tcPr>
            <w:tcW w:w="6460" w:type="dxa"/>
          </w:tcPr>
          <w:p w14:paraId="666BAE7D" w14:textId="0C52F795"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Noble Corral Spa</w:t>
            </w:r>
          </w:p>
        </w:tc>
      </w:tr>
      <w:tr w:rsidR="00072D33" w:rsidRPr="00A0153D" w14:paraId="537A4CF9" w14:textId="77777777" w:rsidTr="005C1581">
        <w:tc>
          <w:tcPr>
            <w:tcW w:w="2518" w:type="dxa"/>
          </w:tcPr>
          <w:p w14:paraId="6230821A" w14:textId="11F9A419"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Fecha</w:t>
            </w:r>
            <w:r w:rsidR="004955A6" w:rsidRPr="00A0153D">
              <w:rPr>
                <w:rFonts w:asciiTheme="minorHAnsi" w:hAnsiTheme="minorHAnsi" w:cstheme="minorHAnsi"/>
                <w:b/>
                <w:bCs/>
                <w:sz w:val="22"/>
              </w:rPr>
              <w:t xml:space="preserve"> inicio </w:t>
            </w:r>
          </w:p>
        </w:tc>
        <w:tc>
          <w:tcPr>
            <w:tcW w:w="6460" w:type="dxa"/>
          </w:tcPr>
          <w:p w14:paraId="79FBFF33" w14:textId="02B0DF44" w:rsidR="00072D33" w:rsidRPr="00A0153D" w:rsidRDefault="00670BA6"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02</w:t>
            </w:r>
            <w:r w:rsidR="00CE1FCD">
              <w:rPr>
                <w:rFonts w:asciiTheme="minorHAnsi" w:hAnsiTheme="minorHAnsi" w:cstheme="minorHAnsi"/>
                <w:b/>
                <w:bCs/>
                <w:sz w:val="22"/>
              </w:rPr>
              <w:t>/0</w:t>
            </w:r>
            <w:r>
              <w:rPr>
                <w:rFonts w:asciiTheme="minorHAnsi" w:hAnsiTheme="minorHAnsi" w:cstheme="minorHAnsi"/>
                <w:b/>
                <w:bCs/>
                <w:sz w:val="22"/>
              </w:rPr>
              <w:t>2</w:t>
            </w:r>
            <w:r w:rsidR="00CE1FCD">
              <w:rPr>
                <w:rFonts w:asciiTheme="minorHAnsi" w:hAnsiTheme="minorHAnsi" w:cstheme="minorHAnsi"/>
                <w:b/>
                <w:bCs/>
                <w:sz w:val="22"/>
              </w:rPr>
              <w:t>/2026</w:t>
            </w:r>
          </w:p>
        </w:tc>
      </w:tr>
      <w:tr w:rsidR="004955A6" w:rsidRPr="00A0153D" w14:paraId="22538870" w14:textId="77777777" w:rsidTr="005C1581">
        <w:tc>
          <w:tcPr>
            <w:tcW w:w="2518" w:type="dxa"/>
          </w:tcPr>
          <w:p w14:paraId="6A38C3C8" w14:textId="36994701" w:rsidR="004955A6" w:rsidRPr="00A0153D" w:rsidRDefault="004955A6"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Fecha de termino </w:t>
            </w:r>
          </w:p>
        </w:tc>
        <w:tc>
          <w:tcPr>
            <w:tcW w:w="6460" w:type="dxa"/>
          </w:tcPr>
          <w:p w14:paraId="1EBBB676" w14:textId="1C3A521B" w:rsidR="004955A6" w:rsidRPr="00A0153D" w:rsidRDefault="00670BA6"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15</w:t>
            </w:r>
            <w:r w:rsidR="00CE1FCD" w:rsidRPr="00CE1FCD">
              <w:rPr>
                <w:rFonts w:asciiTheme="minorHAnsi" w:hAnsiTheme="minorHAnsi" w:cstheme="minorHAnsi"/>
                <w:b/>
                <w:bCs/>
                <w:sz w:val="22"/>
              </w:rPr>
              <w:t>/0</w:t>
            </w:r>
            <w:r w:rsidR="008C419B">
              <w:rPr>
                <w:rFonts w:asciiTheme="minorHAnsi" w:hAnsiTheme="minorHAnsi" w:cstheme="minorHAnsi"/>
                <w:b/>
                <w:bCs/>
                <w:sz w:val="22"/>
              </w:rPr>
              <w:t>2</w:t>
            </w:r>
            <w:r w:rsidR="00CE1FCD" w:rsidRPr="00CE1FCD">
              <w:rPr>
                <w:rFonts w:asciiTheme="minorHAnsi" w:hAnsiTheme="minorHAnsi" w:cstheme="minorHAnsi"/>
                <w:b/>
                <w:bCs/>
                <w:sz w:val="22"/>
              </w:rPr>
              <w:t>/2026</w:t>
            </w:r>
          </w:p>
        </w:tc>
      </w:tr>
      <w:tr w:rsidR="00072D33" w:rsidRPr="00A0153D" w14:paraId="37E01256" w14:textId="77777777" w:rsidTr="005C1581">
        <w:tc>
          <w:tcPr>
            <w:tcW w:w="2518" w:type="dxa"/>
          </w:tcPr>
          <w:p w14:paraId="15E7D9A1"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Semana y cantidad de horas que informa:</w:t>
            </w:r>
          </w:p>
        </w:tc>
        <w:tc>
          <w:tcPr>
            <w:tcW w:w="6460" w:type="dxa"/>
          </w:tcPr>
          <w:p w14:paraId="7A94C1E9" w14:textId="453BB571" w:rsidR="00072D33" w:rsidRPr="00A0153D" w:rsidRDefault="00670BA6" w:rsidP="005C1581">
            <w:pPr>
              <w:spacing w:before="100" w:beforeAutospacing="1" w:after="100" w:afterAutospacing="1"/>
              <w:jc w:val="both"/>
              <w:rPr>
                <w:rFonts w:asciiTheme="minorHAnsi" w:hAnsiTheme="minorHAnsi" w:cstheme="minorHAnsi"/>
                <w:b/>
                <w:bCs/>
                <w:sz w:val="22"/>
              </w:rPr>
            </w:pPr>
            <w:r w:rsidRPr="00670BA6">
              <w:rPr>
                <w:rFonts w:asciiTheme="minorHAnsi" w:hAnsiTheme="minorHAnsi" w:cstheme="minorHAnsi"/>
                <w:b/>
                <w:bCs/>
                <w:sz w:val="22"/>
              </w:rPr>
              <w:t>Semanas 5 y 6 - 84 horas (42 horas semanales)</w:t>
            </w:r>
          </w:p>
        </w:tc>
      </w:tr>
    </w:tbl>
    <w:p w14:paraId="2A2C4F7A" w14:textId="77777777" w:rsidR="00072D33" w:rsidRPr="004955A6" w:rsidRDefault="00072D33" w:rsidP="00072D33">
      <w:pPr>
        <w:pStyle w:val="Sinespaciado"/>
        <w:rPr>
          <w:rFonts w:cstheme="minorHAnsi"/>
          <w:b/>
        </w:rPr>
      </w:pPr>
    </w:p>
    <w:p w14:paraId="00F1B3D2" w14:textId="6F8F7284" w:rsidR="00072D33" w:rsidRPr="004955A6" w:rsidRDefault="004955A6" w:rsidP="00072D33">
      <w:pPr>
        <w:pStyle w:val="Sinespaciado"/>
        <w:numPr>
          <w:ilvl w:val="0"/>
          <w:numId w:val="11"/>
        </w:numPr>
        <w:rPr>
          <w:rFonts w:cstheme="minorHAnsi"/>
          <w:b/>
        </w:rPr>
      </w:pPr>
      <w:r w:rsidRPr="004955A6">
        <w:rPr>
          <w:rFonts w:cstheme="minorHAnsi"/>
          <w:b/>
        </w:rPr>
        <w:t xml:space="preserve">Descripción De Las Actividades Realizadas En La Semana: </w:t>
      </w:r>
    </w:p>
    <w:p w14:paraId="538C311E" w14:textId="77777777" w:rsidR="00072D33" w:rsidRPr="00A0153D" w:rsidRDefault="00072D33" w:rsidP="00072D33">
      <w:pPr>
        <w:pStyle w:val="Sinespaciado"/>
        <w:rPr>
          <w:rFonts w:cstheme="minorHAnsi"/>
          <w:sz w:val="18"/>
        </w:rPr>
      </w:pPr>
      <w:r w:rsidRPr="00A0153D">
        <w:rPr>
          <w:rFonts w:cstheme="minorHAnsi"/>
          <w:b/>
          <w:noProof/>
          <w:sz w:val="18"/>
          <w:lang w:eastAsia="es-CL"/>
        </w:rPr>
        <mc:AlternateContent>
          <mc:Choice Requires="wps">
            <w:drawing>
              <wp:anchor distT="0" distB="0" distL="114300" distR="114300" simplePos="0" relativeHeight="251661312" behindDoc="0" locked="0" layoutInCell="1" allowOverlap="1" wp14:anchorId="452ECA6B" wp14:editId="2F184D07">
                <wp:simplePos x="0" y="0"/>
                <wp:positionH relativeFrom="margin">
                  <wp:align>center</wp:align>
                </wp:positionH>
                <wp:positionV relativeFrom="paragraph">
                  <wp:posOffset>269240</wp:posOffset>
                </wp:positionV>
                <wp:extent cx="5867400" cy="4010025"/>
                <wp:effectExtent l="0" t="0" r="19050" b="28575"/>
                <wp:wrapSquare wrapText="bothSides"/>
                <wp:docPr id="2" name="Cuadro de texto 2"/>
                <wp:cNvGraphicFramePr/>
                <a:graphic xmlns:a="http://schemas.openxmlformats.org/drawingml/2006/main">
                  <a:graphicData uri="http://schemas.microsoft.com/office/word/2010/wordprocessingShape">
                    <wps:wsp>
                      <wps:cNvSpPr txBox="1"/>
                      <wps:spPr>
                        <a:xfrm>
                          <a:off x="0" y="0"/>
                          <a:ext cx="5867400" cy="4010025"/>
                        </a:xfrm>
                        <a:prstGeom prst="rect">
                          <a:avLst/>
                        </a:prstGeom>
                        <a:ln w="3175" cmpd="sng">
                          <a:solidFill>
                            <a:schemeClr val="tx1"/>
                          </a:solidFill>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D273121" w14:textId="0353CC79" w:rsidR="00072D33" w:rsidRDefault="00670BA6" w:rsidP="00072D33">
                            <w:r w:rsidRPr="00670BA6">
                              <w:t>Durante estas dos semanas, la jefa del área minorista se ausentó por vacaciones (hasta el 16 de febrero). Debido a esto, se asumieron todas sus funciones operativas y estratégicas. La labor principal consistió en definir con exactitud cuánto producto enviar, cuándo y a qué local, tomando en cuenta las mermas potenciales y priorizando inventario con fechas de vencimiento próximas. Se mantuvo comunicación constante con logística para la gestión del centro de distribución. Además, se asumió la representación del área minorista en las reuniones de gerencia de los martes, presentando los análisis de precios, stock y requerimientos de producción del 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ECA6B" id="_x0000_t202" coordsize="21600,21600" o:spt="202" path="m,l,21600r21600,l21600,xe">
                <v:stroke joinstyle="miter"/>
                <v:path gradientshapeok="t" o:connecttype="rect"/>
              </v:shapetype>
              <v:shape id="Cuadro de texto 2" o:spid="_x0000_s1026" type="#_x0000_t202" style="position:absolute;margin-left:0;margin-top:21.2pt;width:462pt;height:31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" fillcolor="white [3201]" strokecolor="black [3213]" strokeweight=".25pt">
                <v:textbox>
                  <w:txbxContent>
                    <w:p w14:paraId="3D273121" w14:textId="0353CC79" w:rsidR="00072D33" w:rsidRDefault="00670BA6" w:rsidP="00072D33">
                      <w:r w:rsidRPr="00670BA6">
                        <w:t>Durante estas dos semanas, la jefa del área minorista se ausentó por vacaciones (hasta el 16 de febrero). Debido a esto, se asumieron todas sus funciones operativas y estratégicas. La labor principal consistió en definir con exactitud cuánto producto enviar, cuándo y a qué local, tomando en cuenta las mermas potenciales y priorizando inventario con fechas de vencimiento próximas. Se mantuvo comunicación constante con logística para la gestión del centro de distribución. Además, se asumió la representación del área minorista en las reuniones de gerencia de los martes, presentando los análisis de precios, stock y requerimientos de producción del área.</w:t>
                      </w:r>
                    </w:p>
                  </w:txbxContent>
                </v:textbox>
                <w10:wrap type="square" anchorx="margin"/>
              </v:shape>
            </w:pict>
          </mc:Fallback>
        </mc:AlternateContent>
      </w:r>
      <w:r w:rsidRPr="00A0153D">
        <w:rPr>
          <w:rFonts w:cstheme="minorHAnsi"/>
          <w:sz w:val="18"/>
        </w:rPr>
        <w:t xml:space="preserve">(Resumen general de las actividades realizadas en la organización durante esa semana) </w:t>
      </w:r>
    </w:p>
    <w:p w14:paraId="44451DB9" w14:textId="77777777" w:rsidR="00072D33" w:rsidRPr="004955A6" w:rsidRDefault="00072D33" w:rsidP="00072D33">
      <w:pPr>
        <w:jc w:val="both"/>
        <w:rPr>
          <w:rFonts w:asciiTheme="minorHAnsi" w:hAnsiTheme="minorHAnsi" w:cstheme="minorHAnsi"/>
          <w:b/>
          <w:bCs/>
        </w:rPr>
      </w:pPr>
    </w:p>
    <w:p w14:paraId="2A920EA3" w14:textId="7B11CF59" w:rsidR="00072D33" w:rsidRPr="004955A6" w:rsidRDefault="00072D33" w:rsidP="00072D33">
      <w:pPr>
        <w:rPr>
          <w:rFonts w:asciiTheme="minorHAnsi" w:hAnsiTheme="minorHAnsi" w:cstheme="minorHAnsi"/>
          <w:b/>
          <w:bCs/>
        </w:rPr>
      </w:pPr>
    </w:p>
    <w:p w14:paraId="4048412E" w14:textId="77777777" w:rsidR="00072D33" w:rsidRPr="00A0153D" w:rsidRDefault="00072D33" w:rsidP="00072D33">
      <w:pPr>
        <w:pStyle w:val="Prrafodelista"/>
        <w:jc w:val="both"/>
        <w:rPr>
          <w:rFonts w:asciiTheme="minorHAnsi" w:hAnsiTheme="minorHAnsi" w:cstheme="minorHAnsi"/>
          <w:color w:val="FF0000"/>
        </w:rPr>
      </w:pPr>
    </w:p>
    <w:p w14:paraId="2EF963DE" w14:textId="2CECE6AD" w:rsidR="00072D33" w:rsidRPr="00A0153D" w:rsidRDefault="00A0153D" w:rsidP="00072D33">
      <w:pPr>
        <w:pStyle w:val="Prrafodelista"/>
        <w:numPr>
          <w:ilvl w:val="0"/>
          <w:numId w:val="11"/>
        </w:numPr>
        <w:jc w:val="both"/>
        <w:rPr>
          <w:rFonts w:asciiTheme="minorHAnsi" w:hAnsiTheme="minorHAnsi" w:cstheme="minorHAnsi"/>
          <w:color w:val="000000" w:themeColor="text1"/>
          <w:sz w:val="22"/>
        </w:rPr>
      </w:pPr>
      <w:r w:rsidRPr="00A0153D">
        <w:rPr>
          <w:rFonts w:asciiTheme="minorHAnsi" w:hAnsiTheme="minorHAnsi" w:cstheme="minorHAnsi"/>
          <w:b/>
          <w:bCs/>
          <w:color w:val="000000" w:themeColor="text1"/>
          <w:sz w:val="22"/>
        </w:rPr>
        <w:t xml:space="preserve">Comentario Personal De La Actividad: </w:t>
      </w:r>
    </w:p>
    <w:p w14:paraId="3079138A" w14:textId="77777777" w:rsidR="00072D33" w:rsidRPr="00A0153D" w:rsidRDefault="00072D33" w:rsidP="00072D33">
      <w:pPr>
        <w:jc w:val="both"/>
        <w:rPr>
          <w:rFonts w:asciiTheme="minorHAnsi" w:hAnsiTheme="minorHAnsi" w:cstheme="minorHAnsi"/>
          <w:sz w:val="18"/>
        </w:rPr>
      </w:pPr>
      <w:r w:rsidRPr="00A0153D">
        <w:rPr>
          <w:rFonts w:asciiTheme="minorHAnsi" w:hAnsiTheme="minorHAnsi" w:cstheme="minorHAnsi"/>
          <w:sz w:val="18"/>
        </w:rPr>
        <w:t xml:space="preserve">(Detalle su apreciación respecto de los aspectos abordados y sus capacidades para resolverlo, mencionando el logro personal e incluir las modificaciones que realizaría para mejorar tanto su desempeño, como el de la empresa. De igual forma, mencione si ocurrieron imprevistos que imposibilitaron desarrollar de una forma efectiva su trabajo.) </w:t>
      </w:r>
    </w:p>
    <w:p w14:paraId="2FEF7172" w14:textId="77777777" w:rsidR="00072D33" w:rsidRPr="004955A6" w:rsidRDefault="00072D33" w:rsidP="00072D33">
      <w:pPr>
        <w:jc w:val="both"/>
        <w:rPr>
          <w:rFonts w:asciiTheme="minorHAnsi" w:hAnsiTheme="minorHAnsi" w:cstheme="minorHAnsi"/>
        </w:rPr>
      </w:pPr>
      <w:r w:rsidRPr="004955A6">
        <w:rPr>
          <w:rFonts w:asciiTheme="minorHAnsi" w:hAnsiTheme="minorHAnsi" w:cstheme="minorHAnsi"/>
          <w:b/>
          <w:bCs/>
          <w:noProof/>
          <w:lang w:eastAsia="es-CL"/>
        </w:rPr>
        <mc:AlternateContent>
          <mc:Choice Requires="wps">
            <w:drawing>
              <wp:anchor distT="0" distB="0" distL="114300" distR="114300" simplePos="0" relativeHeight="251663360" behindDoc="0" locked="0" layoutInCell="1" allowOverlap="1" wp14:anchorId="524FDD6F" wp14:editId="5CEEC7A2">
                <wp:simplePos x="0" y="0"/>
                <wp:positionH relativeFrom="column">
                  <wp:posOffset>0</wp:posOffset>
                </wp:positionH>
                <wp:positionV relativeFrom="paragraph">
                  <wp:posOffset>203200</wp:posOffset>
                </wp:positionV>
                <wp:extent cx="5715000" cy="3086100"/>
                <wp:effectExtent l="0" t="0" r="25400" b="3810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15000" cy="3086100"/>
                        </a:xfrm>
                        <a:prstGeom prst="rect">
                          <a:avLst/>
                        </a:prstGeom>
                        <a:ln w="3175" cmpd="sng">
                          <a:solidFill>
                            <a:schemeClr val="tx1"/>
                          </a:solidFill>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5563E99" w14:textId="105943F0" w:rsidR="00072D33" w:rsidRDefault="00670BA6" w:rsidP="00072D33">
                            <w:r w:rsidRPr="00670BA6">
                              <w:t>Este periodo representó el mayor desafío de la práctica, ya que la responsabilidad directa sobre la operación minorista recayó en mí. Me sentí plenamente capacitado para resolver las contingencias diarias gracias a la inmersión de las semanas previas. El mayor logro fue mantener el área funcionando sin disrupciones y asegurar la salida de productos críticos sin generar pérdidas por vencimiento. Como mejora en el desempeño, habría sido útil contar con un manual de contingencias logísticas documentado. El imprevisto principal fue la alta carga de trabajo al acumular mis tareas previas con las funciones de la jefatura, lo que exigió una estricta gestión del tiempo.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FDD6F" id="Cuadro de texto 4" o:spid="_x0000_s1027" type="#_x0000_t202" style="position:absolute;left:0;text-align:left;margin-left:0;margin-top:16pt;width:450pt;height:2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" fillcolor="white [3201]" strokecolor="black [3213]" strokeweight=".25pt">
                <v:textbox>
                  <w:txbxContent>
                    <w:p w14:paraId="15563E99" w14:textId="105943F0" w:rsidR="00072D33" w:rsidRDefault="00670BA6" w:rsidP="00072D33">
                      <w:r w:rsidRPr="00670BA6">
                        <w:t>Este periodo representó el mayor desafío de la práctica, ya que la responsabilidad directa sobre la operación minorista recayó en mí. Me sentí plenamente capacitado para resolver las contingencias diarias gracias a la inmersión de las semanas previas. El mayor logro fue mantener el área funcionando sin disrupciones y asegurar la salida de productos críticos sin generar pérdidas por vencimiento. Como mejora en el desempeño, habría sido útil contar con un manual de contingencias logísticas documentado. El imprevisto principal fue la alta carga de trabajo al acumular mis tareas previas con las funciones de la jefatura, lo que exigió una estricta gestión del tiempo.</w:t>
                      </w:r>
                    </w:p>
                  </w:txbxContent>
                </v:textbox>
                <w10:wrap type="square"/>
              </v:shape>
            </w:pict>
          </mc:Fallback>
        </mc:AlternateContent>
      </w:r>
    </w:p>
    <w:p w14:paraId="0FDFF3DD" w14:textId="77777777" w:rsidR="00072D33" w:rsidRPr="004955A6" w:rsidRDefault="00072D33" w:rsidP="00072D33">
      <w:pPr>
        <w:rPr>
          <w:rFonts w:asciiTheme="minorHAnsi" w:hAnsiTheme="minorHAnsi" w:cstheme="minorHAnsi"/>
        </w:rPr>
      </w:pPr>
    </w:p>
    <w:p w14:paraId="1D9B29C6" w14:textId="76DB3E40" w:rsidR="00072D33" w:rsidRPr="00A0153D" w:rsidRDefault="004955A6"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Programación Para La Semana Siguiente</w:t>
      </w:r>
    </w:p>
    <w:p w14:paraId="649E4527" w14:textId="77777777" w:rsidR="00072D33" w:rsidRPr="00A0153D" w:rsidRDefault="00072D33" w:rsidP="00072D33">
      <w:pPr>
        <w:rPr>
          <w:rFonts w:asciiTheme="minorHAnsi" w:hAnsiTheme="minorHAnsi" w:cstheme="minorHAnsi"/>
          <w:bCs/>
          <w:sz w:val="18"/>
        </w:rPr>
      </w:pPr>
      <w:r w:rsidRPr="00A0153D">
        <w:rPr>
          <w:rFonts w:asciiTheme="minorHAnsi" w:hAnsiTheme="minorHAnsi" w:cstheme="minorHAnsi"/>
          <w:bCs/>
          <w:sz w:val="18"/>
        </w:rPr>
        <w:t>(Señale cuales son los objetivos a cumplir y cuáles son las actividades que serán realizadas por usted para poder validar los objetivos señalados).</w:t>
      </w:r>
    </w:p>
    <w:p w14:paraId="26CFDA29" w14:textId="77777777" w:rsidR="00072D33" w:rsidRPr="004955A6" w:rsidRDefault="00072D33" w:rsidP="00072D33">
      <w:pPr>
        <w:rPr>
          <w:rFonts w:asciiTheme="minorHAnsi" w:hAnsiTheme="minorHAnsi" w:cstheme="minorHAnsi"/>
          <w:b/>
          <w:bCs/>
        </w:rPr>
      </w:pPr>
      <w:r w:rsidRPr="004955A6">
        <w:rPr>
          <w:rFonts w:asciiTheme="minorHAnsi" w:hAnsiTheme="minorHAnsi" w:cstheme="minorHAnsi"/>
          <w:b/>
          <w:bCs/>
          <w:noProof/>
          <w:lang w:eastAsia="es-CL"/>
        </w:rPr>
        <mc:AlternateContent>
          <mc:Choice Requires="wps">
            <w:drawing>
              <wp:anchor distT="0" distB="0" distL="114300" distR="114300" simplePos="0" relativeHeight="251662336" behindDoc="0" locked="0" layoutInCell="1" allowOverlap="1" wp14:anchorId="4F6D89A9" wp14:editId="3847033E">
                <wp:simplePos x="0" y="0"/>
                <wp:positionH relativeFrom="margin">
                  <wp:posOffset>-76200</wp:posOffset>
                </wp:positionH>
                <wp:positionV relativeFrom="paragraph">
                  <wp:posOffset>179705</wp:posOffset>
                </wp:positionV>
                <wp:extent cx="5800725" cy="1562100"/>
                <wp:effectExtent l="0" t="0" r="28575" b="1905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00725" cy="1562100"/>
                        </a:xfrm>
                        <a:prstGeom prst="rect">
                          <a:avLst/>
                        </a:prstGeom>
                        <a:ln w="3175" cmpd="sng">
                          <a:solidFill>
                            <a:schemeClr val="tx1"/>
                          </a:solidFill>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08B4ECC" w14:textId="79B4059D" w:rsidR="00072D33" w:rsidRDefault="00670BA6" w:rsidP="00072D33">
                            <w:r w:rsidRPr="00670BA6">
                              <w:t>Los objetivos son realizar el traspaso de información y novedades a la jefa del área minorista tras su regreso de vacaciones. Posteriormente, el foco será finalizar la programación, diseño y pruebas de la herramienta en Power BI para el control de pedidos de los locales.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D89A9" id="Cuadro de texto 5" o:spid="_x0000_s1028" type="#_x0000_t202" style="position:absolute;margin-left:-6pt;margin-top:14.15pt;width:456.75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" fillcolor="white [3201]" strokecolor="black [3213]" strokeweight=".25pt">
                <v:textbox>
                  <w:txbxContent>
                    <w:p w14:paraId="708B4ECC" w14:textId="79B4059D" w:rsidR="00072D33" w:rsidRDefault="00670BA6" w:rsidP="00072D33">
                      <w:r w:rsidRPr="00670BA6">
                        <w:t>Los objetivos son realizar el traspaso de información y novedades a la jefa del área minorista tras su regreso de vacaciones. Posteriormente, el foco será finalizar la programación, diseño y pruebas de la herramienta en Power BI para el control de pedidos de los locales.</w:t>
                      </w:r>
                    </w:p>
                  </w:txbxContent>
                </v:textbox>
                <w10:wrap type="square" anchorx="margin"/>
              </v:shape>
            </w:pict>
          </mc:Fallback>
        </mc:AlternateContent>
      </w:r>
    </w:p>
    <w:p w14:paraId="0EF12D71" w14:textId="0BC2D384" w:rsidR="00072D33" w:rsidRDefault="00072D33" w:rsidP="00072D33">
      <w:pPr>
        <w:rPr>
          <w:rFonts w:asciiTheme="minorHAnsi" w:hAnsiTheme="minorHAnsi" w:cstheme="minorHAnsi"/>
          <w:b/>
          <w:bCs/>
        </w:rPr>
      </w:pPr>
    </w:p>
    <w:p w14:paraId="4C3921E7" w14:textId="46D6888A" w:rsidR="00A0153D" w:rsidRDefault="00A0153D" w:rsidP="00072D33">
      <w:pPr>
        <w:rPr>
          <w:rFonts w:asciiTheme="minorHAnsi" w:hAnsiTheme="minorHAnsi" w:cstheme="minorHAnsi"/>
          <w:b/>
          <w:bCs/>
        </w:rPr>
      </w:pPr>
    </w:p>
    <w:p w14:paraId="2F40E602" w14:textId="67C4A654" w:rsidR="00A0153D" w:rsidRDefault="00A0153D" w:rsidP="00072D33">
      <w:pPr>
        <w:rPr>
          <w:rFonts w:asciiTheme="minorHAnsi" w:hAnsiTheme="minorHAnsi" w:cstheme="minorHAnsi"/>
          <w:b/>
          <w:bCs/>
        </w:rPr>
      </w:pPr>
    </w:p>
    <w:p w14:paraId="7E2DC8EB" w14:textId="3D81C87F" w:rsidR="00A0153D" w:rsidRDefault="00A0153D" w:rsidP="00072D33">
      <w:pPr>
        <w:rPr>
          <w:rFonts w:asciiTheme="minorHAnsi" w:hAnsiTheme="minorHAnsi" w:cstheme="minorHAnsi"/>
          <w:b/>
          <w:bCs/>
        </w:rPr>
      </w:pPr>
    </w:p>
    <w:p w14:paraId="36F583FB" w14:textId="03D517D8" w:rsidR="00A0153D" w:rsidRDefault="00A0153D" w:rsidP="00072D33">
      <w:pPr>
        <w:rPr>
          <w:rFonts w:asciiTheme="minorHAnsi" w:hAnsiTheme="minorHAnsi" w:cstheme="minorHAnsi"/>
          <w:b/>
          <w:bCs/>
        </w:rPr>
      </w:pPr>
    </w:p>
    <w:p w14:paraId="21005CE9" w14:textId="25F92D43" w:rsidR="00A0153D" w:rsidRDefault="00A0153D" w:rsidP="00072D33">
      <w:pPr>
        <w:rPr>
          <w:rFonts w:asciiTheme="minorHAnsi" w:hAnsiTheme="minorHAnsi" w:cstheme="minorHAnsi"/>
          <w:b/>
          <w:bCs/>
        </w:rPr>
      </w:pPr>
    </w:p>
    <w:p w14:paraId="634A3C47" w14:textId="2443D6D0" w:rsidR="00A0153D" w:rsidRDefault="00A0153D" w:rsidP="00072D33">
      <w:pPr>
        <w:rPr>
          <w:rFonts w:asciiTheme="minorHAnsi" w:hAnsiTheme="minorHAnsi" w:cstheme="minorHAnsi"/>
          <w:b/>
          <w:bCs/>
        </w:rPr>
      </w:pPr>
    </w:p>
    <w:p w14:paraId="5994BA09" w14:textId="39B1C842" w:rsidR="00A0153D" w:rsidRDefault="00A0153D" w:rsidP="00072D33">
      <w:pPr>
        <w:rPr>
          <w:rFonts w:asciiTheme="minorHAnsi" w:hAnsiTheme="minorHAnsi" w:cstheme="minorHAnsi"/>
          <w:b/>
          <w:bCs/>
        </w:rPr>
      </w:pPr>
    </w:p>
    <w:p w14:paraId="745C4F69" w14:textId="77777777" w:rsidR="00A0153D" w:rsidRPr="004955A6" w:rsidRDefault="00A0153D" w:rsidP="00072D33">
      <w:pPr>
        <w:rPr>
          <w:rFonts w:asciiTheme="minorHAnsi" w:hAnsiTheme="minorHAnsi" w:cstheme="minorHAnsi"/>
          <w:b/>
          <w:bCs/>
        </w:rPr>
      </w:pPr>
    </w:p>
    <w:p w14:paraId="5568F3A8" w14:textId="37D40CA5" w:rsidR="00072D33" w:rsidRPr="00A0153D" w:rsidRDefault="00A0153D"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Anexos Que Validen La Información Entregada</w:t>
      </w:r>
    </w:p>
    <w:p w14:paraId="7A4E954D" w14:textId="77777777" w:rsidR="00A0153D" w:rsidRPr="004955A6" w:rsidRDefault="00A0153D" w:rsidP="00A0153D">
      <w:pPr>
        <w:pStyle w:val="Prrafodelista"/>
        <w:rPr>
          <w:rFonts w:asciiTheme="minorHAnsi" w:hAnsiTheme="minorHAnsi" w:cstheme="minorHAnsi"/>
          <w:b/>
          <w:bCs/>
        </w:rPr>
      </w:pPr>
    </w:p>
    <w:p w14:paraId="131763AF" w14:textId="537C4EBF" w:rsidR="00072D33" w:rsidRPr="00A0153D" w:rsidRDefault="00072D33" w:rsidP="00623D69">
      <w:pPr>
        <w:rPr>
          <w:rFonts w:asciiTheme="minorHAnsi" w:hAnsiTheme="minorHAnsi" w:cstheme="minorHAnsi"/>
          <w:bCs/>
          <w:sz w:val="18"/>
        </w:rPr>
      </w:pPr>
      <w:r w:rsidRPr="00A0153D">
        <w:rPr>
          <w:rFonts w:asciiTheme="minorHAnsi" w:hAnsiTheme="minorHAnsi" w:cstheme="minorHAnsi"/>
          <w:bCs/>
          <w:sz w:val="18"/>
        </w:rPr>
        <w:t>(Adjunte archivos, imágenes, documentos o fotografías que acrediten el trabajo realizado en la semana, de ser posible, estos anexos pueden estar validados por la firma de su superior)</w:t>
      </w:r>
    </w:p>
    <w:sectPr w:rsidR="00072D33" w:rsidRPr="00A0153D" w:rsidSect="0093137B">
      <w:headerReference w:type="even" r:id="rId9"/>
      <w:headerReference w:type="default" r:id="rId10"/>
      <w:footerReference w:type="even" r:id="rId11"/>
      <w:footerReference w:type="default" r:id="rId12"/>
      <w:headerReference w:type="first" r:id="rId13"/>
      <w:footerReference w:type="first" r:id="rId14"/>
      <w:pgSz w:w="12242" w:h="15842"/>
      <w:pgMar w:top="1276" w:right="1503" w:bottom="1418" w:left="155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54C0" w14:textId="77777777" w:rsidR="0093427F" w:rsidRDefault="0093427F">
      <w:r>
        <w:separator/>
      </w:r>
    </w:p>
  </w:endnote>
  <w:endnote w:type="continuationSeparator" w:id="0">
    <w:p w14:paraId="795C0431" w14:textId="77777777" w:rsidR="0093427F" w:rsidRDefault="00934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4677" w14:textId="77777777" w:rsidR="00524BD3" w:rsidRDefault="00524B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96564"/>
      <w:docPartObj>
        <w:docPartGallery w:val="Page Numbers (Bottom of Page)"/>
        <w:docPartUnique/>
      </w:docPartObj>
    </w:sdtPr>
    <w:sdtContent>
      <w:sdt>
        <w:sdtPr>
          <w:id w:val="-1769616900"/>
          <w:docPartObj>
            <w:docPartGallery w:val="Page Numbers (Top of Page)"/>
            <w:docPartUnique/>
          </w:docPartObj>
        </w:sdtPr>
        <w:sdtContent>
          <w:p w14:paraId="15AB0F03" w14:textId="6056C833" w:rsidR="00623D69" w:rsidRDefault="00623D6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6E1250F5" w14:textId="77777777" w:rsidR="00BF3BCC" w:rsidRDefault="00BF3BC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7E43" w14:textId="77777777" w:rsidR="00524BD3" w:rsidRDefault="00524B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D92D" w14:textId="77777777" w:rsidR="0093427F" w:rsidRDefault="0093427F">
      <w:r>
        <w:separator/>
      </w:r>
    </w:p>
  </w:footnote>
  <w:footnote w:type="continuationSeparator" w:id="0">
    <w:p w14:paraId="6E990C04" w14:textId="77777777" w:rsidR="0093427F" w:rsidRDefault="00934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ED45" w14:textId="77777777" w:rsidR="00524BD3" w:rsidRDefault="00524B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107F" w14:textId="3436AE8E" w:rsidR="0093137B" w:rsidRPr="00974D74" w:rsidRDefault="0093137B" w:rsidP="0093137B">
    <w:pPr>
      <w:pBdr>
        <w:top w:val="nil"/>
        <w:left w:val="nil"/>
        <w:bottom w:val="nil"/>
        <w:right w:val="nil"/>
        <w:between w:val="nil"/>
      </w:pBdr>
      <w:tabs>
        <w:tab w:val="center" w:pos="4252"/>
        <w:tab w:val="right" w:pos="8504"/>
      </w:tabs>
      <w:rPr>
        <w:color w:val="000000"/>
        <w:sz w:val="18"/>
      </w:rPr>
    </w:pPr>
    <w:r>
      <w:rPr>
        <w:noProof/>
        <w:color w:val="000000"/>
      </w:rPr>
      <w:drawing>
        <wp:anchor distT="0" distB="0" distL="114300" distR="114300" simplePos="0" relativeHeight="251660288" behindDoc="1" locked="0" layoutInCell="1" allowOverlap="1" wp14:anchorId="5243DEEF" wp14:editId="10CC47FA">
          <wp:simplePos x="0" y="0"/>
          <wp:positionH relativeFrom="column">
            <wp:posOffset>2505710</wp:posOffset>
          </wp:positionH>
          <wp:positionV relativeFrom="paragraph">
            <wp:posOffset>-209551</wp:posOffset>
          </wp:positionV>
          <wp:extent cx="295275" cy="468367"/>
          <wp:effectExtent l="0" t="0" r="0" b="825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210" cy="479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C6888" w14:textId="77777777" w:rsidR="0093137B" w:rsidRDefault="009313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0B15" w14:textId="77777777" w:rsidR="00524BD3" w:rsidRDefault="00524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4D9"/>
    <w:multiLevelType w:val="hybridMultilevel"/>
    <w:tmpl w:val="194A69E2"/>
    <w:lvl w:ilvl="0" w:tplc="E85A8D0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C25396"/>
    <w:multiLevelType w:val="multilevel"/>
    <w:tmpl w:val="B894ABAA"/>
    <w:lvl w:ilvl="0">
      <w:start w:val="1"/>
      <w:numFmt w:val="bullet"/>
      <w:lvlText w:val=""/>
      <w:lvlJc w:val="left"/>
      <w:pPr>
        <w:tabs>
          <w:tab w:val="num" w:pos="360"/>
        </w:tabs>
        <w:ind w:left="360" w:hanging="360"/>
      </w:pPr>
      <w:rPr>
        <w:rFonts w:ascii="Symbol" w:hAnsi="Symbol" w:hint="default"/>
        <w:color w:val="auto"/>
      </w:rPr>
    </w:lvl>
    <w:lvl w:ilvl="1">
      <w:start w:val="4"/>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CA3E7B"/>
    <w:multiLevelType w:val="multilevel"/>
    <w:tmpl w:val="657EECC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E8C717C"/>
    <w:multiLevelType w:val="multilevel"/>
    <w:tmpl w:val="034A8E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3475DD"/>
    <w:multiLevelType w:val="hybridMultilevel"/>
    <w:tmpl w:val="9B4E8E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9D40B1"/>
    <w:multiLevelType w:val="hybridMultilevel"/>
    <w:tmpl w:val="F47CDB8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1372EF9"/>
    <w:multiLevelType w:val="hybridMultilevel"/>
    <w:tmpl w:val="AAD075A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4E136E8A"/>
    <w:multiLevelType w:val="multilevel"/>
    <w:tmpl w:val="F8125CEC"/>
    <w:lvl w:ilvl="0">
      <w:start w:val="1"/>
      <w:numFmt w:val="bullet"/>
      <w:lvlText w:val=""/>
      <w:lvlJc w:val="left"/>
      <w:pPr>
        <w:tabs>
          <w:tab w:val="num" w:pos="1440"/>
        </w:tabs>
        <w:ind w:left="1440" w:hanging="360"/>
      </w:pPr>
      <w:rPr>
        <w:rFonts w:ascii="Symbol" w:hAnsi="Symbol" w:hint="default"/>
        <w:color w:val="auto"/>
      </w:rPr>
    </w:lvl>
    <w:lvl w:ilvl="1">
      <w:start w:val="4"/>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8" w15:restartNumberingAfterBreak="0">
    <w:nsid w:val="53B33E1C"/>
    <w:multiLevelType w:val="multilevel"/>
    <w:tmpl w:val="10A2694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DA3738"/>
    <w:multiLevelType w:val="multilevel"/>
    <w:tmpl w:val="2CAE887E"/>
    <w:lvl w:ilvl="0">
      <w:start w:val="1"/>
      <w:numFmt w:val="bullet"/>
      <w:lvlText w:val=""/>
      <w:lvlJc w:val="left"/>
      <w:pPr>
        <w:tabs>
          <w:tab w:val="num" w:pos="1440"/>
        </w:tabs>
        <w:ind w:left="1440" w:hanging="360"/>
      </w:pPr>
      <w:rPr>
        <w:rFonts w:ascii="Symbol" w:hAnsi="Symbol" w:hint="default"/>
        <w:color w:val="auto"/>
      </w:rPr>
    </w:lvl>
    <w:lvl w:ilvl="1">
      <w:start w:val="1"/>
      <w:numFmt w:val="lowerLetter"/>
      <w:lvlText w:val="%2)"/>
      <w:lvlJc w:val="left"/>
      <w:pPr>
        <w:tabs>
          <w:tab w:val="num" w:pos="1800"/>
        </w:tabs>
        <w:ind w:left="1800" w:hanging="360"/>
      </w:pPr>
    </w:lvl>
    <w:lvl w:ilvl="2">
      <w:start w:val="1"/>
      <w:numFmt w:val="lowerRoman"/>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2880"/>
        </w:tabs>
        <w:ind w:left="2880" w:hanging="360"/>
      </w:pPr>
    </w:lvl>
    <w:lvl w:ilvl="5">
      <w:start w:val="1"/>
      <w:numFmt w:val="lowerRoman"/>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lowerLetter"/>
      <w:lvlText w:val="%8."/>
      <w:lvlJc w:val="left"/>
      <w:pPr>
        <w:tabs>
          <w:tab w:val="num" w:pos="3960"/>
        </w:tabs>
        <w:ind w:left="3960" w:hanging="360"/>
      </w:pPr>
    </w:lvl>
    <w:lvl w:ilvl="8">
      <w:start w:val="1"/>
      <w:numFmt w:val="lowerRoman"/>
      <w:lvlText w:val="%9."/>
      <w:lvlJc w:val="left"/>
      <w:pPr>
        <w:tabs>
          <w:tab w:val="num" w:pos="4320"/>
        </w:tabs>
        <w:ind w:left="4320" w:hanging="360"/>
      </w:pPr>
    </w:lvl>
  </w:abstractNum>
  <w:abstractNum w:abstractNumId="10" w15:restartNumberingAfterBreak="0">
    <w:nsid w:val="79B7242E"/>
    <w:multiLevelType w:val="multilevel"/>
    <w:tmpl w:val="6416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8679958">
    <w:abstractNumId w:val="10"/>
  </w:num>
  <w:num w:numId="2" w16cid:durableId="742139908">
    <w:abstractNumId w:val="3"/>
  </w:num>
  <w:num w:numId="3" w16cid:durableId="82840426">
    <w:abstractNumId w:val="2"/>
  </w:num>
  <w:num w:numId="4" w16cid:durableId="2090301800">
    <w:abstractNumId w:val="8"/>
  </w:num>
  <w:num w:numId="5" w16cid:durableId="1242327030">
    <w:abstractNumId w:val="5"/>
  </w:num>
  <w:num w:numId="6" w16cid:durableId="316034019">
    <w:abstractNumId w:val="0"/>
  </w:num>
  <w:num w:numId="7" w16cid:durableId="1762680755">
    <w:abstractNumId w:val="9"/>
  </w:num>
  <w:num w:numId="8" w16cid:durableId="453404351">
    <w:abstractNumId w:val="7"/>
  </w:num>
  <w:num w:numId="9" w16cid:durableId="1542935481">
    <w:abstractNumId w:val="1"/>
  </w:num>
  <w:num w:numId="10" w16cid:durableId="92629644">
    <w:abstractNumId w:val="6"/>
  </w:num>
  <w:num w:numId="11" w16cid:durableId="1691711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54"/>
    <w:rsid w:val="000041B9"/>
    <w:rsid w:val="0001182B"/>
    <w:rsid w:val="00044E2F"/>
    <w:rsid w:val="00072D33"/>
    <w:rsid w:val="00155A54"/>
    <w:rsid w:val="00196A94"/>
    <w:rsid w:val="00223511"/>
    <w:rsid w:val="00237C2E"/>
    <w:rsid w:val="003031F2"/>
    <w:rsid w:val="00304223"/>
    <w:rsid w:val="004955A6"/>
    <w:rsid w:val="005038A4"/>
    <w:rsid w:val="00524BD3"/>
    <w:rsid w:val="00535B25"/>
    <w:rsid w:val="00572138"/>
    <w:rsid w:val="005D09AE"/>
    <w:rsid w:val="005D57D2"/>
    <w:rsid w:val="00623D69"/>
    <w:rsid w:val="00624289"/>
    <w:rsid w:val="00631F7E"/>
    <w:rsid w:val="00670BA6"/>
    <w:rsid w:val="00754C74"/>
    <w:rsid w:val="0076723E"/>
    <w:rsid w:val="00772C85"/>
    <w:rsid w:val="00775058"/>
    <w:rsid w:val="008257AA"/>
    <w:rsid w:val="008C419B"/>
    <w:rsid w:val="0093137B"/>
    <w:rsid w:val="0093427F"/>
    <w:rsid w:val="0095528B"/>
    <w:rsid w:val="009712F5"/>
    <w:rsid w:val="00974D74"/>
    <w:rsid w:val="009E0ED6"/>
    <w:rsid w:val="00A0153D"/>
    <w:rsid w:val="00A23773"/>
    <w:rsid w:val="00A73FDE"/>
    <w:rsid w:val="00A95031"/>
    <w:rsid w:val="00AA1D11"/>
    <w:rsid w:val="00B408AD"/>
    <w:rsid w:val="00BF3BCC"/>
    <w:rsid w:val="00CE1FCD"/>
    <w:rsid w:val="00D35CBB"/>
    <w:rsid w:val="00E8336F"/>
    <w:rsid w:val="00E87BCD"/>
    <w:rsid w:val="00EC3DBD"/>
    <w:rsid w:val="00F15D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20071"/>
  <w15:docId w15:val="{E831782D-F56A-4AF1-A7C2-60F2F6A7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basedOn w:val="Fuentedeprrafopredeter"/>
    <w:rsid w:val="009C16D8"/>
    <w:rPr>
      <w:color w:val="0000FF"/>
      <w:u w:val="single"/>
    </w:rPr>
  </w:style>
  <w:style w:type="paragraph" w:styleId="Textonotapie">
    <w:name w:val="footnote text"/>
    <w:basedOn w:val="Normal"/>
    <w:semiHidden/>
    <w:rsid w:val="00997020"/>
    <w:rPr>
      <w:sz w:val="20"/>
      <w:szCs w:val="20"/>
    </w:rPr>
  </w:style>
  <w:style w:type="character" w:styleId="Refdenotaalpie">
    <w:name w:val="footnote reference"/>
    <w:basedOn w:val="Fuentedeprrafopredeter"/>
    <w:semiHidden/>
    <w:rsid w:val="00997020"/>
    <w:rPr>
      <w:vertAlign w:val="superscript"/>
    </w:rPr>
  </w:style>
  <w:style w:type="paragraph" w:styleId="Piedepgina">
    <w:name w:val="footer"/>
    <w:basedOn w:val="Normal"/>
    <w:link w:val="PiedepginaCar"/>
    <w:uiPriority w:val="99"/>
    <w:rsid w:val="009C0D6A"/>
    <w:pPr>
      <w:tabs>
        <w:tab w:val="center" w:pos="4320"/>
        <w:tab w:val="right" w:pos="8640"/>
      </w:tabs>
    </w:pPr>
  </w:style>
  <w:style w:type="character" w:styleId="Nmerodepgina">
    <w:name w:val="page number"/>
    <w:basedOn w:val="Fuentedeprrafopredeter"/>
    <w:rsid w:val="009C0D6A"/>
  </w:style>
  <w:style w:type="paragraph" w:styleId="Encabezado">
    <w:name w:val="header"/>
    <w:basedOn w:val="Normal"/>
    <w:link w:val="EncabezadoCar"/>
    <w:rsid w:val="003A2DB0"/>
    <w:pPr>
      <w:tabs>
        <w:tab w:val="center" w:pos="4252"/>
        <w:tab w:val="right" w:pos="8504"/>
      </w:tabs>
    </w:pPr>
  </w:style>
  <w:style w:type="character" w:customStyle="1" w:styleId="EncabezadoCar">
    <w:name w:val="Encabezado Car"/>
    <w:basedOn w:val="Fuentedeprrafopredeter"/>
    <w:link w:val="Encabezado"/>
    <w:rsid w:val="003A2DB0"/>
    <w:rPr>
      <w:sz w:val="24"/>
      <w:szCs w:val="24"/>
      <w:lang w:val="en-US" w:eastAsia="en-US" w:bidi="ar-SA"/>
    </w:rPr>
  </w:style>
  <w:style w:type="paragraph" w:styleId="Textodeglobo">
    <w:name w:val="Balloon Text"/>
    <w:basedOn w:val="Normal"/>
    <w:link w:val="TextodegloboCar"/>
    <w:rsid w:val="003A3120"/>
    <w:rPr>
      <w:rFonts w:ascii="Tahoma" w:hAnsi="Tahoma" w:cs="Tahoma"/>
      <w:sz w:val="16"/>
      <w:szCs w:val="16"/>
    </w:rPr>
  </w:style>
  <w:style w:type="character" w:customStyle="1" w:styleId="TextodegloboCar">
    <w:name w:val="Texto de globo Car"/>
    <w:basedOn w:val="Fuentedeprrafopredeter"/>
    <w:link w:val="Textodeglobo"/>
    <w:rsid w:val="003A3120"/>
    <w:rPr>
      <w:rFonts w:ascii="Tahoma" w:hAnsi="Tahoma" w:cs="Tahoma"/>
      <w:sz w:val="16"/>
      <w:szCs w:val="16"/>
      <w:lang w:val="en-US" w:eastAsia="en-US"/>
    </w:rPr>
  </w:style>
  <w:style w:type="paragraph" w:styleId="Prrafodelista">
    <w:name w:val="List Paragraph"/>
    <w:basedOn w:val="Normal"/>
    <w:uiPriority w:val="34"/>
    <w:qFormat/>
    <w:rsid w:val="00BA64A3"/>
    <w:pPr>
      <w:ind w:left="720"/>
      <w:contextualSpacing/>
    </w:pPr>
  </w:style>
  <w:style w:type="paragraph" w:styleId="NormalWeb">
    <w:name w:val="Normal (Web)"/>
    <w:basedOn w:val="Normal"/>
    <w:uiPriority w:val="99"/>
    <w:unhideWhenUsed/>
    <w:rsid w:val="00BA64A3"/>
    <w:pPr>
      <w:spacing w:before="100" w:beforeAutospacing="1" w:after="100" w:afterAutospacing="1"/>
    </w:pPr>
    <w:rPr>
      <w:rFonts w:ascii="Times" w:eastAsiaTheme="minorEastAsia" w:hAnsi="Times"/>
      <w:sz w:val="20"/>
      <w:szCs w:val="20"/>
      <w:lang w:eastAsia="es-ES"/>
    </w:rPr>
  </w:style>
  <w:style w:type="paragraph" w:styleId="Sinespaciado">
    <w:name w:val="No Spacing"/>
    <w:uiPriority w:val="1"/>
    <w:qFormat/>
    <w:rsid w:val="00D5574E"/>
    <w:rPr>
      <w:rFonts w:asciiTheme="minorHAnsi" w:eastAsiaTheme="minorHAnsi" w:hAnsiTheme="minorHAnsi" w:cstheme="minorBidi"/>
      <w:sz w:val="22"/>
      <w:szCs w:val="22"/>
      <w:lang w:eastAsia="en-US"/>
    </w:rPr>
  </w:style>
  <w:style w:type="table" w:styleId="Tablaconcuadrcula">
    <w:name w:val="Table Grid"/>
    <w:basedOn w:val="Tablanormal"/>
    <w:uiPriority w:val="39"/>
    <w:rsid w:val="00A13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delista3-nfasis5">
    <w:name w:val="List Table 3 Accent 5"/>
    <w:basedOn w:val="Tablanormal"/>
    <w:uiPriority w:val="48"/>
    <w:rsid w:val="00D35CB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Mencinsinresolver">
    <w:name w:val="Unresolved Mention"/>
    <w:basedOn w:val="Fuentedeprrafopredeter"/>
    <w:uiPriority w:val="99"/>
    <w:semiHidden/>
    <w:unhideWhenUsed/>
    <w:rsid w:val="00072D33"/>
    <w:rPr>
      <w:color w:val="605E5C"/>
      <w:shd w:val="clear" w:color="auto" w:fill="E1DFDD"/>
    </w:rPr>
  </w:style>
  <w:style w:type="paragraph" w:styleId="Textoindependiente">
    <w:name w:val="Body Text"/>
    <w:basedOn w:val="Normal"/>
    <w:link w:val="TextoindependienteCar"/>
    <w:rsid w:val="00072D33"/>
    <w:pPr>
      <w:jc w:val="both"/>
    </w:pPr>
    <w:rPr>
      <w:rFonts w:ascii="Arial" w:hAnsi="Arial"/>
      <w:szCs w:val="20"/>
      <w:lang w:val="es-ES_tradnl" w:eastAsia="es-ES"/>
    </w:rPr>
  </w:style>
  <w:style w:type="character" w:customStyle="1" w:styleId="TextoindependienteCar">
    <w:name w:val="Texto independiente Car"/>
    <w:basedOn w:val="Fuentedeprrafopredeter"/>
    <w:link w:val="Textoindependiente"/>
    <w:rsid w:val="00072D33"/>
    <w:rPr>
      <w:rFonts w:ascii="Arial" w:hAnsi="Arial"/>
      <w:szCs w:val="20"/>
      <w:lang w:val="es-ES_tradnl" w:eastAsia="es-ES"/>
    </w:rPr>
  </w:style>
  <w:style w:type="character" w:customStyle="1" w:styleId="PiedepginaCar">
    <w:name w:val="Pie de página Car"/>
    <w:basedOn w:val="Fuentedeprrafopredeter"/>
    <w:link w:val="Piedepgina"/>
    <w:uiPriority w:val="99"/>
    <w:rsid w:val="00623D6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6TyedXzFPXNGfUNWwetGLH0I0jw==">AMUW2mWpFIoybRiRUyrUep1fVAKFnR0ZDBvF82DkwdGMjtkpnbr/d8nJui4B7wJDzM0VMwl7/NLJcKErTXLbTTf2RkxfF7/94yVdzoX5//uyludzIHE/XYP8tM1PT/7zGtzj6ReMHBij</go:docsCustomData>
</go:gDocsCustomXmlDataStorage>
</file>

<file path=customXml/itemProps1.xml><?xml version="1.0" encoding="utf-8"?>
<ds:datastoreItem xmlns:ds="http://schemas.openxmlformats.org/officeDocument/2006/customXml" ds:itemID="{8BFD0B9E-F4C9-44C6-9DEC-EC54B495F47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206</Words>
  <Characters>1137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DJG</dc:creator>
  <cp:lastModifiedBy>Javier AndrÃ©s Troncoso Labarca</cp:lastModifiedBy>
  <cp:revision>2</cp:revision>
  <cp:lastPrinted>2021-01-08T00:29:00Z</cp:lastPrinted>
  <dcterms:created xsi:type="dcterms:W3CDTF">2026-06-21T03:03:00Z</dcterms:created>
  <dcterms:modified xsi:type="dcterms:W3CDTF">2026-06-21T03:03:00Z</dcterms:modified>
</cp:coreProperties>
</file>