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5C4D2" w14:textId="77777777" w:rsidR="00D529AB" w:rsidRPr="00C565CB" w:rsidRDefault="00E3491B">
      <w:pPr>
        <w:pStyle w:val="Title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t>dan</w:t>
      </w:r>
      <w:r w:rsidR="00EB7D1E">
        <w:rPr>
          <w:rFonts w:ascii="Corbel" w:hAnsi="Corbel"/>
          <w:noProof/>
          <w:color w:val="099BDD"/>
          <w:lang w:val="es-ES"/>
        </w:rPr>
        <w:t>soft</w:t>
      </w:r>
    </w:p>
    <w:p w14:paraId="65BC5499" w14:textId="464832A8" w:rsidR="00D529AB" w:rsidRPr="00C565CB" w:rsidRDefault="00FB518C">
      <w:pPr>
        <w:pStyle w:val="Heading1"/>
        <w:rPr>
          <w:noProof/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4624" behindDoc="0" locked="0" layoutInCell="1" allowOverlap="1" wp14:anchorId="1A3F28FC" wp14:editId="0413F92F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857250" cy="857250"/>
            <wp:effectExtent l="0" t="0" r="0" b="0"/>
            <wp:wrapSquare wrapText="bothSides"/>
            <wp:docPr id="2" name="Imagen 2" descr="C:\Users\Javier\Desktop\DanzaSoftLog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ier\Desktop\DanzaSoftLog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500">
        <w:rPr>
          <w:rFonts w:ascii="Corbel" w:hAnsi="Corbel"/>
          <w:noProof/>
          <w:color w:val="FFFFFF"/>
          <w:lang w:val="es-ES"/>
        </w:rPr>
        <w:t>guía</w:t>
      </w:r>
      <w:r w:rsidR="00897E1E">
        <w:rPr>
          <w:rFonts w:ascii="Corbel" w:hAnsi="Corbel"/>
          <w:noProof/>
          <w:color w:val="FFFFFF"/>
          <w:lang w:val="es-ES"/>
        </w:rPr>
        <w:t xml:space="preserve"> de uso rápida</w:t>
      </w:r>
    </w:p>
    <w:p w14:paraId="05066726" w14:textId="77777777" w:rsidR="002C29D0" w:rsidRDefault="00731F0B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Vamos a hacer un repaso de las nuevas funcionalidades </w:t>
      </w:r>
      <w:r w:rsidR="005F5985">
        <w:rPr>
          <w:rFonts w:ascii="Corbel" w:hAnsi="Corbel"/>
          <w:noProof/>
          <w:lang w:val="es-ES"/>
        </w:rPr>
        <w:t>de l</w:t>
      </w:r>
      <w:r w:rsidR="00A015E0">
        <w:rPr>
          <w:rFonts w:ascii="Corbel" w:hAnsi="Corbel"/>
          <w:noProof/>
          <w:lang w:val="es-ES"/>
        </w:rPr>
        <w:t>a versión 6.1</w:t>
      </w:r>
      <w:r w:rsidR="008E1A8D">
        <w:rPr>
          <w:rFonts w:ascii="Corbel" w:hAnsi="Corbel"/>
          <w:noProof/>
          <w:lang w:val="es-ES"/>
        </w:rPr>
        <w:t xml:space="preserve"> </w:t>
      </w:r>
      <w:r w:rsidR="0044237C">
        <w:rPr>
          <w:rFonts w:ascii="Corbel" w:hAnsi="Corbel"/>
          <w:noProof/>
          <w:lang w:val="es-ES"/>
        </w:rPr>
        <w:t>Devéloppé (002</w:t>
      </w:r>
      <w:r w:rsidR="008E1A8D">
        <w:rPr>
          <w:rFonts w:ascii="Corbel" w:hAnsi="Corbel"/>
          <w:noProof/>
          <w:lang w:val="es-ES"/>
        </w:rPr>
        <w:t>)</w:t>
      </w:r>
      <w:r>
        <w:rPr>
          <w:rFonts w:ascii="Corbel" w:hAnsi="Corbel"/>
          <w:noProof/>
          <w:lang w:val="es-ES"/>
        </w:rPr>
        <w:t>.</w:t>
      </w:r>
    </w:p>
    <w:p w14:paraId="61AFD00E" w14:textId="77777777" w:rsidR="00496A80" w:rsidRPr="002F5535" w:rsidRDefault="00BB3FD6" w:rsidP="00496A80">
      <w:pPr>
        <w:pStyle w:val="Heading4"/>
        <w:rPr>
          <w:lang w:val="es-AR"/>
        </w:rPr>
      </w:pPr>
      <w:r w:rsidRPr="002F5535">
        <w:rPr>
          <w:lang w:val="es-AR"/>
        </w:rPr>
        <w:t xml:space="preserve">lo </w:t>
      </w:r>
      <w:r w:rsidR="00731F0B" w:rsidRPr="002F5535">
        <w:rPr>
          <w:lang w:val="es-AR"/>
        </w:rPr>
        <w:t>que vamos a ver</w:t>
      </w:r>
    </w:p>
    <w:p w14:paraId="30CD8C38" w14:textId="77777777" w:rsidR="009E3366" w:rsidRPr="009E3366" w:rsidRDefault="00447318" w:rsidP="00E61B0C">
      <w:pPr>
        <w:pStyle w:val="ListParagraph"/>
        <w:numPr>
          <w:ilvl w:val="0"/>
          <w:numId w:val="4"/>
        </w:numPr>
        <w:rPr>
          <w:lang w:val="es-AR"/>
        </w:rPr>
      </w:pPr>
      <w:hyperlink w:anchor="_definir_el_precio" w:history="1">
        <w:r w:rsidR="009E3366" w:rsidRPr="00614370">
          <w:rPr>
            <w:rStyle w:val="Hyperlink"/>
            <w:lang w:val="es-AR"/>
          </w:rPr>
          <w:t>Definir el precio de una matrícula infantil.</w:t>
        </w:r>
      </w:hyperlink>
    </w:p>
    <w:p w14:paraId="5888FFBB" w14:textId="77777777" w:rsidR="00467FBA" w:rsidRPr="00930081" w:rsidRDefault="00447318" w:rsidP="00E61B0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s-AR"/>
        </w:rPr>
      </w:pPr>
      <w:hyperlink w:anchor="_Oferta_de_abonos" w:history="1">
        <w:r w:rsidR="00A71AD3">
          <w:rPr>
            <w:rStyle w:val="Hyperlink"/>
            <w:lang w:val="es-AR"/>
          </w:rPr>
          <w:t>Matricular alumno infantil</w:t>
        </w:r>
        <w:r w:rsidR="00467FBA" w:rsidRPr="00A76BA4">
          <w:rPr>
            <w:rStyle w:val="Hyperlink"/>
            <w:lang w:val="es-AR"/>
          </w:rPr>
          <w:t>.</w:t>
        </w:r>
      </w:hyperlink>
    </w:p>
    <w:p w14:paraId="1AC79C67" w14:textId="77777777" w:rsidR="00930081" w:rsidRDefault="00447318" w:rsidP="00E61B0C">
      <w:pPr>
        <w:pStyle w:val="ListParagraph"/>
        <w:numPr>
          <w:ilvl w:val="0"/>
          <w:numId w:val="4"/>
        </w:numPr>
        <w:rPr>
          <w:lang w:val="es-AR"/>
        </w:rPr>
      </w:pPr>
      <w:hyperlink w:anchor="_Cómo_evitar_que" w:history="1">
        <w:r w:rsidR="0044171E">
          <w:rPr>
            <w:rStyle w:val="Hyperlink"/>
            <w:lang w:val="es-AR"/>
          </w:rPr>
          <w:t>Registrar como "matriculados" a alumnos que ya habían pagado</w:t>
        </w:r>
      </w:hyperlink>
    </w:p>
    <w:p w14:paraId="76C7CB5E" w14:textId="77777777" w:rsidR="00A71AD3" w:rsidRPr="00F634D2" w:rsidRDefault="00447318" w:rsidP="00F634D2">
      <w:pPr>
        <w:pStyle w:val="ListParagraph"/>
        <w:numPr>
          <w:ilvl w:val="0"/>
          <w:numId w:val="4"/>
        </w:numPr>
        <w:rPr>
          <w:lang w:val="es-AR"/>
        </w:rPr>
      </w:pPr>
      <w:hyperlink w:anchor="_administración_de_ofertas" w:history="1">
        <w:r w:rsidR="00A71AD3">
          <w:rPr>
            <w:rStyle w:val="Hyperlink"/>
            <w:lang w:val="es-AR"/>
          </w:rPr>
          <w:t>Consultar resumen de ventas de abono del día</w:t>
        </w:r>
        <w:r w:rsidR="00270798" w:rsidRPr="004D24F3">
          <w:rPr>
            <w:rStyle w:val="Hyperlink"/>
            <w:lang w:val="es-AR"/>
          </w:rPr>
          <w:t>.</w:t>
        </w:r>
      </w:hyperlink>
    </w:p>
    <w:p w14:paraId="69D1DEF0" w14:textId="77777777" w:rsidR="0044171E" w:rsidRPr="00CE1E70" w:rsidRDefault="00F634D2" w:rsidP="008E19BE">
      <w:pPr>
        <w:spacing w:line="360" w:lineRule="auto"/>
        <w:jc w:val="both"/>
        <w:rPr>
          <w:u w:val="single"/>
          <w:lang w:val="es-AR"/>
        </w:rPr>
      </w:pPr>
      <w:r>
        <w:rPr>
          <w:u w:val="single"/>
          <w:lang w:val="es-AR"/>
        </w:rPr>
        <w:t>¿</w:t>
      </w:r>
      <w:r w:rsidR="002C225E">
        <w:rPr>
          <w:u w:val="single"/>
          <w:lang w:val="es-AR"/>
        </w:rPr>
        <w:t>SABÍAS QUE… a la hora de registrar un presente infantil</w:t>
      </w:r>
    </w:p>
    <w:p w14:paraId="33629EE4" w14:textId="77777777" w:rsidR="00A71AD3" w:rsidRDefault="002C225E" w:rsidP="00BD3CD1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s-AR"/>
        </w:rPr>
      </w:pPr>
      <w:r>
        <w:rPr>
          <w:lang w:val="es-AR"/>
        </w:rPr>
        <w:t>…</w:t>
      </w:r>
      <w:r w:rsidR="00AC5645">
        <w:rPr>
          <w:lang w:val="es-AR"/>
        </w:rPr>
        <w:t>s</w:t>
      </w:r>
      <w:r w:rsidR="00AC5645" w:rsidRPr="00AC5645">
        <w:rPr>
          <w:lang w:val="es-AR"/>
        </w:rPr>
        <w:t xml:space="preserve">i el alumno no </w:t>
      </w:r>
      <w:r w:rsidR="00AC5645">
        <w:rPr>
          <w:lang w:val="es-AR"/>
        </w:rPr>
        <w:t>tiene</w:t>
      </w:r>
      <w:r w:rsidR="00AC5645" w:rsidRPr="00AC5645">
        <w:rPr>
          <w:lang w:val="es-AR"/>
        </w:rPr>
        <w:t xml:space="preserve"> abono ni matrícula, el sistema automáticamente le </w:t>
      </w:r>
      <w:r w:rsidR="00AC5645">
        <w:rPr>
          <w:lang w:val="es-AR"/>
        </w:rPr>
        <w:t>cobrará</w:t>
      </w:r>
      <w:r w:rsidR="00AC5645" w:rsidRPr="00AC5645">
        <w:rPr>
          <w:lang w:val="es-AR"/>
        </w:rPr>
        <w:t xml:space="preserve"> </w:t>
      </w:r>
      <w:r w:rsidR="00C80E95">
        <w:rPr>
          <w:lang w:val="es-AR"/>
        </w:rPr>
        <w:t xml:space="preserve">el valor de un abono como el que ya venía comprando (si es su primera vez, será un abono mínimo) </w:t>
      </w:r>
      <w:r w:rsidR="00AC5645" w:rsidRPr="00AC5645">
        <w:rPr>
          <w:lang w:val="es-AR"/>
        </w:rPr>
        <w:t>y t</w:t>
      </w:r>
      <w:r w:rsidR="00760081">
        <w:rPr>
          <w:lang w:val="es-AR"/>
        </w:rPr>
        <w:t>ambién el valor de la matrícula?</w:t>
      </w:r>
    </w:p>
    <w:p w14:paraId="69765469" w14:textId="77777777" w:rsidR="00F634D2" w:rsidRPr="00AC5645" w:rsidRDefault="00F634D2" w:rsidP="00F634D2">
      <w:pPr>
        <w:pStyle w:val="ListParagraph"/>
        <w:spacing w:line="360" w:lineRule="auto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D4B24F1" wp14:editId="16D4F31E">
            <wp:extent cx="4248150" cy="15909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933" cy="15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3A33" w14:textId="77777777" w:rsidR="00AC5645" w:rsidRPr="00CE1E70" w:rsidRDefault="00AC5645" w:rsidP="00A71AD3">
      <w:pPr>
        <w:pStyle w:val="ListParagraph"/>
        <w:spacing w:line="360" w:lineRule="auto"/>
        <w:jc w:val="both"/>
        <w:rPr>
          <w:lang w:val="es-AR"/>
        </w:rPr>
      </w:pPr>
    </w:p>
    <w:p w14:paraId="0D72B29D" w14:textId="77777777" w:rsidR="008E19BE" w:rsidRPr="00F634D2" w:rsidRDefault="002C225E" w:rsidP="00F634D2">
      <w:pPr>
        <w:pStyle w:val="ListParagraph"/>
        <w:numPr>
          <w:ilvl w:val="0"/>
          <w:numId w:val="17"/>
        </w:numPr>
        <w:spacing w:line="360" w:lineRule="auto"/>
        <w:jc w:val="both"/>
        <w:rPr>
          <w:i/>
          <w:lang w:val="es-AR"/>
        </w:rPr>
      </w:pPr>
      <w:r>
        <w:rPr>
          <w:lang w:val="es-AR"/>
        </w:rPr>
        <w:t>…</w:t>
      </w:r>
      <w:r w:rsidR="00EC3294">
        <w:rPr>
          <w:lang w:val="es-AR"/>
        </w:rPr>
        <w:t>s</w:t>
      </w:r>
      <w:r w:rsidR="00AC5645" w:rsidRPr="00AC5645">
        <w:rPr>
          <w:lang w:val="es-AR"/>
        </w:rPr>
        <w:t xml:space="preserve">i </w:t>
      </w:r>
      <w:r w:rsidR="00760081">
        <w:rPr>
          <w:lang w:val="es-AR"/>
        </w:rPr>
        <w:t>un alumno matriculado se quedó sin abono</w:t>
      </w:r>
      <w:r w:rsidR="00541C14">
        <w:rPr>
          <w:lang w:val="es-AR"/>
        </w:rPr>
        <w:t>,</w:t>
      </w:r>
      <w:r w:rsidR="00EC3294">
        <w:rPr>
          <w:lang w:val="es-AR"/>
        </w:rPr>
        <w:t xml:space="preserve"> el sistema </w:t>
      </w:r>
      <w:r w:rsidR="00AC5645" w:rsidRPr="00AC5645">
        <w:rPr>
          <w:lang w:val="es-AR"/>
        </w:rPr>
        <w:t>registrar</w:t>
      </w:r>
      <w:r w:rsidR="00EC3294">
        <w:rPr>
          <w:lang w:val="es-AR"/>
        </w:rPr>
        <w:t>á</w:t>
      </w:r>
      <w:r w:rsidR="00AC5645" w:rsidRPr="00AC5645">
        <w:rPr>
          <w:lang w:val="es-AR"/>
        </w:rPr>
        <w:t xml:space="preserve"> automáticamente </w:t>
      </w:r>
      <w:r w:rsidR="00EC3294">
        <w:rPr>
          <w:lang w:val="es-AR"/>
        </w:rPr>
        <w:t>la compra d</w:t>
      </w:r>
      <w:r w:rsidR="00AC5645" w:rsidRPr="00AC5645">
        <w:rPr>
          <w:lang w:val="es-AR"/>
        </w:rPr>
        <w:t>e</w:t>
      </w:r>
      <w:r w:rsidR="00EC3294">
        <w:rPr>
          <w:lang w:val="es-AR"/>
        </w:rPr>
        <w:t xml:space="preserve"> un</w:t>
      </w:r>
      <w:r w:rsidR="00760081">
        <w:rPr>
          <w:lang w:val="es-AR"/>
        </w:rPr>
        <w:t>o</w:t>
      </w:r>
      <w:r w:rsidR="00AC5645" w:rsidRPr="00AC5645">
        <w:rPr>
          <w:lang w:val="es-AR"/>
        </w:rPr>
        <w:t xml:space="preserve"> con la misma cantidad de clases que </w:t>
      </w:r>
      <w:r w:rsidR="00760081">
        <w:rPr>
          <w:lang w:val="es-AR"/>
        </w:rPr>
        <w:t>el abono anterior que había comprado el alumno?</w:t>
      </w:r>
    </w:p>
    <w:p w14:paraId="043ADCB9" w14:textId="77777777" w:rsidR="00A71AD3" w:rsidRDefault="00F634D2" w:rsidP="008E19BE">
      <w:pPr>
        <w:pStyle w:val="ListParagraph"/>
        <w:spacing w:line="360" w:lineRule="auto"/>
        <w:jc w:val="both"/>
        <w:rPr>
          <w:i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27F76E8" wp14:editId="6F014DD0">
            <wp:extent cx="4257675" cy="159450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320" cy="16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54B6" w14:textId="77777777" w:rsidR="009E3366" w:rsidRDefault="009E3366" w:rsidP="009E3366">
      <w:pPr>
        <w:pStyle w:val="Heading2"/>
        <w:spacing w:line="360" w:lineRule="auto"/>
        <w:jc w:val="both"/>
        <w:rPr>
          <w:lang w:val="es-AR"/>
        </w:rPr>
      </w:pPr>
      <w:bookmarkStart w:id="0" w:name="_definir_el_precio"/>
      <w:bookmarkEnd w:id="0"/>
      <w:r>
        <w:rPr>
          <w:lang w:val="es-AR"/>
        </w:rPr>
        <w:lastRenderedPageBreak/>
        <w:t>definir el precio de una matrícula infantil</w:t>
      </w:r>
    </w:p>
    <w:p w14:paraId="62E8AA19" w14:textId="77777777" w:rsidR="009E3366" w:rsidRDefault="009E3366" w:rsidP="009E3366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Para definir el precio de una matrícula infantil, deberás ingresar al módulo ‘Niños’ </w:t>
      </w:r>
      <w:r w:rsidR="005D3B85">
        <w:rPr>
          <w:lang w:val="es-AR"/>
        </w:rPr>
        <w:t>y luego a ‘Oferta de abonos’. Allí podrás definir el precio de la matr</w:t>
      </w:r>
      <w:r w:rsidR="00614370">
        <w:rPr>
          <w:lang w:val="es-AR"/>
        </w:rPr>
        <w:t>ícula. Si no lo hicieras, se considerará que el valor de la matrícula es $ 0.</w:t>
      </w:r>
    </w:p>
    <w:p w14:paraId="12D27513" w14:textId="77777777" w:rsidR="009E3366" w:rsidRDefault="00A64ED4" w:rsidP="00A64ED4">
      <w:pPr>
        <w:spacing w:line="360" w:lineRule="auto"/>
        <w:jc w:val="both"/>
        <w:rPr>
          <w:i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01312DD" wp14:editId="16C75ADD">
            <wp:extent cx="5943600" cy="499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1446" w14:textId="77777777" w:rsidR="00575757" w:rsidRDefault="00575757" w:rsidP="00A64ED4">
      <w:pPr>
        <w:spacing w:line="360" w:lineRule="auto"/>
        <w:jc w:val="both"/>
        <w:rPr>
          <w:i/>
          <w:lang w:val="es-AR"/>
        </w:rPr>
      </w:pPr>
    </w:p>
    <w:p w14:paraId="32308803" w14:textId="77777777" w:rsidR="00575757" w:rsidRDefault="00575757" w:rsidP="00A64ED4">
      <w:pPr>
        <w:spacing w:line="360" w:lineRule="auto"/>
        <w:jc w:val="both"/>
        <w:rPr>
          <w:i/>
          <w:lang w:val="es-AR"/>
        </w:rPr>
      </w:pPr>
    </w:p>
    <w:p w14:paraId="0ADEB8FB" w14:textId="77777777" w:rsidR="00575757" w:rsidRDefault="00575757" w:rsidP="00A64ED4">
      <w:pPr>
        <w:spacing w:line="360" w:lineRule="auto"/>
        <w:jc w:val="both"/>
        <w:rPr>
          <w:i/>
          <w:lang w:val="es-AR"/>
        </w:rPr>
      </w:pPr>
    </w:p>
    <w:p w14:paraId="1D6B1927" w14:textId="77777777" w:rsidR="00575757" w:rsidRPr="00A64ED4" w:rsidRDefault="00575757" w:rsidP="00A64ED4">
      <w:pPr>
        <w:spacing w:line="360" w:lineRule="auto"/>
        <w:jc w:val="both"/>
        <w:rPr>
          <w:i/>
          <w:lang w:val="es-AR"/>
        </w:rPr>
      </w:pPr>
    </w:p>
    <w:p w14:paraId="30B0A7D7" w14:textId="77777777" w:rsidR="00467FBA" w:rsidRDefault="00E93FE8" w:rsidP="008E19BE">
      <w:pPr>
        <w:pStyle w:val="Heading2"/>
        <w:spacing w:line="360" w:lineRule="auto"/>
        <w:jc w:val="both"/>
        <w:rPr>
          <w:lang w:val="es-AR"/>
        </w:rPr>
      </w:pPr>
      <w:bookmarkStart w:id="1" w:name="_Oferta_de_abonos"/>
      <w:bookmarkEnd w:id="1"/>
      <w:r>
        <w:rPr>
          <w:lang w:val="es-AR"/>
        </w:rPr>
        <w:lastRenderedPageBreak/>
        <w:t>matricular alumno infantil</w:t>
      </w:r>
    </w:p>
    <w:p w14:paraId="04239F34" w14:textId="77777777" w:rsidR="00E54A20" w:rsidRDefault="00946587" w:rsidP="00E93FE8">
      <w:pPr>
        <w:spacing w:line="360" w:lineRule="auto"/>
        <w:jc w:val="both"/>
        <w:rPr>
          <w:lang w:val="es-AR"/>
        </w:rPr>
      </w:pPr>
      <w:r>
        <w:rPr>
          <w:lang w:val="es-AR"/>
        </w:rPr>
        <w:t>Para poder tomar una clase en el estudio de danzas, un alumno infantil necesitará estar matriculado y tener un abono vigente.</w:t>
      </w:r>
    </w:p>
    <w:p w14:paraId="659F34ED" w14:textId="77777777" w:rsidR="00D81051" w:rsidRDefault="00C9789B" w:rsidP="00E93FE8">
      <w:pPr>
        <w:spacing w:line="360" w:lineRule="auto"/>
        <w:jc w:val="both"/>
        <w:rPr>
          <w:lang w:val="es-AR"/>
        </w:rPr>
      </w:pPr>
      <w:r>
        <w:rPr>
          <w:lang w:val="es-AR"/>
        </w:rPr>
        <w:t>Si el alumno no estuviera matriculado, al momento de quererse regist</w:t>
      </w:r>
      <w:r w:rsidR="007915F6">
        <w:rPr>
          <w:lang w:val="es-AR"/>
        </w:rPr>
        <w:t>rar la venta de un abono a aquel</w:t>
      </w:r>
      <w:r>
        <w:rPr>
          <w:lang w:val="es-AR"/>
        </w:rPr>
        <w:t>, se le sumará también el precio de la matrícula al total a pagar.</w:t>
      </w:r>
      <w:r w:rsidR="007915F6">
        <w:rPr>
          <w:lang w:val="es-AR"/>
        </w:rPr>
        <w:t xml:space="preserve"> Asimismo, como se advierte en la imagen siguiente, el operador del sistema tendrá la posibilidad de bonificar la totalidad del</w:t>
      </w:r>
      <w:r w:rsidR="00864956">
        <w:rPr>
          <w:lang w:val="es-AR"/>
        </w:rPr>
        <w:t xml:space="preserve"> precio de la matr</w:t>
      </w:r>
      <w:r w:rsidR="006603A6">
        <w:rPr>
          <w:lang w:val="es-AR"/>
        </w:rPr>
        <w:t xml:space="preserve">ícula </w:t>
      </w:r>
      <w:r w:rsidR="00864956">
        <w:rPr>
          <w:lang w:val="es-AR"/>
        </w:rPr>
        <w:t>como situación excep</w:t>
      </w:r>
      <w:r w:rsidR="006603A6">
        <w:rPr>
          <w:lang w:val="es-AR"/>
        </w:rPr>
        <w:t>cional si así lo quisiera</w:t>
      </w:r>
      <w:r w:rsidR="00864956">
        <w:rPr>
          <w:lang w:val="es-AR"/>
        </w:rPr>
        <w:t>.</w:t>
      </w:r>
    </w:p>
    <w:p w14:paraId="27BE5A4A" w14:textId="77777777" w:rsidR="00946587" w:rsidRDefault="00C9789B" w:rsidP="00E93FE8">
      <w:pPr>
        <w:spacing w:line="360" w:lineRule="auto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8F59B0F" wp14:editId="014A994C">
            <wp:extent cx="23431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07" r="-1"/>
                    <a:stretch/>
                  </pic:blipFill>
                  <pic:spPr bwMode="auto">
                    <a:xfrm>
                      <a:off x="0" y="0"/>
                      <a:ext cx="23431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A9BD4" w14:textId="77777777" w:rsidR="00B8009F" w:rsidRDefault="00B8009F" w:rsidP="00E93FE8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Es decir, </w:t>
      </w:r>
      <w:r w:rsidR="00B04567">
        <w:rPr>
          <w:lang w:val="es-AR"/>
        </w:rPr>
        <w:t xml:space="preserve">en principio </w:t>
      </w:r>
      <w:r w:rsidR="00265711">
        <w:rPr>
          <w:lang w:val="es-AR"/>
        </w:rPr>
        <w:t>la matriculación de un alumno está ligada a la venta de un abono. Por supuesto, si el alumno ya estuviera matriculado y quisiera comprar un abono, solamente se le cobrará el precio de aquel último.</w:t>
      </w:r>
    </w:p>
    <w:p w14:paraId="6258F0C6" w14:textId="77777777" w:rsidR="00575757" w:rsidRDefault="00575757" w:rsidP="00E93FE8">
      <w:pPr>
        <w:spacing w:line="360" w:lineRule="auto"/>
        <w:jc w:val="both"/>
        <w:rPr>
          <w:lang w:val="es-AR"/>
        </w:rPr>
      </w:pPr>
    </w:p>
    <w:p w14:paraId="0919D731" w14:textId="77777777" w:rsidR="00575757" w:rsidRDefault="00575757" w:rsidP="00E93FE8">
      <w:pPr>
        <w:spacing w:line="360" w:lineRule="auto"/>
        <w:jc w:val="both"/>
        <w:rPr>
          <w:lang w:val="es-AR"/>
        </w:rPr>
      </w:pPr>
    </w:p>
    <w:p w14:paraId="3F611E8F" w14:textId="77777777" w:rsidR="00575757" w:rsidRDefault="00575757" w:rsidP="00E93FE8">
      <w:pPr>
        <w:spacing w:line="360" w:lineRule="auto"/>
        <w:jc w:val="both"/>
        <w:rPr>
          <w:lang w:val="es-AR"/>
        </w:rPr>
      </w:pPr>
    </w:p>
    <w:p w14:paraId="0BDE30CA" w14:textId="77777777" w:rsidR="00575757" w:rsidRDefault="00575757" w:rsidP="00E93FE8">
      <w:pPr>
        <w:spacing w:line="360" w:lineRule="auto"/>
        <w:jc w:val="both"/>
        <w:rPr>
          <w:lang w:val="es-AR"/>
        </w:rPr>
      </w:pPr>
    </w:p>
    <w:p w14:paraId="66026AE1" w14:textId="77777777" w:rsidR="00930081" w:rsidRDefault="004B5F20" w:rsidP="00930081">
      <w:pPr>
        <w:pStyle w:val="Heading2"/>
        <w:spacing w:line="360" w:lineRule="auto"/>
        <w:jc w:val="both"/>
        <w:rPr>
          <w:lang w:val="es-AR"/>
        </w:rPr>
      </w:pPr>
      <w:bookmarkStart w:id="2" w:name="_Cómo_evitar_que"/>
      <w:bookmarkEnd w:id="2"/>
      <w:r>
        <w:rPr>
          <w:lang w:val="es-AR"/>
        </w:rPr>
        <w:lastRenderedPageBreak/>
        <w:t>registrar como “matriculados” a alumnos que ya habían pagado</w:t>
      </w:r>
    </w:p>
    <w:p w14:paraId="05CB2E1B" w14:textId="77777777" w:rsidR="00764CD7" w:rsidRDefault="00140865" w:rsidP="00930081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Si tenés alumnos que ya te pagaron la inscripción y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registrarlos como “matriculados” en el sistema sin cobrarles nada extra, </w:t>
      </w:r>
      <w:proofErr w:type="spellStart"/>
      <w:r>
        <w:rPr>
          <w:lang w:val="es-AR"/>
        </w:rPr>
        <w:t>andá</w:t>
      </w:r>
      <w:proofErr w:type="spellEnd"/>
      <w:r>
        <w:rPr>
          <w:lang w:val="es-AR"/>
        </w:rPr>
        <w:t xml:space="preserve"> al menú “</w:t>
      </w:r>
      <w:r w:rsidR="003356EF">
        <w:rPr>
          <w:lang w:val="es-AR"/>
        </w:rPr>
        <w:t xml:space="preserve">Opciones -&gt; </w:t>
      </w:r>
      <w:r>
        <w:rPr>
          <w:lang w:val="es-AR"/>
        </w:rPr>
        <w:t>Niños</w:t>
      </w:r>
      <w:r w:rsidR="003356EF">
        <w:rPr>
          <w:lang w:val="es-AR"/>
        </w:rPr>
        <w:t xml:space="preserve"> </w:t>
      </w:r>
      <w:r>
        <w:rPr>
          <w:lang w:val="es-AR"/>
        </w:rPr>
        <w:t>-&gt;</w:t>
      </w:r>
      <w:r w:rsidR="003356EF">
        <w:rPr>
          <w:lang w:val="es-AR"/>
        </w:rPr>
        <w:t xml:space="preserve"> Gestionar matrículas” o </w:t>
      </w:r>
      <w:proofErr w:type="spellStart"/>
      <w:r w:rsidR="003356EF">
        <w:rPr>
          <w:lang w:val="es-AR"/>
        </w:rPr>
        <w:t>presioná</w:t>
      </w:r>
      <w:proofErr w:type="spellEnd"/>
      <w:r w:rsidR="003356EF">
        <w:rPr>
          <w:lang w:val="es-AR"/>
        </w:rPr>
        <w:t xml:space="preserve"> la combinación de teclas “Shift+F6”. Desde allí podrás</w:t>
      </w:r>
      <w:r w:rsidR="00F10BE2">
        <w:rPr>
          <w:lang w:val="es-AR"/>
        </w:rPr>
        <w:t xml:space="preserve"> seleccionar un alumno y matricularlo</w:t>
      </w:r>
      <w:r w:rsidR="00764CD7">
        <w:rPr>
          <w:lang w:val="es-AR"/>
        </w:rPr>
        <w:t xml:space="preserve"> si correspondiera</w:t>
      </w:r>
      <w:r w:rsidR="00F10BE2">
        <w:rPr>
          <w:lang w:val="es-AR"/>
        </w:rPr>
        <w:t xml:space="preserve"> (sin que aquello le genere costo alguno al alumno).</w:t>
      </w:r>
    </w:p>
    <w:p w14:paraId="5EB478A8" w14:textId="77777777" w:rsidR="009A6719" w:rsidRDefault="00D81430" w:rsidP="009A6719">
      <w:pPr>
        <w:spacing w:line="360" w:lineRule="auto"/>
        <w:jc w:val="both"/>
        <w:rPr>
          <w:lang w:val="es-AR"/>
        </w:rPr>
      </w:pPr>
      <w:r w:rsidRPr="009A6719">
        <w:rPr>
          <w:b/>
          <w:lang w:val="es-AR"/>
        </w:rPr>
        <w:t>Consejo</w:t>
      </w:r>
      <w:r w:rsidR="009A6719" w:rsidRPr="009A6719">
        <w:rPr>
          <w:b/>
          <w:lang w:val="es-AR"/>
        </w:rPr>
        <w:t>…</w:t>
      </w:r>
      <w:r w:rsidR="009A6719" w:rsidRPr="00D81430">
        <w:rPr>
          <w:lang w:val="es-AR"/>
        </w:rPr>
        <w:t xml:space="preserve"> </w:t>
      </w:r>
      <w:r w:rsidR="00764CD7" w:rsidRPr="00D81430">
        <w:rPr>
          <w:lang w:val="es-AR"/>
        </w:rPr>
        <w:t xml:space="preserve">Como recomendación, para evitar tener que </w:t>
      </w:r>
      <w:r w:rsidR="00E118A1" w:rsidRPr="00D81430">
        <w:rPr>
          <w:lang w:val="es-AR"/>
        </w:rPr>
        <w:t>chequear todos los</w:t>
      </w:r>
      <w:r w:rsidR="00764CD7" w:rsidRPr="00D81430">
        <w:rPr>
          <w:lang w:val="es-AR"/>
        </w:rPr>
        <w:t xml:space="preserve"> alumno</w:t>
      </w:r>
      <w:r w:rsidR="00E118A1" w:rsidRPr="00D81430">
        <w:rPr>
          <w:lang w:val="es-AR"/>
        </w:rPr>
        <w:t>s</w:t>
      </w:r>
      <w:r w:rsidR="00764CD7" w:rsidRPr="00D81430">
        <w:rPr>
          <w:lang w:val="es-AR"/>
        </w:rPr>
        <w:t>, te conviene fijarte qué alumnos tenés inscriptos en cada una de las clases infantiles</w:t>
      </w:r>
      <w:r w:rsidR="009A6719">
        <w:rPr>
          <w:lang w:val="es-AR"/>
        </w:rPr>
        <w:t>:</w:t>
      </w:r>
    </w:p>
    <w:p w14:paraId="4C859D5F" w14:textId="77777777" w:rsidR="00D81430" w:rsidRPr="009A6719" w:rsidRDefault="00502DB1" w:rsidP="009A6719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s-AR"/>
        </w:rPr>
      </w:pPr>
      <w:proofErr w:type="spellStart"/>
      <w:r w:rsidRPr="009A6719">
        <w:rPr>
          <w:lang w:val="es-AR"/>
        </w:rPr>
        <w:t>Seleccioná</w:t>
      </w:r>
      <w:proofErr w:type="spellEnd"/>
      <w:r w:rsidRPr="009A6719">
        <w:rPr>
          <w:lang w:val="es-AR"/>
        </w:rPr>
        <w:t xml:space="preserve"> una clase infantil desde la tabla gráfica de presentes</w:t>
      </w:r>
      <w:r w:rsidR="00764CD7" w:rsidRPr="009A6719">
        <w:rPr>
          <w:lang w:val="es-AR"/>
        </w:rPr>
        <w:t xml:space="preserve"> y </w:t>
      </w:r>
      <w:r w:rsidR="00CC4D7E" w:rsidRPr="009A6719">
        <w:rPr>
          <w:lang w:val="es-AR"/>
        </w:rPr>
        <w:t xml:space="preserve">anótate </w:t>
      </w:r>
      <w:r w:rsidRPr="009A6719">
        <w:rPr>
          <w:lang w:val="es-AR"/>
        </w:rPr>
        <w:t>los</w:t>
      </w:r>
      <w:r w:rsidR="00764CD7" w:rsidRPr="009A6719">
        <w:rPr>
          <w:lang w:val="es-AR"/>
        </w:rPr>
        <w:t xml:space="preserve"> apellidos</w:t>
      </w:r>
      <w:r w:rsidRPr="009A6719">
        <w:rPr>
          <w:lang w:val="es-AR"/>
        </w:rPr>
        <w:t xml:space="preserve"> de tus alumnos</w:t>
      </w:r>
      <w:r w:rsidR="00E118A1" w:rsidRPr="009A6719">
        <w:rPr>
          <w:lang w:val="es-AR"/>
        </w:rPr>
        <w:t xml:space="preserve"> </w:t>
      </w:r>
      <w:r w:rsidR="00764CD7" w:rsidRPr="009A6719">
        <w:rPr>
          <w:lang w:val="es-AR"/>
        </w:rPr>
        <w:t xml:space="preserve">en un </w:t>
      </w:r>
      <w:r w:rsidR="00000458" w:rsidRPr="009A6719">
        <w:rPr>
          <w:lang w:val="es-AR"/>
        </w:rPr>
        <w:t>documento de tex</w:t>
      </w:r>
      <w:r w:rsidR="00CC4D7E" w:rsidRPr="009A6719">
        <w:rPr>
          <w:lang w:val="es-AR"/>
        </w:rPr>
        <w:t xml:space="preserve">to </w:t>
      </w:r>
      <w:r w:rsidR="00000458" w:rsidRPr="009A6719">
        <w:rPr>
          <w:lang w:val="es-AR"/>
        </w:rPr>
        <w:t>(</w:t>
      </w:r>
      <w:r w:rsidRPr="009A6719">
        <w:rPr>
          <w:lang w:val="es-AR"/>
        </w:rPr>
        <w:t>puede ser</w:t>
      </w:r>
      <w:r w:rsidR="00000458" w:rsidRPr="009A6719">
        <w:rPr>
          <w:lang w:val="es-AR"/>
        </w:rPr>
        <w:t xml:space="preserve"> un bloc de notas</w:t>
      </w:r>
      <w:r w:rsidR="00CC4D7E" w:rsidRPr="009A6719">
        <w:rPr>
          <w:lang w:val="es-AR"/>
        </w:rPr>
        <w:t xml:space="preserve"> o un papel)</w:t>
      </w:r>
      <w:r w:rsidR="00764CD7" w:rsidRPr="009A6719">
        <w:rPr>
          <w:lang w:val="es-AR"/>
        </w:rPr>
        <w:t>.</w:t>
      </w:r>
    </w:p>
    <w:p w14:paraId="3CF32545" w14:textId="77777777" w:rsidR="00764CD7" w:rsidRDefault="00764CD7" w:rsidP="00D8143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s-AR"/>
        </w:rPr>
      </w:pPr>
      <w:r w:rsidRPr="00D81430">
        <w:rPr>
          <w:lang w:val="es-AR"/>
        </w:rPr>
        <w:t xml:space="preserve">Luego </w:t>
      </w:r>
      <w:proofErr w:type="spellStart"/>
      <w:r w:rsidR="00672EB4" w:rsidRPr="00D81430">
        <w:rPr>
          <w:lang w:val="es-AR"/>
        </w:rPr>
        <w:t>volvé</w:t>
      </w:r>
      <w:proofErr w:type="spellEnd"/>
      <w:r w:rsidR="00672EB4" w:rsidRPr="00D81430">
        <w:rPr>
          <w:lang w:val="es-AR"/>
        </w:rPr>
        <w:t xml:space="preserve"> a la pantalla de gestión de matrículas y</w:t>
      </w:r>
      <w:r w:rsidR="00D81430">
        <w:rPr>
          <w:lang w:val="es-AR"/>
        </w:rPr>
        <w:t>,</w:t>
      </w:r>
      <w:r w:rsidR="00672EB4" w:rsidRPr="00D81430">
        <w:rPr>
          <w:lang w:val="es-AR"/>
        </w:rPr>
        <w:t xml:space="preserve"> </w:t>
      </w:r>
      <w:r w:rsidR="00D81430" w:rsidRPr="00D81430">
        <w:rPr>
          <w:lang w:val="es-AR"/>
        </w:rPr>
        <w:t>guiándote</w:t>
      </w:r>
      <w:r w:rsidR="002656C9" w:rsidRPr="00D81430">
        <w:rPr>
          <w:lang w:val="es-AR"/>
        </w:rPr>
        <w:t xml:space="preserve"> con el </w:t>
      </w:r>
      <w:r w:rsidR="00502DB1">
        <w:rPr>
          <w:lang w:val="es-AR"/>
        </w:rPr>
        <w:t>documento de texto</w:t>
      </w:r>
      <w:r w:rsidR="002656C9" w:rsidRPr="00D81430">
        <w:rPr>
          <w:lang w:val="es-AR"/>
        </w:rPr>
        <w:t>, buscá únicamente a cada uno de los alumnos que ten</w:t>
      </w:r>
      <w:r w:rsidR="00502DB1">
        <w:rPr>
          <w:lang w:val="es-AR"/>
        </w:rPr>
        <w:t>és anotados</w:t>
      </w:r>
      <w:r w:rsidR="002656C9" w:rsidRPr="00D81430">
        <w:rPr>
          <w:lang w:val="es-AR"/>
        </w:rPr>
        <w:t>.</w:t>
      </w:r>
    </w:p>
    <w:p w14:paraId="56E9A726" w14:textId="77777777" w:rsidR="00D81430" w:rsidRDefault="00D81430" w:rsidP="00D8143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s-AR"/>
        </w:rPr>
      </w:pPr>
      <w:r>
        <w:rPr>
          <w:lang w:val="es-AR"/>
        </w:rPr>
        <w:t>En función de los “movimientos” (las compras) que</w:t>
      </w:r>
      <w:r w:rsidR="00096600">
        <w:rPr>
          <w:lang w:val="es-AR"/>
        </w:rPr>
        <w:t xml:space="preserve"> veas que</w:t>
      </w:r>
      <w:r>
        <w:rPr>
          <w:lang w:val="es-AR"/>
        </w:rPr>
        <w:t xml:space="preserve"> hizo el alumno</w:t>
      </w:r>
      <w:r w:rsidR="00575757">
        <w:rPr>
          <w:lang w:val="es-AR"/>
        </w:rPr>
        <w:t>/a</w:t>
      </w:r>
      <w:r w:rsidR="00096600">
        <w:rPr>
          <w:lang w:val="es-AR"/>
        </w:rPr>
        <w:t xml:space="preserve">, </w:t>
      </w:r>
      <w:proofErr w:type="spellStart"/>
      <w:r w:rsidR="00096600">
        <w:rPr>
          <w:lang w:val="es-AR"/>
        </w:rPr>
        <w:t>determiná</w:t>
      </w:r>
      <w:proofErr w:type="spellEnd"/>
      <w:r w:rsidR="00096600">
        <w:rPr>
          <w:lang w:val="es-AR"/>
        </w:rPr>
        <w:t xml:space="preserve"> si corresponde que lo matricules.</w:t>
      </w:r>
    </w:p>
    <w:p w14:paraId="5CBE49E6" w14:textId="77777777" w:rsidR="000A516B" w:rsidRDefault="000A516B" w:rsidP="00D8143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s-AR"/>
        </w:rPr>
      </w:pPr>
      <w:r>
        <w:rPr>
          <w:lang w:val="es-AR"/>
        </w:rPr>
        <w:t>Repetí el proceso 1 a 3 con cada clase infantil.</w:t>
      </w:r>
    </w:p>
    <w:p w14:paraId="0B25E861" w14:textId="77777777" w:rsidR="00096600" w:rsidRDefault="00096600" w:rsidP="00096600">
      <w:pPr>
        <w:spacing w:line="360" w:lineRule="auto"/>
        <w:jc w:val="both"/>
        <w:rPr>
          <w:lang w:val="es-AR"/>
        </w:rPr>
      </w:pPr>
      <w:r>
        <w:rPr>
          <w:lang w:val="es-AR"/>
        </w:rPr>
        <w:t>Si el alumno</w:t>
      </w:r>
      <w:r w:rsidR="00793B18">
        <w:rPr>
          <w:lang w:val="es-AR"/>
        </w:rPr>
        <w:t xml:space="preserve"> previamente</w:t>
      </w:r>
      <w:r>
        <w:rPr>
          <w:lang w:val="es-AR"/>
        </w:rPr>
        <w:t xml:space="preserve"> </w:t>
      </w:r>
      <w:r w:rsidR="00793B18">
        <w:rPr>
          <w:lang w:val="es-AR"/>
        </w:rPr>
        <w:t xml:space="preserve">compró un abono infantil pero nunca te </w:t>
      </w:r>
      <w:r w:rsidR="00575757">
        <w:rPr>
          <w:lang w:val="es-AR"/>
        </w:rPr>
        <w:t>había pagado</w:t>
      </w:r>
      <w:r w:rsidR="00793B18">
        <w:rPr>
          <w:lang w:val="es-AR"/>
        </w:rPr>
        <w:t xml:space="preserve"> la matrícula, el sistema intentará cobrársela la próxima vez que le quieras vender un abono.</w:t>
      </w:r>
    </w:p>
    <w:p w14:paraId="48509353" w14:textId="77777777" w:rsidR="00575757" w:rsidRDefault="00575757" w:rsidP="00096600">
      <w:pPr>
        <w:spacing w:line="360" w:lineRule="auto"/>
        <w:jc w:val="both"/>
        <w:rPr>
          <w:lang w:val="es-AR"/>
        </w:rPr>
      </w:pPr>
    </w:p>
    <w:p w14:paraId="5630B8EF" w14:textId="77777777" w:rsidR="00575757" w:rsidRDefault="00575757" w:rsidP="00096600">
      <w:pPr>
        <w:spacing w:line="360" w:lineRule="auto"/>
        <w:jc w:val="both"/>
        <w:rPr>
          <w:lang w:val="es-AR"/>
        </w:rPr>
      </w:pPr>
    </w:p>
    <w:p w14:paraId="2633843D" w14:textId="77777777" w:rsidR="00575757" w:rsidRDefault="00575757" w:rsidP="00096600">
      <w:pPr>
        <w:spacing w:line="360" w:lineRule="auto"/>
        <w:jc w:val="both"/>
        <w:rPr>
          <w:lang w:val="es-AR"/>
        </w:rPr>
      </w:pPr>
    </w:p>
    <w:p w14:paraId="2164E2B7" w14:textId="77777777" w:rsidR="00575757" w:rsidRDefault="00575757" w:rsidP="00096600">
      <w:pPr>
        <w:spacing w:line="360" w:lineRule="auto"/>
        <w:jc w:val="both"/>
        <w:rPr>
          <w:lang w:val="es-AR"/>
        </w:rPr>
      </w:pPr>
    </w:p>
    <w:p w14:paraId="365A560E" w14:textId="77777777" w:rsidR="00575757" w:rsidRDefault="00575757" w:rsidP="00096600">
      <w:pPr>
        <w:spacing w:line="360" w:lineRule="auto"/>
        <w:jc w:val="both"/>
        <w:rPr>
          <w:lang w:val="es-AR"/>
        </w:rPr>
      </w:pPr>
    </w:p>
    <w:p w14:paraId="42A42D2E" w14:textId="77777777" w:rsidR="00575757" w:rsidRDefault="00575757" w:rsidP="00096600">
      <w:pPr>
        <w:spacing w:line="360" w:lineRule="auto"/>
        <w:jc w:val="both"/>
        <w:rPr>
          <w:lang w:val="es-AR"/>
        </w:rPr>
      </w:pPr>
    </w:p>
    <w:p w14:paraId="2F660C3D" w14:textId="77777777" w:rsidR="00575757" w:rsidRDefault="00575757" w:rsidP="00096600">
      <w:pPr>
        <w:spacing w:line="360" w:lineRule="auto"/>
        <w:jc w:val="both"/>
        <w:rPr>
          <w:lang w:val="es-AR"/>
        </w:rPr>
      </w:pPr>
    </w:p>
    <w:p w14:paraId="78F0416B" w14:textId="77777777" w:rsidR="00575757" w:rsidRDefault="00575757" w:rsidP="00096600">
      <w:pPr>
        <w:spacing w:line="360" w:lineRule="auto"/>
        <w:jc w:val="both"/>
        <w:rPr>
          <w:lang w:val="es-AR"/>
        </w:rPr>
      </w:pPr>
    </w:p>
    <w:p w14:paraId="340AAE17" w14:textId="77777777" w:rsidR="00575757" w:rsidRPr="00096600" w:rsidRDefault="00575757" w:rsidP="00096600">
      <w:pPr>
        <w:spacing w:line="360" w:lineRule="auto"/>
        <w:jc w:val="both"/>
        <w:rPr>
          <w:lang w:val="es-AR"/>
        </w:rPr>
      </w:pPr>
    </w:p>
    <w:p w14:paraId="18C58AE4" w14:textId="77777777" w:rsidR="00476F50" w:rsidRDefault="00E93FE8" w:rsidP="008E19BE">
      <w:pPr>
        <w:pStyle w:val="Heading2"/>
        <w:spacing w:line="360" w:lineRule="auto"/>
        <w:jc w:val="both"/>
        <w:rPr>
          <w:lang w:val="es-AR"/>
        </w:rPr>
      </w:pPr>
      <w:bookmarkStart w:id="3" w:name="_clase_suelta_de"/>
      <w:bookmarkStart w:id="4" w:name="_administración_de_ofertas"/>
      <w:bookmarkEnd w:id="3"/>
      <w:bookmarkEnd w:id="4"/>
      <w:r>
        <w:rPr>
          <w:lang w:val="es-AR"/>
        </w:rPr>
        <w:lastRenderedPageBreak/>
        <w:t>consultar resumen de ventas de abono del día</w:t>
      </w:r>
    </w:p>
    <w:p w14:paraId="6D6DFAD5" w14:textId="77777777" w:rsidR="00293A92" w:rsidRDefault="00B04567" w:rsidP="00A71AD3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Ahora </w:t>
      </w:r>
      <w:r w:rsidR="00F975A7">
        <w:rPr>
          <w:lang w:val="es-AR"/>
        </w:rPr>
        <w:t xml:space="preserve">vas a poder </w:t>
      </w:r>
      <w:r>
        <w:rPr>
          <w:lang w:val="es-AR"/>
        </w:rPr>
        <w:t xml:space="preserve">visualizar </w:t>
      </w:r>
      <w:r w:rsidR="00F975A7">
        <w:rPr>
          <w:lang w:val="es-AR"/>
        </w:rPr>
        <w:t>información sobre todos los abonos vendidos en un día determinado y los movimientos de dinero que hubo en relación con aquello.</w:t>
      </w:r>
    </w:p>
    <w:p w14:paraId="2F3CAB73" w14:textId="77777777" w:rsidR="00575757" w:rsidRDefault="00F975A7" w:rsidP="00A71AD3">
      <w:pPr>
        <w:spacing w:line="360" w:lineRule="auto"/>
        <w:jc w:val="both"/>
        <w:rPr>
          <w:lang w:val="es-AR"/>
        </w:rPr>
      </w:pPr>
      <w:r>
        <w:rPr>
          <w:lang w:val="es-AR"/>
        </w:rPr>
        <w:t>Desde ‘Tesorería’ debes acceder a ‘Resumen sobre venta de abonos’</w:t>
      </w:r>
      <w:r w:rsidR="003308DC">
        <w:rPr>
          <w:lang w:val="es-AR"/>
        </w:rPr>
        <w:t xml:space="preserve">. Allí, por cada día que elijas del calendario, </w:t>
      </w:r>
      <w:r w:rsidR="001E06C3">
        <w:rPr>
          <w:lang w:val="es-AR"/>
        </w:rPr>
        <w:t xml:space="preserve">vas a poder visualizar a todos los alumnos que estuvieron involucrados en la compra de un abono. Además, vas a poder ver rápidamente lo que pagaron en el </w:t>
      </w:r>
      <w:r w:rsidR="001E06C3" w:rsidRPr="00AD193C">
        <w:rPr>
          <w:u w:val="single"/>
          <w:lang w:val="es-AR"/>
        </w:rPr>
        <w:t>momento mismo de la compra</w:t>
      </w:r>
      <w:r w:rsidR="001E06C3">
        <w:rPr>
          <w:lang w:val="es-AR"/>
        </w:rPr>
        <w:t xml:space="preserve"> del abono (de esa forma de un vistazo podrás saber si se pagó la totalidad o si se pagó menos). </w:t>
      </w:r>
    </w:p>
    <w:p w14:paraId="458A2E2C" w14:textId="77777777" w:rsidR="00F975A7" w:rsidRDefault="00BE340F" w:rsidP="00A71AD3">
      <w:pPr>
        <w:spacing w:line="360" w:lineRule="auto"/>
        <w:jc w:val="both"/>
        <w:rPr>
          <w:lang w:val="es-AR"/>
        </w:rPr>
      </w:pPr>
      <w:r>
        <w:rPr>
          <w:noProof/>
          <w:lang w:val="es-AR" w:eastAsia="es-AR"/>
        </w:rPr>
        <w:t>Vamos a ver la siguiente imagen de ejemplo:</w:t>
      </w:r>
    </w:p>
    <w:p w14:paraId="611A2E31" w14:textId="16D55733" w:rsidR="00BE340F" w:rsidRPr="003A3C3D" w:rsidRDefault="00C6075E" w:rsidP="00A71AD3">
      <w:pPr>
        <w:spacing w:line="360" w:lineRule="auto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85E42F3" wp14:editId="4B54FF5C">
            <wp:extent cx="5939790" cy="498919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F055" w14:textId="77777777" w:rsidR="005B5A03" w:rsidRDefault="00BE340F" w:rsidP="00BE340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s-AR"/>
        </w:rPr>
      </w:pPr>
      <w:r>
        <w:rPr>
          <w:lang w:val="es-AR"/>
        </w:rPr>
        <w:t>El día 12 de junio de 2018</w:t>
      </w:r>
      <w:r w:rsidR="00F92E46">
        <w:rPr>
          <w:lang w:val="es-AR"/>
        </w:rPr>
        <w:t>, cinco</w:t>
      </w:r>
      <w:r w:rsidR="00F97D2B">
        <w:rPr>
          <w:lang w:val="es-AR"/>
        </w:rPr>
        <w:t xml:space="preserve"> alumna</w:t>
      </w:r>
      <w:r>
        <w:rPr>
          <w:lang w:val="es-AR"/>
        </w:rPr>
        <w:t xml:space="preserve">s </w:t>
      </w:r>
      <w:r w:rsidR="00F92E46">
        <w:rPr>
          <w:lang w:val="es-AR"/>
        </w:rPr>
        <w:t xml:space="preserve">adquirieron </w:t>
      </w:r>
      <w:r w:rsidR="00F97D2B">
        <w:rPr>
          <w:lang w:val="es-AR"/>
        </w:rPr>
        <w:t>un abono adulto (columna del medio) y una alumna adquirió un abono infantil (columna derecha).</w:t>
      </w:r>
    </w:p>
    <w:p w14:paraId="5592C13F" w14:textId="77777777" w:rsidR="00F92E46" w:rsidRDefault="00F92E46" w:rsidP="004D10A6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s-AR"/>
        </w:rPr>
      </w:pPr>
      <w:r>
        <w:rPr>
          <w:lang w:val="es-AR"/>
        </w:rPr>
        <w:lastRenderedPageBreak/>
        <w:t xml:space="preserve">Sumando todo lo que pagaron </w:t>
      </w:r>
      <w:r w:rsidR="00F97D2B">
        <w:rPr>
          <w:lang w:val="es-AR"/>
        </w:rPr>
        <w:t>las</w:t>
      </w:r>
      <w:r>
        <w:rPr>
          <w:lang w:val="es-AR"/>
        </w:rPr>
        <w:t xml:space="preserve"> cinco alumn</w:t>
      </w:r>
      <w:r w:rsidR="00F97D2B">
        <w:rPr>
          <w:lang w:val="es-AR"/>
        </w:rPr>
        <w:t>a</w:t>
      </w:r>
      <w:r>
        <w:rPr>
          <w:lang w:val="es-AR"/>
        </w:rPr>
        <w:t>s</w:t>
      </w:r>
      <w:r w:rsidR="00F97D2B">
        <w:rPr>
          <w:lang w:val="es-AR"/>
        </w:rPr>
        <w:t xml:space="preserve"> adultas</w:t>
      </w:r>
      <w:r>
        <w:rPr>
          <w:lang w:val="es-AR"/>
        </w:rPr>
        <w:t xml:space="preserve"> en el </w:t>
      </w:r>
      <w:r w:rsidRPr="00AD193C">
        <w:rPr>
          <w:u w:val="single"/>
          <w:lang w:val="es-AR"/>
        </w:rPr>
        <w:t>momento exacto de la compra</w:t>
      </w:r>
      <w:r>
        <w:rPr>
          <w:lang w:val="es-AR"/>
        </w:rPr>
        <w:t xml:space="preserve"> de los abonos nos da $ 3200 pesos</w:t>
      </w:r>
      <w:r w:rsidR="004D10A6">
        <w:rPr>
          <w:lang w:val="es-AR"/>
        </w:rPr>
        <w:t xml:space="preserve"> (columna izquierda)</w:t>
      </w:r>
      <w:r>
        <w:rPr>
          <w:lang w:val="es-AR"/>
        </w:rPr>
        <w:t>.</w:t>
      </w:r>
    </w:p>
    <w:p w14:paraId="7A0C7BF4" w14:textId="77777777" w:rsidR="004A3FC6" w:rsidRPr="00D62F5B" w:rsidRDefault="004C4BA1" w:rsidP="008E19BE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s-AR"/>
        </w:rPr>
      </w:pPr>
      <w:r>
        <w:rPr>
          <w:lang w:val="es-AR"/>
        </w:rPr>
        <w:t>Se advierte que</w:t>
      </w:r>
      <w:r w:rsidR="00D62F5B">
        <w:rPr>
          <w:lang w:val="es-AR"/>
        </w:rPr>
        <w:t>, por ejemplo,</w:t>
      </w:r>
      <w:r>
        <w:rPr>
          <w:lang w:val="es-AR"/>
        </w:rPr>
        <w:t xml:space="preserve"> Sofía adquirió un abono adulto por valor de $ 1.150, no obstante</w:t>
      </w:r>
      <w:r w:rsidR="00D62F5B">
        <w:rPr>
          <w:lang w:val="es-AR"/>
        </w:rPr>
        <w:t>, no hubo pago alguno de su parte.</w:t>
      </w:r>
    </w:p>
    <w:p w14:paraId="4BFC3953" w14:textId="77777777" w:rsidR="004A3FC6" w:rsidRDefault="004A3FC6" w:rsidP="008E19BE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Espero que este documento haya servido. </w:t>
      </w:r>
      <w:r w:rsidR="00A71AD3">
        <w:rPr>
          <w:lang w:val="es-AR"/>
        </w:rPr>
        <w:t>¡Cualquier duda, comentario o sugerencia, contáctame!!</w:t>
      </w:r>
      <w:r>
        <w:rPr>
          <w:lang w:val="es-AR"/>
        </w:rPr>
        <w:t xml:space="preserve"> </w:t>
      </w:r>
    </w:p>
    <w:p w14:paraId="262FFE65" w14:textId="77777777" w:rsidR="004A3FC6" w:rsidRPr="004A3FC6" w:rsidRDefault="008007BD" w:rsidP="008E19BE">
      <w:pPr>
        <w:spacing w:line="360" w:lineRule="auto"/>
        <w:jc w:val="both"/>
        <w:rPr>
          <w:lang w:val="es-AR"/>
        </w:rPr>
      </w:pPr>
      <w:r>
        <w:rPr>
          <w:lang w:val="es-AR"/>
        </w:rPr>
        <w:t>Javier Vescio.</w:t>
      </w:r>
    </w:p>
    <w:sectPr w:rsidR="004A3FC6" w:rsidRPr="004A3FC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2FFD3" w14:textId="77777777" w:rsidR="00447318" w:rsidRDefault="00447318">
      <w:pPr>
        <w:spacing w:after="0" w:line="240" w:lineRule="auto"/>
      </w:pPr>
      <w:r>
        <w:separator/>
      </w:r>
    </w:p>
  </w:endnote>
  <w:endnote w:type="continuationSeparator" w:id="0">
    <w:p w14:paraId="0AC673F7" w14:textId="77777777" w:rsidR="00447318" w:rsidRDefault="0044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2146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EC78" w14:textId="77777777" w:rsidR="00E61B0C" w:rsidRDefault="00E61B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7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BD6E11" w14:textId="77777777" w:rsidR="00E61B0C" w:rsidRDefault="00E61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173B9" w14:textId="77777777" w:rsidR="00447318" w:rsidRDefault="00447318">
      <w:pPr>
        <w:spacing w:after="0" w:line="240" w:lineRule="auto"/>
      </w:pPr>
      <w:r>
        <w:separator/>
      </w:r>
    </w:p>
  </w:footnote>
  <w:footnote w:type="continuationSeparator" w:id="0">
    <w:p w14:paraId="463EE32C" w14:textId="77777777" w:rsidR="00447318" w:rsidRDefault="0044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0FAF9" w14:textId="77777777" w:rsidR="00E61B0C" w:rsidRDefault="00E61B0C" w:rsidP="00A74A8D">
    <w:pPr>
      <w:pStyle w:val="Header"/>
      <w:jc w:val="right"/>
    </w:pPr>
    <w:r>
      <w:t xml:space="preserve">Javier Vescio – </w:t>
    </w:r>
    <w:proofErr w:type="spellStart"/>
    <w:r>
      <w:t>DanSoft</w:t>
    </w:r>
    <w:proofErr w:type="spellEnd"/>
    <w:r>
      <w:t xml:space="preserve"> - </w:t>
    </w:r>
    <w:r w:rsidR="0044237C">
      <w:t>Abril</w:t>
    </w:r>
    <w:r>
      <w:t xml:space="preserve"> </w:t>
    </w:r>
    <w:r w:rsidR="00A015E0">
      <w:t>2020</w:t>
    </w:r>
  </w:p>
  <w:p w14:paraId="47890882" w14:textId="77777777" w:rsidR="00E61B0C" w:rsidRDefault="00E61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2E06"/>
    <w:multiLevelType w:val="hybridMultilevel"/>
    <w:tmpl w:val="34D415A6"/>
    <w:lvl w:ilvl="0" w:tplc="DABE63D4">
      <w:start w:val="1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30E"/>
    <w:multiLevelType w:val="hybridMultilevel"/>
    <w:tmpl w:val="A150E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53B0"/>
    <w:multiLevelType w:val="hybridMultilevel"/>
    <w:tmpl w:val="D92A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168E"/>
    <w:multiLevelType w:val="hybridMultilevel"/>
    <w:tmpl w:val="25BC0B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73D01"/>
    <w:multiLevelType w:val="hybridMultilevel"/>
    <w:tmpl w:val="706AF3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96764"/>
    <w:multiLevelType w:val="hybridMultilevel"/>
    <w:tmpl w:val="25BC0B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15346"/>
    <w:multiLevelType w:val="hybridMultilevel"/>
    <w:tmpl w:val="D50A6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C3555"/>
    <w:multiLevelType w:val="hybridMultilevel"/>
    <w:tmpl w:val="21867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B7462"/>
    <w:multiLevelType w:val="hybridMultilevel"/>
    <w:tmpl w:val="51C0A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92DA6"/>
    <w:multiLevelType w:val="hybridMultilevel"/>
    <w:tmpl w:val="7C2C46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D4350"/>
    <w:multiLevelType w:val="hybridMultilevel"/>
    <w:tmpl w:val="236677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93647"/>
    <w:multiLevelType w:val="hybridMultilevel"/>
    <w:tmpl w:val="89B69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0124"/>
    <w:multiLevelType w:val="hybridMultilevel"/>
    <w:tmpl w:val="24EEFF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36B69"/>
    <w:multiLevelType w:val="hybridMultilevel"/>
    <w:tmpl w:val="1EA2A9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F0A62"/>
    <w:multiLevelType w:val="hybridMultilevel"/>
    <w:tmpl w:val="DF6CB9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11"/>
  </w:num>
  <w:num w:numId="7">
    <w:abstractNumId w:val="14"/>
  </w:num>
  <w:num w:numId="8">
    <w:abstractNumId w:val="8"/>
  </w:num>
  <w:num w:numId="9">
    <w:abstractNumId w:val="17"/>
  </w:num>
  <w:num w:numId="10">
    <w:abstractNumId w:val="16"/>
  </w:num>
  <w:num w:numId="11">
    <w:abstractNumId w:val="15"/>
  </w:num>
  <w:num w:numId="12">
    <w:abstractNumId w:val="10"/>
  </w:num>
  <w:num w:numId="13">
    <w:abstractNumId w:val="9"/>
  </w:num>
  <w:num w:numId="14">
    <w:abstractNumId w:val="5"/>
  </w:num>
  <w:num w:numId="15">
    <w:abstractNumId w:val="6"/>
  </w:num>
  <w:num w:numId="16">
    <w:abstractNumId w:val="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04"/>
    <w:rsid w:val="00000458"/>
    <w:rsid w:val="0001050C"/>
    <w:rsid w:val="000403BA"/>
    <w:rsid w:val="00054500"/>
    <w:rsid w:val="00073BB1"/>
    <w:rsid w:val="0008617C"/>
    <w:rsid w:val="00090615"/>
    <w:rsid w:val="00096600"/>
    <w:rsid w:val="00097CA4"/>
    <w:rsid w:val="000A2F14"/>
    <w:rsid w:val="000A31A0"/>
    <w:rsid w:val="000A516B"/>
    <w:rsid w:val="000B7BA2"/>
    <w:rsid w:val="000C05E6"/>
    <w:rsid w:val="000E598E"/>
    <w:rsid w:val="00100984"/>
    <w:rsid w:val="00105399"/>
    <w:rsid w:val="00117DBE"/>
    <w:rsid w:val="001252BD"/>
    <w:rsid w:val="001343A9"/>
    <w:rsid w:val="00140865"/>
    <w:rsid w:val="00157C82"/>
    <w:rsid w:val="00164A16"/>
    <w:rsid w:val="00165E09"/>
    <w:rsid w:val="00181316"/>
    <w:rsid w:val="00192A7F"/>
    <w:rsid w:val="001963EC"/>
    <w:rsid w:val="001B32CE"/>
    <w:rsid w:val="001C2040"/>
    <w:rsid w:val="001C2147"/>
    <w:rsid w:val="001D261F"/>
    <w:rsid w:val="001D2962"/>
    <w:rsid w:val="001D2D89"/>
    <w:rsid w:val="001D6A2C"/>
    <w:rsid w:val="001E06C3"/>
    <w:rsid w:val="001E1CAF"/>
    <w:rsid w:val="001E616D"/>
    <w:rsid w:val="001E6F56"/>
    <w:rsid w:val="00204539"/>
    <w:rsid w:val="00216472"/>
    <w:rsid w:val="00246097"/>
    <w:rsid w:val="00254A3E"/>
    <w:rsid w:val="002560B3"/>
    <w:rsid w:val="00260377"/>
    <w:rsid w:val="002656C9"/>
    <w:rsid w:val="00265711"/>
    <w:rsid w:val="00270798"/>
    <w:rsid w:val="0029240D"/>
    <w:rsid w:val="00293A92"/>
    <w:rsid w:val="00293DB9"/>
    <w:rsid w:val="00296BB1"/>
    <w:rsid w:val="002A20AC"/>
    <w:rsid w:val="002A7270"/>
    <w:rsid w:val="002C225E"/>
    <w:rsid w:val="002C29D0"/>
    <w:rsid w:val="002D6170"/>
    <w:rsid w:val="002E0C87"/>
    <w:rsid w:val="002F2112"/>
    <w:rsid w:val="002F5535"/>
    <w:rsid w:val="003043A6"/>
    <w:rsid w:val="00314D17"/>
    <w:rsid w:val="00322355"/>
    <w:rsid w:val="00323BAE"/>
    <w:rsid w:val="003268EE"/>
    <w:rsid w:val="003308DC"/>
    <w:rsid w:val="003351F2"/>
    <w:rsid w:val="003356EF"/>
    <w:rsid w:val="00337D8C"/>
    <w:rsid w:val="00352FA8"/>
    <w:rsid w:val="003558D2"/>
    <w:rsid w:val="003655C1"/>
    <w:rsid w:val="00367BD5"/>
    <w:rsid w:val="00373D52"/>
    <w:rsid w:val="003768B7"/>
    <w:rsid w:val="00380831"/>
    <w:rsid w:val="00381976"/>
    <w:rsid w:val="003827E4"/>
    <w:rsid w:val="003A3C3D"/>
    <w:rsid w:val="003A736B"/>
    <w:rsid w:val="003B3A12"/>
    <w:rsid w:val="003C37CA"/>
    <w:rsid w:val="003E2840"/>
    <w:rsid w:val="00403533"/>
    <w:rsid w:val="00405214"/>
    <w:rsid w:val="0041119C"/>
    <w:rsid w:val="00412BA3"/>
    <w:rsid w:val="00414CB8"/>
    <w:rsid w:val="00415C1F"/>
    <w:rsid w:val="00417001"/>
    <w:rsid w:val="00425068"/>
    <w:rsid w:val="004270BF"/>
    <w:rsid w:val="0044171E"/>
    <w:rsid w:val="0044237C"/>
    <w:rsid w:val="00447318"/>
    <w:rsid w:val="00451D3B"/>
    <w:rsid w:val="00452019"/>
    <w:rsid w:val="00467FBA"/>
    <w:rsid w:val="00473174"/>
    <w:rsid w:val="00476F50"/>
    <w:rsid w:val="004770B5"/>
    <w:rsid w:val="00496A80"/>
    <w:rsid w:val="004A088A"/>
    <w:rsid w:val="004A2CAA"/>
    <w:rsid w:val="004A2D43"/>
    <w:rsid w:val="004A3FC6"/>
    <w:rsid w:val="004A7D94"/>
    <w:rsid w:val="004B2D9D"/>
    <w:rsid w:val="004B5F20"/>
    <w:rsid w:val="004B61B7"/>
    <w:rsid w:val="004C4BA1"/>
    <w:rsid w:val="004C58AB"/>
    <w:rsid w:val="004C5E4E"/>
    <w:rsid w:val="004D10A6"/>
    <w:rsid w:val="004D24F3"/>
    <w:rsid w:val="004D36BB"/>
    <w:rsid w:val="004D5305"/>
    <w:rsid w:val="004E40FD"/>
    <w:rsid w:val="004F1D0E"/>
    <w:rsid w:val="0050176B"/>
    <w:rsid w:val="00502DB1"/>
    <w:rsid w:val="005127B1"/>
    <w:rsid w:val="00513F6A"/>
    <w:rsid w:val="00523FBD"/>
    <w:rsid w:val="00536ED3"/>
    <w:rsid w:val="00541C14"/>
    <w:rsid w:val="005515A2"/>
    <w:rsid w:val="00566EEE"/>
    <w:rsid w:val="005725B5"/>
    <w:rsid w:val="00575757"/>
    <w:rsid w:val="00582CD7"/>
    <w:rsid w:val="005877EF"/>
    <w:rsid w:val="00591E8D"/>
    <w:rsid w:val="00593826"/>
    <w:rsid w:val="00594E4A"/>
    <w:rsid w:val="005A043F"/>
    <w:rsid w:val="005A04ED"/>
    <w:rsid w:val="005A38F9"/>
    <w:rsid w:val="005A3B41"/>
    <w:rsid w:val="005A6E6D"/>
    <w:rsid w:val="005B5A03"/>
    <w:rsid w:val="005C0E10"/>
    <w:rsid w:val="005C62CA"/>
    <w:rsid w:val="005C6DB0"/>
    <w:rsid w:val="005D332F"/>
    <w:rsid w:val="005D3B85"/>
    <w:rsid w:val="005E4AD8"/>
    <w:rsid w:val="005E54F3"/>
    <w:rsid w:val="005F02FA"/>
    <w:rsid w:val="005F5985"/>
    <w:rsid w:val="00606DBC"/>
    <w:rsid w:val="00614370"/>
    <w:rsid w:val="00627109"/>
    <w:rsid w:val="00637069"/>
    <w:rsid w:val="00641A38"/>
    <w:rsid w:val="00646783"/>
    <w:rsid w:val="006474CB"/>
    <w:rsid w:val="00651C1B"/>
    <w:rsid w:val="0065403D"/>
    <w:rsid w:val="0065458F"/>
    <w:rsid w:val="006603A6"/>
    <w:rsid w:val="00660B73"/>
    <w:rsid w:val="00661A8C"/>
    <w:rsid w:val="00664C25"/>
    <w:rsid w:val="006725C0"/>
    <w:rsid w:val="00672EB4"/>
    <w:rsid w:val="006736B0"/>
    <w:rsid w:val="00674BA8"/>
    <w:rsid w:val="00675326"/>
    <w:rsid w:val="006762B3"/>
    <w:rsid w:val="00691A5D"/>
    <w:rsid w:val="006A176F"/>
    <w:rsid w:val="006A6719"/>
    <w:rsid w:val="006C5DB1"/>
    <w:rsid w:val="006C792E"/>
    <w:rsid w:val="006D6D6D"/>
    <w:rsid w:val="006E0C70"/>
    <w:rsid w:val="006E680F"/>
    <w:rsid w:val="006E74A8"/>
    <w:rsid w:val="007047CE"/>
    <w:rsid w:val="007105A1"/>
    <w:rsid w:val="0071424E"/>
    <w:rsid w:val="00725CC4"/>
    <w:rsid w:val="007279F8"/>
    <w:rsid w:val="00731F0B"/>
    <w:rsid w:val="00756648"/>
    <w:rsid w:val="00760081"/>
    <w:rsid w:val="007616C5"/>
    <w:rsid w:val="00764CD7"/>
    <w:rsid w:val="00765117"/>
    <w:rsid w:val="0078172A"/>
    <w:rsid w:val="00784172"/>
    <w:rsid w:val="0078432B"/>
    <w:rsid w:val="007915F6"/>
    <w:rsid w:val="00793B18"/>
    <w:rsid w:val="00793EF7"/>
    <w:rsid w:val="00796C06"/>
    <w:rsid w:val="007A1366"/>
    <w:rsid w:val="007A3640"/>
    <w:rsid w:val="007B23D5"/>
    <w:rsid w:val="007B524F"/>
    <w:rsid w:val="007C267A"/>
    <w:rsid w:val="007D5F5B"/>
    <w:rsid w:val="007D63D1"/>
    <w:rsid w:val="007F07DF"/>
    <w:rsid w:val="008007BD"/>
    <w:rsid w:val="00823B31"/>
    <w:rsid w:val="00834090"/>
    <w:rsid w:val="00834F9C"/>
    <w:rsid w:val="00845985"/>
    <w:rsid w:val="00847655"/>
    <w:rsid w:val="008568E6"/>
    <w:rsid w:val="00864956"/>
    <w:rsid w:val="00880176"/>
    <w:rsid w:val="00881F14"/>
    <w:rsid w:val="00882014"/>
    <w:rsid w:val="00886139"/>
    <w:rsid w:val="00896704"/>
    <w:rsid w:val="00897E1E"/>
    <w:rsid w:val="008C39CA"/>
    <w:rsid w:val="008D4404"/>
    <w:rsid w:val="008E19BE"/>
    <w:rsid w:val="008E1A8D"/>
    <w:rsid w:val="008F01BD"/>
    <w:rsid w:val="008F10BE"/>
    <w:rsid w:val="008F1DA4"/>
    <w:rsid w:val="009141F9"/>
    <w:rsid w:val="00926086"/>
    <w:rsid w:val="00930081"/>
    <w:rsid w:val="00946587"/>
    <w:rsid w:val="009501A4"/>
    <w:rsid w:val="009615FC"/>
    <w:rsid w:val="0096202E"/>
    <w:rsid w:val="00981253"/>
    <w:rsid w:val="00984640"/>
    <w:rsid w:val="0099043A"/>
    <w:rsid w:val="00992618"/>
    <w:rsid w:val="00995862"/>
    <w:rsid w:val="009A5C3C"/>
    <w:rsid w:val="009A6719"/>
    <w:rsid w:val="009C2085"/>
    <w:rsid w:val="009D5FFD"/>
    <w:rsid w:val="009E3366"/>
    <w:rsid w:val="009E3B9E"/>
    <w:rsid w:val="009E6064"/>
    <w:rsid w:val="009E771C"/>
    <w:rsid w:val="009F02B9"/>
    <w:rsid w:val="00A015E0"/>
    <w:rsid w:val="00A070CB"/>
    <w:rsid w:val="00A1321D"/>
    <w:rsid w:val="00A2247E"/>
    <w:rsid w:val="00A25B68"/>
    <w:rsid w:val="00A46631"/>
    <w:rsid w:val="00A5068B"/>
    <w:rsid w:val="00A52063"/>
    <w:rsid w:val="00A525C9"/>
    <w:rsid w:val="00A56022"/>
    <w:rsid w:val="00A64ED4"/>
    <w:rsid w:val="00A71AD3"/>
    <w:rsid w:val="00A74A8D"/>
    <w:rsid w:val="00A76960"/>
    <w:rsid w:val="00A76BA4"/>
    <w:rsid w:val="00A86AAC"/>
    <w:rsid w:val="00A97B35"/>
    <w:rsid w:val="00AB70D0"/>
    <w:rsid w:val="00AC5645"/>
    <w:rsid w:val="00AD193C"/>
    <w:rsid w:val="00AD604F"/>
    <w:rsid w:val="00AE1E1E"/>
    <w:rsid w:val="00AE708A"/>
    <w:rsid w:val="00AF36A0"/>
    <w:rsid w:val="00AF3C7D"/>
    <w:rsid w:val="00B04567"/>
    <w:rsid w:val="00B063CB"/>
    <w:rsid w:val="00B166CE"/>
    <w:rsid w:val="00B30025"/>
    <w:rsid w:val="00B33AB2"/>
    <w:rsid w:val="00B3581E"/>
    <w:rsid w:val="00B367E0"/>
    <w:rsid w:val="00B4198F"/>
    <w:rsid w:val="00B4359C"/>
    <w:rsid w:val="00B43D2A"/>
    <w:rsid w:val="00B45E76"/>
    <w:rsid w:val="00B52DD9"/>
    <w:rsid w:val="00B722C4"/>
    <w:rsid w:val="00B8009F"/>
    <w:rsid w:val="00B8798C"/>
    <w:rsid w:val="00BA6F5D"/>
    <w:rsid w:val="00BB1DCD"/>
    <w:rsid w:val="00BB258D"/>
    <w:rsid w:val="00BB3FD6"/>
    <w:rsid w:val="00BD4AA9"/>
    <w:rsid w:val="00BD56A2"/>
    <w:rsid w:val="00BD7114"/>
    <w:rsid w:val="00BE340F"/>
    <w:rsid w:val="00C00204"/>
    <w:rsid w:val="00C027C8"/>
    <w:rsid w:val="00C04423"/>
    <w:rsid w:val="00C165A2"/>
    <w:rsid w:val="00C306A4"/>
    <w:rsid w:val="00C3142F"/>
    <w:rsid w:val="00C500D6"/>
    <w:rsid w:val="00C565CB"/>
    <w:rsid w:val="00C605AA"/>
    <w:rsid w:val="00C6075E"/>
    <w:rsid w:val="00C63B15"/>
    <w:rsid w:val="00C66B8C"/>
    <w:rsid w:val="00C67239"/>
    <w:rsid w:val="00C80E95"/>
    <w:rsid w:val="00C82ABC"/>
    <w:rsid w:val="00C842F9"/>
    <w:rsid w:val="00C868A1"/>
    <w:rsid w:val="00C9048A"/>
    <w:rsid w:val="00C92503"/>
    <w:rsid w:val="00C9789B"/>
    <w:rsid w:val="00CB057B"/>
    <w:rsid w:val="00CC1261"/>
    <w:rsid w:val="00CC4D7E"/>
    <w:rsid w:val="00CC564D"/>
    <w:rsid w:val="00CD1151"/>
    <w:rsid w:val="00CD2F27"/>
    <w:rsid w:val="00CD7916"/>
    <w:rsid w:val="00CD7D52"/>
    <w:rsid w:val="00CE1173"/>
    <w:rsid w:val="00CE1E70"/>
    <w:rsid w:val="00CF1B35"/>
    <w:rsid w:val="00CF6DD2"/>
    <w:rsid w:val="00D00575"/>
    <w:rsid w:val="00D17F9B"/>
    <w:rsid w:val="00D331DE"/>
    <w:rsid w:val="00D40281"/>
    <w:rsid w:val="00D529AB"/>
    <w:rsid w:val="00D62F5B"/>
    <w:rsid w:val="00D7147F"/>
    <w:rsid w:val="00D75FAB"/>
    <w:rsid w:val="00D80D46"/>
    <w:rsid w:val="00D81051"/>
    <w:rsid w:val="00D81430"/>
    <w:rsid w:val="00D94B2F"/>
    <w:rsid w:val="00DB7AE2"/>
    <w:rsid w:val="00DC71BD"/>
    <w:rsid w:val="00DD2C4E"/>
    <w:rsid w:val="00DD6A63"/>
    <w:rsid w:val="00DD6FA7"/>
    <w:rsid w:val="00DE0312"/>
    <w:rsid w:val="00DE3CDE"/>
    <w:rsid w:val="00DE6F0A"/>
    <w:rsid w:val="00E059F9"/>
    <w:rsid w:val="00E118A1"/>
    <w:rsid w:val="00E12E3D"/>
    <w:rsid w:val="00E342CF"/>
    <w:rsid w:val="00E3491B"/>
    <w:rsid w:val="00E537D1"/>
    <w:rsid w:val="00E54A20"/>
    <w:rsid w:val="00E61B0C"/>
    <w:rsid w:val="00E67A43"/>
    <w:rsid w:val="00E76477"/>
    <w:rsid w:val="00E93FE8"/>
    <w:rsid w:val="00EB16E6"/>
    <w:rsid w:val="00EB1CB2"/>
    <w:rsid w:val="00EB1CF0"/>
    <w:rsid w:val="00EB21D1"/>
    <w:rsid w:val="00EB26C5"/>
    <w:rsid w:val="00EB7D1E"/>
    <w:rsid w:val="00EC3294"/>
    <w:rsid w:val="00EC526D"/>
    <w:rsid w:val="00EF2403"/>
    <w:rsid w:val="00EF2537"/>
    <w:rsid w:val="00EF34FE"/>
    <w:rsid w:val="00F01D59"/>
    <w:rsid w:val="00F046ED"/>
    <w:rsid w:val="00F058D9"/>
    <w:rsid w:val="00F10BE2"/>
    <w:rsid w:val="00F26412"/>
    <w:rsid w:val="00F30F7B"/>
    <w:rsid w:val="00F42815"/>
    <w:rsid w:val="00F46846"/>
    <w:rsid w:val="00F5312A"/>
    <w:rsid w:val="00F54384"/>
    <w:rsid w:val="00F562F2"/>
    <w:rsid w:val="00F61806"/>
    <w:rsid w:val="00F62698"/>
    <w:rsid w:val="00F634D2"/>
    <w:rsid w:val="00F636D9"/>
    <w:rsid w:val="00F639AB"/>
    <w:rsid w:val="00F64A6D"/>
    <w:rsid w:val="00F652EC"/>
    <w:rsid w:val="00F66F10"/>
    <w:rsid w:val="00F76F8C"/>
    <w:rsid w:val="00F92E46"/>
    <w:rsid w:val="00F95F99"/>
    <w:rsid w:val="00F9680D"/>
    <w:rsid w:val="00F975A7"/>
    <w:rsid w:val="00F97D2B"/>
    <w:rsid w:val="00FB518C"/>
    <w:rsid w:val="00FB5A2F"/>
    <w:rsid w:val="00FD4833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E9D28"/>
  <w15:docId w15:val="{02CEB1D7-B137-43ED-96F9-3F98C4F6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E284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840"/>
  </w:style>
  <w:style w:type="paragraph" w:styleId="Footer">
    <w:name w:val="footer"/>
    <w:basedOn w:val="Normal"/>
    <w:link w:val="FooterChar"/>
    <w:uiPriority w:val="99"/>
    <w:unhideWhenUsed/>
    <w:rsid w:val="003E284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0"/>
  </w:style>
  <w:style w:type="character" w:styleId="Hyperlink">
    <w:name w:val="Hyperlink"/>
    <w:basedOn w:val="DefaultParagraphFont"/>
    <w:uiPriority w:val="99"/>
    <w:unhideWhenUsed/>
    <w:rsid w:val="0065403D"/>
    <w:rPr>
      <w:color w:val="005D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6BA4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_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17FD76-FB68-4467-9490-951394E17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2591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Vescio</dc:creator>
  <cp:keywords/>
  <cp:lastModifiedBy>Javier Agustín Vescio</cp:lastModifiedBy>
  <cp:revision>125</cp:revision>
  <cp:lastPrinted>2018-08-11T23:07:00Z</cp:lastPrinted>
  <dcterms:created xsi:type="dcterms:W3CDTF">2016-01-12T23:22:00Z</dcterms:created>
  <dcterms:modified xsi:type="dcterms:W3CDTF">2020-09-26T15:14:00Z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