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F3" w:rsidRDefault="00470BF3" w:rsidP="00470BF3"/>
    <w:p w:rsidR="00470BF3" w:rsidRDefault="00470BF3" w:rsidP="00470BF3"/>
    <w:p w:rsidR="00470BF3" w:rsidRPr="00444EAD" w:rsidRDefault="00470BF3" w:rsidP="00470BF3">
      <w:pPr>
        <w:spacing w:after="0"/>
        <w:jc w:val="right"/>
        <w:rPr>
          <w:rFonts w:ascii="Calibri" w:hAnsi="Calibri" w:cs="Calibri"/>
          <w:b/>
          <w:sz w:val="40"/>
          <w:szCs w:val="96"/>
        </w:rPr>
      </w:pPr>
      <w:r w:rsidRPr="00444EAD">
        <w:rPr>
          <w:rFonts w:ascii="Calibri" w:hAnsi="Calibri" w:cs="Calibri"/>
          <w:b/>
          <w:sz w:val="96"/>
          <w:szCs w:val="96"/>
        </w:rPr>
        <w:t>Especificación de Requisitos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40"/>
          <w:szCs w:val="96"/>
        </w:rPr>
      </w:pPr>
      <w:r w:rsidRPr="00444EAD">
        <w:rPr>
          <w:rFonts w:ascii="Calibri" w:hAnsi="Calibri" w:cs="Calibri"/>
          <w:sz w:val="40"/>
          <w:szCs w:val="96"/>
        </w:rPr>
        <w:t>V0.1</w:t>
      </w:r>
    </w:p>
    <w:p w:rsidR="00470BF3" w:rsidRDefault="00470BF3" w:rsidP="00470BF3">
      <w:pPr>
        <w:jc w:val="right"/>
        <w:rPr>
          <w:rFonts w:ascii="Calibri" w:hAnsi="Calibri" w:cs="Calibri"/>
          <w:sz w:val="40"/>
          <w:szCs w:val="96"/>
        </w:rPr>
      </w:pPr>
    </w:p>
    <w:p w:rsidR="00470BF3" w:rsidRDefault="00470BF3" w:rsidP="00470BF3">
      <w:pPr>
        <w:jc w:val="right"/>
        <w:rPr>
          <w:rFonts w:ascii="Calibri" w:hAnsi="Calibri" w:cs="Calibri"/>
          <w:sz w:val="40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72"/>
          <w:szCs w:val="96"/>
        </w:rPr>
      </w:pPr>
      <w:r w:rsidRPr="00444EAD">
        <w:rPr>
          <w:rFonts w:ascii="Calibri" w:hAnsi="Calibri" w:cs="Calibri"/>
          <w:b/>
          <w:sz w:val="72"/>
          <w:szCs w:val="96"/>
        </w:rPr>
        <w:t>Nombre del Proyecto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 w:rsidRPr="00444EAD">
        <w:rPr>
          <w:rFonts w:ascii="Calibri" w:hAnsi="Calibri" w:cs="Calibri"/>
          <w:b/>
          <w:sz w:val="32"/>
          <w:szCs w:val="96"/>
        </w:rPr>
        <w:t>Empresa Solicitante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Preparado Por: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Equipo Desarrollo: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  <w:r>
        <w:rPr>
          <w:rFonts w:ascii="Calibri" w:hAnsi="Calibri" w:cs="Calibri"/>
          <w:sz w:val="32"/>
          <w:szCs w:val="96"/>
        </w:rPr>
        <w:t>Nombre (Cargo)</w:t>
      </w: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</w:pPr>
    </w:p>
    <w:p w:rsidR="00470BF3" w:rsidRDefault="00470BF3" w:rsidP="00470BF3">
      <w:pPr>
        <w:spacing w:after="0"/>
        <w:jc w:val="right"/>
        <w:rPr>
          <w:rFonts w:ascii="Calibri" w:hAnsi="Calibri" w:cs="Calibri"/>
          <w:b/>
          <w:sz w:val="32"/>
          <w:szCs w:val="96"/>
        </w:rPr>
      </w:pPr>
      <w:r>
        <w:rPr>
          <w:rFonts w:ascii="Calibri" w:hAnsi="Calibri" w:cs="Calibri"/>
          <w:b/>
          <w:sz w:val="32"/>
          <w:szCs w:val="96"/>
        </w:rPr>
        <w:t>Fecha:</w:t>
      </w:r>
    </w:p>
    <w:p w:rsidR="00470BF3" w:rsidRPr="00EE3ABE" w:rsidRDefault="00470BF3" w:rsidP="00470BF3">
      <w:pPr>
        <w:spacing w:after="0"/>
        <w:jc w:val="right"/>
        <w:rPr>
          <w:rFonts w:ascii="Calibri" w:hAnsi="Calibri" w:cs="Calibri"/>
          <w:sz w:val="32"/>
          <w:szCs w:val="96"/>
        </w:rPr>
        <w:sectPr w:rsidR="00470BF3" w:rsidRPr="00EE3ABE" w:rsidSect="00C82417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E3ABE">
        <w:rPr>
          <w:rFonts w:ascii="Calibri" w:hAnsi="Calibri" w:cs="Calibri"/>
          <w:sz w:val="32"/>
          <w:szCs w:val="96"/>
        </w:rPr>
        <w:fldChar w:fldCharType="begin"/>
      </w:r>
      <w:r w:rsidRPr="00EE3ABE">
        <w:rPr>
          <w:rFonts w:ascii="Calibri" w:hAnsi="Calibri" w:cs="Calibri"/>
          <w:sz w:val="32"/>
          <w:szCs w:val="96"/>
        </w:rPr>
        <w:instrText xml:space="preserve"> DATE   \* MERGEFORMAT </w:instrText>
      </w:r>
      <w:r w:rsidRPr="00EE3ABE">
        <w:rPr>
          <w:rFonts w:ascii="Calibri" w:hAnsi="Calibri" w:cs="Calibri"/>
          <w:sz w:val="32"/>
          <w:szCs w:val="96"/>
        </w:rPr>
        <w:fldChar w:fldCharType="separate"/>
      </w:r>
      <w:r w:rsidR="00950530">
        <w:rPr>
          <w:rFonts w:ascii="Calibri" w:hAnsi="Calibri" w:cs="Calibri"/>
          <w:noProof/>
          <w:sz w:val="32"/>
          <w:szCs w:val="96"/>
        </w:rPr>
        <w:t>14/11/</w:t>
      </w:r>
      <w:r w:rsidR="00950530" w:rsidRPr="00950530">
        <w:rPr>
          <w:rFonts w:ascii="Calibri" w:hAnsi="Calibri" w:cs="Calibri"/>
          <w:noProof/>
          <w:sz w:val="28"/>
          <w:szCs w:val="96"/>
        </w:rPr>
        <w:t>2018</w:t>
      </w:r>
      <w:r w:rsidRPr="00EE3ABE">
        <w:rPr>
          <w:rFonts w:ascii="Calibri" w:hAnsi="Calibri" w:cs="Calibri"/>
          <w:sz w:val="28"/>
          <w:szCs w:val="96"/>
        </w:rPr>
        <w:fldChar w:fldCharType="end"/>
      </w:r>
    </w:p>
    <w:p w:rsidR="00470BF3" w:rsidRPr="00EE3ABE" w:rsidRDefault="00470BF3" w:rsidP="00470BF3">
      <w:pPr>
        <w:pBdr>
          <w:bottom w:val="single" w:sz="4" w:space="1" w:color="auto"/>
        </w:pBdr>
        <w:rPr>
          <w:rFonts w:cs="Calibri"/>
          <w:b/>
          <w:sz w:val="28"/>
          <w:szCs w:val="96"/>
        </w:rPr>
      </w:pPr>
      <w:r w:rsidRPr="00EE3ABE">
        <w:rPr>
          <w:rFonts w:cs="Calibri"/>
          <w:b/>
          <w:sz w:val="28"/>
          <w:szCs w:val="96"/>
        </w:rPr>
        <w:lastRenderedPageBreak/>
        <w:t xml:space="preserve">Revisión y Aprobación </w:t>
      </w:r>
    </w:p>
    <w:tbl>
      <w:tblPr>
        <w:tblStyle w:val="Tabladecuadrcula1clara"/>
        <w:tblW w:w="8425" w:type="dxa"/>
        <w:tblLook w:val="04A0" w:firstRow="1" w:lastRow="0" w:firstColumn="1" w:lastColumn="0" w:noHBand="0" w:noVBand="1"/>
      </w:tblPr>
      <w:tblGrid>
        <w:gridCol w:w="914"/>
        <w:gridCol w:w="1278"/>
        <w:gridCol w:w="1914"/>
        <w:gridCol w:w="4296"/>
        <w:gridCol w:w="23"/>
      </w:tblGrid>
      <w:tr w:rsidR="00470BF3" w:rsidTr="00DA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7217BF">
              <w:rPr>
                <w:rFonts w:ascii="Calibri" w:hAnsi="Calibri" w:cs="Calibri"/>
                <w:sz w:val="24"/>
                <w:szCs w:val="96"/>
              </w:rPr>
              <w:t>Revisiones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Fecha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Revisado Por</w:t>
            </w:r>
          </w:p>
        </w:tc>
        <w:tc>
          <w:tcPr>
            <w:tcW w:w="4296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 w:rsidRPr="007217BF">
              <w:rPr>
                <w:rFonts w:ascii="Calibri" w:hAnsi="Calibri" w:cs="Calibri"/>
                <w:b/>
                <w:szCs w:val="96"/>
              </w:rPr>
              <w:t>Motivo del Cambio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Cs w:val="96"/>
              </w:rPr>
              <w:t>24/05/2017</w:t>
            </w: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Versión Preliminar</w:t>
            </w: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 w:rsidRPr="002B645D">
              <w:rPr>
                <w:rFonts w:ascii="Calibri" w:hAnsi="Calibri" w:cs="Calibri"/>
                <w:szCs w:val="96"/>
              </w:rPr>
              <w:fldChar w:fldCharType="begin"/>
            </w:r>
            <w:r w:rsidRPr="002B645D">
              <w:rPr>
                <w:rFonts w:ascii="Calibri" w:hAnsi="Calibri" w:cs="Calibri"/>
                <w:szCs w:val="96"/>
              </w:rPr>
              <w:instrText xml:space="preserve"> AUTONUM  \s . </w:instrText>
            </w:r>
            <w:r w:rsidRPr="002B645D">
              <w:rPr>
                <w:rFonts w:ascii="Calibri" w:hAnsi="Calibri" w:cs="Calibri"/>
                <w:szCs w:val="96"/>
              </w:rPr>
              <w:fldChar w:fldCharType="end"/>
            </w:r>
          </w:p>
        </w:tc>
        <w:tc>
          <w:tcPr>
            <w:tcW w:w="1278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429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470BF3" w:rsidRDefault="00470BF3" w:rsidP="00470BF3">
      <w:pPr>
        <w:rPr>
          <w:rFonts w:ascii="Calibri" w:hAnsi="Calibri" w:cs="Calibri"/>
          <w:b/>
          <w:sz w:val="28"/>
          <w:szCs w:val="96"/>
          <w:u w:val="single"/>
        </w:rPr>
      </w:pPr>
    </w:p>
    <w:tbl>
      <w:tblPr>
        <w:tblStyle w:val="Tabladecuadrcula1clara"/>
        <w:tblW w:w="8445" w:type="dxa"/>
        <w:tblLook w:val="04A0" w:firstRow="1" w:lastRow="0" w:firstColumn="1" w:lastColumn="0" w:noHBand="0" w:noVBand="1"/>
      </w:tblPr>
      <w:tblGrid>
        <w:gridCol w:w="914"/>
        <w:gridCol w:w="2767"/>
        <w:gridCol w:w="1914"/>
        <w:gridCol w:w="2836"/>
        <w:gridCol w:w="14"/>
      </w:tblGrid>
      <w:tr w:rsidR="00470BF3" w:rsidTr="00DA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5"/>
            <w:tcBorders>
              <w:right w:val="nil"/>
            </w:tcBorders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>
              <w:rPr>
                <w:rFonts w:ascii="Calibri" w:hAnsi="Calibri" w:cs="Calibri"/>
                <w:sz w:val="24"/>
                <w:szCs w:val="96"/>
              </w:rPr>
              <w:t>Aprobación del Documento</w:t>
            </w: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shd w:val="clear" w:color="auto" w:fill="D9D9D9" w:themeFill="background1" w:themeFillShade="D9"/>
          </w:tcPr>
          <w:p w:rsidR="00470BF3" w:rsidRPr="00EE3ABE" w:rsidRDefault="00470BF3" w:rsidP="00DA2F78">
            <w:pPr>
              <w:jc w:val="center"/>
              <w:rPr>
                <w:rFonts w:ascii="Calibri" w:hAnsi="Calibri" w:cs="Calibri"/>
                <w:szCs w:val="96"/>
              </w:rPr>
            </w:pPr>
            <w:r w:rsidRPr="00EE3ABE">
              <w:rPr>
                <w:rFonts w:ascii="Calibri" w:hAnsi="Calibri" w:cs="Calibri"/>
                <w:szCs w:val="96"/>
              </w:rPr>
              <w:t>Versión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Nombre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Rol en el Proyecto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:rsidR="00470BF3" w:rsidRPr="007217BF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Cs w:val="96"/>
              </w:rPr>
            </w:pPr>
            <w:r>
              <w:rPr>
                <w:rFonts w:ascii="Calibri" w:hAnsi="Calibri" w:cs="Calibri"/>
                <w:b/>
                <w:szCs w:val="96"/>
              </w:rPr>
              <w:t>Firma</w:t>
            </w: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 w:val="restart"/>
          </w:tcPr>
          <w:p w:rsidR="00470BF3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  <w:r w:rsidRPr="002B645D">
              <w:rPr>
                <w:rFonts w:ascii="Calibri" w:hAnsi="Calibri" w:cs="Calibri"/>
                <w:szCs w:val="96"/>
              </w:rPr>
              <w:t>V0.</w:t>
            </w:r>
            <w:r>
              <w:rPr>
                <w:rFonts w:ascii="Calibri" w:hAnsi="Calibri" w:cs="Calibri"/>
                <w:szCs w:val="96"/>
              </w:rPr>
              <w:t>1.</w:t>
            </w: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ind w:left="-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  <w:tr w:rsidR="00470BF3" w:rsidTr="00DA2F78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vMerge/>
          </w:tcPr>
          <w:p w:rsidR="00470BF3" w:rsidRPr="002B645D" w:rsidRDefault="00470BF3" w:rsidP="00DA2F78">
            <w:pPr>
              <w:jc w:val="center"/>
              <w:rPr>
                <w:rFonts w:ascii="Calibri" w:hAnsi="Calibri" w:cs="Calibri"/>
                <w:b w:val="0"/>
                <w:szCs w:val="96"/>
              </w:rPr>
            </w:pPr>
          </w:p>
        </w:tc>
        <w:tc>
          <w:tcPr>
            <w:tcW w:w="2767" w:type="dxa"/>
          </w:tcPr>
          <w:p w:rsidR="00470BF3" w:rsidRPr="002B645D" w:rsidRDefault="00470BF3" w:rsidP="00DA2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1914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  <w:tc>
          <w:tcPr>
            <w:tcW w:w="2836" w:type="dxa"/>
          </w:tcPr>
          <w:p w:rsidR="00470BF3" w:rsidRPr="002B645D" w:rsidRDefault="00470BF3" w:rsidP="00DA2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96"/>
              </w:rPr>
            </w:pPr>
          </w:p>
        </w:tc>
      </w:tr>
    </w:tbl>
    <w:p w:rsidR="00470BF3" w:rsidRDefault="00470BF3"/>
    <w:p w:rsidR="00470BF3" w:rsidRDefault="00470BF3">
      <w:r>
        <w:br w:type="page"/>
      </w:r>
    </w:p>
    <w:p w:rsidR="00470BF3" w:rsidRDefault="00470BF3" w:rsidP="00470BF3">
      <w:pPr>
        <w:pStyle w:val="Ttulo1"/>
        <w:pBdr>
          <w:bottom w:val="single" w:sz="4" w:space="1" w:color="auto"/>
        </w:pBdr>
        <w:ind w:left="426" w:hanging="426"/>
      </w:pPr>
      <w:bookmarkStart w:id="0" w:name="_Toc485051898"/>
      <w:r>
        <w:lastRenderedPageBreak/>
        <w:t>Resumen</w:t>
      </w:r>
      <w:bookmarkEnd w:id="0"/>
    </w:p>
    <w:p w:rsidR="00470BF3" w:rsidRDefault="00470BF3" w:rsidP="00470BF3"/>
    <w:p w:rsidR="00470BF3" w:rsidRDefault="00470BF3" w:rsidP="00470BF3">
      <w:pPr>
        <w:jc w:val="both"/>
        <w:rPr>
          <w:sz w:val="24"/>
        </w:rPr>
      </w:pPr>
      <w:r>
        <w:rPr>
          <w:sz w:val="24"/>
        </w:rPr>
        <w:t>El presente documento contiene la especificación de requisitos de la aplicación Sistema Central de Apuntes (</w:t>
      </w:r>
      <w:r>
        <w:rPr>
          <w:b/>
          <w:sz w:val="24"/>
        </w:rPr>
        <w:t>S</w:t>
      </w:r>
      <w:r w:rsidRPr="006407AD">
        <w:rPr>
          <w:b/>
          <w:sz w:val="24"/>
        </w:rPr>
        <w:t>CA</w:t>
      </w:r>
      <w:r>
        <w:rPr>
          <w:b/>
          <w:sz w:val="24"/>
        </w:rPr>
        <w:t>)</w:t>
      </w:r>
      <w:r>
        <w:rPr>
          <w:sz w:val="24"/>
        </w:rPr>
        <w:t>. Su</w:t>
      </w:r>
      <w:r>
        <w:rPr>
          <w:b/>
          <w:sz w:val="24"/>
        </w:rPr>
        <w:t xml:space="preserve"> </w:t>
      </w:r>
      <w:r>
        <w:rPr>
          <w:sz w:val="24"/>
        </w:rPr>
        <w:t>función principal será optimizar el conteo de insumos que hay en stock, agilizar los informes mensuales, y llevar un registro detallado de las ventas, órdenes y compras que realiza la Central de Apuntes de la Universidad Católica del Maule.</w:t>
      </w: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  <w:jc w:val="both"/>
      </w:pPr>
      <w:bookmarkStart w:id="1" w:name="_Toc485051899"/>
      <w:r>
        <w:t>Objetivo</w:t>
      </w:r>
      <w:bookmarkEnd w:id="1"/>
    </w:p>
    <w:p w:rsidR="00470BF3" w:rsidRDefault="00470BF3" w:rsidP="00470BF3">
      <w:pPr>
        <w:spacing w:after="0"/>
        <w:jc w:val="both"/>
      </w:pPr>
    </w:p>
    <w:p w:rsidR="00470BF3" w:rsidRDefault="00470BF3" w:rsidP="00470BF3">
      <w:pPr>
        <w:spacing w:after="0"/>
        <w:jc w:val="both"/>
        <w:rPr>
          <w:rFonts w:cs="Calibri"/>
          <w:b/>
          <w:i/>
          <w:color w:val="000000" w:themeColor="text1"/>
          <w:lang w:val="es-CL"/>
        </w:rPr>
      </w:pPr>
      <w:r>
        <w:t xml:space="preserve">El objetivo de este documento es detallar de forma profunda las funciones que se implementarán en la aplicación </w:t>
      </w:r>
      <w:r w:rsidRPr="006407AD">
        <w:rPr>
          <w:b/>
        </w:rPr>
        <w:t>SCA</w:t>
      </w:r>
      <w:r>
        <w:rPr>
          <w:b/>
        </w:rPr>
        <w:t xml:space="preserve">. </w:t>
      </w:r>
    </w:p>
    <w:p w:rsidR="00470BF3" w:rsidRPr="00E75509" w:rsidRDefault="00470BF3" w:rsidP="00470BF3">
      <w:pPr>
        <w:spacing w:after="0"/>
        <w:jc w:val="both"/>
        <w:rPr>
          <w:rFonts w:cs="Calibri"/>
          <w:b/>
          <w:i/>
          <w:color w:val="262626"/>
          <w:lang w:val="es-CL"/>
        </w:rPr>
      </w:pPr>
    </w:p>
    <w:p w:rsidR="00470BF3" w:rsidRPr="00E75509" w:rsidRDefault="00470BF3" w:rsidP="00470BF3">
      <w:pPr>
        <w:spacing w:after="0"/>
        <w:jc w:val="both"/>
        <w:rPr>
          <w:rFonts w:cs="Calibri"/>
          <w:color w:val="000000" w:themeColor="text1"/>
          <w:lang w:val="es-CL"/>
        </w:rPr>
      </w:pPr>
      <w:r w:rsidRPr="00E75509">
        <w:rPr>
          <w:rFonts w:cs="Calibri"/>
          <w:color w:val="000000" w:themeColor="text1"/>
          <w:lang w:val="es-CL"/>
        </w:rPr>
        <w:t>Los objetivos específicos son los siguientes:</w:t>
      </w:r>
    </w:p>
    <w:p w:rsidR="00470BF3" w:rsidRPr="00E75509" w:rsidRDefault="00470BF3" w:rsidP="00470BF3">
      <w:pPr>
        <w:spacing w:after="0"/>
        <w:jc w:val="both"/>
        <w:rPr>
          <w:rFonts w:cs="Calibri"/>
          <w:color w:val="000000" w:themeColor="text1"/>
          <w:sz w:val="12"/>
          <w:lang w:val="es-CL"/>
        </w:rPr>
      </w:pPr>
    </w:p>
    <w:p w:rsidR="00470BF3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</w:p>
    <w:p w:rsidR="00470BF3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  <w:r>
        <w:rPr>
          <w:rFonts w:cs="Calibri"/>
          <w:color w:val="000000" w:themeColor="text1"/>
          <w:lang w:val="es-CL"/>
        </w:rPr>
        <w:t xml:space="preserve"> </w:t>
      </w:r>
    </w:p>
    <w:p w:rsidR="00470BF3" w:rsidRPr="00E75509" w:rsidRDefault="00470BF3" w:rsidP="00470BF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="Calibri"/>
          <w:color w:val="000000" w:themeColor="text1"/>
          <w:lang w:val="es-CL"/>
        </w:rPr>
      </w:pP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2" w:name="_Toc485051900"/>
      <w:r>
        <w:t>Supuestos</w:t>
      </w:r>
      <w:bookmarkEnd w:id="2"/>
    </w:p>
    <w:p w:rsidR="00470BF3" w:rsidRDefault="00470BF3" w:rsidP="00470BF3"/>
    <w:p w:rsidR="00470BF3" w:rsidRDefault="00470BF3" w:rsidP="00470BF3">
      <w:pPr>
        <w:rPr>
          <w:rFonts w:cs="Calibri"/>
          <w:b/>
          <w:i/>
          <w:color w:val="000000" w:themeColor="text1"/>
          <w:lang w:val="es-CL"/>
        </w:rPr>
      </w:pPr>
      <w:r>
        <w:t xml:space="preserve">Se entiende que se dispondrá de los tipos de venta, los tipos de </w:t>
      </w:r>
      <w:proofErr w:type="gramStart"/>
      <w:r>
        <w:t>transacción( como</w:t>
      </w:r>
      <w:proofErr w:type="gramEnd"/>
      <w:r>
        <w:t xml:space="preserve"> compra, venta y órdenes), los insumos que se utilizan, los productos que son vendidos, la cantidad de insumos que hay en stock, los usuarios que manejarán el sistema, los clientes que hay y los proveedores.</w:t>
      </w: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</w:pPr>
      <w:bookmarkStart w:id="3" w:name="_Toc485051901"/>
      <w:r>
        <w:t>A Quienes Va Dirigido</w:t>
      </w:r>
      <w:bookmarkEnd w:id="3"/>
    </w:p>
    <w:p w:rsidR="00470BF3" w:rsidRDefault="00470BF3" w:rsidP="00470BF3"/>
    <w:p w:rsidR="00470BF3" w:rsidRDefault="00470BF3" w:rsidP="00470BF3">
      <w:pPr>
        <w:jc w:val="both"/>
        <w:rPr>
          <w:rFonts w:cs="Calibri"/>
          <w:color w:val="000000" w:themeColor="text1"/>
          <w:lang w:val="es-CL"/>
        </w:rPr>
      </w:pPr>
      <w:r>
        <w:rPr>
          <w:rFonts w:cs="Calibri"/>
          <w:color w:val="000000" w:themeColor="text1"/>
          <w:lang w:val="es-CL"/>
        </w:rPr>
        <w:t>Este documento se le hace entrega al cliente, al scrum master y al equipo de trabajo</w:t>
      </w:r>
      <w:r w:rsidRPr="00E75509">
        <w:rPr>
          <w:rFonts w:cs="Calibri"/>
          <w:color w:val="000000" w:themeColor="text1"/>
          <w:lang w:val="es-CL"/>
        </w:rPr>
        <w:t>.</w:t>
      </w:r>
    </w:p>
    <w:p w:rsidR="00470BF3" w:rsidRDefault="00470BF3" w:rsidP="00470BF3">
      <w:pPr>
        <w:jc w:val="both"/>
        <w:rPr>
          <w:sz w:val="24"/>
        </w:rPr>
      </w:pPr>
    </w:p>
    <w:p w:rsidR="00470BF3" w:rsidRDefault="00470BF3" w:rsidP="00470BF3">
      <w:pPr>
        <w:pStyle w:val="Ttulo1"/>
        <w:pBdr>
          <w:bottom w:val="single" w:sz="4" w:space="1" w:color="auto"/>
        </w:pBdr>
        <w:spacing w:before="0"/>
        <w:ind w:left="426" w:hanging="426"/>
        <w:rPr>
          <w:lang w:val="es-CL"/>
        </w:rPr>
      </w:pPr>
      <w:bookmarkStart w:id="4" w:name="_Toc485051902"/>
      <w:r>
        <w:rPr>
          <w:lang w:val="es-CL"/>
        </w:rPr>
        <w:t>Convenciones del Documento</w:t>
      </w:r>
      <w:bookmarkEnd w:id="4"/>
    </w:p>
    <w:p w:rsidR="00470BF3" w:rsidRDefault="00470BF3" w:rsidP="00470BF3">
      <w:pPr>
        <w:jc w:val="both"/>
        <w:rPr>
          <w:sz w:val="24"/>
        </w:rPr>
      </w:pPr>
    </w:p>
    <w:p w:rsidR="00470BF3" w:rsidRPr="00131C6E" w:rsidRDefault="00470BF3" w:rsidP="00470BF3">
      <w:pPr>
        <w:pStyle w:val="Ttulo1"/>
        <w:pBdr>
          <w:bottom w:val="single" w:sz="4" w:space="1" w:color="auto"/>
        </w:pBdr>
        <w:spacing w:before="0"/>
      </w:pPr>
      <w:bookmarkStart w:id="5" w:name="_Toc485051903"/>
      <w:r>
        <w:t>Especificación Funcional Principal de la Aplicación</w:t>
      </w:r>
      <w:bookmarkEnd w:id="5"/>
    </w:p>
    <w:p w:rsidR="00470BF3" w:rsidRDefault="00470BF3" w:rsidP="00470BF3">
      <w:r>
        <w:t>A continuación, se describen los requisitos funcionales para el desarrollo de los módulos principales de la aplicación.</w:t>
      </w:r>
    </w:p>
    <w:p w:rsidR="00470BF3" w:rsidRPr="00C914CC" w:rsidRDefault="00470BF3" w:rsidP="00470BF3">
      <w:pPr>
        <w:pStyle w:val="Ttulo2"/>
      </w:pPr>
      <w:bookmarkStart w:id="6" w:name="_Toc485051904"/>
      <w:r w:rsidRPr="00C914CC">
        <w:t xml:space="preserve">Módulo </w:t>
      </w:r>
      <w:bookmarkEnd w:id="6"/>
      <w:r>
        <w:t>Informes</w:t>
      </w:r>
    </w:p>
    <w:p w:rsidR="00470BF3" w:rsidRDefault="00470BF3" w:rsidP="00470BF3">
      <w:pPr>
        <w:pStyle w:val="Prrafodelista"/>
        <w:ind w:left="0"/>
        <w:jc w:val="both"/>
      </w:pPr>
      <w:r>
        <w:t>El módulo Informes es el módulo principal de la aplicación. Contribuye para generar respuesta a las inquietudes del Administrador respecto a la cantidad de insumos que tiene en la tienda, la cantidad de transacciones hechas y el balance generado.</w:t>
      </w:r>
    </w:p>
    <w:p w:rsidR="00950530" w:rsidRDefault="00950530" w:rsidP="00950530">
      <w:pPr>
        <w:pStyle w:val="Ttulo2"/>
      </w:pPr>
      <w:r w:rsidRPr="00C914CC">
        <w:lastRenderedPageBreak/>
        <w:t xml:space="preserve">Módulo </w:t>
      </w:r>
      <w:r>
        <w:t>Ventas</w:t>
      </w:r>
    </w:p>
    <w:p w:rsidR="00950530" w:rsidRPr="00950530" w:rsidRDefault="00950530" w:rsidP="00950530">
      <w:bookmarkStart w:id="7" w:name="_GoBack"/>
      <w:bookmarkEnd w:id="7"/>
    </w:p>
    <w:p w:rsidR="00470BF3" w:rsidRDefault="00470BF3" w:rsidP="00470BF3">
      <w:pPr>
        <w:ind w:left="567"/>
        <w:jc w:val="both"/>
        <w:rPr>
          <w:sz w:val="24"/>
        </w:rPr>
      </w:pPr>
    </w:p>
    <w:p w:rsidR="004C29C1" w:rsidRDefault="004C29C1"/>
    <w:sectPr w:rsidR="004C2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16" w:rsidRDefault="004C2616">
      <w:pPr>
        <w:spacing w:after="0" w:line="240" w:lineRule="auto"/>
      </w:pPr>
      <w:r>
        <w:separator/>
      </w:r>
    </w:p>
  </w:endnote>
  <w:endnote w:type="continuationSeparator" w:id="0">
    <w:p w:rsidR="004C2616" w:rsidRDefault="004C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16" w:rsidRDefault="004C2616">
      <w:pPr>
        <w:spacing w:after="0" w:line="240" w:lineRule="auto"/>
      </w:pPr>
      <w:r>
        <w:separator/>
      </w:r>
    </w:p>
  </w:footnote>
  <w:footnote w:type="continuationSeparator" w:id="0">
    <w:p w:rsidR="004C2616" w:rsidRDefault="004C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20" w:rsidRPr="00BC10E8" w:rsidRDefault="00FB656B" w:rsidP="00C82417">
    <w:pPr>
      <w:pStyle w:val="Encabezado"/>
      <w:pBdr>
        <w:bottom w:val="single" w:sz="4" w:space="1" w:color="auto"/>
      </w:pBdr>
      <w:ind w:left="-142"/>
      <w:rPr>
        <w:lang w:val="es-CL"/>
      </w:rPr>
    </w:pPr>
    <w:r>
      <w:rPr>
        <w:noProof/>
        <w:lang w:val="es-CL" w:eastAsia="es-CL"/>
      </w:rPr>
      <w:drawing>
        <wp:inline distT="0" distB="0" distL="0" distR="0" wp14:anchorId="115E0E62" wp14:editId="605A818B">
          <wp:extent cx="381142" cy="489909"/>
          <wp:effectExtent l="0" t="0" r="0" b="5715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9" descr="C:\Users\FRANCI~1\AppData\Local\Temp\SNAGHTML5a5497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81142" cy="489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B7BF7"/>
    <w:multiLevelType w:val="multilevel"/>
    <w:tmpl w:val="7804A51E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67" w:hanging="567"/>
      </w:pPr>
      <w:rPr>
        <w:rFonts w:hint="default"/>
        <w:b/>
        <w:i w:val="0"/>
        <w:sz w:val="24"/>
      </w:rPr>
    </w:lvl>
    <w:lvl w:ilvl="2">
      <w:start w:val="1"/>
      <w:numFmt w:val="decimal"/>
      <w:lvlText w:val="Sec.%3"/>
      <w:lvlJc w:val="left"/>
      <w:pPr>
        <w:ind w:left="851" w:hanging="851"/>
      </w:pPr>
      <w:rPr>
        <w:rFonts w:ascii="Calibri" w:hAnsi="Calibri" w:hint="default"/>
        <w:b/>
        <w:i w:val="0"/>
        <w:sz w:val="24"/>
      </w:rPr>
    </w:lvl>
    <w:lvl w:ilvl="3">
      <w:start w:val="1"/>
      <w:numFmt w:val="lowerLetter"/>
      <w:lvlText w:val="%4)"/>
      <w:lvlJc w:val="left"/>
      <w:pPr>
        <w:ind w:left="624" w:hanging="340"/>
      </w:pPr>
      <w:rPr>
        <w:rFonts w:hint="default"/>
        <w:sz w:val="24"/>
      </w:rPr>
    </w:lvl>
    <w:lvl w:ilvl="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42E67B4"/>
    <w:multiLevelType w:val="hybridMultilevel"/>
    <w:tmpl w:val="3A901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F3"/>
    <w:rsid w:val="00470BF3"/>
    <w:rsid w:val="004C2616"/>
    <w:rsid w:val="004C29C1"/>
    <w:rsid w:val="00950530"/>
    <w:rsid w:val="00FB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6FF0"/>
  <w15:chartTrackingRefBased/>
  <w15:docId w15:val="{C8C234D0-6494-41B3-8B05-CC77BCF1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BF3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70BF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BF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70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70BF3"/>
    <w:rPr>
      <w:lang w:val="es-ES"/>
    </w:rPr>
  </w:style>
  <w:style w:type="table" w:styleId="Tabladecuadrcula1clara">
    <w:name w:val="Grid Table 1 Light"/>
    <w:basedOn w:val="Tablanormal"/>
    <w:uiPriority w:val="46"/>
    <w:rsid w:val="00470BF3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470BF3"/>
    <w:rPr>
      <w:rFonts w:eastAsiaTheme="majorEastAsia" w:cstheme="majorBidi"/>
      <w:b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0BF3"/>
    <w:rPr>
      <w:rFonts w:eastAsiaTheme="majorEastAsia" w:cstheme="majorBidi"/>
      <w:b/>
      <w:color w:val="000000" w:themeColor="text1"/>
      <w:sz w:val="24"/>
      <w:szCs w:val="26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470BF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470BF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A. Yañez Sepulveda</dc:creator>
  <cp:keywords/>
  <dc:description/>
  <cp:lastModifiedBy>Javier A. Yañez Sepulveda</cp:lastModifiedBy>
  <cp:revision>2</cp:revision>
  <dcterms:created xsi:type="dcterms:W3CDTF">2018-11-14T19:09:00Z</dcterms:created>
  <dcterms:modified xsi:type="dcterms:W3CDTF">2018-11-14T20:58:00Z</dcterms:modified>
</cp:coreProperties>
</file>