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40" w:lineRule="auto"/>
        <w:ind w:right="57"/>
        <w:jc w:val="right"/>
        <w:rPr>
          <w:color w:val="000000"/>
        </w:rPr>
      </w:pPr>
      <w:r w:rsidDel="00000000" w:rsidR="00000000" w:rsidRPr="00000000">
        <w:rPr>
          <w:color w:val="000000"/>
        </w:rPr>
        <w:drawing>
          <wp:inline distB="19050" distT="19050" distL="19050" distR="19050">
            <wp:extent cx="2209800" cy="367284"/>
            <wp:effectExtent b="0" l="0" r="0" t="0"/>
            <wp:docPr id="191102107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09800" cy="367284"/>
                    </a:xfrm>
                    <a:prstGeom prst="rect"/>
                    <a:ln/>
                  </pic:spPr>
                </pic:pic>
              </a:graphicData>
            </a:graphic>
          </wp:inline>
        </w:drawing>
      </w:r>
      <w:r w:rsidDel="00000000" w:rsidR="00000000" w:rsidRPr="00000000">
        <w:rPr>
          <w:rtl w:val="0"/>
        </w:rPr>
      </w:r>
    </w:p>
    <w:tbl>
      <w:tblPr>
        <w:tblStyle w:val="Table1"/>
        <w:tblpPr w:leftFromText="141" w:rightFromText="141" w:topFromText="0" w:bottomFromText="0" w:vertAnchor="page" w:horzAnchor="margin" w:tblpX="0" w:tblpY="2386"/>
        <w:tblW w:w="101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07"/>
        <w:gridCol w:w="6992"/>
        <w:tblGridChange w:id="0">
          <w:tblGrid>
            <w:gridCol w:w="3207"/>
            <w:gridCol w:w="6992"/>
          </w:tblGrid>
        </w:tblGridChange>
      </w:tblGrid>
      <w:tr>
        <w:trPr>
          <w:cantSplit w:val="0"/>
          <w:trHeight w:val="16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40" w:lineRule="auto"/>
              <w:ind w:left="90" w:firstLine="0"/>
              <w:rPr>
                <w:rFonts w:ascii="Calibri" w:cs="Calibri" w:eastAsia="Calibri" w:hAnsi="Calibri"/>
                <w:b w:val="1"/>
                <w:color w:val="0070c0"/>
                <w:sz w:val="24"/>
                <w:szCs w:val="24"/>
              </w:rPr>
            </w:pPr>
            <w:r w:rsidDel="00000000" w:rsidR="00000000" w:rsidRPr="00000000">
              <w:rPr>
                <w:rFonts w:ascii="Calibri" w:cs="Calibri" w:eastAsia="Calibri" w:hAnsi="Calibri"/>
                <w:b w:val="1"/>
                <w:color w:val="0070c0"/>
                <w:sz w:val="24"/>
                <w:szCs w:val="24"/>
                <w:rtl w:val="0"/>
              </w:rPr>
              <w:t xml:space="preserve">&lt;El Comilon&gt; </w:t>
            </w:r>
          </w:p>
        </w:tc>
        <w:tc>
          <w:tcPr>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ind w:left="81" w:firstLine="0"/>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Sistema De gestión de pedidos</w:t>
            </w:r>
          </w:p>
        </w:tc>
      </w:tr>
      <w:tr>
        <w:trPr>
          <w:cantSplit w:val="0"/>
          <w:trHeight w:val="328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ind w:left="83" w:firstLine="0"/>
              <w:rPr>
                <w:rFonts w:ascii="Calibri" w:cs="Calibri" w:eastAsia="Calibri" w:hAnsi="Calibri"/>
                <w:b w:val="1"/>
                <w:color w:val="0070c0"/>
                <w:sz w:val="24"/>
                <w:szCs w:val="24"/>
              </w:rPr>
            </w:pPr>
            <w:r w:rsidDel="00000000" w:rsidR="00000000" w:rsidRPr="00000000">
              <w:rPr>
                <w:rFonts w:ascii="Calibri" w:cs="Calibri" w:eastAsia="Calibri" w:hAnsi="Calibri"/>
                <w:b w:val="1"/>
                <w:color w:val="0070c0"/>
                <w:sz w:val="24"/>
                <w:szCs w:val="24"/>
                <w:rtl w:val="0"/>
              </w:rPr>
              <w:t xml:space="preserve">Definición del problema </w:t>
            </w:r>
          </w:p>
        </w:tc>
        <w:tc>
          <w:tcPr>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5" w:lineRule="auto"/>
              <w:ind w:left="92" w:right="753" w:hanging="12.999999999999998"/>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El constante crecimiento en la demanda de los servicios del local “El Comilon” provocó una sobresaturación en el área de gestión de pedidos a su vez, muchos clientes están quedando fuera de este servicio por lo que el área de pedidos no da abasto con el servicio actual ya que la toma de pedidos es de forma análoga..</w:t>
            </w:r>
          </w:p>
        </w:tc>
      </w:tr>
      <w:tr>
        <w:trPr>
          <w:cantSplit w:val="0"/>
          <w:trHeight w:val="16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ind w:left="90" w:firstLine="0"/>
              <w:rPr>
                <w:rFonts w:ascii="Calibri" w:cs="Calibri" w:eastAsia="Calibri" w:hAnsi="Calibri"/>
                <w:b w:val="1"/>
                <w:color w:val="0070c0"/>
                <w:sz w:val="24"/>
                <w:szCs w:val="24"/>
              </w:rPr>
            </w:pPr>
            <w:r w:rsidDel="00000000" w:rsidR="00000000" w:rsidRPr="00000000">
              <w:rPr>
                <w:rFonts w:ascii="Calibri" w:cs="Calibri" w:eastAsia="Calibri" w:hAnsi="Calibri"/>
                <w:b w:val="1"/>
                <w:color w:val="0070c0"/>
                <w:sz w:val="24"/>
                <w:szCs w:val="24"/>
                <w:rtl w:val="0"/>
              </w:rPr>
              <w:t xml:space="preserve">Requerimientos asociados </w:t>
            </w:r>
          </w:p>
        </w:tc>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ind w:left="94" w:firstLine="0"/>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Generar un plataforma responsiva que sea amigable con el usuario.</w:t>
              <w:br w:type="textWrapping"/>
              <w:t xml:space="preserve">Gestionar sus productos.</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ind w:left="94" w:firstLine="0"/>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Gestionar proveedores.</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ind w:left="94" w:firstLine="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ind w:left="94" w:firstLine="0"/>
              <w:rPr>
                <w:rFonts w:ascii="Calibri" w:cs="Calibri" w:eastAsia="Calibri" w:hAnsi="Calibri"/>
                <w:color w:val="ff0000"/>
                <w:sz w:val="24"/>
                <w:szCs w:val="24"/>
              </w:rPr>
            </w:pPr>
            <w:r w:rsidDel="00000000" w:rsidR="00000000" w:rsidRPr="00000000">
              <w:rPr>
                <w:rtl w:val="0"/>
              </w:rPr>
            </w:r>
          </w:p>
        </w:tc>
      </w:tr>
      <w:tr>
        <w:trPr>
          <w:cantSplit w:val="0"/>
          <w:trHeight w:val="48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ind w:left="90" w:firstLine="0"/>
              <w:rPr>
                <w:rFonts w:ascii="Calibri" w:cs="Calibri" w:eastAsia="Calibri" w:hAnsi="Calibri"/>
                <w:b w:val="1"/>
                <w:color w:val="0070c0"/>
                <w:sz w:val="24"/>
                <w:szCs w:val="24"/>
              </w:rPr>
            </w:pPr>
            <w:r w:rsidDel="00000000" w:rsidR="00000000" w:rsidRPr="00000000">
              <w:rPr>
                <w:rFonts w:ascii="Calibri" w:cs="Calibri" w:eastAsia="Calibri" w:hAnsi="Calibri"/>
                <w:b w:val="1"/>
                <w:color w:val="0070c0"/>
                <w:sz w:val="24"/>
                <w:szCs w:val="24"/>
                <w:rtl w:val="0"/>
              </w:rPr>
              <w:t xml:space="preserve">Descripción </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2.99999999999997" w:lineRule="auto"/>
              <w:ind w:left="85" w:right="110" w:firstLine="8.000000000000007"/>
              <w:rPr>
                <w:rFonts w:ascii="Calibri" w:cs="Calibri" w:eastAsia="Calibri" w:hAnsi="Calibri"/>
                <w:color w:val="ff0000"/>
                <w:sz w:val="24"/>
                <w:szCs w:val="24"/>
                <w:highlight w:val="white"/>
              </w:rPr>
            </w:pPr>
            <w:r w:rsidDel="00000000" w:rsidR="00000000" w:rsidRPr="00000000">
              <w:rPr>
                <w:rFonts w:ascii="Calibri" w:cs="Calibri" w:eastAsia="Calibri" w:hAnsi="Calibri"/>
                <w:color w:val="ff0000"/>
                <w:sz w:val="24"/>
                <w:szCs w:val="24"/>
                <w:rtl w:val="0"/>
              </w:rPr>
              <w:t xml:space="preserve">El objetivo como empresa es apoyar al área de pedidos del local, mediante una solución de un software web que minimice los problemas que aquejan a esta área brindando una solución que logre optimizar los procesos tanto de clientes como proveedores.  </w:t>
            </w:r>
            <w:r w:rsidDel="00000000" w:rsidR="00000000" w:rsidRPr="00000000">
              <w:rPr>
                <w:rtl w:val="0"/>
              </w:rPr>
            </w:r>
          </w:p>
        </w:tc>
      </w:tr>
    </w:tbl>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ind w:left="4275" w:firstLine="0"/>
        <w:rPr>
          <w:b w:val="1"/>
          <w:color w:val="000000"/>
          <w:sz w:val="16"/>
          <w:szCs w:val="16"/>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ind w:left="4275" w:firstLine="0"/>
        <w:rPr>
          <w:b w:val="1"/>
          <w:color w:val="000000"/>
          <w:sz w:val="16"/>
          <w:szCs w:val="16"/>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ind w:left="4275" w:firstLine="0"/>
        <w:rPr>
          <w:b w:val="1"/>
          <w:color w:val="000000"/>
          <w:sz w:val="16"/>
          <w:szCs w:val="16"/>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ind w:left="4275" w:firstLine="0"/>
        <w:rPr>
          <w:b w:val="1"/>
          <w:color w:val="000000"/>
          <w:sz w:val="16"/>
          <w:szCs w:val="16"/>
        </w:rPr>
      </w:pPr>
      <w:r w:rsidDel="00000000" w:rsidR="00000000" w:rsidRPr="00000000">
        <w:rPr>
          <w:rtl w:val="0"/>
        </w:rPr>
      </w:r>
    </w:p>
    <w:p w:rsidR="00000000" w:rsidDel="00000000" w:rsidP="00000000" w:rsidRDefault="00000000" w:rsidRPr="00000000" w14:paraId="00000013">
      <w:pPr>
        <w:pStyle w:val="Heading2"/>
        <w:jc w:val="center"/>
        <w:rPr/>
      </w:pPr>
      <w:r w:rsidDel="00000000" w:rsidR="00000000" w:rsidRPr="00000000">
        <w:rPr>
          <w:rtl w:val="0"/>
        </w:rPr>
        <w:t xml:space="preserve">Funcionalidades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jc w:val="center"/>
        <w:rPr>
          <w:color w:val="000000"/>
          <w:sz w:val="24"/>
          <w:szCs w:val="24"/>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jc w:val="center"/>
        <w:rPr>
          <w:b w:val="1"/>
          <w:color w:val="000000"/>
          <w:sz w:val="24"/>
          <w:szCs w:val="24"/>
        </w:rPr>
      </w:pPr>
      <w:r w:rsidDel="00000000" w:rsidR="00000000" w:rsidRPr="00000000">
        <w:rPr>
          <w:b w:val="1"/>
          <w:color w:val="000000"/>
          <w:sz w:val="24"/>
          <w:szCs w:val="24"/>
          <w:rtl w:val="0"/>
        </w:rPr>
        <w:t xml:space="preserve">En esta ventana Registrar sesión, de igual manera iniciarla:</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ind w:left="4275" w:firstLine="0"/>
        <w:rPr>
          <w:b w:val="1"/>
          <w:color w:val="000000"/>
          <w:sz w:val="16"/>
          <w:szCs w:val="16"/>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ind w:left="4275" w:firstLine="0"/>
        <w:rPr>
          <w:b w:val="1"/>
          <w:color w:val="000000"/>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-577849</wp:posOffset>
            </wp:positionH>
            <wp:positionV relativeFrom="paragraph">
              <wp:posOffset>127000</wp:posOffset>
            </wp:positionV>
            <wp:extent cx="4629150" cy="2515870"/>
            <wp:effectExtent b="0" l="0" r="0" t="0"/>
            <wp:wrapSquare wrapText="bothSides" distB="0" distT="0" distL="114300" distR="114300"/>
            <wp:docPr descr="Captura de pantalla de un celular&#10;&#10;Descripción generada automáticamente" id="1911021068" name="image2.png"/>
            <a:graphic>
              <a:graphicData uri="http://schemas.openxmlformats.org/drawingml/2006/picture">
                <pic:pic>
                  <pic:nvPicPr>
                    <pic:cNvPr descr="Captura de pantalla de un celular&#10;&#10;Descripción generada automáticamente" id="0" name="image2.png"/>
                    <pic:cNvPicPr preferRelativeResize="0"/>
                  </pic:nvPicPr>
                  <pic:blipFill>
                    <a:blip r:embed="rId8"/>
                    <a:srcRect b="0" l="0" r="0" t="0"/>
                    <a:stretch>
                      <a:fillRect/>
                    </a:stretch>
                  </pic:blipFill>
                  <pic:spPr>
                    <a:xfrm>
                      <a:off x="0" y="0"/>
                      <a:ext cx="4629150" cy="25158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4127500</wp:posOffset>
            </wp:positionH>
            <wp:positionV relativeFrom="paragraph">
              <wp:posOffset>12700</wp:posOffset>
            </wp:positionV>
            <wp:extent cx="2743200" cy="2630170"/>
            <wp:effectExtent b="0" l="0" r="0" t="0"/>
            <wp:wrapSquare wrapText="bothSides" distB="0" distT="0" distL="114300" distR="114300"/>
            <wp:docPr descr="Interfaz de usuario gráfica&#10;&#10;Descripción generada automáticamente" id="1911021072"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9"/>
                    <a:srcRect b="0" l="0" r="0" t="0"/>
                    <a:stretch>
                      <a:fillRect/>
                    </a:stretch>
                  </pic:blipFill>
                  <pic:spPr>
                    <a:xfrm>
                      <a:off x="0" y="0"/>
                      <a:ext cx="2743200" cy="2630170"/>
                    </a:xfrm>
                    <a:prstGeom prst="rect"/>
                    <a:ln/>
                  </pic:spPr>
                </pic:pic>
              </a:graphicData>
            </a:graphic>
          </wp:anchor>
        </w:drawing>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ind w:left="4275" w:firstLine="0"/>
        <w:rPr>
          <w:b w:val="1"/>
          <w:color w:val="000000"/>
          <w:sz w:val="16"/>
          <w:szCs w:val="16"/>
        </w:rPr>
      </w:pPr>
      <w:r w:rsidDel="00000000" w:rsidR="00000000" w:rsidRPr="00000000">
        <w:rPr>
          <w:rtl w:val="0"/>
        </w:rPr>
      </w:r>
    </w:p>
    <w:p w:rsidR="00000000" w:rsidDel="00000000" w:rsidP="00000000" w:rsidRDefault="00000000" w:rsidRPr="00000000" w14:paraId="0000001C">
      <w:pPr>
        <w:rPr>
          <w:b w:val="1"/>
          <w:color w:val="000000"/>
          <w:sz w:val="16"/>
          <w:szCs w:val="16"/>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b w:val="1"/>
          <w:color w:val="000000"/>
          <w:sz w:val="24"/>
          <w:szCs w:val="24"/>
          <w:rtl w:val="0"/>
        </w:rPr>
        <w:t xml:space="preserve">A continuación, en la sección menú, podremos acceder a todos los planes y menús disponibles:</w:t>
      </w:r>
      <w:r w:rsidDel="00000000" w:rsidR="00000000" w:rsidRPr="00000000">
        <w:rPr>
          <w:rtl w:val="0"/>
        </w:rPr>
      </w:r>
    </w:p>
    <w:p w:rsidR="00000000" w:rsidDel="00000000" w:rsidP="00000000" w:rsidRDefault="00000000" w:rsidRPr="00000000" w14:paraId="0000001E">
      <w:pPr>
        <w:rPr>
          <w:b w:val="1"/>
          <w:sz w:val="16"/>
          <w:szCs w:val="16"/>
        </w:rPr>
      </w:pPr>
      <w:r w:rsidDel="00000000" w:rsidR="00000000" w:rsidRPr="00000000">
        <w:rPr>
          <w:rtl w:val="0"/>
        </w:rPr>
      </w:r>
    </w:p>
    <w:p w:rsidR="00000000" w:rsidDel="00000000" w:rsidP="00000000" w:rsidRDefault="00000000" w:rsidRPr="00000000" w14:paraId="0000001F">
      <w:pPr>
        <w:rPr>
          <w:b w:val="1"/>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-796924</wp:posOffset>
            </wp:positionH>
            <wp:positionV relativeFrom="paragraph">
              <wp:posOffset>128270</wp:posOffset>
            </wp:positionV>
            <wp:extent cx="6391910" cy="2967355"/>
            <wp:effectExtent b="0" l="0" r="0" t="0"/>
            <wp:wrapSquare wrapText="bothSides" distB="0" distT="0" distL="114300" distR="114300"/>
            <wp:docPr descr="Logotipo, nombre de la empresa&#10;&#10;Descripción generada automáticamente" id="1911021069" name="image5.png"/>
            <a:graphic>
              <a:graphicData uri="http://schemas.openxmlformats.org/drawingml/2006/picture">
                <pic:pic>
                  <pic:nvPicPr>
                    <pic:cNvPr descr="Logotipo, nombre de la empresa&#10;&#10;Descripción generada automáticamente" id="0" name="image5.png"/>
                    <pic:cNvPicPr preferRelativeResize="0"/>
                  </pic:nvPicPr>
                  <pic:blipFill>
                    <a:blip r:embed="rId10"/>
                    <a:srcRect b="0" l="0" r="0" t="0"/>
                    <a:stretch>
                      <a:fillRect/>
                    </a:stretch>
                  </pic:blipFill>
                  <pic:spPr>
                    <a:xfrm>
                      <a:off x="0" y="0"/>
                      <a:ext cx="6391910" cy="2967355"/>
                    </a:xfrm>
                    <a:prstGeom prst="rect"/>
                    <a:ln/>
                  </pic:spPr>
                </pic:pic>
              </a:graphicData>
            </a:graphic>
          </wp:anchor>
        </w:drawing>
      </w:r>
    </w:p>
    <w:p w:rsidR="00000000" w:rsidDel="00000000" w:rsidP="00000000" w:rsidRDefault="00000000" w:rsidRPr="00000000" w14:paraId="00000020">
      <w:pPr>
        <w:rPr>
          <w:b w:val="1"/>
          <w:sz w:val="16"/>
          <w:szCs w:val="16"/>
        </w:rPr>
      </w:pPr>
      <w:r w:rsidDel="00000000" w:rsidR="00000000" w:rsidRPr="00000000">
        <w:rPr>
          <w:rtl w:val="0"/>
        </w:rPr>
      </w:r>
    </w:p>
    <w:p w:rsidR="00000000" w:rsidDel="00000000" w:rsidP="00000000" w:rsidRDefault="00000000" w:rsidRPr="00000000" w14:paraId="00000021">
      <w:pPr>
        <w:rPr>
          <w:b w:val="1"/>
          <w:sz w:val="16"/>
          <w:szCs w:val="16"/>
        </w:rPr>
      </w:pPr>
      <w:r w:rsidDel="00000000" w:rsidR="00000000" w:rsidRPr="00000000">
        <w:rPr>
          <w:rtl w:val="0"/>
        </w:rPr>
      </w:r>
    </w:p>
    <w:p w:rsidR="00000000" w:rsidDel="00000000" w:rsidP="00000000" w:rsidRDefault="00000000" w:rsidRPr="00000000" w14:paraId="00000022">
      <w:pPr>
        <w:rPr>
          <w:b w:val="1"/>
          <w:sz w:val="16"/>
          <w:szCs w:val="16"/>
        </w:rPr>
      </w:pPr>
      <w:r w:rsidDel="00000000" w:rsidR="00000000" w:rsidRPr="00000000">
        <w:rPr>
          <w:rtl w:val="0"/>
        </w:rPr>
      </w:r>
    </w:p>
    <w:p w:rsidR="00000000" w:rsidDel="00000000" w:rsidP="00000000" w:rsidRDefault="00000000" w:rsidRPr="00000000" w14:paraId="00000023">
      <w:pPr>
        <w:rPr>
          <w:b w:val="1"/>
          <w:sz w:val="16"/>
          <w:szCs w:val="16"/>
        </w:rPr>
      </w:pPr>
      <w:r w:rsidDel="00000000" w:rsidR="00000000" w:rsidRPr="00000000">
        <w:rPr>
          <w:rtl w:val="0"/>
        </w:rPr>
      </w:r>
    </w:p>
    <w:p w:rsidR="00000000" w:rsidDel="00000000" w:rsidP="00000000" w:rsidRDefault="00000000" w:rsidRPr="00000000" w14:paraId="00000024">
      <w:pPr>
        <w:rPr>
          <w:b w:val="1"/>
          <w:sz w:val="16"/>
          <w:szCs w:val="16"/>
        </w:rPr>
      </w:pPr>
      <w:r w:rsidDel="00000000" w:rsidR="00000000" w:rsidRPr="00000000">
        <w:rPr>
          <w:rtl w:val="0"/>
        </w:rPr>
      </w:r>
    </w:p>
    <w:p w:rsidR="00000000" w:rsidDel="00000000" w:rsidP="00000000" w:rsidRDefault="00000000" w:rsidRPr="00000000" w14:paraId="00000025">
      <w:pPr>
        <w:rPr>
          <w:b w:val="1"/>
          <w:sz w:val="16"/>
          <w:szCs w:val="16"/>
        </w:rPr>
      </w:pPr>
      <w:r w:rsidDel="00000000" w:rsidR="00000000" w:rsidRPr="00000000">
        <w:rPr>
          <w:rtl w:val="0"/>
        </w:rPr>
      </w:r>
    </w:p>
    <w:p w:rsidR="00000000" w:rsidDel="00000000" w:rsidP="00000000" w:rsidRDefault="00000000" w:rsidRPr="00000000" w14:paraId="00000026">
      <w:pPr>
        <w:rPr>
          <w:b w:val="1"/>
          <w:sz w:val="16"/>
          <w:szCs w:val="16"/>
        </w:rPr>
      </w:pPr>
      <w:r w:rsidDel="00000000" w:rsidR="00000000" w:rsidRPr="00000000">
        <w:rPr>
          <w:rtl w:val="0"/>
        </w:rPr>
      </w:r>
    </w:p>
    <w:p w:rsidR="00000000" w:rsidDel="00000000" w:rsidP="00000000" w:rsidRDefault="00000000" w:rsidRPr="00000000" w14:paraId="00000027">
      <w:pPr>
        <w:rPr>
          <w:b w:val="1"/>
          <w:sz w:val="16"/>
          <w:szCs w:val="16"/>
        </w:rPr>
      </w:pPr>
      <w:r w:rsidDel="00000000" w:rsidR="00000000" w:rsidRPr="00000000">
        <w:rPr>
          <w:rtl w:val="0"/>
        </w:rPr>
      </w:r>
    </w:p>
    <w:p w:rsidR="00000000" w:rsidDel="00000000" w:rsidP="00000000" w:rsidRDefault="00000000" w:rsidRPr="00000000" w14:paraId="00000028">
      <w:pPr>
        <w:rPr>
          <w:b w:val="1"/>
          <w:sz w:val="16"/>
          <w:szCs w:val="16"/>
        </w:rPr>
      </w:pPr>
      <w:r w:rsidDel="00000000" w:rsidR="00000000" w:rsidRPr="00000000">
        <w:rPr>
          <w:rtl w:val="0"/>
        </w:rPr>
      </w:r>
    </w:p>
    <w:p w:rsidR="00000000" w:rsidDel="00000000" w:rsidP="00000000" w:rsidRDefault="00000000" w:rsidRPr="00000000" w14:paraId="00000029">
      <w:pPr>
        <w:rPr>
          <w:b w:val="1"/>
          <w:sz w:val="16"/>
          <w:szCs w:val="16"/>
        </w:rPr>
      </w:pPr>
      <w:r w:rsidDel="00000000" w:rsidR="00000000" w:rsidRPr="00000000">
        <w:rPr>
          <w:rtl w:val="0"/>
        </w:rPr>
      </w:r>
    </w:p>
    <w:p w:rsidR="00000000" w:rsidDel="00000000" w:rsidP="00000000" w:rsidRDefault="00000000" w:rsidRPr="00000000" w14:paraId="0000002A">
      <w:pPr>
        <w:jc w:val="center"/>
        <w:rPr>
          <w:b w:val="1"/>
          <w:sz w:val="24"/>
          <w:szCs w:val="24"/>
        </w:rPr>
      </w:pPr>
      <w:r w:rsidDel="00000000" w:rsidR="00000000" w:rsidRPr="00000000">
        <w:rPr>
          <w:b w:val="1"/>
          <w:sz w:val="24"/>
          <w:szCs w:val="24"/>
          <w:rtl w:val="0"/>
        </w:rPr>
        <w:t xml:space="preserve">Tambien contaremos con un acceso a un carrito de compras: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220980</wp:posOffset>
            </wp:positionV>
            <wp:extent cx="6391910" cy="3167380"/>
            <wp:effectExtent b="0" l="0" r="0" t="0"/>
            <wp:wrapSquare wrapText="bothSides" distB="0" distT="0" distL="114300" distR="114300"/>
            <wp:docPr descr="Captura de pantalla de un celular&#10;&#10;Descripción generada automáticamente" id="1911021067" name="image8.png"/>
            <a:graphic>
              <a:graphicData uri="http://schemas.openxmlformats.org/drawingml/2006/picture">
                <pic:pic>
                  <pic:nvPicPr>
                    <pic:cNvPr descr="Captura de pantalla de un celular&#10;&#10;Descripción generada automáticamente" id="0" name="image8.png"/>
                    <pic:cNvPicPr preferRelativeResize="0"/>
                  </pic:nvPicPr>
                  <pic:blipFill>
                    <a:blip r:embed="rId11"/>
                    <a:srcRect b="0" l="0" r="0" t="0"/>
                    <a:stretch>
                      <a:fillRect/>
                    </a:stretch>
                  </pic:blipFill>
                  <pic:spPr>
                    <a:xfrm>
                      <a:off x="0" y="0"/>
                      <a:ext cx="6391910" cy="3167380"/>
                    </a:xfrm>
                    <a:prstGeom prst="rect"/>
                    <a:ln/>
                  </pic:spPr>
                </pic:pic>
              </a:graphicData>
            </a:graphic>
          </wp:anchor>
        </w:drawing>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Nuestra ventana de principal contara con la presentación y un botón el cual nos enviara al formulario de contacto:</w:t>
      </w:r>
      <w:r w:rsidDel="00000000" w:rsidR="00000000" w:rsidRPr="00000000">
        <w:drawing>
          <wp:anchor allowOverlap="1" behindDoc="0" distB="0" distT="0" distL="114300" distR="114300" hidden="0" layoutInCell="1" locked="0" relativeHeight="0" simplePos="0">
            <wp:simplePos x="0" y="0"/>
            <wp:positionH relativeFrom="column">
              <wp:posOffset>-120649</wp:posOffset>
            </wp:positionH>
            <wp:positionV relativeFrom="paragraph">
              <wp:posOffset>508000</wp:posOffset>
            </wp:positionV>
            <wp:extent cx="6334125" cy="2168525"/>
            <wp:effectExtent b="0" l="0" r="0" t="0"/>
            <wp:wrapSquare wrapText="bothSides" distB="0" distT="0" distL="114300" distR="114300"/>
            <wp:docPr descr="Una bandeja con alimentos preparados&#10;&#10;Descripción generada automáticamente" id="1911021073" name="image9.png"/>
            <a:graphic>
              <a:graphicData uri="http://schemas.openxmlformats.org/drawingml/2006/picture">
                <pic:pic>
                  <pic:nvPicPr>
                    <pic:cNvPr descr="Una bandeja con alimentos preparados&#10;&#10;Descripción generada automáticamente" id="0" name="image9.png"/>
                    <pic:cNvPicPr preferRelativeResize="0"/>
                  </pic:nvPicPr>
                  <pic:blipFill>
                    <a:blip r:embed="rId12"/>
                    <a:srcRect b="0" l="0" r="0" t="0"/>
                    <a:stretch>
                      <a:fillRect/>
                    </a:stretch>
                  </pic:blipFill>
                  <pic:spPr>
                    <a:xfrm>
                      <a:off x="0" y="0"/>
                      <a:ext cx="6334125" cy="2168525"/>
                    </a:xfrm>
                    <a:prstGeom prst="rect"/>
                    <a:ln/>
                  </pic:spPr>
                </pic:pic>
              </a:graphicData>
            </a:graphic>
          </wp:anchor>
        </w:drawing>
      </w:r>
    </w:p>
    <w:p w:rsidR="00000000" w:rsidDel="00000000" w:rsidP="00000000" w:rsidRDefault="00000000" w:rsidRPr="00000000" w14:paraId="0000002D">
      <w:pP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-796924</wp:posOffset>
            </wp:positionH>
            <wp:positionV relativeFrom="paragraph">
              <wp:posOffset>2444750</wp:posOffset>
            </wp:positionV>
            <wp:extent cx="6391910" cy="3105150"/>
            <wp:effectExtent b="0" l="0" r="0" t="0"/>
            <wp:wrapNone/>
            <wp:docPr descr="Interfaz de usuario gráfica, Texto, Sitio web&#10;&#10;Descripción generada automáticamente" id="1911021065" name="image7.png"/>
            <a:graphic>
              <a:graphicData uri="http://schemas.openxmlformats.org/drawingml/2006/picture">
                <pic:pic>
                  <pic:nvPicPr>
                    <pic:cNvPr descr="Interfaz de usuario gráfica, Texto, Sitio web&#10;&#10;Descripción generada automáticamente" id="0" name="image7.png"/>
                    <pic:cNvPicPr preferRelativeResize="0"/>
                  </pic:nvPicPr>
                  <pic:blipFill>
                    <a:blip r:embed="rId13"/>
                    <a:srcRect b="0" l="0" r="0" t="0"/>
                    <a:stretch>
                      <a:fillRect/>
                    </a:stretch>
                  </pic:blipFill>
                  <pic:spPr>
                    <a:xfrm>
                      <a:off x="0" y="0"/>
                      <a:ext cx="6391910" cy="3105150"/>
                    </a:xfrm>
                    <a:prstGeom prst="rect"/>
                    <a:ln/>
                  </pic:spPr>
                </pic:pic>
              </a:graphicData>
            </a:graphic>
          </wp:anchor>
        </w:drawing>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Formulario de contacto:</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Pr>
        <w:drawing>
          <wp:inline distB="0" distT="0" distL="0" distR="0">
            <wp:extent cx="6391910" cy="3143885"/>
            <wp:effectExtent b="0" l="0" r="0" t="0"/>
            <wp:docPr descr="Interfaz de usuario gráfica&#10;&#10;Descripción generada automáticamente" id="1911021066" name="image6.png"/>
            <a:graphic>
              <a:graphicData uri="http://schemas.openxmlformats.org/drawingml/2006/picture">
                <pic:pic>
                  <pic:nvPicPr>
                    <pic:cNvPr descr="Interfaz de usuario gráfica&#10;&#10;Descripción generada automáticamente" id="0" name="image6.png"/>
                    <pic:cNvPicPr preferRelativeResize="0"/>
                  </pic:nvPicPr>
                  <pic:blipFill>
                    <a:blip r:embed="rId14"/>
                    <a:srcRect b="0" l="0" r="0" t="0"/>
                    <a:stretch>
                      <a:fillRect/>
                    </a:stretch>
                  </pic:blipFill>
                  <pic:spPr>
                    <a:xfrm>
                      <a:off x="0" y="0"/>
                      <a:ext cx="6391910" cy="31438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16"/>
          <w:szCs w:val="16"/>
        </w:rPr>
      </w:pPr>
      <w:r w:rsidDel="00000000" w:rsidR="00000000" w:rsidRPr="00000000">
        <w:rPr>
          <w:rtl w:val="0"/>
        </w:rPr>
      </w:r>
    </w:p>
    <w:p w:rsidR="00000000" w:rsidDel="00000000" w:rsidP="00000000" w:rsidRDefault="00000000" w:rsidRPr="00000000" w14:paraId="0000003F">
      <w:pPr>
        <w:rPr>
          <w:sz w:val="16"/>
          <w:szCs w:val="16"/>
        </w:rPr>
      </w:pPr>
      <w:r w:rsidDel="00000000" w:rsidR="00000000" w:rsidRPr="00000000">
        <w:rPr>
          <w:rtl w:val="0"/>
        </w:rPr>
      </w:r>
    </w:p>
    <w:p w:rsidR="00000000" w:rsidDel="00000000" w:rsidP="00000000" w:rsidRDefault="00000000" w:rsidRPr="00000000" w14:paraId="00000040">
      <w:pPr>
        <w:pStyle w:val="Heading2"/>
        <w:jc w:val="center"/>
        <w:rPr/>
      </w:pPr>
      <w:r w:rsidDel="00000000" w:rsidR="00000000" w:rsidRPr="00000000">
        <w:rPr>
          <w:rtl w:val="0"/>
        </w:rPr>
        <w:t xml:space="preserve">Diagrama de Flujo</w:t>
      </w:r>
    </w:p>
    <w:p w:rsidR="00000000" w:rsidDel="00000000" w:rsidP="00000000" w:rsidRDefault="00000000" w:rsidRPr="00000000" w14:paraId="00000041">
      <w:pPr>
        <w:rPr>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298767</wp:posOffset>
            </wp:positionH>
            <wp:positionV relativeFrom="paragraph">
              <wp:posOffset>81280</wp:posOffset>
            </wp:positionV>
            <wp:extent cx="4200525" cy="5276850"/>
            <wp:effectExtent b="0" l="0" r="0" t="0"/>
            <wp:wrapNone/>
            <wp:docPr id="191102107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00525" cy="5276850"/>
                    </a:xfrm>
                    <a:prstGeom prst="rect"/>
                    <a:ln/>
                  </pic:spPr>
                </pic:pic>
              </a:graphicData>
            </a:graphic>
          </wp:anchor>
        </w:drawing>
      </w:r>
    </w:p>
    <w:p w:rsidR="00000000" w:rsidDel="00000000" w:rsidP="00000000" w:rsidRDefault="00000000" w:rsidRPr="00000000" w14:paraId="00000042">
      <w:pPr>
        <w:rPr>
          <w:sz w:val="16"/>
          <w:szCs w:val="16"/>
        </w:rPr>
      </w:pPr>
      <w:r w:rsidDel="00000000" w:rsidR="00000000" w:rsidRPr="00000000">
        <w:rPr>
          <w:rtl w:val="0"/>
        </w:rPr>
      </w:r>
    </w:p>
    <w:p w:rsidR="00000000" w:rsidDel="00000000" w:rsidP="00000000" w:rsidRDefault="00000000" w:rsidRPr="00000000" w14:paraId="00000043">
      <w:pPr>
        <w:rPr>
          <w:sz w:val="16"/>
          <w:szCs w:val="16"/>
        </w:rPr>
      </w:pPr>
      <w:r w:rsidDel="00000000" w:rsidR="00000000" w:rsidRPr="00000000">
        <w:rPr>
          <w:rtl w:val="0"/>
        </w:rPr>
      </w:r>
    </w:p>
    <w:p w:rsidR="00000000" w:rsidDel="00000000" w:rsidP="00000000" w:rsidRDefault="00000000" w:rsidRPr="00000000" w14:paraId="00000044">
      <w:pPr>
        <w:rPr>
          <w:sz w:val="16"/>
          <w:szCs w:val="16"/>
        </w:rPr>
      </w:pPr>
      <w:r w:rsidDel="00000000" w:rsidR="00000000" w:rsidRPr="00000000">
        <w:rPr>
          <w:rtl w:val="0"/>
        </w:rPr>
      </w:r>
    </w:p>
    <w:p w:rsidR="00000000" w:rsidDel="00000000" w:rsidP="00000000" w:rsidRDefault="00000000" w:rsidRPr="00000000" w14:paraId="00000045">
      <w:pPr>
        <w:rPr>
          <w:sz w:val="16"/>
          <w:szCs w:val="16"/>
        </w:rPr>
      </w:pPr>
      <w:r w:rsidDel="00000000" w:rsidR="00000000" w:rsidRPr="00000000">
        <w:rPr>
          <w:rtl w:val="0"/>
        </w:rPr>
      </w:r>
    </w:p>
    <w:p w:rsidR="00000000" w:rsidDel="00000000" w:rsidP="00000000" w:rsidRDefault="00000000" w:rsidRPr="00000000" w14:paraId="00000046">
      <w:pPr>
        <w:rPr>
          <w:sz w:val="16"/>
          <w:szCs w:val="16"/>
        </w:rPr>
      </w:pPr>
      <w:r w:rsidDel="00000000" w:rsidR="00000000" w:rsidRPr="00000000">
        <w:rPr>
          <w:rtl w:val="0"/>
        </w:rPr>
      </w:r>
    </w:p>
    <w:p w:rsidR="00000000" w:rsidDel="00000000" w:rsidP="00000000" w:rsidRDefault="00000000" w:rsidRPr="00000000" w14:paraId="00000047">
      <w:pPr>
        <w:rPr>
          <w:sz w:val="16"/>
          <w:szCs w:val="16"/>
        </w:rPr>
      </w:pPr>
      <w:r w:rsidDel="00000000" w:rsidR="00000000" w:rsidRPr="00000000">
        <w:rPr>
          <w:rtl w:val="0"/>
        </w:rPr>
      </w:r>
    </w:p>
    <w:p w:rsidR="00000000" w:rsidDel="00000000" w:rsidP="00000000" w:rsidRDefault="00000000" w:rsidRPr="00000000" w14:paraId="00000048">
      <w:pPr>
        <w:rPr>
          <w:sz w:val="16"/>
          <w:szCs w:val="16"/>
        </w:rPr>
      </w:pPr>
      <w:r w:rsidDel="00000000" w:rsidR="00000000" w:rsidRPr="00000000">
        <w:rPr>
          <w:rtl w:val="0"/>
        </w:rPr>
      </w:r>
    </w:p>
    <w:sectPr>
      <w:pgSz w:h="15840" w:w="12240" w:orient="portrait"/>
      <w:pgMar w:bottom="746" w:top="612" w:left="1255" w:right="91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ZvIa1iJ2DhKcOQ+meyI3CjbnCw==">CgMxLjA4AHIhMXA1aTlGZlhyNmFHU0tQMTJZT2RhNEJkdTNJMUtscGx4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2024-04-10T15:50:00Z</dcterms:created>
  <dc:creator>Daniel Brito</dc:creator>
</cp:coreProperties>
</file>