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B1" w:rsidRDefault="004955B1" w:rsidP="004955B1">
      <w:pPr>
        <w:rPr>
          <w:lang w:val="es-MX"/>
        </w:rPr>
      </w:pPr>
      <w:r>
        <w:rPr>
          <w:lang w:val="es-MX"/>
        </w:rPr>
        <w:t>Buenas Tardes: Les escribimos pues tenemos dudas en cuanto a los instrumentos de medición en mtto a interruptores para el caso del tab de ‘ Mediciones según el Tipo de Accionamiento’ en el cual entendemos que para el caso de:</w:t>
      </w:r>
    </w:p>
    <w:p w:rsidR="004955B1" w:rsidRDefault="004955B1" w:rsidP="004955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Resistencia de aislamiento del motor (MΩ), el instrumento utilizado sea de tipo de medición ‘Resistencia aislamiento’.</w:t>
      </w:r>
      <w:r>
        <w:rPr>
          <w:color w:val="1F497D"/>
          <w:lang w:val="es-MX"/>
        </w:rPr>
        <w:t xml:space="preserve"> </w:t>
      </w:r>
      <w:r>
        <w:rPr>
          <w:b/>
          <w:bCs/>
          <w:color w:val="FF0000"/>
          <w:lang w:val="es-MX"/>
        </w:rPr>
        <w:t>OK</w:t>
      </w:r>
    </w:p>
    <w:p w:rsidR="004955B1" w:rsidRDefault="004955B1" w:rsidP="004955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Corriente del motor (A), el instrumento utilizado sea de tipo de medición ‘Tensión-Corriente’.</w:t>
      </w:r>
      <w:r>
        <w:rPr>
          <w:color w:val="1F497D"/>
          <w:lang w:val="es-MX"/>
        </w:rPr>
        <w:t xml:space="preserve"> </w:t>
      </w:r>
      <w:r>
        <w:rPr>
          <w:b/>
          <w:bCs/>
          <w:color w:val="FF0000"/>
          <w:lang w:val="es-MX"/>
        </w:rPr>
        <w:t>OK</w:t>
      </w:r>
    </w:p>
    <w:p w:rsidR="004955B1" w:rsidRDefault="004955B1" w:rsidP="004955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Tiempo de carga del resorte (s), el instrumento utilizado sea de tipo de medición ‘</w:t>
      </w:r>
      <w:r>
        <w:rPr>
          <w:color w:val="FF0000"/>
          <w:lang w:val="es-MX"/>
        </w:rPr>
        <w:t>Temperatura-Humedad relativa’.</w:t>
      </w:r>
      <w:r>
        <w:rPr>
          <w:color w:val="1F497D"/>
          <w:lang w:val="es-MX"/>
        </w:rPr>
        <w:t xml:space="preserve"> Aquí mostrar la categoría </w:t>
      </w:r>
      <w:r>
        <w:rPr>
          <w:b/>
          <w:bCs/>
          <w:color w:val="FF0000"/>
          <w:lang w:val="es-MX"/>
        </w:rPr>
        <w:t>Velocidad-Tiempo</w:t>
      </w:r>
    </w:p>
    <w:p w:rsidR="004955B1" w:rsidRDefault="004955B1" w:rsidP="004955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Resistencia ohmica, el instrumento utilizado sea de tipo de medición ‘Resistencia ohmica.</w:t>
      </w:r>
      <w:r>
        <w:rPr>
          <w:color w:val="1F497D"/>
          <w:lang w:val="es-MX"/>
        </w:rPr>
        <w:t xml:space="preserve"> </w:t>
      </w:r>
      <w:r>
        <w:rPr>
          <w:b/>
          <w:bCs/>
          <w:color w:val="FF0000"/>
          <w:lang w:val="es-MX"/>
        </w:rPr>
        <w:t>OK</w:t>
      </w:r>
    </w:p>
    <w:p w:rsidR="004955B1" w:rsidRDefault="004955B1" w:rsidP="004955B1">
      <w:pPr>
        <w:pStyle w:val="Prrafodelista"/>
        <w:rPr>
          <w:lang w:val="es-MX"/>
        </w:rPr>
      </w:pPr>
    </w:p>
    <w:p w:rsidR="004955B1" w:rsidRDefault="004955B1" w:rsidP="004955B1">
      <w:pPr>
        <w:pStyle w:val="Prrafodelista"/>
        <w:rPr>
          <w:lang w:val="es-MX"/>
        </w:rPr>
      </w:pPr>
      <w:r>
        <w:rPr>
          <w:lang w:val="es-MX"/>
        </w:rPr>
        <w:t xml:space="preserve">Y en el tab de Calidad del Gas, entendemos que para el Punto de rocío </w:t>
      </w:r>
      <w:r>
        <w:rPr>
          <w:color w:val="1F497D"/>
          <w:lang w:val="es-MX"/>
        </w:rPr>
        <w:t> </w:t>
      </w:r>
      <w:r>
        <w:rPr>
          <w:lang w:val="es-MX"/>
        </w:rPr>
        <w:t>se utilicen los instrumentos para los tipos de medición de   ‘Temperatura-Humedad relativa’, para el caso de Contenido de SF6 (%) y Acidez del Gas no sabemos cuál pudiera ser utilizado. Si nos pudieran aclarar esto y corregir lo anterior en caso de tener algún error. Muchas gracias.</w:t>
      </w:r>
      <w:r>
        <w:rPr>
          <w:color w:val="1F497D"/>
          <w:lang w:val="es-MX"/>
        </w:rPr>
        <w:t xml:space="preserve"> </w:t>
      </w:r>
    </w:p>
    <w:p w:rsidR="004955B1" w:rsidRDefault="004955B1" w:rsidP="004955B1">
      <w:pPr>
        <w:pStyle w:val="Prrafodelista"/>
        <w:ind w:left="0"/>
        <w:rPr>
          <w:color w:val="1F497D"/>
          <w:lang w:val="es-MX"/>
        </w:rPr>
      </w:pPr>
      <w:r>
        <w:rPr>
          <w:color w:val="FF0000"/>
          <w:lang w:val="es-MX"/>
        </w:rPr>
        <w:t>Para la calidad del SF6  (Punto de rocio, contenido de SF6 y acidez del gas) usar la categoría</w:t>
      </w:r>
      <w:r>
        <w:rPr>
          <w:color w:val="1F497D"/>
          <w:lang w:val="es-MX"/>
        </w:rPr>
        <w:t xml:space="preserve"> </w:t>
      </w:r>
      <w:r>
        <w:rPr>
          <w:b/>
          <w:bCs/>
          <w:color w:val="FF0000"/>
          <w:lang w:val="es-MX"/>
        </w:rPr>
        <w:t>Presión-Calidad SF6</w:t>
      </w:r>
    </w:p>
    <w:p w:rsidR="004955B1" w:rsidRDefault="004955B1" w:rsidP="004955B1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955B1" w:rsidRDefault="004955B1" w:rsidP="004955B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>Mensaje procesado por el servidor de la UEB Aplicaciones de Redes de la empresa de la Tecnología de la Información y Automática de la Unión Nacional Eléctrica.</w:t>
      </w:r>
    </w:p>
    <w:p w:rsidR="004955B1" w:rsidRPr="004955B1" w:rsidRDefault="004955B1" w:rsidP="004955B1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955B1" w:rsidRPr="004955B1" w:rsidRDefault="004955B1" w:rsidP="004955B1">
      <w:pPr>
        <w:rPr>
          <w:rFonts w:ascii="Arial" w:hAnsi="Arial" w:cs="Arial"/>
          <w:sz w:val="16"/>
          <w:szCs w:val="16"/>
          <w:lang w:val="es-ES"/>
        </w:rPr>
      </w:pPr>
      <w:r w:rsidRPr="004955B1">
        <w:rPr>
          <w:rFonts w:ascii="Arial" w:hAnsi="Arial" w:cs="Arial"/>
          <w:sz w:val="16"/>
          <w:szCs w:val="16"/>
          <w:lang w:val="es-ES"/>
        </w:rPr>
        <w:t>Mensaje procesado por el servidor de la UEB Aplicaciones de Redes de la empresa de la Tecnología de la Información y Automática de la Unión Nacional Eléctrica.</w:t>
      </w:r>
    </w:p>
    <w:p w:rsidR="004955B1" w:rsidRPr="004955B1" w:rsidRDefault="004955B1" w:rsidP="004955B1">
      <w:pPr>
        <w:rPr>
          <w:color w:val="1F497D"/>
          <w:lang w:val="es-ES"/>
        </w:rPr>
      </w:pPr>
    </w:p>
    <w:p w:rsidR="00F734D7" w:rsidRDefault="004955B1" w:rsidP="004955B1">
      <w:r>
        <w:rPr>
          <w:noProof/>
          <w:color w:val="1F497D"/>
        </w:rPr>
        <w:drawing>
          <wp:inline distT="0" distB="0" distL="0" distR="0">
            <wp:extent cx="2059305" cy="1812925"/>
            <wp:effectExtent l="0" t="0" r="0" b="0"/>
            <wp:docPr id="1" name="Imagen 1" descr="cid:image003.jpg@01D46F8A.6CA94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jpg@01D46F8A.6CA946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C2C36"/>
    <w:multiLevelType w:val="hybridMultilevel"/>
    <w:tmpl w:val="B0C062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69"/>
    <w:rsid w:val="000C2669"/>
    <w:rsid w:val="001B47A9"/>
    <w:rsid w:val="003A2AA1"/>
    <w:rsid w:val="004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FDF8D-4B8E-4E80-BB2B-079EB001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B1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5B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46F8A.6CA946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Reinier Hernández Perera</dc:creator>
  <cp:keywords/>
  <dc:description/>
  <cp:lastModifiedBy>Angel Reinier Hernández Perera</cp:lastModifiedBy>
  <cp:revision>2</cp:revision>
  <dcterms:created xsi:type="dcterms:W3CDTF">2018-11-01T13:15:00Z</dcterms:created>
  <dcterms:modified xsi:type="dcterms:W3CDTF">2018-11-01T13:15:00Z</dcterms:modified>
</cp:coreProperties>
</file>