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8A0" w:rsidRPr="00ED3D0C" w:rsidRDefault="001D1B8F">
      <w:pPr>
        <w:pStyle w:val="Standard"/>
        <w:rPr>
          <w:b/>
          <w:bCs/>
          <w:sz w:val="28"/>
          <w:szCs w:val="28"/>
          <w:lang w:val="en-GB"/>
        </w:rPr>
      </w:pPr>
      <w:r w:rsidRPr="00ED3D0C">
        <w:rPr>
          <w:b/>
          <w:bCs/>
          <w:sz w:val="28"/>
          <w:szCs w:val="28"/>
          <w:lang w:val="en-GB"/>
        </w:rPr>
        <w:t>THIRD ASSIGMENT</w:t>
      </w:r>
    </w:p>
    <w:p w:rsidR="00E968A0" w:rsidRPr="00ED3D0C" w:rsidRDefault="00E968A0">
      <w:pPr>
        <w:pStyle w:val="Standard"/>
        <w:rPr>
          <w:color w:val="000000"/>
          <w:lang w:val="en-GB"/>
        </w:rPr>
      </w:pPr>
    </w:p>
    <w:p w:rsidR="00E968A0" w:rsidRPr="00ED3D0C" w:rsidRDefault="00E968A0">
      <w:pPr>
        <w:pStyle w:val="Standard"/>
        <w:rPr>
          <w:lang w:val="en-GB"/>
        </w:rPr>
      </w:pPr>
    </w:p>
    <w:p w:rsidR="00E968A0" w:rsidRPr="00ED3D0C" w:rsidRDefault="001D1B8F">
      <w:pPr>
        <w:pStyle w:val="Standard"/>
        <w:jc w:val="both"/>
        <w:rPr>
          <w:b/>
          <w:bCs/>
          <w:sz w:val="28"/>
          <w:szCs w:val="28"/>
          <w:lang w:val="en-GB"/>
        </w:rPr>
      </w:pPr>
      <w:r w:rsidRPr="00ED3D0C">
        <w:rPr>
          <w:b/>
          <w:bCs/>
          <w:sz w:val="28"/>
          <w:szCs w:val="28"/>
          <w:lang w:val="en-GB"/>
        </w:rPr>
        <w:t>General information</w:t>
      </w:r>
    </w:p>
    <w:p w:rsidR="00E968A0" w:rsidRPr="00ED3D0C" w:rsidRDefault="001D1B8F">
      <w:pPr>
        <w:pStyle w:val="Standard"/>
        <w:jc w:val="both"/>
        <w:rPr>
          <w:lang w:val="en-GB"/>
        </w:rPr>
      </w:pPr>
      <w:r w:rsidRPr="00ED3D0C">
        <w:rPr>
          <w:lang w:val="en-GB"/>
        </w:rPr>
        <w:t xml:space="preserve">We have coded both, unitary and integration tests using JUnit4 and Java classes. The unique important think you need to know before executing them is that, every time you run the Application test or demo, a backup of the Application will be stored on a file called </w:t>
      </w:r>
      <w:r w:rsidRPr="00ED3D0C">
        <w:rPr>
          <w:i/>
          <w:iCs/>
          <w:lang w:val="en-GB"/>
        </w:rPr>
        <w:t>data.obj</w:t>
      </w:r>
      <w:r w:rsidRPr="00ED3D0C">
        <w:rPr>
          <w:lang w:val="en-GB"/>
        </w:rPr>
        <w:t xml:space="preserve">, and, </w:t>
      </w:r>
      <w:proofErr w:type="gramStart"/>
      <w:r w:rsidRPr="00ED3D0C">
        <w:rPr>
          <w:lang w:val="en-GB"/>
        </w:rPr>
        <w:t>in order to</w:t>
      </w:r>
      <w:proofErr w:type="gramEnd"/>
      <w:r w:rsidRPr="00ED3D0C">
        <w:rPr>
          <w:lang w:val="en-GB"/>
        </w:rPr>
        <w:t xml:space="preserve"> successfully run the test again, you need to delete it before each execution.</w:t>
      </w:r>
    </w:p>
    <w:p w:rsidR="00E968A0" w:rsidRPr="00ED3D0C" w:rsidRDefault="00E968A0">
      <w:pPr>
        <w:pStyle w:val="Standard"/>
        <w:jc w:val="both"/>
        <w:rPr>
          <w:lang w:val="en-GB"/>
        </w:rPr>
      </w:pPr>
    </w:p>
    <w:p w:rsidR="00E968A0" w:rsidRPr="00ED3D0C" w:rsidRDefault="001D1B8F">
      <w:pPr>
        <w:pStyle w:val="Standard"/>
        <w:jc w:val="both"/>
        <w:rPr>
          <w:lang w:val="en-GB"/>
        </w:rPr>
      </w:pPr>
      <w:r w:rsidRPr="00ED3D0C">
        <w:rPr>
          <w:lang w:val="en-GB"/>
        </w:rPr>
        <w:t xml:space="preserve">Also, we need to mention that, after getting on troubles due to the default Junit random execution order, we decided to use </w:t>
      </w:r>
      <w:r w:rsidRPr="00ED3D0C">
        <w:rPr>
          <w:rFonts w:ascii="Monospace" w:hAnsi="Monospace"/>
          <w:i/>
          <w:iCs/>
          <w:color w:val="646464"/>
          <w:sz w:val="20"/>
          <w:shd w:val="clear" w:color="auto" w:fill="E8F2FE"/>
          <w:lang w:val="en-GB"/>
        </w:rPr>
        <w:t>@</w:t>
      </w:r>
      <w:proofErr w:type="spellStart"/>
      <w:r w:rsidRPr="00ED3D0C">
        <w:rPr>
          <w:rFonts w:ascii="Monospace" w:hAnsi="Monospace"/>
          <w:i/>
          <w:iCs/>
          <w:color w:val="646464"/>
          <w:sz w:val="20"/>
          <w:shd w:val="clear" w:color="auto" w:fill="E8F2FE"/>
          <w:lang w:val="en-GB"/>
        </w:rPr>
        <w:t>FixMethodOrder</w:t>
      </w:r>
      <w:proofErr w:type="spellEnd"/>
      <w:r w:rsidRPr="00ED3D0C">
        <w:rPr>
          <w:rFonts w:ascii="Monospace" w:hAnsi="Monospace"/>
          <w:color w:val="000000"/>
          <w:sz w:val="20"/>
          <w:shd w:val="clear" w:color="auto" w:fill="E8F2FE"/>
          <w:lang w:val="en-GB"/>
        </w:rPr>
        <w:t>(</w:t>
      </w:r>
      <w:proofErr w:type="spellStart"/>
      <w:r w:rsidRPr="00ED3D0C">
        <w:rPr>
          <w:rFonts w:ascii="Monospace" w:hAnsi="Monospace"/>
          <w:color w:val="000000"/>
          <w:sz w:val="20"/>
          <w:shd w:val="clear" w:color="auto" w:fill="E8F2FE"/>
          <w:lang w:val="en-GB"/>
        </w:rPr>
        <w:t>MethodSorters.</w:t>
      </w:r>
      <w:r w:rsidRPr="00ED3D0C">
        <w:rPr>
          <w:rFonts w:ascii="Monospace" w:hAnsi="Monospace"/>
          <w:b/>
          <w:i/>
          <w:color w:val="0000C0"/>
          <w:sz w:val="20"/>
          <w:shd w:val="clear" w:color="auto" w:fill="E8F2FE"/>
          <w:lang w:val="en-GB"/>
        </w:rPr>
        <w:t>NAME_ASCENDING</w:t>
      </w:r>
      <w:proofErr w:type="spellEnd"/>
      <w:r w:rsidRPr="00ED3D0C">
        <w:rPr>
          <w:rFonts w:ascii="Monospace" w:hAnsi="Monospace"/>
          <w:color w:val="000000"/>
          <w:sz w:val="20"/>
          <w:shd w:val="clear" w:color="auto" w:fill="E8F2FE"/>
          <w:lang w:val="en-GB"/>
        </w:rPr>
        <w:t>)</w:t>
      </w:r>
      <w:r w:rsidRPr="00ED3D0C">
        <w:rPr>
          <w:color w:val="000000"/>
          <w:lang w:val="en-GB"/>
        </w:rPr>
        <w:t xml:space="preserve"> on the JUnit Application test, as a fixed order execution simplified everything (otherwise we would have needed to login and logout, create houses, offers and check exceptions in every single test). </w:t>
      </w:r>
      <w:proofErr w:type="spellStart"/>
      <w:r w:rsidRPr="00ED3D0C">
        <w:rPr>
          <w:color w:val="000000"/>
          <w:lang w:val="en-GB"/>
        </w:rPr>
        <w:t>Thay</w:t>
      </w:r>
      <w:proofErr w:type="spellEnd"/>
      <w:r w:rsidRPr="00ED3D0C">
        <w:rPr>
          <w:color w:val="000000"/>
          <w:lang w:val="en-GB"/>
        </w:rPr>
        <w:t xml:space="preserve"> is why the test functions have a letter on its name, for example </w:t>
      </w:r>
      <w:proofErr w:type="spellStart"/>
      <w:r w:rsidRPr="00ED3D0C">
        <w:rPr>
          <w:color w:val="000000"/>
          <w:lang w:val="en-GB"/>
        </w:rPr>
        <w:t>testA_Login</w:t>
      </w:r>
      <w:proofErr w:type="spellEnd"/>
      <w:r w:rsidRPr="00ED3D0C">
        <w:rPr>
          <w:color w:val="000000"/>
          <w:lang w:val="en-GB"/>
        </w:rPr>
        <w:t xml:space="preserve">, </w:t>
      </w:r>
      <w:proofErr w:type="spellStart"/>
      <w:r w:rsidRPr="00ED3D0C">
        <w:rPr>
          <w:color w:val="000000"/>
          <w:lang w:val="en-GB"/>
        </w:rPr>
        <w:t>testB_LoginAdmin</w:t>
      </w:r>
      <w:proofErr w:type="spellEnd"/>
      <w:r w:rsidRPr="00ED3D0C">
        <w:rPr>
          <w:color w:val="000000"/>
          <w:lang w:val="en-GB"/>
        </w:rPr>
        <w:t>.</w:t>
      </w:r>
    </w:p>
    <w:p w:rsidR="00E968A0" w:rsidRPr="00ED3D0C" w:rsidRDefault="00E968A0">
      <w:pPr>
        <w:pStyle w:val="Standard"/>
        <w:jc w:val="both"/>
        <w:rPr>
          <w:lang w:val="en-GB"/>
        </w:rPr>
      </w:pPr>
    </w:p>
    <w:p w:rsidR="00E968A0" w:rsidRPr="00ED3D0C" w:rsidRDefault="001D1B8F">
      <w:pPr>
        <w:pStyle w:val="Standard"/>
        <w:jc w:val="both"/>
        <w:rPr>
          <w:lang w:val="en-GB"/>
        </w:rPr>
      </w:pPr>
      <w:r w:rsidRPr="00ED3D0C">
        <w:rPr>
          <w:lang w:val="en-GB"/>
        </w:rPr>
        <w:t xml:space="preserve">We have not managed to import the </w:t>
      </w:r>
      <w:proofErr w:type="spellStart"/>
      <w:r w:rsidRPr="00ED3D0C">
        <w:rPr>
          <w:i/>
          <w:iCs/>
          <w:lang w:val="en-GB"/>
        </w:rPr>
        <w:t>TeleChargeAndPaySystem</w:t>
      </w:r>
      <w:proofErr w:type="spellEnd"/>
      <w:r w:rsidRPr="00ED3D0C">
        <w:rPr>
          <w:lang w:val="en-GB"/>
        </w:rPr>
        <w:t xml:space="preserve"> using the relative direction of the project folder, so you may need to import it on your own computer before running the tests.</w:t>
      </w:r>
    </w:p>
    <w:p w:rsidR="00E968A0" w:rsidRPr="00ED3D0C" w:rsidRDefault="001D1B8F">
      <w:pPr>
        <w:pStyle w:val="Standard"/>
        <w:jc w:val="both"/>
        <w:rPr>
          <w:lang w:val="en-GB"/>
        </w:rPr>
      </w:pPr>
      <w:r w:rsidRPr="00ED3D0C">
        <w:rPr>
          <w:lang w:val="en-GB"/>
        </w:rPr>
        <w:t xml:space="preserve">To solve the possible invalid credit card problems: if the guest has an invalid credit card, it is banned, the offer is removed from his reserved offers and marked as available, and he is unlogged from the system. If the host has an invalid credit card, he is banned too, but the money we should pay him is stored on an instance double called </w:t>
      </w:r>
      <w:proofErr w:type="spellStart"/>
      <w:r w:rsidRPr="00ED3D0C">
        <w:rPr>
          <w:i/>
          <w:iCs/>
          <w:lang w:val="en-GB"/>
        </w:rPr>
        <w:t>debtMoney</w:t>
      </w:r>
      <w:proofErr w:type="spellEnd"/>
      <w:r w:rsidRPr="00ED3D0C">
        <w:rPr>
          <w:lang w:val="en-GB"/>
        </w:rPr>
        <w:t>. That way, once the host’s credit card is changed, we pay him all the money he has stored on that variable.</w:t>
      </w:r>
    </w:p>
    <w:p w:rsidR="00E968A0" w:rsidRPr="00ED3D0C" w:rsidRDefault="00E968A0">
      <w:pPr>
        <w:pStyle w:val="Standard"/>
        <w:jc w:val="both"/>
        <w:rPr>
          <w:lang w:val="en-GB"/>
        </w:rPr>
      </w:pPr>
    </w:p>
    <w:p w:rsidR="00E968A0" w:rsidRPr="00ED3D0C" w:rsidRDefault="001D1B8F">
      <w:pPr>
        <w:pStyle w:val="Standard"/>
        <w:jc w:val="both"/>
        <w:rPr>
          <w:lang w:val="en-GB"/>
        </w:rPr>
      </w:pPr>
      <w:r w:rsidRPr="00ED3D0C">
        <w:rPr>
          <w:lang w:val="en-GB"/>
        </w:rPr>
        <w:t xml:space="preserve">As we needed to be able to </w:t>
      </w:r>
      <w:proofErr w:type="spellStart"/>
      <w:r w:rsidRPr="00ED3D0C">
        <w:rPr>
          <w:lang w:val="en-GB"/>
        </w:rPr>
        <w:t>backup</w:t>
      </w:r>
      <w:proofErr w:type="spellEnd"/>
      <w:r w:rsidRPr="00ED3D0C">
        <w:rPr>
          <w:lang w:val="en-GB"/>
        </w:rPr>
        <w:t xml:space="preserve"> all the Application data, we went with Serializable </w:t>
      </w:r>
      <w:proofErr w:type="gramStart"/>
      <w:r w:rsidRPr="00ED3D0C">
        <w:rPr>
          <w:lang w:val="en-GB"/>
        </w:rPr>
        <w:t>objects</w:t>
      </w:r>
      <w:proofErr w:type="gramEnd"/>
      <w:r w:rsidRPr="00ED3D0C">
        <w:rPr>
          <w:lang w:val="en-GB"/>
        </w:rPr>
        <w:t xml:space="preserve"> By implementing this interface in every class and creating a simple method on Application, we are now able to restore a previous backup if it exists, or to load the original user information the client provided us.</w:t>
      </w:r>
    </w:p>
    <w:p w:rsidR="00E968A0" w:rsidRPr="00ED3D0C" w:rsidRDefault="00E968A0">
      <w:pPr>
        <w:pStyle w:val="Standard"/>
        <w:jc w:val="both"/>
        <w:rPr>
          <w:lang w:val="en-GB"/>
        </w:rPr>
      </w:pPr>
    </w:p>
    <w:p w:rsidR="00E968A0" w:rsidRPr="00ED3D0C" w:rsidRDefault="001D1B8F">
      <w:pPr>
        <w:pStyle w:val="Standard"/>
        <w:jc w:val="both"/>
        <w:rPr>
          <w:lang w:val="en-GB"/>
        </w:rPr>
      </w:pPr>
      <w:proofErr w:type="gramStart"/>
      <w:r w:rsidRPr="00ED3D0C">
        <w:rPr>
          <w:lang w:val="en-GB"/>
        </w:rPr>
        <w:t>In order to</w:t>
      </w:r>
      <w:proofErr w:type="gramEnd"/>
      <w:r w:rsidRPr="00ED3D0C">
        <w:rPr>
          <w:lang w:val="en-GB"/>
        </w:rPr>
        <w:t xml:space="preserve"> make sure the Application integrity, every time we load the Application from file, we revise all the offers to detect the ones that should be denied, deleted, or if the guest has not paid and we need to put the offer available again.</w:t>
      </w:r>
    </w:p>
    <w:p w:rsidR="00E968A0" w:rsidRPr="00ED3D0C" w:rsidRDefault="00E968A0">
      <w:pPr>
        <w:pStyle w:val="Standard"/>
        <w:jc w:val="both"/>
        <w:rPr>
          <w:lang w:val="en-GB"/>
        </w:rPr>
      </w:pPr>
    </w:p>
    <w:p w:rsidR="00E968A0" w:rsidRPr="00ED3D0C" w:rsidRDefault="001D1B8F">
      <w:pPr>
        <w:pStyle w:val="Standard"/>
        <w:jc w:val="both"/>
        <w:rPr>
          <w:color w:val="000000"/>
          <w:lang w:val="en-GB"/>
        </w:rPr>
      </w:pPr>
      <w:r w:rsidRPr="00ED3D0C">
        <w:rPr>
          <w:color w:val="000000"/>
          <w:lang w:val="en-GB"/>
        </w:rPr>
        <w:t xml:space="preserve">In the </w:t>
      </w:r>
      <w:proofErr w:type="spellStart"/>
      <w:r w:rsidRPr="00ED3D0C">
        <w:rPr>
          <w:color w:val="000000"/>
          <w:lang w:val="en-GB"/>
        </w:rPr>
        <w:t>ApplicationDemo</w:t>
      </w:r>
      <w:proofErr w:type="spellEnd"/>
      <w:r w:rsidRPr="00ED3D0C">
        <w:rPr>
          <w:color w:val="000000"/>
          <w:lang w:val="en-GB"/>
        </w:rPr>
        <w:t xml:space="preserve"> and </w:t>
      </w:r>
      <w:proofErr w:type="spellStart"/>
      <w:r w:rsidRPr="00ED3D0C">
        <w:rPr>
          <w:color w:val="000000"/>
          <w:lang w:val="en-GB"/>
        </w:rPr>
        <w:t>ApplicationTest</w:t>
      </w:r>
      <w:proofErr w:type="spellEnd"/>
      <w:r w:rsidRPr="00ED3D0C">
        <w:rPr>
          <w:color w:val="000000"/>
          <w:lang w:val="en-GB"/>
        </w:rPr>
        <w:t xml:space="preserve"> we have not checked the functionality of some methods in certain situations, such as a host trying to buy an </w:t>
      </w:r>
      <w:proofErr w:type="gramStart"/>
      <w:r w:rsidRPr="00ED3D0C">
        <w:rPr>
          <w:color w:val="000000"/>
          <w:lang w:val="en-GB"/>
        </w:rPr>
        <w:t>offer ,</w:t>
      </w:r>
      <w:proofErr w:type="gramEnd"/>
      <w:r w:rsidRPr="00ED3D0C">
        <w:rPr>
          <w:color w:val="000000"/>
          <w:lang w:val="en-GB"/>
        </w:rPr>
        <w:t xml:space="preserve"> as the functionality of these was already checked in other tests and demos such as </w:t>
      </w:r>
      <w:proofErr w:type="spellStart"/>
      <w:r w:rsidRPr="00ED3D0C">
        <w:rPr>
          <w:color w:val="000000"/>
          <w:lang w:val="en-GB"/>
        </w:rPr>
        <w:t>OfferDemo</w:t>
      </w:r>
      <w:proofErr w:type="spellEnd"/>
      <w:r w:rsidRPr="00ED3D0C">
        <w:rPr>
          <w:color w:val="000000"/>
          <w:lang w:val="en-GB"/>
        </w:rPr>
        <w:t xml:space="preserve"> or </w:t>
      </w:r>
      <w:proofErr w:type="spellStart"/>
      <w:r w:rsidRPr="00ED3D0C">
        <w:rPr>
          <w:color w:val="000000"/>
          <w:lang w:val="en-GB"/>
        </w:rPr>
        <w:t>OfferTest</w:t>
      </w:r>
      <w:proofErr w:type="spellEnd"/>
      <w:r w:rsidRPr="00ED3D0C">
        <w:rPr>
          <w:color w:val="000000"/>
          <w:lang w:val="en-GB"/>
        </w:rPr>
        <w:t xml:space="preserve">. We thought it would only be necessary to check them once as checking them in the </w:t>
      </w:r>
      <w:proofErr w:type="spellStart"/>
      <w:r w:rsidRPr="00ED3D0C">
        <w:rPr>
          <w:color w:val="000000"/>
          <w:lang w:val="en-GB"/>
        </w:rPr>
        <w:t>applicationd</w:t>
      </w:r>
      <w:proofErr w:type="spellEnd"/>
      <w:r w:rsidRPr="00ED3D0C">
        <w:rPr>
          <w:color w:val="000000"/>
          <w:lang w:val="en-GB"/>
        </w:rPr>
        <w:t xml:space="preserve"> demo and test would make </w:t>
      </w:r>
      <w:proofErr w:type="gramStart"/>
      <w:r w:rsidRPr="00ED3D0C">
        <w:rPr>
          <w:color w:val="000000"/>
          <w:lang w:val="en-GB"/>
        </w:rPr>
        <w:t>this documents</w:t>
      </w:r>
      <w:proofErr w:type="gramEnd"/>
      <w:r w:rsidRPr="00ED3D0C">
        <w:rPr>
          <w:color w:val="000000"/>
          <w:lang w:val="en-GB"/>
        </w:rPr>
        <w:t xml:space="preserve"> even more complex just by adding something unnecessary that was already proved.</w:t>
      </w:r>
    </w:p>
    <w:p w:rsidR="00E968A0" w:rsidRPr="00ED3D0C" w:rsidRDefault="00E968A0">
      <w:pPr>
        <w:pStyle w:val="Standard"/>
        <w:jc w:val="both"/>
        <w:rPr>
          <w:lang w:val="en-GB"/>
        </w:rPr>
      </w:pPr>
    </w:p>
    <w:p w:rsidR="00E968A0" w:rsidRPr="00ED3D0C" w:rsidRDefault="001D1B8F">
      <w:pPr>
        <w:pStyle w:val="Standard"/>
        <w:jc w:val="both"/>
        <w:rPr>
          <w:b/>
          <w:bCs/>
          <w:sz w:val="28"/>
          <w:szCs w:val="28"/>
          <w:lang w:val="en-GB"/>
        </w:rPr>
      </w:pPr>
      <w:r w:rsidRPr="00ED3D0C">
        <w:rPr>
          <w:b/>
          <w:bCs/>
          <w:sz w:val="28"/>
          <w:szCs w:val="28"/>
          <w:lang w:val="en-GB"/>
        </w:rPr>
        <w:t>Class diagram</w:t>
      </w:r>
    </w:p>
    <w:p w:rsidR="00E968A0" w:rsidRPr="00ED3D0C" w:rsidRDefault="00E968A0">
      <w:pPr>
        <w:pStyle w:val="Standard"/>
        <w:jc w:val="both"/>
        <w:rPr>
          <w:b/>
          <w:bCs/>
          <w:sz w:val="28"/>
          <w:szCs w:val="28"/>
          <w:lang w:val="en-GB"/>
        </w:rPr>
      </w:pPr>
    </w:p>
    <w:p w:rsidR="00E968A0" w:rsidRPr="00ED3D0C" w:rsidRDefault="001D1B8F">
      <w:pPr>
        <w:pStyle w:val="Standard"/>
        <w:jc w:val="both"/>
        <w:rPr>
          <w:lang w:val="en-GB"/>
        </w:rPr>
      </w:pPr>
      <w:r w:rsidRPr="00ED3D0C">
        <w:rPr>
          <w:lang w:val="en-GB"/>
        </w:rPr>
        <w:t xml:space="preserve">As you can see on the next </w:t>
      </w:r>
      <w:proofErr w:type="gramStart"/>
      <w:r w:rsidRPr="00ED3D0C">
        <w:rPr>
          <w:lang w:val="en-GB"/>
        </w:rPr>
        <w:t>diagram, and</w:t>
      </w:r>
      <w:proofErr w:type="gramEnd"/>
      <w:r w:rsidRPr="00ED3D0C">
        <w:rPr>
          <w:lang w:val="en-GB"/>
        </w:rPr>
        <w:t xml:space="preserve"> comparing it to the one of the previous </w:t>
      </w:r>
      <w:proofErr w:type="spellStart"/>
      <w:r w:rsidRPr="00ED3D0C">
        <w:rPr>
          <w:lang w:val="en-GB"/>
        </w:rPr>
        <w:t>assingment</w:t>
      </w:r>
      <w:proofErr w:type="spellEnd"/>
      <w:r w:rsidRPr="00ED3D0C">
        <w:rPr>
          <w:lang w:val="en-GB"/>
        </w:rPr>
        <w:t>, we really didn’t need to change it that much.</w:t>
      </w:r>
    </w:p>
    <w:p w:rsidR="00E968A0" w:rsidRPr="00ED3D0C" w:rsidRDefault="001D1B8F">
      <w:pPr>
        <w:pStyle w:val="Standard"/>
        <w:jc w:val="both"/>
        <w:rPr>
          <w:lang w:val="en-GB"/>
        </w:rPr>
      </w:pPr>
      <w:r w:rsidRPr="00ED3D0C">
        <w:rPr>
          <w:lang w:val="en-GB"/>
        </w:rPr>
        <w:t xml:space="preserve">The most important improvements would be that now all the users are stored together on a single array on the system, instead of using three arrays, and we distinguish if they are </w:t>
      </w:r>
      <w:r w:rsidRPr="00ED3D0C">
        <w:rPr>
          <w:i/>
          <w:iCs/>
          <w:lang w:val="en-GB"/>
        </w:rPr>
        <w:t>GUEST</w:t>
      </w:r>
      <w:r w:rsidRPr="00ED3D0C">
        <w:rPr>
          <w:lang w:val="en-GB"/>
        </w:rPr>
        <w:t xml:space="preserve">, </w:t>
      </w:r>
      <w:r w:rsidRPr="00ED3D0C">
        <w:rPr>
          <w:i/>
          <w:iCs/>
          <w:lang w:val="en-GB"/>
        </w:rPr>
        <w:t>HOST</w:t>
      </w:r>
      <w:r w:rsidRPr="00ED3D0C">
        <w:rPr>
          <w:lang w:val="en-GB"/>
        </w:rPr>
        <w:t xml:space="preserve"> or </w:t>
      </w:r>
      <w:r w:rsidRPr="00ED3D0C">
        <w:rPr>
          <w:i/>
          <w:iCs/>
          <w:lang w:val="en-GB"/>
        </w:rPr>
        <w:t>BOTH</w:t>
      </w:r>
      <w:r w:rsidRPr="00ED3D0C">
        <w:rPr>
          <w:lang w:val="en-GB"/>
        </w:rPr>
        <w:t xml:space="preserve"> using an enumeration called </w:t>
      </w:r>
      <w:proofErr w:type="spellStart"/>
      <w:r w:rsidRPr="00ED3D0C">
        <w:rPr>
          <w:i/>
          <w:iCs/>
          <w:lang w:val="en-GB"/>
        </w:rPr>
        <w:t>UserType</w:t>
      </w:r>
      <w:proofErr w:type="spellEnd"/>
      <w:r w:rsidRPr="00ED3D0C">
        <w:rPr>
          <w:lang w:val="en-GB"/>
        </w:rPr>
        <w:t>.</w:t>
      </w:r>
    </w:p>
    <w:p w:rsidR="00E968A0" w:rsidRPr="00ED3D0C" w:rsidRDefault="001D1B8F">
      <w:pPr>
        <w:pStyle w:val="Standard"/>
        <w:jc w:val="both"/>
        <w:rPr>
          <w:lang w:val="en-GB"/>
        </w:rPr>
      </w:pPr>
      <w:r w:rsidRPr="00ED3D0C">
        <w:rPr>
          <w:lang w:val="en-GB"/>
        </w:rPr>
        <w:t xml:space="preserve">On House, we removed the class characteristic and used a </w:t>
      </w:r>
      <w:r w:rsidRPr="00ED3D0C">
        <w:rPr>
          <w:i/>
          <w:iCs/>
          <w:lang w:val="en-GB"/>
        </w:rPr>
        <w:t>Map</w:t>
      </w:r>
      <w:r w:rsidRPr="00ED3D0C">
        <w:rPr>
          <w:lang w:val="en-GB"/>
        </w:rPr>
        <w:t xml:space="preserve"> of two strings.</w:t>
      </w:r>
    </w:p>
    <w:p w:rsidR="00E968A0" w:rsidRPr="00ED3D0C" w:rsidRDefault="001D1B8F">
      <w:pPr>
        <w:pStyle w:val="Standard"/>
        <w:jc w:val="both"/>
        <w:rPr>
          <w:lang w:val="en-GB"/>
        </w:rPr>
      </w:pPr>
      <w:r w:rsidRPr="00ED3D0C">
        <w:rPr>
          <w:lang w:val="en-GB"/>
        </w:rPr>
        <w:t xml:space="preserve">We have also added equals and </w:t>
      </w:r>
      <w:proofErr w:type="spellStart"/>
      <w:r w:rsidRPr="00ED3D0C">
        <w:rPr>
          <w:lang w:val="en-GB"/>
        </w:rPr>
        <w:t>toString</w:t>
      </w:r>
      <w:proofErr w:type="spellEnd"/>
      <w:r w:rsidRPr="00ED3D0C">
        <w:rPr>
          <w:lang w:val="en-GB"/>
        </w:rPr>
        <w:t xml:space="preserve"> methods to every class except </w:t>
      </w:r>
      <w:r w:rsidRPr="00ED3D0C">
        <w:rPr>
          <w:i/>
          <w:iCs/>
          <w:lang w:val="en-GB"/>
        </w:rPr>
        <w:t>Application</w:t>
      </w:r>
      <w:r w:rsidRPr="00ED3D0C">
        <w:rPr>
          <w:lang w:val="en-GB"/>
        </w:rPr>
        <w:t>, it is singleton.</w:t>
      </w:r>
    </w:p>
    <w:p w:rsidR="00ED3D0C" w:rsidRDefault="00ED3D0C">
      <w:pPr>
        <w:pStyle w:val="Standard"/>
        <w:rPr>
          <w:lang w:val="en-GB"/>
        </w:rPr>
      </w:pPr>
    </w:p>
    <w:p w:rsidR="00ED3D0C" w:rsidRPr="00DB6F75" w:rsidRDefault="00ED3D0C">
      <w:pPr>
        <w:pStyle w:val="Standard"/>
        <w:rPr>
          <w:lang w:val="en-GB"/>
        </w:rPr>
      </w:pPr>
    </w:p>
    <w:p w:rsidR="00ED3D0C" w:rsidRPr="00DB6F75" w:rsidRDefault="00ED3D0C">
      <w:pPr>
        <w:pStyle w:val="Standard"/>
        <w:rPr>
          <w:lang w:val="en-GB"/>
        </w:rPr>
      </w:pPr>
    </w:p>
    <w:p w:rsidR="00ED3D0C" w:rsidRPr="00DB6F75" w:rsidRDefault="00ED3D0C">
      <w:pPr>
        <w:pStyle w:val="Standard"/>
        <w:rPr>
          <w:b/>
          <w:sz w:val="28"/>
          <w:szCs w:val="28"/>
          <w:lang w:val="en-GB"/>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524</wp:posOffset>
            </wp:positionV>
            <wp:extent cx="6120000" cy="4892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4892760"/>
                    </a:xfrm>
                    <a:prstGeom prst="rect">
                      <a:avLst/>
                    </a:prstGeom>
                  </pic:spPr>
                </pic:pic>
              </a:graphicData>
            </a:graphic>
          </wp:anchor>
        </w:drawing>
      </w:r>
    </w:p>
    <w:p w:rsidR="00ED3D0C" w:rsidRPr="00DB6F75" w:rsidRDefault="00ED3D0C">
      <w:pPr>
        <w:pStyle w:val="Standard"/>
        <w:rPr>
          <w:lang w:val="en-GB"/>
        </w:rPr>
      </w:pPr>
    </w:p>
    <w:p w:rsidR="00ED3D0C" w:rsidRPr="00DB6F75" w:rsidRDefault="00ED3D0C">
      <w:pPr>
        <w:pStyle w:val="Standard"/>
        <w:rPr>
          <w:lang w:val="en-GB"/>
        </w:rPr>
      </w:pPr>
    </w:p>
    <w:p w:rsidR="00ED3D0C" w:rsidRDefault="00ED3D0C">
      <w:pPr>
        <w:pStyle w:val="Standard"/>
        <w:rPr>
          <w:b/>
          <w:sz w:val="28"/>
          <w:szCs w:val="28"/>
        </w:rPr>
      </w:pPr>
      <w:proofErr w:type="spellStart"/>
      <w:r>
        <w:rPr>
          <w:b/>
          <w:sz w:val="28"/>
          <w:szCs w:val="28"/>
        </w:rPr>
        <w:t>Traceability</w:t>
      </w:r>
      <w:proofErr w:type="spellEnd"/>
      <w:r>
        <w:rPr>
          <w:b/>
          <w:sz w:val="28"/>
          <w:szCs w:val="28"/>
        </w:rPr>
        <w:t xml:space="preserve"> </w:t>
      </w:r>
      <w:proofErr w:type="spellStart"/>
      <w:r>
        <w:rPr>
          <w:b/>
          <w:sz w:val="28"/>
          <w:szCs w:val="28"/>
        </w:rPr>
        <w:t>matrix</w:t>
      </w:r>
      <w:proofErr w:type="spellEnd"/>
    </w:p>
    <w:p w:rsidR="00ED3D0C" w:rsidRDefault="00ED3D0C">
      <w:pPr>
        <w:pStyle w:val="Standard"/>
        <w:rPr>
          <w:b/>
          <w:sz w:val="28"/>
          <w:szCs w:val="28"/>
        </w:rPr>
      </w:pPr>
    </w:p>
    <w:p w:rsidR="00ED3D0C" w:rsidRPr="00ED3D0C" w:rsidRDefault="00ED3D0C">
      <w:pPr>
        <w:pStyle w:val="Standard"/>
        <w:rPr>
          <w:b/>
          <w:sz w:val="28"/>
          <w:szCs w:val="28"/>
        </w:rPr>
      </w:pPr>
      <w:bookmarkStart w:id="0" w:name="_GoBack"/>
      <w:r>
        <w:rPr>
          <w:noProof/>
        </w:rPr>
        <w:drawing>
          <wp:inline distT="0" distB="0" distL="0" distR="0" wp14:anchorId="5DF2F431" wp14:editId="085498C0">
            <wp:extent cx="6524386" cy="2552369"/>
            <wp:effectExtent l="0" t="0" r="0" b="635"/>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7513" cy="2573152"/>
                    </a:xfrm>
                    <a:prstGeom prst="rect">
                      <a:avLst/>
                    </a:prstGeom>
                    <a:noFill/>
                    <a:ln>
                      <a:noFill/>
                    </a:ln>
                  </pic:spPr>
                </pic:pic>
              </a:graphicData>
            </a:graphic>
          </wp:inline>
        </w:drawing>
      </w:r>
      <w:bookmarkEnd w:id="0"/>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D3D0C" w:rsidRDefault="00ED3D0C">
      <w:pPr>
        <w:pStyle w:val="Standard"/>
      </w:pPr>
    </w:p>
    <w:p w:rsidR="00E968A0" w:rsidRDefault="001D1B8F">
      <w:pPr>
        <w:pStyle w:val="Standard"/>
      </w:pPr>
      <w:r>
        <w:rPr>
          <w:noProof/>
        </w:rPr>
        <mc:AlternateContent>
          <mc:Choice Requires="wps">
            <w:drawing>
              <wp:anchor distT="0" distB="0" distL="114300" distR="114300" simplePos="0" relativeHeight="251660288" behindDoc="0" locked="0" layoutInCell="1" allowOverlap="1">
                <wp:simplePos x="0" y="0"/>
                <wp:positionH relativeFrom="column">
                  <wp:posOffset>170280</wp:posOffset>
                </wp:positionH>
                <wp:positionV relativeFrom="paragraph">
                  <wp:posOffset>3409920</wp:posOffset>
                </wp:positionV>
                <wp:extent cx="373680" cy="61920"/>
                <wp:effectExtent l="0" t="0" r="7320" b="0"/>
                <wp:wrapNone/>
                <wp:docPr id="2" name="Shape1"/>
                <wp:cNvGraphicFramePr/>
                <a:graphic xmlns:a="http://schemas.openxmlformats.org/drawingml/2006/main">
                  <a:graphicData uri="http://schemas.microsoft.com/office/word/2010/wordprocessingShape">
                    <wps:wsp>
                      <wps:cNvSpPr/>
                      <wps:spPr>
                        <a:xfrm>
                          <a:off x="0" y="0"/>
                          <a:ext cx="373680" cy="61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a:noFill/>
                          <a:prstDash val="solid"/>
                        </a:ln>
                      </wps:spPr>
                      <wps:txbx>
                        <w:txbxContent>
                          <w:p w:rsidR="00E968A0" w:rsidRDefault="00E968A0"/>
                        </w:txbxContent>
                      </wps:txbx>
                      <wps:bodyPr vert="horz" wrap="none" lIns="0" tIns="0" rIns="0" bIns="0" anchor="ctr" anchorCtr="0" compatLnSpc="0">
                        <a:noAutofit/>
                      </wps:bodyPr>
                    </wps:wsp>
                  </a:graphicData>
                </a:graphic>
              </wp:anchor>
            </w:drawing>
          </mc:Choice>
          <mc:Fallback>
            <w:pict>
              <v:shape id="Shape1" o:spid="_x0000_s1026" style="position:absolute;margin-left:13.4pt;margin-top:268.5pt;width:29.4pt;height:4.9pt;z-index:25166028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" adj="-11796480,,5400" path="m,l21600,r,21600l,21600,,xe" stroked="f">
                <v:stroke joinstyle="miter"/>
                <v:formulas/>
                <v:path arrowok="t" o:connecttype="custom" o:connectlocs="186840,0;373680,30960;186840,61920;0,30960" o:connectangles="270,0,90,180" textboxrect="0,0,21600,21600"/>
                <v:textbox inset="0,0,0,0">
                  <w:txbxContent>
                    <w:p w:rsidR="00E968A0" w:rsidRDefault="00E968A0"/>
                  </w:txbxContent>
                </v:textbox>
              </v:shape>
            </w:pict>
          </mc:Fallback>
        </mc:AlternateContent>
      </w:r>
    </w:p>
    <w:sectPr w:rsidR="00E968A0">
      <w:headerReference w:type="default" r:id="rId8"/>
      <w:pgSz w:w="11906" w:h="16838"/>
      <w:pgMar w:top="1418" w:right="1134" w:bottom="1134" w:left="1134"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0F0" w:rsidRDefault="004C30F0">
      <w:r>
        <w:separator/>
      </w:r>
    </w:p>
  </w:endnote>
  <w:endnote w:type="continuationSeparator" w:id="0">
    <w:p w:rsidR="004C30F0" w:rsidRDefault="004C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onospace">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0F0" w:rsidRDefault="004C30F0">
      <w:r>
        <w:rPr>
          <w:color w:val="000000"/>
        </w:rPr>
        <w:separator/>
      </w:r>
    </w:p>
  </w:footnote>
  <w:footnote w:type="continuationSeparator" w:id="0">
    <w:p w:rsidR="004C30F0" w:rsidRDefault="004C3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B03" w:rsidRDefault="001D1B8F">
    <w:pPr>
      <w:pStyle w:val="Encabezado"/>
      <w:jc w:val="right"/>
    </w:pPr>
    <w:r>
      <w:t>Javier Delgado del Cerro</w:t>
    </w:r>
  </w:p>
  <w:p w:rsidR="00512B03" w:rsidRDefault="001D1B8F">
    <w:pPr>
      <w:pStyle w:val="Encabezado"/>
      <w:jc w:val="right"/>
    </w:pPr>
    <w:r>
      <w:t>Javier López Cano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A0"/>
    <w:rsid w:val="001D1B8F"/>
    <w:rsid w:val="004C30F0"/>
    <w:rsid w:val="00DB6F75"/>
    <w:rsid w:val="00E968A0"/>
    <w:rsid w:val="00ED3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84BB5-B16B-4BC9-85FA-CEF3E97B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488</Words>
  <Characters>2687</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López Cano</dc:creator>
  <cp:lastModifiedBy>Javi López Cano</cp:lastModifiedBy>
  <cp:revision>3</cp:revision>
  <dcterms:created xsi:type="dcterms:W3CDTF">2018-04-06T18:39:00Z</dcterms:created>
  <dcterms:modified xsi:type="dcterms:W3CDTF">2018-04-06T18:55:00Z</dcterms:modified>
</cp:coreProperties>
</file>