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5C4FE" w14:textId="191DF7CC" w:rsidR="00403503" w:rsidRPr="00E32FAF" w:rsidRDefault="00860344" w:rsidP="00860344">
      <w:pPr>
        <w:jc w:val="center"/>
        <w:rPr>
          <w:b/>
          <w:bCs/>
          <w:sz w:val="40"/>
          <w:szCs w:val="40"/>
          <w:u w:val="single"/>
          <w:lang w:val="es-ES"/>
        </w:rPr>
      </w:pPr>
      <w:r w:rsidRPr="00E32FAF">
        <w:rPr>
          <w:b/>
          <w:bCs/>
          <w:sz w:val="40"/>
          <w:szCs w:val="40"/>
          <w:u w:val="single"/>
          <w:lang w:val="es-ES"/>
        </w:rPr>
        <w:t>Informe Sobre Accesibilidad</w:t>
      </w:r>
    </w:p>
    <w:p w14:paraId="073E7406" w14:textId="77777777" w:rsidR="00551B8F" w:rsidRDefault="00551B8F" w:rsidP="00860344">
      <w:pPr>
        <w:jc w:val="center"/>
        <w:rPr>
          <w:b/>
          <w:bCs/>
          <w:u w:val="single"/>
          <w:lang w:val="es-ES"/>
        </w:rPr>
      </w:pPr>
    </w:p>
    <w:p w14:paraId="4CBE7917" w14:textId="3071D902" w:rsidR="00551B8F" w:rsidRPr="004478FC" w:rsidRDefault="00551B8F" w:rsidP="00551B8F">
      <w:pPr>
        <w:rPr>
          <w:b/>
          <w:bCs/>
          <w:sz w:val="28"/>
          <w:szCs w:val="28"/>
          <w:u w:val="single"/>
          <w:lang w:val="es-ES"/>
        </w:rPr>
      </w:pPr>
      <w:r w:rsidRPr="004478FC">
        <w:rPr>
          <w:b/>
          <w:bCs/>
          <w:sz w:val="28"/>
          <w:szCs w:val="28"/>
          <w:u w:val="single"/>
          <w:lang w:val="es-ES"/>
        </w:rPr>
        <w:t>Intro</w:t>
      </w:r>
      <w:r w:rsidR="00C37D58" w:rsidRPr="004478FC">
        <w:rPr>
          <w:b/>
          <w:bCs/>
          <w:sz w:val="28"/>
          <w:szCs w:val="28"/>
          <w:u w:val="single"/>
          <w:lang w:val="es-ES"/>
        </w:rPr>
        <w:t>ducción</w:t>
      </w:r>
    </w:p>
    <w:p w14:paraId="304BA6F4" w14:textId="687A312E" w:rsidR="000E46AB" w:rsidRDefault="000E46AB" w:rsidP="00551B8F">
      <w:pPr>
        <w:rPr>
          <w:lang w:val="es-ES"/>
        </w:rPr>
      </w:pPr>
      <w:r>
        <w:rPr>
          <w:lang w:val="es-ES"/>
        </w:rPr>
        <w:t>La accesibilidad web significa garantizar que las personas con las más distintas capacidades puedan acceder fácilmente a la información y funciones disponibles en internet.</w:t>
      </w:r>
    </w:p>
    <w:p w14:paraId="30B00314" w14:textId="77777777" w:rsidR="000E46AB" w:rsidRDefault="000E46AB" w:rsidP="00551B8F">
      <w:pPr>
        <w:rPr>
          <w:lang w:val="es-ES"/>
        </w:rPr>
      </w:pPr>
    </w:p>
    <w:p w14:paraId="6D7A84B2" w14:textId="77777777" w:rsidR="00DC07D0" w:rsidRDefault="00DC07D0" w:rsidP="00DC07D0">
      <w:pPr>
        <w:rPr>
          <w:lang w:val="es-ES"/>
        </w:rPr>
      </w:pPr>
      <w:r w:rsidRPr="00DC07D0">
        <w:rPr>
          <w:lang w:val="es-ES"/>
        </w:rPr>
        <w:t xml:space="preserve">Las Pautas de Accesibilidad de Contenido Web fueron elaboradas por el </w:t>
      </w:r>
      <w:proofErr w:type="spellStart"/>
      <w:r w:rsidRPr="00DC07D0">
        <w:rPr>
          <w:lang w:val="es-ES"/>
        </w:rPr>
        <w:t>World</w:t>
      </w:r>
      <w:proofErr w:type="spellEnd"/>
      <w:r w:rsidRPr="00DC07D0">
        <w:rPr>
          <w:lang w:val="es-ES"/>
        </w:rPr>
        <w:t xml:space="preserve"> Wide Web </w:t>
      </w:r>
      <w:proofErr w:type="spellStart"/>
      <w:r w:rsidRPr="00DC07D0">
        <w:rPr>
          <w:lang w:val="es-ES"/>
        </w:rPr>
        <w:t>Consortium</w:t>
      </w:r>
      <w:proofErr w:type="spellEnd"/>
      <w:r w:rsidRPr="00DC07D0">
        <w:rPr>
          <w:lang w:val="es-ES"/>
        </w:rPr>
        <w:t xml:space="preserve"> (W3C) como parte de la Iniciativa de Accesibilidad de la Web. Van dirigidas a todos los proveedores, autores, desarrolladores y diseñadores de contenido web.</w:t>
      </w:r>
    </w:p>
    <w:p w14:paraId="3355C5F4" w14:textId="77777777" w:rsidR="00DC07D0" w:rsidRPr="00DC07D0" w:rsidRDefault="00DC07D0" w:rsidP="00DC07D0">
      <w:pPr>
        <w:rPr>
          <w:lang w:val="es-ES"/>
        </w:rPr>
      </w:pPr>
    </w:p>
    <w:p w14:paraId="1041939B" w14:textId="0D4FFA8A" w:rsidR="00DC07D0" w:rsidRDefault="00DC07D0" w:rsidP="00DC07D0">
      <w:pPr>
        <w:rPr>
          <w:lang w:val="es-ES"/>
        </w:rPr>
      </w:pPr>
      <w:r w:rsidRPr="00DC07D0">
        <w:rPr>
          <w:lang w:val="es-ES"/>
        </w:rPr>
        <w:t>Los contenidos accesibles deben respetar los cuatro principios de accesibilidad web (</w:t>
      </w:r>
      <w:r>
        <w:rPr>
          <w:lang w:val="es-ES"/>
        </w:rPr>
        <w:t>POUR):</w:t>
      </w:r>
    </w:p>
    <w:p w14:paraId="07B9D3E8" w14:textId="77777777" w:rsidR="00DC07D0" w:rsidRPr="00DC07D0" w:rsidRDefault="00DC07D0" w:rsidP="00DC07D0">
      <w:pPr>
        <w:rPr>
          <w:lang w:val="es-ES"/>
        </w:rPr>
      </w:pPr>
    </w:p>
    <w:p w14:paraId="3EC86D5C" w14:textId="75E970B8" w:rsidR="00DC07D0" w:rsidRPr="00DC07D0" w:rsidRDefault="00DC07D0" w:rsidP="00DC07D0">
      <w:pPr>
        <w:pStyle w:val="ListParagraph"/>
        <w:numPr>
          <w:ilvl w:val="0"/>
          <w:numId w:val="2"/>
        </w:numPr>
        <w:rPr>
          <w:lang w:val="es-ES"/>
        </w:rPr>
      </w:pPr>
      <w:r w:rsidRPr="00DC07D0">
        <w:rPr>
          <w:b/>
          <w:bCs/>
          <w:lang w:val="es-ES"/>
        </w:rPr>
        <w:t>Perceptible</w:t>
      </w:r>
      <w:r w:rsidRPr="00DC07D0">
        <w:rPr>
          <w:lang w:val="es-ES"/>
        </w:rPr>
        <w:t xml:space="preserve"> – </w:t>
      </w:r>
      <w:r w:rsidR="00A834D8">
        <w:rPr>
          <w:lang w:val="es-ES"/>
        </w:rPr>
        <w:t>E</w:t>
      </w:r>
      <w:r w:rsidRPr="00DC07D0">
        <w:rPr>
          <w:lang w:val="es-ES"/>
        </w:rPr>
        <w:t>l contenido debe estar disponible para al menos uno de los sentidos del usuario. Por ejemplo, las imágenes se describen con un texto alternativo para los usuarios con discapacidad visual.</w:t>
      </w:r>
    </w:p>
    <w:p w14:paraId="2A184A46" w14:textId="7BCD6723" w:rsidR="00DC07D0" w:rsidRPr="00DC07D0" w:rsidRDefault="00DC07D0" w:rsidP="00DC07D0">
      <w:pPr>
        <w:pStyle w:val="ListParagraph"/>
        <w:numPr>
          <w:ilvl w:val="0"/>
          <w:numId w:val="2"/>
        </w:numPr>
        <w:rPr>
          <w:lang w:val="es-ES"/>
        </w:rPr>
      </w:pPr>
      <w:r w:rsidRPr="00DC07D0">
        <w:rPr>
          <w:b/>
          <w:bCs/>
          <w:lang w:val="es-ES"/>
        </w:rPr>
        <w:t>Operable</w:t>
      </w:r>
      <w:r w:rsidRPr="00DC07D0">
        <w:rPr>
          <w:lang w:val="es-ES"/>
        </w:rPr>
        <w:t xml:space="preserve"> – </w:t>
      </w:r>
      <w:r w:rsidR="00A834D8">
        <w:rPr>
          <w:lang w:val="es-ES"/>
        </w:rPr>
        <w:t>E</w:t>
      </w:r>
      <w:r w:rsidRPr="00DC07D0">
        <w:rPr>
          <w:lang w:val="es-ES"/>
        </w:rPr>
        <w:t>l contenido puede controlarse mediante instrumentos distintos. Por ejemplo, utilizando únicamente el teclado para las personas que no pueden utilizar el ratón.</w:t>
      </w:r>
    </w:p>
    <w:p w14:paraId="00E62FD5" w14:textId="55DA2AC6" w:rsidR="00DC07D0" w:rsidRPr="00DC07D0" w:rsidRDefault="00DC07D0" w:rsidP="00DC07D0">
      <w:pPr>
        <w:pStyle w:val="ListParagraph"/>
        <w:numPr>
          <w:ilvl w:val="0"/>
          <w:numId w:val="2"/>
        </w:numPr>
        <w:rPr>
          <w:lang w:val="es-ES"/>
        </w:rPr>
      </w:pPr>
      <w:r w:rsidRPr="00DC07D0">
        <w:rPr>
          <w:b/>
          <w:bCs/>
          <w:lang w:val="es-ES"/>
        </w:rPr>
        <w:t>Comprensible</w:t>
      </w:r>
      <w:r w:rsidRPr="00DC07D0">
        <w:rPr>
          <w:lang w:val="es-ES"/>
        </w:rPr>
        <w:t xml:space="preserve"> – </w:t>
      </w:r>
      <w:r w:rsidR="00A834D8">
        <w:rPr>
          <w:lang w:val="es-ES"/>
        </w:rPr>
        <w:t>E</w:t>
      </w:r>
      <w:r w:rsidRPr="00DC07D0">
        <w:rPr>
          <w:lang w:val="es-ES"/>
        </w:rPr>
        <w:t>l lenguaje utilizado es claro y sencillo, y las interfaces son predecibles y coherentes. Ello ayuda a las personas con discapacidades cognitivas o de lectura.</w:t>
      </w:r>
    </w:p>
    <w:p w14:paraId="52F1DA6F" w14:textId="725633DF" w:rsidR="00DC07D0" w:rsidRDefault="00DC07D0" w:rsidP="00DC07D0">
      <w:pPr>
        <w:pStyle w:val="ListParagraph"/>
        <w:numPr>
          <w:ilvl w:val="0"/>
          <w:numId w:val="2"/>
        </w:numPr>
        <w:rPr>
          <w:lang w:val="es-ES"/>
        </w:rPr>
      </w:pPr>
      <w:r w:rsidRPr="00DC07D0">
        <w:rPr>
          <w:b/>
          <w:bCs/>
          <w:lang w:val="es-ES"/>
        </w:rPr>
        <w:t>Robusto</w:t>
      </w:r>
      <w:r w:rsidRPr="00DC07D0">
        <w:rPr>
          <w:lang w:val="es-ES"/>
        </w:rPr>
        <w:t xml:space="preserve"> – </w:t>
      </w:r>
      <w:r w:rsidR="00A834D8">
        <w:rPr>
          <w:lang w:val="es-ES"/>
        </w:rPr>
        <w:t>El</w:t>
      </w:r>
      <w:r w:rsidRPr="00DC07D0">
        <w:rPr>
          <w:lang w:val="es-ES"/>
        </w:rPr>
        <w:t xml:space="preserve"> sitio web o la aplicación deben funcionar bien con distintas plataformas, navegadores y dispositivos, incluidas tecnologías de apoyo.</w:t>
      </w:r>
    </w:p>
    <w:p w14:paraId="71CCA570" w14:textId="77777777" w:rsidR="00205CCC" w:rsidRDefault="00205CCC" w:rsidP="00205CCC">
      <w:pPr>
        <w:rPr>
          <w:lang w:val="es-ES"/>
        </w:rPr>
      </w:pPr>
    </w:p>
    <w:p w14:paraId="275333F7" w14:textId="77777777" w:rsidR="00205CCC" w:rsidRPr="00205CCC" w:rsidRDefault="00205CCC" w:rsidP="00205CCC">
      <w:pPr>
        <w:rPr>
          <w:lang w:val="es-ES"/>
        </w:rPr>
      </w:pPr>
    </w:p>
    <w:p w14:paraId="0AA46202" w14:textId="77777777" w:rsidR="00CA79CA" w:rsidRDefault="00CA79CA" w:rsidP="00551B8F">
      <w:pPr>
        <w:rPr>
          <w:lang w:val="es-ES"/>
        </w:rPr>
      </w:pPr>
    </w:p>
    <w:p w14:paraId="58ABC4E9" w14:textId="2E183603" w:rsidR="001A5D0C" w:rsidRPr="004478FC" w:rsidRDefault="001A5D0C" w:rsidP="001A5D0C">
      <w:pPr>
        <w:rPr>
          <w:b/>
          <w:bCs/>
          <w:sz w:val="28"/>
          <w:szCs w:val="28"/>
          <w:u w:val="single"/>
          <w:lang w:val="es-ES"/>
        </w:rPr>
      </w:pPr>
      <w:r w:rsidRPr="004478FC">
        <w:rPr>
          <w:b/>
          <w:bCs/>
          <w:sz w:val="28"/>
          <w:szCs w:val="28"/>
          <w:u w:val="single"/>
          <w:lang w:val="es-ES"/>
        </w:rPr>
        <w:t>An</w:t>
      </w:r>
      <w:r w:rsidR="00D1478F">
        <w:rPr>
          <w:b/>
          <w:bCs/>
          <w:sz w:val="28"/>
          <w:szCs w:val="28"/>
          <w:u w:val="single"/>
          <w:lang w:val="es-ES"/>
        </w:rPr>
        <w:t>á</w:t>
      </w:r>
      <w:r w:rsidRPr="004478FC">
        <w:rPr>
          <w:b/>
          <w:bCs/>
          <w:sz w:val="28"/>
          <w:szCs w:val="28"/>
          <w:u w:val="single"/>
          <w:lang w:val="es-ES"/>
        </w:rPr>
        <w:t>lisis de Accesibilidad sin usar Herramientas</w:t>
      </w:r>
    </w:p>
    <w:p w14:paraId="50AE1063" w14:textId="71DDF7F9" w:rsidR="001A5D0C" w:rsidRDefault="00317A22" w:rsidP="001A5D0C">
      <w:pPr>
        <w:rPr>
          <w:lang w:val="es-ES"/>
        </w:rPr>
      </w:pPr>
      <w:r>
        <w:rPr>
          <w:lang w:val="es-ES"/>
        </w:rPr>
        <w:t>An</w:t>
      </w:r>
      <w:r w:rsidR="00D1478F">
        <w:rPr>
          <w:lang w:val="es-ES"/>
        </w:rPr>
        <w:t>á</w:t>
      </w:r>
      <w:r>
        <w:rPr>
          <w:lang w:val="es-ES"/>
        </w:rPr>
        <w:t>lisis</w:t>
      </w:r>
      <w:r w:rsidR="001A5D0C">
        <w:rPr>
          <w:lang w:val="es-ES"/>
        </w:rPr>
        <w:t xml:space="preserve"> de la Web:  </w:t>
      </w:r>
      <w:hyperlink r:id="rId5" w:history="1">
        <w:proofErr w:type="spellStart"/>
        <w:r w:rsidR="001A5D0C" w:rsidRPr="003B328D">
          <w:rPr>
            <w:rStyle w:val="Hyperlink"/>
            <w:lang w:val="es-ES"/>
          </w:rPr>
          <w:t>Genius</w:t>
        </w:r>
        <w:proofErr w:type="spellEnd"/>
      </w:hyperlink>
    </w:p>
    <w:p w14:paraId="18B856D4" w14:textId="77777777" w:rsidR="00C95001" w:rsidRDefault="00C95001" w:rsidP="001A5D0C">
      <w:pPr>
        <w:rPr>
          <w:lang w:val="es-ES"/>
        </w:rPr>
      </w:pPr>
    </w:p>
    <w:p w14:paraId="63848B91" w14:textId="32972873" w:rsidR="005B14BB" w:rsidRDefault="007F3F69" w:rsidP="001A5D0C">
      <w:pPr>
        <w:rPr>
          <w:lang w:val="es-ES"/>
        </w:rPr>
      </w:pPr>
      <w:r>
        <w:rPr>
          <w:lang w:val="es-ES"/>
        </w:rPr>
        <w:t>La página web está bien estructurada, lo cual ayuda en la navegación y orientación para el usuario.</w:t>
      </w:r>
    </w:p>
    <w:p w14:paraId="75922D70" w14:textId="77777777" w:rsidR="007F3F69" w:rsidRDefault="007F3F69" w:rsidP="001A5D0C">
      <w:pPr>
        <w:rPr>
          <w:lang w:val="es-ES"/>
        </w:rPr>
      </w:pPr>
    </w:p>
    <w:p w14:paraId="2D58E8E4" w14:textId="289213A2" w:rsidR="007F3F69" w:rsidRDefault="007F3F69" w:rsidP="001A5D0C">
      <w:pPr>
        <w:rPr>
          <w:lang w:val="es-ES"/>
        </w:rPr>
      </w:pPr>
      <w:r>
        <w:rPr>
          <w:lang w:val="es-ES"/>
        </w:rPr>
        <w:t xml:space="preserve">Se puede navegar por la página web utilizando </w:t>
      </w:r>
      <w:r w:rsidR="007619B7">
        <w:rPr>
          <w:lang w:val="es-ES"/>
        </w:rPr>
        <w:t>solo el teclado, permitiendo así que usuarios con discapacidades motoras puedan navegar por la página sin necesidad de usar ningún otro periférico que no puedan utilizar.</w:t>
      </w:r>
    </w:p>
    <w:p w14:paraId="0173B25F" w14:textId="77777777" w:rsidR="008D2EA2" w:rsidRDefault="008D2EA2" w:rsidP="001A5D0C">
      <w:pPr>
        <w:rPr>
          <w:lang w:val="es-ES"/>
        </w:rPr>
      </w:pPr>
    </w:p>
    <w:p w14:paraId="4EED19A3" w14:textId="3C36864F" w:rsidR="008D2EA2" w:rsidRDefault="008D2EA2" w:rsidP="001A5D0C">
      <w:pPr>
        <w:rPr>
          <w:lang w:val="es-ES"/>
        </w:rPr>
      </w:pPr>
      <w:r>
        <w:rPr>
          <w:lang w:val="es-ES"/>
        </w:rPr>
        <w:t>No sé permite el incremento del tamaño de la letra, lo cual ocasiona que usuarios con discapacidades visuales como baja visibilidad tengan dificultades a la hora de leer el contenido de la página web.</w:t>
      </w:r>
    </w:p>
    <w:p w14:paraId="5EBD7763" w14:textId="77777777" w:rsidR="00A558B0" w:rsidRDefault="00A558B0" w:rsidP="001A5D0C">
      <w:pPr>
        <w:rPr>
          <w:lang w:val="es-ES"/>
        </w:rPr>
      </w:pPr>
    </w:p>
    <w:p w14:paraId="1C95553A" w14:textId="0B93AF98" w:rsidR="00A558B0" w:rsidRDefault="00A558B0" w:rsidP="001A5D0C">
      <w:pPr>
        <w:rPr>
          <w:lang w:val="es-ES"/>
        </w:rPr>
      </w:pPr>
      <w:r>
        <w:rPr>
          <w:lang w:val="es-ES"/>
        </w:rPr>
        <w:t>La página no contiene multimedia ni animaciones que parpadeen más de 3 veces en 1 segundo. Esto hace que la página sea accesible por usuarios que sufren de convulsiones</w:t>
      </w:r>
      <w:r w:rsidR="00885C02">
        <w:rPr>
          <w:lang w:val="es-ES"/>
        </w:rPr>
        <w:t xml:space="preserve">, </w:t>
      </w:r>
      <w:r>
        <w:rPr>
          <w:lang w:val="es-ES"/>
        </w:rPr>
        <w:t>reacciones físicas</w:t>
      </w:r>
      <w:r w:rsidR="00885C02">
        <w:rPr>
          <w:lang w:val="es-ES"/>
        </w:rPr>
        <w:t xml:space="preserve"> y epilepsia, ya que es segura para ellos.</w:t>
      </w:r>
    </w:p>
    <w:p w14:paraId="4B4181A9" w14:textId="77777777" w:rsidR="005B14BB" w:rsidRDefault="005B14BB" w:rsidP="001A5D0C">
      <w:pPr>
        <w:rPr>
          <w:lang w:val="es-ES"/>
        </w:rPr>
      </w:pPr>
    </w:p>
    <w:p w14:paraId="59193DB4" w14:textId="77777777" w:rsidR="00C95001" w:rsidRDefault="00C95001" w:rsidP="00C95001">
      <w:pPr>
        <w:rPr>
          <w:lang w:val="es-ES"/>
        </w:rPr>
      </w:pPr>
      <w:r w:rsidRPr="00EF1CA2">
        <w:rPr>
          <w:lang w:val="es-ES"/>
        </w:rPr>
        <w:lastRenderedPageBreak/>
        <w:t>Los botones de ‘ENVIAR’ en los formularios no funcionan con la tecla ENTER</w:t>
      </w:r>
      <w:r>
        <w:rPr>
          <w:lang w:val="es-ES"/>
        </w:rPr>
        <w:t>. Usuarios sin ratón o con discapacidades motoras o visuales prefieren usar esta tecla. Si esto no está presente, podría dificultar su experiencia de usuario y de navegación.</w:t>
      </w:r>
    </w:p>
    <w:p w14:paraId="3C25E6D1" w14:textId="77777777" w:rsidR="00C95001" w:rsidRPr="00927AF1" w:rsidRDefault="00C95001" w:rsidP="00C95001">
      <w:pPr>
        <w:rPr>
          <w:lang w:val="es-ES"/>
        </w:rPr>
      </w:pPr>
    </w:p>
    <w:p w14:paraId="7B2C5B70" w14:textId="61710067" w:rsidR="00C95001" w:rsidRDefault="00C95001" w:rsidP="001E3020">
      <w:pPr>
        <w:rPr>
          <w:lang w:val="es-ES"/>
        </w:rPr>
      </w:pPr>
      <w:r w:rsidRPr="00EF1CA2">
        <w:rPr>
          <w:lang w:val="es-ES"/>
        </w:rPr>
        <w:t>Los colores de fondo tienen poco contraste con el del texto.</w:t>
      </w:r>
      <w:r>
        <w:rPr>
          <w:lang w:val="es-ES"/>
        </w:rPr>
        <w:t xml:space="preserve"> Esto causa que personas con discapacidades visuales como baja visibilidad o daltonismo tenga dificultad a la hora de leer. </w:t>
      </w:r>
    </w:p>
    <w:p w14:paraId="1AB4C38F" w14:textId="77777777" w:rsidR="001E3020" w:rsidRDefault="001E3020" w:rsidP="001E3020">
      <w:pPr>
        <w:rPr>
          <w:lang w:val="es-ES"/>
        </w:rPr>
      </w:pPr>
    </w:p>
    <w:p w14:paraId="56690EC6" w14:textId="77777777" w:rsidR="001E3020" w:rsidRPr="00EF1CA2" w:rsidRDefault="001E3020" w:rsidP="001E3020">
      <w:pPr>
        <w:rPr>
          <w:lang w:val="es-ES"/>
        </w:rPr>
      </w:pPr>
      <w:r w:rsidRPr="00EF1CA2">
        <w:rPr>
          <w:lang w:val="es-ES"/>
        </w:rPr>
        <w:t xml:space="preserve">No se pueden acceder los </w:t>
      </w:r>
      <w:proofErr w:type="gramStart"/>
      <w:r w:rsidRPr="00EF1CA2">
        <w:rPr>
          <w:lang w:val="es-ES"/>
        </w:rPr>
        <w:t>links</w:t>
      </w:r>
      <w:proofErr w:type="gramEnd"/>
      <w:r w:rsidRPr="00EF1CA2">
        <w:rPr>
          <w:lang w:val="es-ES"/>
        </w:rPr>
        <w:t xml:space="preserve"> y botones usando solo el teclado</w:t>
      </w:r>
      <w:r>
        <w:rPr>
          <w:lang w:val="es-ES"/>
        </w:rPr>
        <w:t>. Usuarios sin ratón o con discapacidades motoras o visuales prefieren usar estar el teclado para poder navegar por el sitio web. Si esto no está presente, podría dificultar su experiencia de usuario y de navegación.</w:t>
      </w:r>
    </w:p>
    <w:p w14:paraId="17689554" w14:textId="77777777" w:rsidR="001E3020" w:rsidRPr="00860344" w:rsidRDefault="001E3020" w:rsidP="001E3020">
      <w:pPr>
        <w:pStyle w:val="ListParagraph"/>
        <w:rPr>
          <w:lang w:val="es-ES"/>
        </w:rPr>
      </w:pPr>
    </w:p>
    <w:p w14:paraId="2235715D" w14:textId="77777777" w:rsidR="001E3020" w:rsidRDefault="001E3020" w:rsidP="001E3020">
      <w:pPr>
        <w:rPr>
          <w:lang w:val="es-ES"/>
        </w:rPr>
      </w:pPr>
      <w:r w:rsidRPr="00EF1CA2">
        <w:rPr>
          <w:lang w:val="es-ES"/>
        </w:rPr>
        <w:t>En el modo ‘Texto Solo’, aparecen valores de visitas y rankings que no están explicados</w:t>
      </w:r>
      <w:r>
        <w:rPr>
          <w:lang w:val="es-ES"/>
        </w:rPr>
        <w:t>, por lo cual los lectores de pantalla simplemente leerán los valores en alto sin contexto alguno confundiendo totalmente a los usuarios y dificultando su experiencia en la página web.</w:t>
      </w:r>
    </w:p>
    <w:p w14:paraId="719AB044" w14:textId="77777777" w:rsidR="001E3020" w:rsidRPr="001E3020" w:rsidRDefault="001E3020" w:rsidP="001E3020">
      <w:pPr>
        <w:rPr>
          <w:lang w:val="es-ES"/>
        </w:rPr>
      </w:pPr>
    </w:p>
    <w:p w14:paraId="3E22D384" w14:textId="77777777" w:rsidR="00C95001" w:rsidRDefault="00C95001" w:rsidP="001A5D0C">
      <w:pPr>
        <w:rPr>
          <w:lang w:val="es-ES"/>
        </w:rPr>
      </w:pPr>
    </w:p>
    <w:p w14:paraId="64F651C4" w14:textId="77777777" w:rsidR="001A5D0C" w:rsidRPr="00CA79CA" w:rsidRDefault="001A5D0C" w:rsidP="00551B8F">
      <w:pPr>
        <w:rPr>
          <w:lang w:val="es-ES"/>
        </w:rPr>
      </w:pPr>
    </w:p>
    <w:p w14:paraId="5CB61A39" w14:textId="77777777" w:rsidR="00551B8F" w:rsidRDefault="00551B8F" w:rsidP="00551B8F">
      <w:pPr>
        <w:rPr>
          <w:b/>
          <w:bCs/>
          <w:u w:val="single"/>
          <w:lang w:val="es-ES"/>
        </w:rPr>
      </w:pPr>
    </w:p>
    <w:p w14:paraId="4FF9C651" w14:textId="0E1066E7" w:rsidR="00551B8F" w:rsidRPr="004478FC" w:rsidRDefault="00D1478F" w:rsidP="00551B8F">
      <w:pPr>
        <w:rPr>
          <w:b/>
          <w:bCs/>
          <w:sz w:val="28"/>
          <w:szCs w:val="28"/>
          <w:u w:val="single"/>
          <w:lang w:val="es-ES"/>
        </w:rPr>
      </w:pPr>
      <w:r w:rsidRPr="004478FC">
        <w:rPr>
          <w:b/>
          <w:bCs/>
          <w:sz w:val="28"/>
          <w:szCs w:val="28"/>
          <w:u w:val="single"/>
          <w:lang w:val="es-ES"/>
        </w:rPr>
        <w:t>An</w:t>
      </w:r>
      <w:r>
        <w:rPr>
          <w:b/>
          <w:bCs/>
          <w:sz w:val="28"/>
          <w:szCs w:val="28"/>
          <w:u w:val="single"/>
          <w:lang w:val="es-ES"/>
        </w:rPr>
        <w:t>á</w:t>
      </w:r>
      <w:r w:rsidRPr="004478FC">
        <w:rPr>
          <w:b/>
          <w:bCs/>
          <w:sz w:val="28"/>
          <w:szCs w:val="28"/>
          <w:u w:val="single"/>
          <w:lang w:val="es-ES"/>
        </w:rPr>
        <w:t xml:space="preserve">lisis </w:t>
      </w:r>
      <w:r w:rsidR="00551B8F" w:rsidRPr="004478FC">
        <w:rPr>
          <w:b/>
          <w:bCs/>
          <w:sz w:val="28"/>
          <w:szCs w:val="28"/>
          <w:u w:val="single"/>
          <w:lang w:val="es-ES"/>
        </w:rPr>
        <w:t>de Accesibilidad usando Herramientas</w:t>
      </w:r>
    </w:p>
    <w:p w14:paraId="72790365" w14:textId="0D6071E1" w:rsidR="00551B8F" w:rsidRDefault="0017759E" w:rsidP="00551B8F">
      <w:pPr>
        <w:rPr>
          <w:lang w:val="es-ES"/>
        </w:rPr>
      </w:pPr>
      <w:r>
        <w:rPr>
          <w:lang w:val="es-ES"/>
        </w:rPr>
        <w:t>An</w:t>
      </w:r>
      <w:r w:rsidR="00D1478F">
        <w:rPr>
          <w:lang w:val="es-ES"/>
        </w:rPr>
        <w:t>á</w:t>
      </w:r>
      <w:r>
        <w:rPr>
          <w:lang w:val="es-ES"/>
        </w:rPr>
        <w:t>l</w:t>
      </w:r>
      <w:r w:rsidR="00D1478F">
        <w:rPr>
          <w:lang w:val="es-ES"/>
        </w:rPr>
        <w:t>i</w:t>
      </w:r>
      <w:r>
        <w:rPr>
          <w:lang w:val="es-ES"/>
        </w:rPr>
        <w:t xml:space="preserve">sis de la Web: </w:t>
      </w:r>
      <w:hyperlink r:id="rId6" w:history="1">
        <w:proofErr w:type="spellStart"/>
        <w:r w:rsidR="00551B8F" w:rsidRPr="0017759E">
          <w:rPr>
            <w:rStyle w:val="Hyperlink"/>
            <w:lang w:val="es-ES"/>
          </w:rPr>
          <w:t>Genius</w:t>
        </w:r>
        <w:proofErr w:type="spellEnd"/>
      </w:hyperlink>
    </w:p>
    <w:p w14:paraId="241FDBB6" w14:textId="77777777" w:rsidR="00551B8F" w:rsidRDefault="00551B8F" w:rsidP="00551B8F">
      <w:pPr>
        <w:rPr>
          <w:lang w:val="es-ES"/>
        </w:rPr>
      </w:pPr>
    </w:p>
    <w:p w14:paraId="7C75CEAF" w14:textId="3C9EBE25" w:rsidR="00551B8F" w:rsidRDefault="0017759E" w:rsidP="00551B8F">
      <w:pPr>
        <w:rPr>
          <w:lang w:val="es-ES"/>
        </w:rPr>
      </w:pPr>
      <w:r>
        <w:rPr>
          <w:lang w:val="es-ES"/>
        </w:rPr>
        <w:t>Para este análisis se ha usado ‘</w:t>
      </w:r>
      <w:proofErr w:type="spellStart"/>
      <w:r>
        <w:rPr>
          <w:lang w:val="es-ES"/>
        </w:rPr>
        <w:t>LightHouse</w:t>
      </w:r>
      <w:proofErr w:type="spellEnd"/>
      <w:r>
        <w:rPr>
          <w:lang w:val="es-ES"/>
        </w:rPr>
        <w:t>’ y ‘WAVE’</w:t>
      </w:r>
    </w:p>
    <w:p w14:paraId="70B392C2" w14:textId="77777777" w:rsidR="00506800" w:rsidRDefault="00506800" w:rsidP="00551B8F">
      <w:pPr>
        <w:rPr>
          <w:lang w:val="es-ES"/>
        </w:rPr>
      </w:pPr>
    </w:p>
    <w:p w14:paraId="69D61F23" w14:textId="77777777" w:rsidR="00506800" w:rsidRDefault="00506800" w:rsidP="00551B8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E6EB5D" wp14:editId="1D2C9BCE">
            <wp:extent cx="5731510" cy="2027555"/>
            <wp:effectExtent l="0" t="0" r="0" b="4445"/>
            <wp:docPr id="2023703446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3446" name="Picture 1" descr="A screenshot of a music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F5ED" w14:textId="33D1B6AC" w:rsidR="00506800" w:rsidRDefault="00506800" w:rsidP="00551B8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A9DF20" wp14:editId="4B93E989">
            <wp:extent cx="1789982" cy="4051300"/>
            <wp:effectExtent l="0" t="0" r="1270" b="0"/>
            <wp:docPr id="149442042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0425" name="Picture 2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03" cy="41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</w:t>
      </w:r>
      <w:r>
        <w:rPr>
          <w:noProof/>
          <w:lang w:val="es-ES"/>
        </w:rPr>
        <w:drawing>
          <wp:inline distT="0" distB="0" distL="0" distR="0" wp14:anchorId="403C915F" wp14:editId="5A65F74F">
            <wp:extent cx="3299353" cy="5029843"/>
            <wp:effectExtent l="0" t="0" r="3175" b="0"/>
            <wp:docPr id="1776855919" name="Picture 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55919" name="Picture 3" descr="A screenshot of a black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290" cy="50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C21C" w14:textId="3405B04E" w:rsidR="00551B8F" w:rsidRDefault="00551B8F" w:rsidP="00551B8F">
      <w:pPr>
        <w:rPr>
          <w:u w:val="single"/>
          <w:lang w:val="es-ES"/>
        </w:rPr>
      </w:pPr>
    </w:p>
    <w:p w14:paraId="3481EE86" w14:textId="77A85229" w:rsidR="00B677D3" w:rsidRDefault="00551B8F" w:rsidP="00EF1CA2">
      <w:pPr>
        <w:rPr>
          <w:lang w:val="es-ES"/>
        </w:rPr>
      </w:pPr>
      <w:r w:rsidRPr="00EF1CA2">
        <w:rPr>
          <w:lang w:val="es-ES"/>
        </w:rPr>
        <w:t>Los botones no tienen nombres accesibles</w:t>
      </w:r>
      <w:r w:rsidR="00C1750C">
        <w:rPr>
          <w:lang w:val="es-ES"/>
        </w:rPr>
        <w:t xml:space="preserve"> lo cual causa que los lectores de pantalla los anuncien como “Botón”.</w:t>
      </w:r>
    </w:p>
    <w:p w14:paraId="13506104" w14:textId="77777777" w:rsidR="0026552D" w:rsidRPr="00EF1CA2" w:rsidRDefault="0026552D" w:rsidP="00EF1CA2">
      <w:pPr>
        <w:rPr>
          <w:lang w:val="es-ES"/>
        </w:rPr>
      </w:pPr>
    </w:p>
    <w:p w14:paraId="7C5F3508" w14:textId="4C4F71F6" w:rsidR="00551B8F" w:rsidRDefault="00551B8F" w:rsidP="00EF1CA2">
      <w:pPr>
        <w:rPr>
          <w:lang w:val="es-ES"/>
        </w:rPr>
      </w:pPr>
      <w:r w:rsidRPr="00EF1CA2">
        <w:rPr>
          <w:lang w:val="es-ES"/>
        </w:rPr>
        <w:t xml:space="preserve">Los elementos </w:t>
      </w:r>
      <w:r w:rsidR="00B677D3">
        <w:rPr>
          <w:lang w:val="es-ES"/>
        </w:rPr>
        <w:t>&lt;</w:t>
      </w:r>
      <w:proofErr w:type="spellStart"/>
      <w:proofErr w:type="gramStart"/>
      <w:r w:rsidR="00B677D3">
        <w:rPr>
          <w:lang w:val="es-ES"/>
        </w:rPr>
        <w:t>frame</w:t>
      </w:r>
      <w:proofErr w:type="spellEnd"/>
      <w:proofErr w:type="gramEnd"/>
      <w:r w:rsidR="00B677D3">
        <w:rPr>
          <w:lang w:val="es-ES"/>
        </w:rPr>
        <w:t xml:space="preserve">&gt; </w:t>
      </w:r>
      <w:r w:rsidRPr="00EF1CA2">
        <w:rPr>
          <w:lang w:val="es-ES"/>
        </w:rPr>
        <w:t>no tienen títulos</w:t>
      </w:r>
      <w:r w:rsidR="00B677D3">
        <w:rPr>
          <w:lang w:val="es-ES"/>
        </w:rPr>
        <w:t xml:space="preserve"> ocasionando que los usuarios que usen lectores de pantalla no sepan sobre que están navegando</w:t>
      </w:r>
      <w:r w:rsidR="0026552D">
        <w:rPr>
          <w:lang w:val="es-ES"/>
        </w:rPr>
        <w:t xml:space="preserve"> y se sientan confusos</w:t>
      </w:r>
      <w:r w:rsidR="00B677D3">
        <w:rPr>
          <w:lang w:val="es-ES"/>
        </w:rPr>
        <w:t>.</w:t>
      </w:r>
    </w:p>
    <w:p w14:paraId="49709C59" w14:textId="77777777" w:rsidR="0026552D" w:rsidRPr="00EF1CA2" w:rsidRDefault="0026552D" w:rsidP="00EF1CA2">
      <w:pPr>
        <w:rPr>
          <w:lang w:val="es-ES"/>
        </w:rPr>
      </w:pPr>
    </w:p>
    <w:p w14:paraId="6B825F34" w14:textId="4879D293" w:rsidR="00551B8F" w:rsidRPr="00EF1CA2" w:rsidRDefault="00551B8F" w:rsidP="00EF1CA2">
      <w:pPr>
        <w:rPr>
          <w:lang w:val="es-ES"/>
        </w:rPr>
      </w:pPr>
      <w:r w:rsidRPr="00EF1CA2">
        <w:rPr>
          <w:lang w:val="es-ES"/>
        </w:rPr>
        <w:t xml:space="preserve">Los </w:t>
      </w:r>
      <w:proofErr w:type="gramStart"/>
      <w:r w:rsidRPr="00EF1CA2">
        <w:rPr>
          <w:lang w:val="es-ES"/>
        </w:rPr>
        <w:t>links</w:t>
      </w:r>
      <w:proofErr w:type="gramEnd"/>
      <w:r w:rsidRPr="00EF1CA2">
        <w:rPr>
          <w:lang w:val="es-ES"/>
        </w:rPr>
        <w:t xml:space="preserve"> no tienen nombres apreciables</w:t>
      </w:r>
      <w:r w:rsidR="00B677D3">
        <w:rPr>
          <w:lang w:val="es-ES"/>
        </w:rPr>
        <w:t xml:space="preserve">, lo cual </w:t>
      </w:r>
      <w:r w:rsidR="0026552D">
        <w:rPr>
          <w:lang w:val="es-ES"/>
        </w:rPr>
        <w:t>los usuarios con lectores de pantalla tampoco podrán saber a lo que están accediendo.</w:t>
      </w:r>
    </w:p>
    <w:p w14:paraId="038B2BEE" w14:textId="77777777" w:rsidR="00551B8F" w:rsidRPr="00927AF1" w:rsidRDefault="00551B8F" w:rsidP="00927AF1">
      <w:pPr>
        <w:rPr>
          <w:lang w:val="es-ES"/>
        </w:rPr>
      </w:pPr>
    </w:p>
    <w:p w14:paraId="0D20FB71" w14:textId="7FFC91A0" w:rsidR="00551B8F" w:rsidRDefault="00551B8F" w:rsidP="00EF1CA2">
      <w:pPr>
        <w:rPr>
          <w:lang w:val="es-ES"/>
        </w:rPr>
      </w:pPr>
      <w:r w:rsidRPr="00EF1CA2">
        <w:rPr>
          <w:lang w:val="es-ES"/>
        </w:rPr>
        <w:t>Los roles de ARIA no son válidos</w:t>
      </w:r>
      <w:r w:rsidR="0026552D">
        <w:rPr>
          <w:lang w:val="es-ES"/>
        </w:rPr>
        <w:t>, causando que lectores de pantalla y otros sistemas de asistencia al usuario no interprete correctamente los elementos ni sus usos.</w:t>
      </w:r>
    </w:p>
    <w:p w14:paraId="18696E68" w14:textId="77777777" w:rsidR="0026552D" w:rsidRPr="00EF1CA2" w:rsidRDefault="0026552D" w:rsidP="00EF1CA2">
      <w:pPr>
        <w:rPr>
          <w:lang w:val="es-ES"/>
        </w:rPr>
      </w:pPr>
    </w:p>
    <w:p w14:paraId="455AD772" w14:textId="7F3CB9BC" w:rsidR="00551B8F" w:rsidRDefault="00551B8F" w:rsidP="00EF1CA2">
      <w:pPr>
        <w:rPr>
          <w:lang w:val="es-ES"/>
        </w:rPr>
      </w:pPr>
      <w:r w:rsidRPr="00EF1CA2">
        <w:rPr>
          <w:lang w:val="es-ES"/>
        </w:rPr>
        <w:t>Los formularios no incluyen LABEL describiendo cada campo a rellenar</w:t>
      </w:r>
      <w:r w:rsidR="0026552D">
        <w:rPr>
          <w:lang w:val="es-ES"/>
        </w:rPr>
        <w:t>, lo cual usuario</w:t>
      </w:r>
      <w:r w:rsidR="00505166">
        <w:rPr>
          <w:lang w:val="es-ES"/>
        </w:rPr>
        <w:t>s</w:t>
      </w:r>
      <w:r w:rsidR="0026552D">
        <w:rPr>
          <w:lang w:val="es-ES"/>
        </w:rPr>
        <w:t xml:space="preserve"> con necesidad de lectores de pantalla no sabrán que campos están rellenando en el formulario.</w:t>
      </w:r>
    </w:p>
    <w:p w14:paraId="3A44B7BE" w14:textId="77777777" w:rsidR="0026552D" w:rsidRPr="00EF1CA2" w:rsidRDefault="0026552D" w:rsidP="00EF1CA2">
      <w:pPr>
        <w:rPr>
          <w:lang w:val="es-ES"/>
        </w:rPr>
      </w:pPr>
    </w:p>
    <w:p w14:paraId="5547683B" w14:textId="33D214E1" w:rsidR="00551B8F" w:rsidRPr="00927AF1" w:rsidRDefault="00551B8F" w:rsidP="00927AF1">
      <w:pPr>
        <w:rPr>
          <w:lang w:val="es-ES"/>
        </w:rPr>
      </w:pPr>
      <w:r w:rsidRPr="00EF1CA2">
        <w:rPr>
          <w:lang w:val="es-ES"/>
        </w:rPr>
        <w:t>Los botones de ‘ENVIAR’ en los formularios no funcionan con la tecla ENTER</w:t>
      </w:r>
      <w:r w:rsidR="00505166">
        <w:rPr>
          <w:lang w:val="es-ES"/>
        </w:rPr>
        <w:t xml:space="preserve">. Usuarios sin ratón o con discapacidades motoras o visuales prefieren usar esta tecla. Si esto no está presente, podría dificultar su experiencia de usuario y </w:t>
      </w:r>
      <w:r w:rsidR="00B25F70">
        <w:rPr>
          <w:lang w:val="es-ES"/>
        </w:rPr>
        <w:t xml:space="preserve">de </w:t>
      </w:r>
      <w:r w:rsidR="00505166">
        <w:rPr>
          <w:lang w:val="es-ES"/>
        </w:rPr>
        <w:t>navegación.</w:t>
      </w:r>
    </w:p>
    <w:p w14:paraId="4F1EB9D0" w14:textId="0B6F9C2A" w:rsidR="00927AF1" w:rsidRPr="00EF1CA2" w:rsidRDefault="00551B8F" w:rsidP="00EF1CA2">
      <w:pPr>
        <w:rPr>
          <w:lang w:val="es-ES"/>
        </w:rPr>
      </w:pPr>
      <w:r w:rsidRPr="00EF1CA2">
        <w:rPr>
          <w:lang w:val="es-ES"/>
        </w:rPr>
        <w:lastRenderedPageBreak/>
        <w:t>Los colores de fondo tienen poco contraste</w:t>
      </w:r>
      <w:r w:rsidR="00927AF1" w:rsidRPr="00EF1CA2">
        <w:rPr>
          <w:lang w:val="es-ES"/>
        </w:rPr>
        <w:t xml:space="preserve"> con el del texto.</w:t>
      </w:r>
      <w:r w:rsidR="007E5710">
        <w:rPr>
          <w:lang w:val="es-ES"/>
        </w:rPr>
        <w:t xml:space="preserve"> Esto causa que personas con discapacidades visuales como baja visibilidad o daltonismo tenga dificultad a la hora de leer. </w:t>
      </w:r>
    </w:p>
    <w:p w14:paraId="34DE4C37" w14:textId="77777777" w:rsidR="00927AF1" w:rsidRPr="00927AF1" w:rsidRDefault="00927AF1" w:rsidP="00927AF1">
      <w:pPr>
        <w:pStyle w:val="ListParagraph"/>
        <w:rPr>
          <w:lang w:val="es-ES"/>
        </w:rPr>
      </w:pPr>
    </w:p>
    <w:p w14:paraId="4C9FB898" w14:textId="431F4E62" w:rsidR="00551B8F" w:rsidRPr="00EF1CA2" w:rsidRDefault="00551B8F" w:rsidP="00EF1CA2">
      <w:pPr>
        <w:rPr>
          <w:lang w:val="es-ES"/>
        </w:rPr>
      </w:pPr>
      <w:r w:rsidRPr="00EF1CA2">
        <w:rPr>
          <w:lang w:val="es-ES"/>
        </w:rPr>
        <w:t>Los elementos &lt;</w:t>
      </w:r>
      <w:proofErr w:type="spellStart"/>
      <w:r w:rsidRPr="00EF1CA2">
        <w:rPr>
          <w:lang w:val="es-ES"/>
        </w:rPr>
        <w:t>html</w:t>
      </w:r>
      <w:proofErr w:type="spellEnd"/>
      <w:r w:rsidRPr="00EF1CA2">
        <w:rPr>
          <w:lang w:val="es-ES"/>
        </w:rPr>
        <w:t>&gt; no tienen atributo [</w:t>
      </w:r>
      <w:proofErr w:type="spellStart"/>
      <w:r w:rsidRPr="00EF1CA2">
        <w:rPr>
          <w:lang w:val="es-ES"/>
        </w:rPr>
        <w:t>lang</w:t>
      </w:r>
      <w:proofErr w:type="spellEnd"/>
      <w:r w:rsidRPr="00EF1CA2">
        <w:rPr>
          <w:lang w:val="es-ES"/>
        </w:rPr>
        <w:t>]</w:t>
      </w:r>
      <w:r w:rsidR="00935547">
        <w:rPr>
          <w:lang w:val="es-ES"/>
        </w:rPr>
        <w:t xml:space="preserve">. Esto impide que usuarios con discapacidades cognitivas puedan comprender el contenido de la página web. </w:t>
      </w:r>
      <w:proofErr w:type="gramStart"/>
      <w:r w:rsidR="00E502D1">
        <w:rPr>
          <w:lang w:val="es-ES"/>
        </w:rPr>
        <w:t>Además</w:t>
      </w:r>
      <w:proofErr w:type="gramEnd"/>
      <w:r w:rsidR="00E502D1">
        <w:rPr>
          <w:lang w:val="es-ES"/>
        </w:rPr>
        <w:t xml:space="preserve"> los lectores de pantalla no podrán adaptar la pronunciación del contenido, causando que el usuario no entienda lo que se está leyendo.</w:t>
      </w:r>
    </w:p>
    <w:p w14:paraId="26797AB5" w14:textId="77777777" w:rsidR="00551B8F" w:rsidRDefault="00551B8F" w:rsidP="00551B8F">
      <w:pPr>
        <w:rPr>
          <w:lang w:val="es-ES"/>
        </w:rPr>
      </w:pPr>
    </w:p>
    <w:p w14:paraId="1D654347" w14:textId="301B7BF1" w:rsidR="00551B8F" w:rsidRPr="00EF1CA2" w:rsidRDefault="00551B8F" w:rsidP="00EF1CA2">
      <w:pPr>
        <w:rPr>
          <w:lang w:val="es-ES"/>
        </w:rPr>
      </w:pPr>
      <w:r w:rsidRPr="00EF1CA2">
        <w:rPr>
          <w:lang w:val="es-ES"/>
        </w:rPr>
        <w:t xml:space="preserve">No se pueden acceder los </w:t>
      </w:r>
      <w:proofErr w:type="gramStart"/>
      <w:r w:rsidRPr="00EF1CA2">
        <w:rPr>
          <w:lang w:val="es-ES"/>
        </w:rPr>
        <w:t>links</w:t>
      </w:r>
      <w:proofErr w:type="gramEnd"/>
      <w:r w:rsidRPr="00EF1CA2">
        <w:rPr>
          <w:lang w:val="es-ES"/>
        </w:rPr>
        <w:t xml:space="preserve"> y botones usando solo el teclado</w:t>
      </w:r>
      <w:r w:rsidR="00176E62">
        <w:rPr>
          <w:lang w:val="es-ES"/>
        </w:rPr>
        <w:t xml:space="preserve">. Usuarios sin ratón o con discapacidades motoras o visuales prefieren usar estar el teclado para poder navegar por el sitio web. Si esto no está presente, podría dificultar su experiencia de usuario y </w:t>
      </w:r>
      <w:r w:rsidR="00841C29">
        <w:rPr>
          <w:lang w:val="es-ES"/>
        </w:rPr>
        <w:t xml:space="preserve">de </w:t>
      </w:r>
      <w:r w:rsidR="00176E62">
        <w:rPr>
          <w:lang w:val="es-ES"/>
        </w:rPr>
        <w:t>navegación.</w:t>
      </w:r>
    </w:p>
    <w:p w14:paraId="50D2C63F" w14:textId="77777777" w:rsidR="00551B8F" w:rsidRPr="00860344" w:rsidRDefault="00551B8F" w:rsidP="00551B8F">
      <w:pPr>
        <w:pStyle w:val="ListParagraph"/>
        <w:rPr>
          <w:lang w:val="es-ES"/>
        </w:rPr>
      </w:pPr>
    </w:p>
    <w:p w14:paraId="46E6A124" w14:textId="081E90A5" w:rsidR="00CB695A" w:rsidRDefault="00551B8F" w:rsidP="00551B8F">
      <w:pPr>
        <w:rPr>
          <w:lang w:val="es-ES"/>
        </w:rPr>
      </w:pPr>
      <w:r w:rsidRPr="00EF1CA2">
        <w:rPr>
          <w:lang w:val="es-ES"/>
        </w:rPr>
        <w:t>En el modo ‘</w:t>
      </w:r>
      <w:r w:rsidR="000E46AB" w:rsidRPr="00EF1CA2">
        <w:rPr>
          <w:lang w:val="es-ES"/>
        </w:rPr>
        <w:t>Texto Solo</w:t>
      </w:r>
      <w:r w:rsidRPr="00EF1CA2">
        <w:rPr>
          <w:lang w:val="es-ES"/>
        </w:rPr>
        <w:t>’, aparecen valores de vis</w:t>
      </w:r>
      <w:r w:rsidR="00CA79CA" w:rsidRPr="00EF1CA2">
        <w:rPr>
          <w:lang w:val="es-ES"/>
        </w:rPr>
        <w:t>i</w:t>
      </w:r>
      <w:r w:rsidRPr="00EF1CA2">
        <w:rPr>
          <w:lang w:val="es-ES"/>
        </w:rPr>
        <w:t>tas y rankings que no están explicados</w:t>
      </w:r>
      <w:r w:rsidR="00D34C60">
        <w:rPr>
          <w:lang w:val="es-ES"/>
        </w:rPr>
        <w:t>, por lo cual los lectores de pantalla simplemente leerán los valores en alto sin contexto alguno confundiendo totalmente a los usuarios y dificultando su experiencia en la página web.</w:t>
      </w:r>
    </w:p>
    <w:p w14:paraId="343560B5" w14:textId="77777777" w:rsidR="00CB695A" w:rsidRDefault="00CB695A" w:rsidP="00551B8F">
      <w:pPr>
        <w:rPr>
          <w:lang w:val="es-ES"/>
        </w:rPr>
      </w:pPr>
    </w:p>
    <w:p w14:paraId="3C7B3777" w14:textId="77777777" w:rsidR="00755E89" w:rsidRDefault="00755E89" w:rsidP="00551B8F">
      <w:pPr>
        <w:rPr>
          <w:lang w:val="es-ES"/>
        </w:rPr>
      </w:pPr>
    </w:p>
    <w:p w14:paraId="7F0CD747" w14:textId="77777777" w:rsidR="00755E89" w:rsidRPr="00551B8F" w:rsidRDefault="00755E89" w:rsidP="00551B8F">
      <w:pPr>
        <w:rPr>
          <w:lang w:val="es-ES"/>
        </w:rPr>
      </w:pPr>
    </w:p>
    <w:p w14:paraId="5DC37C41" w14:textId="77777777" w:rsidR="00551B8F" w:rsidRDefault="00551B8F" w:rsidP="00551B8F">
      <w:pPr>
        <w:rPr>
          <w:b/>
          <w:bCs/>
          <w:u w:val="single"/>
          <w:lang w:val="es-ES"/>
        </w:rPr>
      </w:pPr>
    </w:p>
    <w:p w14:paraId="06F3001E" w14:textId="32294AE4" w:rsidR="00551B8F" w:rsidRPr="004478FC" w:rsidRDefault="00551B8F" w:rsidP="00551B8F">
      <w:pPr>
        <w:rPr>
          <w:b/>
          <w:bCs/>
          <w:sz w:val="28"/>
          <w:szCs w:val="28"/>
          <w:u w:val="single"/>
          <w:lang w:val="es-ES"/>
        </w:rPr>
      </w:pPr>
      <w:proofErr w:type="spellStart"/>
      <w:r w:rsidRPr="004478FC">
        <w:rPr>
          <w:b/>
          <w:bCs/>
          <w:sz w:val="28"/>
          <w:szCs w:val="28"/>
          <w:u w:val="single"/>
          <w:lang w:val="es-ES"/>
        </w:rPr>
        <w:t>Analisis</w:t>
      </w:r>
      <w:proofErr w:type="spellEnd"/>
      <w:r w:rsidRPr="004478FC">
        <w:rPr>
          <w:b/>
          <w:bCs/>
          <w:sz w:val="28"/>
          <w:szCs w:val="28"/>
          <w:u w:val="single"/>
          <w:lang w:val="es-ES"/>
        </w:rPr>
        <w:t xml:space="preserve"> de Accesibilidad Aplicación Móvil</w:t>
      </w:r>
    </w:p>
    <w:p w14:paraId="5094D890" w14:textId="29D5024C" w:rsidR="00551B8F" w:rsidRDefault="00B80BE9" w:rsidP="00551B8F">
      <w:pPr>
        <w:rPr>
          <w:lang w:val="es-ES"/>
        </w:rPr>
      </w:pPr>
      <w:r>
        <w:rPr>
          <w:lang w:val="es-ES"/>
        </w:rPr>
        <w:t xml:space="preserve">Análisis de la Aplicación: </w:t>
      </w:r>
      <w:r w:rsidR="00551B8F">
        <w:rPr>
          <w:lang w:val="es-ES"/>
        </w:rPr>
        <w:t>McDonald</w:t>
      </w:r>
    </w:p>
    <w:p w14:paraId="214ADA5A" w14:textId="77777777" w:rsidR="00F70640" w:rsidRDefault="00F70640" w:rsidP="00551B8F">
      <w:pPr>
        <w:rPr>
          <w:lang w:val="es-ES"/>
        </w:rPr>
      </w:pPr>
    </w:p>
    <w:p w14:paraId="68676A5D" w14:textId="74AB1519" w:rsidR="00F70640" w:rsidRDefault="00F70640" w:rsidP="00551B8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B3E30C" wp14:editId="2BFDBB2A">
            <wp:extent cx="2363821" cy="5128899"/>
            <wp:effectExtent l="0" t="0" r="0" b="1905"/>
            <wp:docPr id="214850457" name="Picture 1" descr="A screenshot of a menu of a fast food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0457" name="Picture 1" descr="A screenshot of a menu of a fast food restaura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793" cy="52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237">
        <w:rPr>
          <w:lang w:val="es-ES"/>
        </w:rPr>
        <w:t xml:space="preserve">                        </w:t>
      </w:r>
      <w:r>
        <w:rPr>
          <w:noProof/>
          <w:lang w:val="es-ES"/>
        </w:rPr>
        <w:drawing>
          <wp:inline distT="0" distB="0" distL="0" distR="0" wp14:anchorId="26F8A77B" wp14:editId="51830FB0">
            <wp:extent cx="2358390" cy="5117114"/>
            <wp:effectExtent l="0" t="0" r="3810" b="1270"/>
            <wp:docPr id="993738820" name="Picture 2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8820" name="Picture 2" descr="A screenshot of a mobile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573" cy="51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959" w14:textId="77777777" w:rsidR="00B45271" w:rsidRDefault="00B45271" w:rsidP="00551B8F">
      <w:pPr>
        <w:rPr>
          <w:lang w:val="es-ES"/>
        </w:rPr>
      </w:pPr>
    </w:p>
    <w:p w14:paraId="5E3B39AD" w14:textId="12E2D3F8" w:rsidR="00B45271" w:rsidRDefault="00880C49" w:rsidP="00551B8F">
      <w:pPr>
        <w:rPr>
          <w:lang w:val="es-ES"/>
        </w:rPr>
      </w:pPr>
      <w:r>
        <w:rPr>
          <w:lang w:val="es-ES"/>
        </w:rPr>
        <w:t>Demasiada información es mostrada en una pantalla de tamaño reducido.</w:t>
      </w:r>
      <w:r w:rsidR="00B7656C">
        <w:rPr>
          <w:lang w:val="es-ES"/>
        </w:rPr>
        <w:t xml:space="preserve"> Los usuarios de visibilidad reducida que usan funciones de lupas en el móvil no son capaces de ver tanta información a la vez.</w:t>
      </w:r>
    </w:p>
    <w:p w14:paraId="19641CDB" w14:textId="77777777" w:rsidR="00B7656C" w:rsidRDefault="00B7656C" w:rsidP="00551B8F">
      <w:pPr>
        <w:rPr>
          <w:lang w:val="es-ES"/>
        </w:rPr>
      </w:pPr>
    </w:p>
    <w:p w14:paraId="78DFB85D" w14:textId="07A9BD75" w:rsidR="00F82550" w:rsidRDefault="00F82550" w:rsidP="00F82550">
      <w:pPr>
        <w:rPr>
          <w:lang w:val="es-ES"/>
        </w:rPr>
      </w:pPr>
      <w:r>
        <w:rPr>
          <w:lang w:val="es-ES"/>
        </w:rPr>
        <w:t>No sé permite el incremento del tamaño de la letra, lo cual ocasiona que usuarios con discapacidades visuales como baja visibilidad tengan dificultades a la hora de leer el contenido de la APP.</w:t>
      </w:r>
    </w:p>
    <w:p w14:paraId="009CB161" w14:textId="77777777" w:rsidR="00E9352F" w:rsidRDefault="00E9352F" w:rsidP="00F82550">
      <w:pPr>
        <w:rPr>
          <w:lang w:val="es-ES"/>
        </w:rPr>
      </w:pPr>
    </w:p>
    <w:p w14:paraId="3A04A7FF" w14:textId="615E6FF2" w:rsidR="00E9352F" w:rsidRDefault="00F7789F" w:rsidP="00F82550">
      <w:pPr>
        <w:rPr>
          <w:lang w:val="es-ES"/>
        </w:rPr>
      </w:pPr>
      <w:r>
        <w:rPr>
          <w:lang w:val="es-ES"/>
        </w:rPr>
        <w:t>Al mostrarse tanta información conjunta en la misma página, dificulta la tarea de navegación y funciones táctiles para usuarios con movilidad reducida</w:t>
      </w:r>
      <w:r w:rsidR="007A0F86">
        <w:rPr>
          <w:lang w:val="es-ES"/>
        </w:rPr>
        <w:t>. Esto también decrementa la usabilidad de la aplicación para estos usuarios.</w:t>
      </w:r>
    </w:p>
    <w:p w14:paraId="2680C832" w14:textId="77777777" w:rsidR="008418EB" w:rsidRDefault="008418EB" w:rsidP="00F82550">
      <w:pPr>
        <w:rPr>
          <w:lang w:val="es-ES"/>
        </w:rPr>
      </w:pPr>
    </w:p>
    <w:p w14:paraId="79D09FDD" w14:textId="520EC996" w:rsidR="008418EB" w:rsidRDefault="00B31C65" w:rsidP="00F82550">
      <w:pPr>
        <w:rPr>
          <w:lang w:val="es-ES"/>
        </w:rPr>
      </w:pPr>
      <w:r>
        <w:rPr>
          <w:lang w:val="es-ES"/>
        </w:rPr>
        <w:t>Los botones son accesibles con el móvil en todas las posiciones usando ambas manos. Al usarse una mano es difícil alcanzar los botones cuando el móvil está del revés</w:t>
      </w:r>
      <w:r w:rsidR="005A792C">
        <w:rPr>
          <w:lang w:val="es-ES"/>
        </w:rPr>
        <w:t>, ocasionando problemas a usuarios de movilidad reducida.</w:t>
      </w:r>
    </w:p>
    <w:p w14:paraId="03376AC6" w14:textId="77777777" w:rsidR="001456FC" w:rsidRDefault="001456FC" w:rsidP="00F82550">
      <w:pPr>
        <w:rPr>
          <w:lang w:val="es-ES"/>
        </w:rPr>
      </w:pPr>
    </w:p>
    <w:p w14:paraId="32FB8E4F" w14:textId="77777777" w:rsidR="00C34F5F" w:rsidRDefault="00983980" w:rsidP="00551B8F">
      <w:pPr>
        <w:rPr>
          <w:lang w:val="es-ES"/>
        </w:rPr>
      </w:pPr>
      <w:r>
        <w:rPr>
          <w:lang w:val="es-ES"/>
        </w:rPr>
        <w:t>La aplicación no cuenta con la función de rotar la pantalla horizontalmente. Esto hace que la aplicación no sea útil para usuarios con discapacidades motoras.</w:t>
      </w:r>
    </w:p>
    <w:p w14:paraId="1A3DC420" w14:textId="77777777" w:rsidR="00E2667F" w:rsidRDefault="00E2667F" w:rsidP="00551B8F">
      <w:pPr>
        <w:rPr>
          <w:lang w:val="es-ES"/>
        </w:rPr>
      </w:pPr>
    </w:p>
    <w:p w14:paraId="0F87AEAB" w14:textId="2060BCF0" w:rsidR="00E2667F" w:rsidRDefault="00E2667F" w:rsidP="00551B8F">
      <w:pPr>
        <w:rPr>
          <w:lang w:val="es-ES"/>
        </w:rPr>
      </w:pPr>
      <w:r>
        <w:rPr>
          <w:lang w:val="es-ES"/>
        </w:rPr>
        <w:lastRenderedPageBreak/>
        <w:t>L</w:t>
      </w:r>
      <w:r w:rsidRPr="00E2667F">
        <w:rPr>
          <w:lang w:val="es-ES"/>
        </w:rPr>
        <w:t>a aplicación proporc</w:t>
      </w:r>
      <w:r>
        <w:rPr>
          <w:lang w:val="es-ES"/>
        </w:rPr>
        <w:t>iona</w:t>
      </w:r>
      <w:r w:rsidRPr="00E2667F">
        <w:rPr>
          <w:lang w:val="es-ES"/>
        </w:rPr>
        <w:t xml:space="preserve"> retroalimentación clara y comprensible en forma de mensajes de error, alertas y notificaciones para ayudar a todos los usuarios </w:t>
      </w:r>
      <w:r w:rsidR="0007772D" w:rsidRPr="0007772D">
        <w:rPr>
          <w:lang w:val="es-ES"/>
        </w:rPr>
        <w:t>con discapacidad visual y auditiva, así como personas con discapacidades cognitivas</w:t>
      </w:r>
      <w:r w:rsidR="0007772D">
        <w:rPr>
          <w:lang w:val="es-ES"/>
        </w:rPr>
        <w:t xml:space="preserve"> </w:t>
      </w:r>
      <w:r w:rsidRPr="00E2667F">
        <w:rPr>
          <w:lang w:val="es-ES"/>
        </w:rPr>
        <w:t>a entender el estado y las acciones realizadas.</w:t>
      </w:r>
    </w:p>
    <w:p w14:paraId="306A0E69" w14:textId="77777777" w:rsidR="00963BFA" w:rsidRDefault="00963BFA" w:rsidP="00551B8F">
      <w:pPr>
        <w:rPr>
          <w:lang w:val="es-ES"/>
        </w:rPr>
      </w:pPr>
    </w:p>
    <w:p w14:paraId="5A08B923" w14:textId="778B27B9" w:rsidR="00963BFA" w:rsidRDefault="00963BFA" w:rsidP="00963BFA">
      <w:pPr>
        <w:rPr>
          <w:lang w:val="es-ES"/>
        </w:rPr>
      </w:pPr>
      <w:r>
        <w:rPr>
          <w:lang w:val="es-ES"/>
        </w:rPr>
        <w:t xml:space="preserve">La </w:t>
      </w:r>
      <w:r>
        <w:rPr>
          <w:lang w:val="es-ES"/>
        </w:rPr>
        <w:t>aplicación</w:t>
      </w:r>
      <w:r>
        <w:rPr>
          <w:lang w:val="es-ES"/>
        </w:rPr>
        <w:t xml:space="preserve"> no contiene multimedia ni animaciones que parpadeen más de 3 veces en 1 segundo. Esto hace que la </w:t>
      </w:r>
      <w:r w:rsidR="00FD781F">
        <w:rPr>
          <w:lang w:val="es-ES"/>
        </w:rPr>
        <w:t>aplicación</w:t>
      </w:r>
      <w:r>
        <w:rPr>
          <w:lang w:val="es-ES"/>
        </w:rPr>
        <w:t xml:space="preserve"> sea accesible por usuarios que sufren de convulsiones, reacciones físicas y epilepsia.</w:t>
      </w:r>
    </w:p>
    <w:p w14:paraId="6820AE07" w14:textId="77777777" w:rsidR="00FF77B0" w:rsidRDefault="00FF77B0" w:rsidP="00963BFA">
      <w:pPr>
        <w:rPr>
          <w:lang w:val="es-ES"/>
        </w:rPr>
      </w:pPr>
    </w:p>
    <w:p w14:paraId="7533A9DF" w14:textId="77777777" w:rsidR="00963BFA" w:rsidRDefault="00963BFA" w:rsidP="00551B8F">
      <w:pPr>
        <w:rPr>
          <w:lang w:val="es-ES"/>
        </w:rPr>
      </w:pPr>
    </w:p>
    <w:p w14:paraId="40CD7FDB" w14:textId="77777777" w:rsidR="00E2667F" w:rsidRDefault="00E2667F" w:rsidP="00551B8F">
      <w:pPr>
        <w:rPr>
          <w:lang w:val="es-ES"/>
        </w:rPr>
      </w:pPr>
    </w:p>
    <w:p w14:paraId="67DE4FB8" w14:textId="7791E498" w:rsidR="00551B8F" w:rsidRPr="00C34F5F" w:rsidRDefault="00551B8F" w:rsidP="00551B8F">
      <w:pPr>
        <w:rPr>
          <w:lang w:val="es-ES"/>
        </w:rPr>
      </w:pPr>
      <w:r w:rsidRPr="004478FC">
        <w:rPr>
          <w:b/>
          <w:bCs/>
          <w:sz w:val="28"/>
          <w:szCs w:val="28"/>
          <w:u w:val="single"/>
          <w:lang w:val="es-ES"/>
        </w:rPr>
        <w:t>Conclusión</w:t>
      </w:r>
    </w:p>
    <w:p w14:paraId="62834B1C" w14:textId="4D46E0BB" w:rsidR="00723BD9" w:rsidRDefault="00B27D48" w:rsidP="00551B8F">
      <w:pPr>
        <w:rPr>
          <w:lang w:val="es-ES"/>
        </w:rPr>
      </w:pPr>
      <w:r w:rsidRPr="00B27D48">
        <w:rPr>
          <w:lang w:val="es-ES"/>
        </w:rPr>
        <w:t>El análisis de accesibilidad en aplicaciones web y móviles es esencial para garantizar que todas las personas, independientemente de sus habilidades y discapacidades, puedan acceder y utilizar las aplicaciones de manera efectiva. Los principios de accesibilidad, como la perceptibilidad, operabilidad, comprensibilidad y robustez, establecen la base para evaluar la accesibilidad de una aplicación.</w:t>
      </w:r>
    </w:p>
    <w:p w14:paraId="18086FE6" w14:textId="77777777" w:rsidR="00134F41" w:rsidRDefault="00134F41" w:rsidP="00551B8F">
      <w:pPr>
        <w:rPr>
          <w:lang w:val="es-ES"/>
        </w:rPr>
      </w:pPr>
    </w:p>
    <w:p w14:paraId="6088CFA5" w14:textId="7E9727FC" w:rsidR="00134F41" w:rsidRDefault="00134F41" w:rsidP="00551B8F">
      <w:pPr>
        <w:rPr>
          <w:lang w:val="es-ES"/>
        </w:rPr>
      </w:pPr>
      <w:r w:rsidRPr="00134F41">
        <w:rPr>
          <w:lang w:val="es-ES"/>
        </w:rPr>
        <w:t>La accesibilidad no es solo una responsabilidad ética y legal, sino también una oportunidad para ampliar el alcance de una aplicación y mejorar la satisfacción del usuario para todos. Al crear aplicaciones que sean perceptibles, operables, comprensibles y robustas, se fomenta la inclusión</w:t>
      </w:r>
    </w:p>
    <w:p w14:paraId="486332B2" w14:textId="2A0D2C17" w:rsidR="00A77AAB" w:rsidRDefault="00A77AAB" w:rsidP="00380A67">
      <w:pPr>
        <w:tabs>
          <w:tab w:val="left" w:pos="1379"/>
        </w:tabs>
        <w:rPr>
          <w:lang w:val="es-ES"/>
        </w:rPr>
      </w:pPr>
    </w:p>
    <w:p w14:paraId="356B7F33" w14:textId="5FCF0B73" w:rsidR="00A77AAB" w:rsidRDefault="00A77AAB" w:rsidP="00551B8F">
      <w:pPr>
        <w:rPr>
          <w:lang w:val="es-ES"/>
        </w:rPr>
      </w:pPr>
      <w:r w:rsidRPr="00A77AAB">
        <w:rPr>
          <w:lang w:val="es-ES"/>
        </w:rPr>
        <w:t>Mantenerse al tanto de las mejores prácticas y adaptarse a las necesidades cambiantes de los usuarios es crucial para garantizar que las aplicaciones continúen siendo accesibles y relevantes a lo largo del tiempo.</w:t>
      </w:r>
    </w:p>
    <w:p w14:paraId="4B47DCA7" w14:textId="77777777" w:rsidR="00134F41" w:rsidRPr="00723BD9" w:rsidRDefault="00134F41" w:rsidP="00551B8F">
      <w:pPr>
        <w:rPr>
          <w:lang w:val="es-ES"/>
        </w:rPr>
      </w:pPr>
    </w:p>
    <w:p w14:paraId="11149EDA" w14:textId="77777777" w:rsidR="00B677D3" w:rsidRDefault="00B677D3" w:rsidP="00551B8F">
      <w:pPr>
        <w:rPr>
          <w:b/>
          <w:bCs/>
          <w:u w:val="single"/>
          <w:lang w:val="es-ES"/>
        </w:rPr>
      </w:pPr>
    </w:p>
    <w:p w14:paraId="3B1B2445" w14:textId="24600E61" w:rsidR="00B677D3" w:rsidRDefault="00B677D3" w:rsidP="00551B8F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t>Bibliografía</w:t>
      </w:r>
    </w:p>
    <w:p w14:paraId="3AA6B2E8" w14:textId="77777777" w:rsidR="0048356D" w:rsidRPr="00387A4C" w:rsidRDefault="00000000" w:rsidP="0048356D">
      <w:pPr>
        <w:autoSpaceDE w:val="0"/>
        <w:autoSpaceDN w:val="0"/>
        <w:adjustRightInd w:val="0"/>
        <w:rPr>
          <w:rFonts w:ascii="AppleSystemUIFont" w:hAnsi="AppleSystemUIFont" w:cs="AppleSystemUIFont"/>
          <w:color w:val="4472C4" w:themeColor="accent1"/>
          <w:kern w:val="0"/>
          <w:sz w:val="26"/>
          <w:szCs w:val="26"/>
          <w:lang w:val="es-ES"/>
        </w:rPr>
      </w:pPr>
      <w:hyperlink r:id="rId12" w:history="1">
        <w:r w:rsidR="0048356D" w:rsidRPr="00387A4C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https://www.w3.org/TR/wcag-3.0/</w:t>
        </w:r>
      </w:hyperlink>
    </w:p>
    <w:p w14:paraId="282A5323" w14:textId="77777777" w:rsidR="0048356D" w:rsidRPr="00387A4C" w:rsidRDefault="00000000" w:rsidP="0048356D">
      <w:pPr>
        <w:autoSpaceDE w:val="0"/>
        <w:autoSpaceDN w:val="0"/>
        <w:adjustRightInd w:val="0"/>
        <w:rPr>
          <w:rFonts w:ascii="AppleSystemUIFont" w:hAnsi="AppleSystemUIFont" w:cs="AppleSystemUIFont"/>
          <w:color w:val="4472C4" w:themeColor="accent1"/>
          <w:kern w:val="0"/>
          <w:sz w:val="26"/>
          <w:szCs w:val="26"/>
          <w:lang w:val="es-ES"/>
        </w:rPr>
      </w:pPr>
      <w:hyperlink r:id="rId13" w:anchor="intro" w:history="1">
        <w:r w:rsidR="0048356D" w:rsidRPr="00387A4C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https://www.w3.org/TR/WCAG21/#intro</w:t>
        </w:r>
      </w:hyperlink>
    </w:p>
    <w:p w14:paraId="7AC42BEB" w14:textId="77777777" w:rsidR="0048356D" w:rsidRPr="00387A4C" w:rsidRDefault="00000000" w:rsidP="0048356D">
      <w:pPr>
        <w:autoSpaceDE w:val="0"/>
        <w:autoSpaceDN w:val="0"/>
        <w:adjustRightInd w:val="0"/>
        <w:rPr>
          <w:rFonts w:ascii="AppleSystemUIFont" w:hAnsi="AppleSystemUIFont" w:cs="AppleSystemUIFont"/>
          <w:color w:val="4472C4" w:themeColor="accent1"/>
          <w:kern w:val="0"/>
          <w:sz w:val="26"/>
          <w:szCs w:val="26"/>
          <w:lang w:val="es-ES"/>
        </w:rPr>
      </w:pPr>
      <w:hyperlink r:id="rId14" w:history="1">
        <w:r w:rsidR="0048356D" w:rsidRPr="00387A4C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https://www.w3.org/WAI/standards-guidelines/mobile/</w:t>
        </w:r>
      </w:hyperlink>
    </w:p>
    <w:p w14:paraId="6AAD688A" w14:textId="52D5DE24" w:rsidR="0048356D" w:rsidRDefault="00000000" w:rsidP="0048356D">
      <w:pPr>
        <w:rPr>
          <w:rFonts w:ascii="AppleSystemUIFont" w:hAnsi="AppleSystemUIFont" w:cs="AppleSystemUIFont"/>
          <w:color w:val="4472C4" w:themeColor="accent1"/>
          <w:kern w:val="0"/>
          <w:sz w:val="26"/>
          <w:szCs w:val="26"/>
          <w:lang w:val="es-ES"/>
        </w:rPr>
      </w:pPr>
      <w:hyperlink r:id="rId15" w:history="1">
        <w:r w:rsidR="0048356D" w:rsidRPr="00387A4C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https://www.w3.org/TR/mobile-accessibility-mapping/</w:t>
        </w:r>
      </w:hyperlink>
    </w:p>
    <w:p w14:paraId="1891A291" w14:textId="34B32D01" w:rsidR="00764958" w:rsidRPr="00764958" w:rsidRDefault="00764958" w:rsidP="0048356D">
      <w:pPr>
        <w:rPr>
          <w:rFonts w:ascii="AppleSystemUIFont" w:hAnsi="AppleSystemUIFont"/>
          <w:color w:val="4472C4" w:themeColor="accent1"/>
          <w:kern w:val="0"/>
          <w:lang w:val="es-ES"/>
        </w:rPr>
      </w:pPr>
      <w:hyperlink r:id="rId16" w:history="1">
        <w:r w:rsidRPr="00764958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https://www.tooltester.com/en/blog/accessible-websites/</w:t>
        </w:r>
      </w:hyperlink>
    </w:p>
    <w:p w14:paraId="01AD42A6" w14:textId="352771C4" w:rsidR="00764958" w:rsidRPr="00764958" w:rsidRDefault="00764958" w:rsidP="0048356D">
      <w:pPr>
        <w:rPr>
          <w:color w:val="4472C4" w:themeColor="accent1"/>
          <w:lang w:val="es-ES"/>
        </w:rPr>
      </w:pPr>
      <w:hyperlink r:id="rId17" w:history="1">
        <w:r w:rsidRPr="00764958">
          <w:rPr>
            <w:rFonts w:ascii="AppleSystemUIFont" w:hAnsi="AppleSystemUIFont" w:cs="AppleSystemUIFont"/>
            <w:color w:val="4472C4" w:themeColor="accent1"/>
            <w:kern w:val="0"/>
            <w:sz w:val="26"/>
            <w:szCs w:val="26"/>
            <w:lang w:val="es-ES"/>
          </w:rPr>
          <w:t>https://www.w3.org/WAI/ER/tools/</w:t>
        </w:r>
      </w:hyperlink>
    </w:p>
    <w:p w14:paraId="7B870C62" w14:textId="77777777" w:rsidR="00551B8F" w:rsidRDefault="00551B8F" w:rsidP="00551B8F">
      <w:pPr>
        <w:rPr>
          <w:b/>
          <w:bCs/>
          <w:u w:val="single"/>
          <w:lang w:val="es-ES"/>
        </w:rPr>
      </w:pPr>
    </w:p>
    <w:p w14:paraId="6464B5F9" w14:textId="77777777" w:rsidR="00551B8F" w:rsidRDefault="00551B8F" w:rsidP="00551B8F">
      <w:pPr>
        <w:rPr>
          <w:b/>
          <w:bCs/>
          <w:u w:val="single"/>
          <w:lang w:val="es-ES"/>
        </w:rPr>
      </w:pPr>
    </w:p>
    <w:p w14:paraId="68E86E66" w14:textId="77777777" w:rsidR="00551B8F" w:rsidRDefault="00551B8F" w:rsidP="00860344">
      <w:pPr>
        <w:jc w:val="center"/>
        <w:rPr>
          <w:b/>
          <w:bCs/>
          <w:u w:val="single"/>
          <w:lang w:val="es-ES"/>
        </w:rPr>
      </w:pPr>
    </w:p>
    <w:p w14:paraId="1F739639" w14:textId="6B9C7E85" w:rsidR="00860344" w:rsidRPr="00551B8F" w:rsidRDefault="00860344" w:rsidP="00551B8F">
      <w:pPr>
        <w:rPr>
          <w:lang w:val="es-ES"/>
        </w:rPr>
      </w:pPr>
    </w:p>
    <w:sectPr w:rsidR="00860344" w:rsidRPr="00551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467A1"/>
    <w:multiLevelType w:val="hybridMultilevel"/>
    <w:tmpl w:val="0D2CB2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13BDB"/>
    <w:multiLevelType w:val="hybridMultilevel"/>
    <w:tmpl w:val="1810A044"/>
    <w:lvl w:ilvl="0" w:tplc="E1201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116417">
    <w:abstractNumId w:val="1"/>
  </w:num>
  <w:num w:numId="2" w16cid:durableId="82755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44"/>
    <w:rsid w:val="0007772D"/>
    <w:rsid w:val="000A1D9F"/>
    <w:rsid w:val="000E46AB"/>
    <w:rsid w:val="00134F41"/>
    <w:rsid w:val="001456FC"/>
    <w:rsid w:val="00176E62"/>
    <w:rsid w:val="0017759E"/>
    <w:rsid w:val="001A5D0C"/>
    <w:rsid w:val="001E3020"/>
    <w:rsid w:val="001F76A6"/>
    <w:rsid w:val="00205CCC"/>
    <w:rsid w:val="0026552D"/>
    <w:rsid w:val="00277E7F"/>
    <w:rsid w:val="00317A22"/>
    <w:rsid w:val="0036006E"/>
    <w:rsid w:val="0037230F"/>
    <w:rsid w:val="00380A67"/>
    <w:rsid w:val="00387A4C"/>
    <w:rsid w:val="003B328D"/>
    <w:rsid w:val="00403503"/>
    <w:rsid w:val="00403CD2"/>
    <w:rsid w:val="004478FC"/>
    <w:rsid w:val="004479D8"/>
    <w:rsid w:val="0048356D"/>
    <w:rsid w:val="004D7842"/>
    <w:rsid w:val="00505166"/>
    <w:rsid w:val="00506800"/>
    <w:rsid w:val="00511237"/>
    <w:rsid w:val="00551B8F"/>
    <w:rsid w:val="00596373"/>
    <w:rsid w:val="005A792C"/>
    <w:rsid w:val="005B14BB"/>
    <w:rsid w:val="005E72E0"/>
    <w:rsid w:val="00631882"/>
    <w:rsid w:val="00664CAB"/>
    <w:rsid w:val="006B37FA"/>
    <w:rsid w:val="00707F61"/>
    <w:rsid w:val="00723BD9"/>
    <w:rsid w:val="00755E89"/>
    <w:rsid w:val="007619B7"/>
    <w:rsid w:val="00764958"/>
    <w:rsid w:val="00782362"/>
    <w:rsid w:val="007A0F86"/>
    <w:rsid w:val="007E12DB"/>
    <w:rsid w:val="007E5710"/>
    <w:rsid w:val="007F3F69"/>
    <w:rsid w:val="00817BE2"/>
    <w:rsid w:val="008418EB"/>
    <w:rsid w:val="00841C29"/>
    <w:rsid w:val="00860344"/>
    <w:rsid w:val="00880C49"/>
    <w:rsid w:val="00885C02"/>
    <w:rsid w:val="008A11D1"/>
    <w:rsid w:val="008D0BD4"/>
    <w:rsid w:val="008D2EA2"/>
    <w:rsid w:val="00927AF1"/>
    <w:rsid w:val="00935547"/>
    <w:rsid w:val="00963BFA"/>
    <w:rsid w:val="00983980"/>
    <w:rsid w:val="00A062CF"/>
    <w:rsid w:val="00A558B0"/>
    <w:rsid w:val="00A76236"/>
    <w:rsid w:val="00A77AAB"/>
    <w:rsid w:val="00A834D8"/>
    <w:rsid w:val="00AA74B4"/>
    <w:rsid w:val="00AE492F"/>
    <w:rsid w:val="00B25F70"/>
    <w:rsid w:val="00B27D48"/>
    <w:rsid w:val="00B31C65"/>
    <w:rsid w:val="00B45271"/>
    <w:rsid w:val="00B677D3"/>
    <w:rsid w:val="00B7656C"/>
    <w:rsid w:val="00B80BE9"/>
    <w:rsid w:val="00BB2A32"/>
    <w:rsid w:val="00C07D38"/>
    <w:rsid w:val="00C1750C"/>
    <w:rsid w:val="00C34F5F"/>
    <w:rsid w:val="00C37D58"/>
    <w:rsid w:val="00C95001"/>
    <w:rsid w:val="00CA68F0"/>
    <w:rsid w:val="00CA79CA"/>
    <w:rsid w:val="00CB695A"/>
    <w:rsid w:val="00D1478F"/>
    <w:rsid w:val="00D34C60"/>
    <w:rsid w:val="00DB3054"/>
    <w:rsid w:val="00DC07D0"/>
    <w:rsid w:val="00E2667F"/>
    <w:rsid w:val="00E32FAF"/>
    <w:rsid w:val="00E502D1"/>
    <w:rsid w:val="00E9352F"/>
    <w:rsid w:val="00EF1CA2"/>
    <w:rsid w:val="00F57DD3"/>
    <w:rsid w:val="00F70640"/>
    <w:rsid w:val="00F7789F"/>
    <w:rsid w:val="00F82550"/>
    <w:rsid w:val="00FD781F"/>
    <w:rsid w:val="00FF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9E6A71"/>
  <w15:chartTrackingRefBased/>
  <w15:docId w15:val="{DFDBA803-A6B7-DD46-BCB2-487CA6BEC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3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75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.org/TR/WCAG21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w3.org/TR/wcag-3.0/" TargetMode="External"/><Relationship Id="rId17" Type="http://schemas.openxmlformats.org/officeDocument/2006/relationships/hyperlink" Target="https://www.w3.org/WAI/ER/tool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ooltester.com/en/blog/accessible-websit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enius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nius.com/" TargetMode="External"/><Relationship Id="rId15" Type="http://schemas.openxmlformats.org/officeDocument/2006/relationships/hyperlink" Target="https://www.w3.org/TR/mobile-accessibility-mapping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w3.org/WAI/standards-guidelines/mobi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9F4BB8-0DB8-EF4D-9935-D960BB73DA9E}">
  <we:reference id="4b785c87-866c-4bad-85d8-5d1ae467ac9a" version="3.9.1.0" store="EXCatalog" storeType="EXCatalog"/>
  <we:alternateReferences>
    <we:reference id="WA104381909" version="3.9.1.0" store="es-E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1270</Words>
  <Characters>7242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Ocón Barreiro</dc:creator>
  <cp:keywords/>
  <dc:description/>
  <cp:lastModifiedBy>Javier Ocón Barreiro</cp:lastModifiedBy>
  <cp:revision>192</cp:revision>
  <dcterms:created xsi:type="dcterms:W3CDTF">2023-09-18T15:23:00Z</dcterms:created>
  <dcterms:modified xsi:type="dcterms:W3CDTF">2023-09-19T15:40:00Z</dcterms:modified>
</cp:coreProperties>
</file>