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F172A"/>
          <w:sz w:val="40"/>
        </w:rPr>
        <w:t>QA Design Report — Payuung — Telekonseling Keuangan Pribadi</w:t>
      </w:r>
    </w:p>
    <w:p>
      <w:r>
        <w:rPr>
          <w:b/>
        </w:rPr>
        <w:t xml:space="preserve">URL: </w:t>
      </w:r>
      <w:r>
        <w:t>https://sandbox.payuung.com/benefit-karyawan/solusi-konseling-karyawan/telekonseling-keuangan-pribadi</w:t>
      </w:r>
      <w:r>
        <w:rPr>
          <w:b/>
        </w:rPr>
        <w:t xml:space="preserve">   |   Date: </w:t>
      </w:r>
      <w:r>
        <w:t>2026-06-23</w:t>
      </w:r>
      <w:r>
        <w:rPr>
          <w:b/>
        </w:rPr>
        <w:t xml:space="preserve">   |   QA by: </w:t>
      </w:r>
      <w:r>
        <w:t>Javier Ramadhan</w:t>
      </w:r>
      <w:r>
        <w:rPr>
          <w:b/>
        </w:rPr>
        <w:t xml:space="preserve">   |   Generated: </w:t>
      </w:r>
      <w:r>
        <w:t>2026-06-23 11:54</w:t>
      </w:r>
    </w:p>
    <w:p/>
    <w:p>
      <w:pPr>
        <w:pStyle w:val="Heading1"/>
      </w:pPr>
      <w:r>
        <w:rPr>
          <w:color w:val="1E40AF"/>
          <w:sz w:val="28"/>
        </w:rPr>
        <w:t>1. Content / Writing Issues</w:t>
      </w:r>
    </w:p>
    <w:p/>
    <w:p>
      <w:r>
        <w:rPr>
          <w:b/>
          <w:sz w:val="22"/>
        </w:rPr>
        <w:t xml:space="preserve">#1  </w:t>
      </w:r>
      <w:r>
        <w:rPr>
          <w:b/>
          <w:sz w:val="22"/>
        </w:rPr>
        <w:t xml:space="preserve">Hero CTA button: "AKtifkan" — huruf K kapital salah   </w:t>
      </w:r>
      <w:r>
        <w:rPr>
          <w:b/>
          <w:color w:val="EA580C"/>
        </w:rPr>
        <w:t xml:space="preserve">[MAJOR]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both   </w:t>
      </w:r>
      <w:r>
        <w:rPr>
          <w:b/>
        </w:rPr>
        <w:t xml:space="preserve">Location: </w:t>
      </w:r>
      <w:r>
        <w:t>Hero section / Primary CTA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0106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10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0580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58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Teks tombol CTA utama di hero bertulis "AKtifkan Layanan Sekarang" — huruf K kapital di tengah kata. Terlihat di desktop dan mobile Figma, dan kemungkinan besar terimplementasi sama di production.</w:t>
      </w:r>
    </w:p>
    <w:p>
      <w:r>
        <w:rPr>
          <w:b/>
        </w:rPr>
        <w:t xml:space="preserve">Seharusnya: </w:t>
      </w:r>
      <w:r>
        <w:t>"Aktifkan Layanan Sekarang" — hanya huruf A di awal yang kapital.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#2  </w:t>
      </w:r>
      <w:r>
        <w:rPr>
          <w:b/>
          <w:sz w:val="22"/>
        </w:rPr>
        <w:t xml:space="preserve">Hero CTA button mobile: "AKtifkan" — huruf K kapital salah   </w:t>
      </w:r>
      <w:r>
        <w:rPr>
          <w:b/>
          <w:color w:val="EA580C"/>
        </w:rPr>
        <w:t xml:space="preserve">[MAJOR]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Hero section / Primary CTA button (mobile)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0495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49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9847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84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Sama dengan isu #1 — tombol CTA di mobile hero Figma jelas terbaca "AKtifkan Layanan Sekarang" dengan K kapital. Terlihat jelas di ukuran frame mobile (390px).</w:t>
      </w:r>
    </w:p>
    <w:p>
      <w:r>
        <w:rPr>
          <w:b/>
        </w:rPr>
        <w:t xml:space="preserve">Seharusnya: </w:t>
      </w:r>
      <w:r>
        <w:t>"Aktifkan Layanan Sekarang"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#4  </w:t>
      </w:r>
      <w:r>
        <w:rPr>
          <w:b/>
          <w:sz w:val="22"/>
        </w:rPr>
        <w:t xml:space="preserve">CTA section headline: "Secara Financial" — kata bahasa Inggris   </w:t>
      </w:r>
      <w:r>
        <w:rPr>
          <w:b/>
          <w:color w:val="EA580C"/>
        </w:rPr>
        <w:t xml:space="preserve">[MAJOR]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both   </w:t>
      </w:r>
      <w:r>
        <w:rPr>
          <w:b/>
        </w:rPr>
        <w:t xml:space="preserve">Location: </w:t>
      </w:r>
      <w:r>
        <w:t>CTA section / Section headline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685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1586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158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Judul CTA section berbunyi "Dukung Karyawan Lebih Tenang Secara Financial" — kata "Financial" adalah bahasa Inggris, tidak sesuai dengan bahasa Indonesia yang digunakan di seluruh halaman. Muncul di desktop dan mobile Figma.</w:t>
      </w:r>
    </w:p>
    <w:p>
      <w:r>
        <w:rPr>
          <w:b/>
        </w:rPr>
        <w:t xml:space="preserve">Seharusnya: </w:t>
      </w:r>
      <w:r>
        <w:t>"Dukung Karyawan Lebih Tenang Secara Finansial" — gunakan kata bahasa Indonesia "Finansial".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#5  </w:t>
      </w:r>
      <w:r>
        <w:rPr>
          <w:b/>
          <w:sz w:val="22"/>
        </w:rPr>
        <w:t xml:space="preserve">CTA section mobile: "Secara Financial" — kata bahasa Inggris (sama dengan desktop)   </w:t>
      </w:r>
      <w:r>
        <w:rPr>
          <w:b/>
          <w:color w:val="EA580C"/>
        </w:rPr>
        <w:t xml:space="preserve">[MAJOR]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CTA section / Section headline (mobile)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8574" cy="3657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574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2660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66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Sama dengan isu #4 — "Dukung Karyawan Lebih Tenang Secara Financial" di Figma mobile juga menggunakan "Financial" (Inggris).</w:t>
      </w:r>
    </w:p>
    <w:p>
      <w:r>
        <w:rPr>
          <w:b/>
        </w:rPr>
        <w:t xml:space="preserve">Seharusnya: </w:t>
      </w:r>
      <w:r>
        <w:t>"Dukung Karyawan Lebih Tenang Secara Finansial"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E40AF"/>
          <w:sz w:val="28"/>
        </w:rPr>
        <w:t>2. Design Properties (Padding &amp; Responsive)</w:t>
      </w:r>
    </w:p>
    <w:p/>
    <w:p>
      <w:r>
        <w:rPr>
          <w:b/>
          <w:sz w:val="22"/>
        </w:rPr>
        <w:t xml:space="preserve">#3  </w:t>
      </w:r>
      <w:r>
        <w:rPr>
          <w:b/>
          <w:sz w:val="22"/>
        </w:rPr>
        <w:t xml:space="preserve">Employee Usage: nomor badge step salah (01, 01, 02, 02 — bukan 01, 02, 03, 04)   </w:t>
      </w:r>
      <w:r>
        <w:rPr>
          <w:b/>
          <w:color w:val="DC2626"/>
        </w:rPr>
        <w:t xml:space="preserve">[CRITICAL]  </w:t>
      </w:r>
      <w:r>
        <w:rPr>
          <w:color w:val="3B82F6"/>
        </w:rPr>
        <w:t>[DESIGN]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Penggunaan oleh Karyawan / Step indicator badge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7361" cy="3657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361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18021" cy="365759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021" cy="3657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Di Figma mobile, 4 step card menampilkan badge nomor: Step 1 = "01" ✓, Step 2 = "01" ✗, Step 3 = "02" ✗, Step 4 = "02" ✗. Badge tidak increment dengan benar. Versi desktop (figma_s7_employee_usage.png) sudah benar: 01, 02, 03, 04.</w:t>
      </w:r>
    </w:p>
    <w:p>
      <w:r>
        <w:rPr>
          <w:b/>
        </w:rPr>
        <w:t xml:space="preserve">Seharusnya: </w:t>
      </w:r>
      <w:r>
        <w:t>Badge step harus sequential: 01, 02, 03, 04 — mengikuti versi desktop.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#6  </w:t>
      </w:r>
      <w:r>
        <w:rPr>
          <w:b/>
          <w:sz w:val="22"/>
        </w:rPr>
        <w:t xml:space="preserve">Hero breadcrumb terpotong — "Pribadi" tidak terlihat   </w:t>
      </w:r>
      <w:r>
        <w:rPr>
          <w:b/>
          <w:color w:val="64748B"/>
        </w:rPr>
        <w:t xml:space="preserve">[MINOR]  </w:t>
      </w:r>
      <w:r>
        <w:rPr>
          <w:color w:val="3B82F6"/>
        </w:rPr>
        <w:t>[DESIGN]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Hero section / Breadcrumb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90474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04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78779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87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Breadcrumb di hero mobile Figma terpotong di tepi frame: "Solusi Konseling Karyawan / Telekonseling Keuangan P..." — kata "Pribadi" tidak terlihat penuh karena overflow. Perlu dicek di production apakah teks mengalami truncation atau wrap.</w:t>
      </w:r>
    </w:p>
    <w:p>
      <w:r>
        <w:rPr>
          <w:b/>
        </w:rPr>
        <w:t xml:space="preserve">Seharusnya: </w:t>
      </w:r>
      <w:r>
        <w:t>Breadcrumb harus terbaca penuh: "Solusi Konseling Karyawan / Telekonseling Keuangan Pribadi" — atau dipersingkat dengan ellipsis yang proper, bukan terpotong begitu saja.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E40AF"/>
          <w:sz w:val="28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Major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Minor</w:t>
            </w:r>
          </w:p>
        </w:tc>
        <w:tc>
          <w:tcPr>
            <w:tcW w:type="dxa" w:w="2040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  <w:shd w:val="clear" w:color="auto" w:fill="EFF6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04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