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981" w:rsidRDefault="00EA7D99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3034665</wp:posOffset>
            </wp:positionH>
            <wp:positionV relativeFrom="paragraph">
              <wp:posOffset>0</wp:posOffset>
            </wp:positionV>
            <wp:extent cx="283845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455" y="21445"/>
                <wp:lineTo x="2145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Una de las ayudas encontradas seria la siguiente. En la página de </w:t>
      </w:r>
      <w:r w:rsidRPr="00EA7D99">
        <w:rPr>
          <w:b/>
          <w:i/>
        </w:rPr>
        <w:t>tutellus</w:t>
      </w:r>
      <w:r>
        <w:t xml:space="preserve"> en la cual ofrecen tanto cursos gratuitos como cursos de pago.</w:t>
      </w:r>
    </w:p>
    <w:p w:rsidR="00EA7D99" w:rsidRDefault="00EA7D99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3158490</wp:posOffset>
            </wp:positionH>
            <wp:positionV relativeFrom="paragraph">
              <wp:posOffset>989965</wp:posOffset>
            </wp:positionV>
            <wp:extent cx="2857500" cy="742950"/>
            <wp:effectExtent l="0" t="0" r="0" b="0"/>
            <wp:wrapTight wrapText="bothSides">
              <wp:wrapPolygon edited="0">
                <wp:start x="0" y="0"/>
                <wp:lineTo x="0" y="21046"/>
                <wp:lineTo x="21456" y="21046"/>
                <wp:lineTo x="214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Mediante cuatro sencillos pasos puedes </w:t>
      </w:r>
      <w:r w:rsidRPr="00EA7D99">
        <w:rPr>
          <w:b/>
          <w:i/>
        </w:rPr>
        <w:t>financiar los cursos de pago.</w:t>
      </w:r>
      <w:r>
        <w:t xml:space="preserve"> No obstante, hay algunas condiciones para la financiación. Como puede ser un importe mínimo y un importe máximo plazos, etc.</w:t>
      </w:r>
    </w:p>
    <w:p w:rsidR="00EA7D99" w:rsidRDefault="00EA7D99">
      <w:r>
        <w:t xml:space="preserve">Aun así, si no quisiéramos financiar el curso de pago también tendríamos la opción de conseguirlo </w:t>
      </w:r>
      <w:r w:rsidRPr="00EA7D99">
        <w:rPr>
          <w:b/>
          <w:i/>
        </w:rPr>
        <w:t>gratis por medio de una suscripción</w:t>
      </w:r>
      <w:r>
        <w:t xml:space="preserve"> (Mensual, Trimestral o Anual)</w:t>
      </w:r>
      <w:r w:rsidRPr="00EA7D99">
        <w:rPr>
          <w:noProof/>
          <w:lang w:eastAsia="es-ES"/>
        </w:rPr>
        <w:t xml:space="preserve"> </w:t>
      </w:r>
    </w:p>
    <w:p w:rsidR="00EA7D99" w:rsidRDefault="00EA7D99">
      <w:bookmarkStart w:id="0" w:name="_GoBack"/>
      <w:bookmarkEnd w:id="0"/>
    </w:p>
    <w:sectPr w:rsidR="00EA7D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99"/>
    <w:rsid w:val="00117925"/>
    <w:rsid w:val="00226981"/>
    <w:rsid w:val="00EA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E7962"/>
  <w15:chartTrackingRefBased/>
  <w15:docId w15:val="{B5BD1031-F128-4977-ACC3-0DA9BB97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Merchante</dc:creator>
  <cp:keywords/>
  <dc:description/>
  <cp:lastModifiedBy>Javier Rodríguez Merchante</cp:lastModifiedBy>
  <cp:revision>1</cp:revision>
  <dcterms:created xsi:type="dcterms:W3CDTF">2017-03-16T18:23:00Z</dcterms:created>
  <dcterms:modified xsi:type="dcterms:W3CDTF">2017-03-16T18:48:00Z</dcterms:modified>
</cp:coreProperties>
</file>