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C2" w:rsidRDefault="003060C2" w:rsidP="003060C2">
      <w:pPr>
        <w:pStyle w:val="Ttulo1"/>
      </w:pPr>
      <w:bookmarkStart w:id="0" w:name="_Toc481699105"/>
      <w:r>
        <w:t>8. Conclusiones</w:t>
      </w:r>
      <w:bookmarkEnd w:id="0"/>
    </w:p>
    <w:p w:rsidR="003060C2" w:rsidRDefault="003060C2" w:rsidP="003060C2">
      <w:r>
        <w:t>Las conclusiones, obtenidas después de la realización de los dos prototipos, asi como su análisis, es la facilidad de implementación de este tipo de aplicaciones, gracias a los entornos, así como a la documentación disponible en cursos, blogs, videos, documentación oficial, ejemplos github, etc…</w:t>
      </w:r>
    </w:p>
    <w:p w:rsidR="003060C2" w:rsidRDefault="003060C2" w:rsidP="003060C2">
      <w:r>
        <w:t>También, aun habiendo realizado dos prototipos similares, pero en diferentes plataformas a ambos nos han surgido las mismas dudas o problemas a la hora de realizar una misma solución (en lo referente a la implementación de código), que más tarde, dicho problema se ha solucionado de maneras diferentes igual de válidas.</w:t>
      </w:r>
    </w:p>
    <w:p w:rsidR="003060C2" w:rsidRDefault="003060C2" w:rsidP="003060C2">
      <w:r>
        <w:t>Por último, y como ya habíamos señalado en la documentación anterior, tras la implementación, nos reafirmamos en que el habla en Android, es más robotizado, y en algunos casos y a veces se “laggea” junto con una especie de latencia cuando se intenta cambiar de idioma rápido y ejecutar el programa.</w:t>
      </w:r>
    </w:p>
    <w:p w:rsidR="003060C2" w:rsidRDefault="003060C2" w:rsidP="003060C2"/>
    <w:p w:rsidR="003060C2" w:rsidRPr="002310AF" w:rsidRDefault="003060C2" w:rsidP="003060C2"/>
    <w:p w:rsidR="00DE59F0" w:rsidRDefault="00DE59F0">
      <w:bookmarkStart w:id="1" w:name="_GoBack"/>
      <w:bookmarkEnd w:id="1"/>
    </w:p>
    <w:sectPr w:rsidR="00DE5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C2"/>
    <w:rsid w:val="003060C2"/>
    <w:rsid w:val="00D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19C16-D348-42AF-9D5B-49C71BCE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60C2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060C2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0C2"/>
    <w:rPr>
      <w:rFonts w:ascii="Arial" w:eastAsiaTheme="majorEastAsia" w:hAnsi="Arial" w:cs="Arial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Javier Rodríguez Merchante</cp:lastModifiedBy>
  <cp:revision>1</cp:revision>
  <dcterms:created xsi:type="dcterms:W3CDTF">2017-05-05T01:25:00Z</dcterms:created>
  <dcterms:modified xsi:type="dcterms:W3CDTF">2017-05-05T01:25:00Z</dcterms:modified>
</cp:coreProperties>
</file>