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-BoldMT" w:hAnsi="Arial-BoldMT"/>
          <w:b/>
          <w:sz w:val="26"/>
        </w:rPr>
      </w:pPr>
      <w:r>
        <w:rPr>
          <w:rFonts w:ascii="Arial-BoldMT" w:hAnsi="Arial-BoldMT"/>
          <w:b/>
          <w:sz w:val="26"/>
        </w:rPr>
        <w:t>1. Configuración del Entorno de Flume</w:t>
      </w:r>
    </w:p>
    <w:p>
      <w:pPr>
        <w:pStyle w:val="Normal"/>
        <w:bidi w:val="0"/>
        <w:jc w:val="start"/>
        <w:rPr>
          <w:rFonts w:ascii="ArialMT" w:hAnsi="ArialMT"/>
          <w:sz w:val="22"/>
        </w:rPr>
      </w:pPr>
      <w:r>
        <w:rPr>
          <w:rFonts w:ascii="ArialMT" w:hAnsi="ArialMT"/>
          <w:sz w:val="22"/>
        </w:rPr>
        <w:t xml:space="preserve">1. </w:t>
      </w:r>
      <w:r>
        <w:rPr>
          <w:rFonts w:ascii="Arial-BoldMT" w:hAnsi="Arial-BoldMT"/>
          <w:b/>
          <w:sz w:val="22"/>
        </w:rPr>
        <w:t xml:space="preserve">Verifica que Apache Flume esté instalado y configurado. </w:t>
      </w:r>
      <w:r>
        <w:rPr>
          <w:rFonts w:ascii="ArialMT" w:hAnsi="ArialMT"/>
          <w:sz w:val="22"/>
        </w:rPr>
        <w:t>En Cloudera, puedes</w:t>
      </w:r>
    </w:p>
    <w:p>
      <w:pPr>
        <w:pStyle w:val="Normal"/>
        <w:bidi w:val="0"/>
        <w:jc w:val="start"/>
        <w:rPr/>
      </w:pPr>
      <w:r>
        <w:rPr>
          <w:rFonts w:ascii="ArialMT" w:hAnsi="ArialMT"/>
          <w:sz w:val="22"/>
        </w:rPr>
        <w:t>instalar Flume desde Cloudera Manager si aún no está disponible.</w:t>
      </w:r>
    </w:p>
    <w:p>
      <w:pPr>
        <w:pStyle w:val="Normal"/>
        <w:bidi w:val="0"/>
        <w:jc w:val="start"/>
        <w:rPr>
          <w:rFonts w:ascii="ArialMT" w:hAnsi="ArialMT"/>
          <w:sz w:val="2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ArialMT" w:hAnsi="ArialMT"/>
          <w:sz w:val="22"/>
        </w:rPr>
        <w:t>Podemos ver que está instalado.</w:t>
      </w:r>
    </w:p>
    <w:p>
      <w:pPr>
        <w:pStyle w:val="Normal"/>
        <w:bidi w:val="0"/>
        <w:jc w:val="start"/>
        <w:rPr>
          <w:rFonts w:ascii="ArialMT" w:hAnsi="ArialMT"/>
          <w:sz w:val="2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944880</wp:posOffset>
            </wp:positionH>
            <wp:positionV relativeFrom="paragraph">
              <wp:posOffset>21590</wp:posOffset>
            </wp:positionV>
            <wp:extent cx="3986530" cy="696595"/>
            <wp:effectExtent l="0" t="0" r="0" b="0"/>
            <wp:wrapSquare wrapText="largest"/>
            <wp:docPr id="1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MT" w:hAnsi="ArialMT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6"/>
        </w:rPr>
      </w:pPr>
      <w:r>
        <w:rPr>
          <w:rFonts w:ascii="Arial-BoldMT" w:hAnsi="Arial-BoldMT"/>
          <w:b/>
          <w:color w:val="000000"/>
          <w:sz w:val="26"/>
        </w:rPr>
        <w:t>2. Crear una Configuración para Flume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>Archivo de Configuración (</w:t>
      </w:r>
      <w:r>
        <w:rPr>
          <w:rFonts w:ascii="RobotoMono-Bold" w:hAnsi="RobotoMono-Bold"/>
          <w:b/>
          <w:color w:val="188138"/>
          <w:sz w:val="22"/>
        </w:rPr>
        <w:t>agenteflume.conf</w:t>
      </w:r>
      <w:r>
        <w:rPr>
          <w:rFonts w:ascii="Arial-BoldMT" w:hAnsi="Arial-BoldMT"/>
          <w:b/>
          <w:color w:val="000000"/>
          <w:sz w:val="22"/>
        </w:rPr>
        <w:t>):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# Nombre del agente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agent.sources = local-source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agent.sinks = hdfs-sink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agent.channels = memory-channel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# Configuración de la fuente (local-source)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agent.sources.local-source.type = spooldir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agent.sources.local-source.spoolDir = /path/to/local/input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agent.sources.local-source.fileHeader = true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# Configuración del canal (memory-channel)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agent.channels.memory-channel.type = memory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agent.channels.memory-channel.capacity = 1000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agent.channels.memory-channel.transactionCapacity = 100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# Configuración del sink (hdfs-sink)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agent.sinks.hdfs-sink.type = hdfs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agent.sinks.hdfs-sink.hdfs.path =/user/cloudera/flume-output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agent.sinks.hdfs-sink.hdfs.fileType = DataStream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agent.sinks.hdfs-sink.hdfs.writeFormat = Text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agent.sinks.hdfs-sink.hdfs.rollSize = 0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agent.sinks.hdfs-sink.hdfs.rollCount = 10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agent.sinks.hdfs-sink.hdfs.batchSize = 100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# Conectar componentes</w:t>
      </w:r>
    </w:p>
    <w:p>
      <w:pPr>
        <w:pStyle w:val="Normal"/>
        <w:bidi w:val="0"/>
        <w:jc w:val="start"/>
        <w:rPr>
          <w:rFonts w:ascii="Arial-ItalicMT" w:hAnsi="Arial-ItalicMT"/>
          <w:i/>
          <w:i/>
          <w:color w:val="000000"/>
          <w:sz w:val="22"/>
        </w:rPr>
      </w:pPr>
      <w:r>
        <w:rPr>
          <w:rFonts w:ascii="Arial-ItalicMT" w:hAnsi="Arial-ItalicMT"/>
          <w:i/>
          <w:color w:val="000000"/>
          <w:sz w:val="22"/>
        </w:rPr>
        <w:t>agent.sources.local-source.channels = memory-channel</w:t>
      </w:r>
    </w:p>
    <w:p>
      <w:pPr>
        <w:pStyle w:val="Normal"/>
        <w:bidi w:val="0"/>
        <w:jc w:val="start"/>
        <w:rPr/>
      </w:pPr>
      <w:r>
        <w:rPr>
          <w:rFonts w:ascii="Arial-ItalicMT" w:hAnsi="Arial-ItalicMT"/>
          <w:i/>
          <w:color w:val="000000"/>
          <w:sz w:val="22"/>
        </w:rPr>
        <w:t>agent.sinks.hdfs-sink.channel = memory-channel</w:t>
      </w:r>
    </w:p>
    <w:p>
      <w:pPr>
        <w:pStyle w:val="Normal"/>
        <w:bidi w:val="0"/>
        <w:jc w:val="start"/>
        <w:rPr>
          <w:rFonts w:ascii="ArialMT" w:hAnsi="ArialMT"/>
          <w:i/>
          <w:i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i w:val="false"/>
          <w:i w:val="false"/>
          <w:iCs w:val="false"/>
        </w:rPr>
      </w:pPr>
      <w:r>
        <w:rPr>
          <w:rFonts w:ascii="ArialMT" w:hAnsi="ArialMT"/>
          <w:i w:val="false"/>
          <w:iCs w:val="false"/>
          <w:color w:val="000000"/>
          <w:sz w:val="22"/>
        </w:rPr>
        <w:t>Tras investigar en internet, veo que el archivo suele tener otro nombre, así que ante la duda, creo dos archivos con el mismo contenido:</w:t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410845</wp:posOffset>
            </wp:positionH>
            <wp:positionV relativeFrom="paragraph">
              <wp:posOffset>10160</wp:posOffset>
            </wp:positionV>
            <wp:extent cx="5066030" cy="365125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rFonts w:ascii="ArialMT" w:hAnsi="ArialMT"/>
          <w:i w:val="false"/>
          <w:i w:val="false"/>
          <w:iCs w:val="false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948690</wp:posOffset>
            </wp:positionH>
            <wp:positionV relativeFrom="paragraph">
              <wp:posOffset>100330</wp:posOffset>
            </wp:positionV>
            <wp:extent cx="4222750" cy="3355340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6"/>
        </w:rPr>
      </w:pPr>
      <w:r>
        <w:rPr>
          <w:rFonts w:ascii="Arial-BoldMT" w:hAnsi="Arial-BoldMT"/>
          <w:b/>
          <w:color w:val="000000"/>
          <w:sz w:val="26"/>
        </w:rPr>
        <w:t>3. Preparar el Directorio Local de Entrada</w:t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>Crea el Directorio de Entrada Local: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mkdir -p /path/to/local/input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 xml:space="preserve">Copia el Archivo de Texto al Directorio: </w:t>
      </w:r>
      <w:r>
        <w:rPr>
          <w:rFonts w:ascii="ArialMT" w:hAnsi="ArialMT"/>
          <w:color w:val="000000"/>
          <w:sz w:val="22"/>
        </w:rPr>
        <w:t xml:space="preserve">Coloca </w:t>
      </w:r>
      <w:r>
        <w:rPr>
          <w:rFonts w:ascii="RobotoMono-Regular" w:hAnsi="RobotoMono-Regular"/>
          <w:color w:val="188138"/>
          <w:sz w:val="22"/>
        </w:rPr>
        <w:t xml:space="preserve">elquijote.txt </w:t>
      </w:r>
      <w:r>
        <w:rPr>
          <w:rFonts w:ascii="ArialMT" w:hAnsi="ArialMT"/>
          <w:color w:val="000000"/>
          <w:sz w:val="22"/>
        </w:rPr>
        <w:t>(u otros archivos de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texto) en este directorio para que Flume lo procese:</w:t>
      </w:r>
    </w:p>
    <w:p>
      <w:pPr>
        <w:pStyle w:val="Normal"/>
        <w:bidi w:val="0"/>
        <w:jc w:val="start"/>
        <w:rPr>
          <w:rFonts w:ascii="ArialMT" w:hAnsi="ArialMT"/>
          <w:i w:val="false"/>
          <w:i w:val="false"/>
          <w:iCs w:val="false"/>
        </w:rPr>
      </w:pPr>
      <w:r>
        <w:rPr>
          <w:rFonts w:ascii="ArialMT" w:hAnsi="ArialMT"/>
          <w:i w:val="false"/>
          <w:iCs w:val="false"/>
          <w:color w:val="000000"/>
          <w:sz w:val="22"/>
        </w:rPr>
        <w:t>cp /path/to/elquijote.txt /path/to/local/input/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i w:val="false"/>
          <w:i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137160</wp:posOffset>
            </wp:positionH>
            <wp:positionV relativeFrom="paragraph">
              <wp:posOffset>39370</wp:posOffset>
            </wp:positionV>
            <wp:extent cx="5639435" cy="228600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6"/>
        </w:rPr>
      </w:pPr>
      <w:r>
        <w:rPr>
          <w:rFonts w:ascii="Arial-BoldMT" w:hAnsi="Arial-BoldMT"/>
          <w:b/>
          <w:color w:val="000000"/>
          <w:sz w:val="26"/>
        </w:rPr>
        <w:t>4. Ejecutar Apache Flume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 xml:space="preserve">Inicia el Agente Flume: </w:t>
      </w:r>
      <w:r>
        <w:rPr>
          <w:rFonts w:ascii="ArialMT" w:hAnsi="ArialMT"/>
          <w:color w:val="000000"/>
          <w:sz w:val="22"/>
        </w:rPr>
        <w:t>Ejecuta Flume con el archivo de configuración: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flume-ng agent --conf /path/to/flume/conf --conf-file /etc/flume-ng/conf/flume.conf --name agent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-Dflume.root.logger=INFO,console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Me devuelve muchísimo texto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6120130" cy="1021715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 xml:space="preserve">Verifica que los Datos Llegaron a HDFS: </w:t>
      </w:r>
      <w:r>
        <w:rPr>
          <w:rFonts w:ascii="ArialMT" w:hAnsi="ArialMT"/>
          <w:color w:val="000000"/>
          <w:sz w:val="22"/>
        </w:rPr>
        <w:t>Lista los archivos en la ruta configurada en el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sink (</w:t>
      </w:r>
      <w:r>
        <w:rPr>
          <w:rFonts w:ascii="RobotoMono-Regular" w:hAnsi="RobotoMono-Regular"/>
          <w:color w:val="188138"/>
          <w:sz w:val="22"/>
        </w:rPr>
        <w:t>/user/cloudera/flume-output</w:t>
      </w:r>
      <w:r>
        <w:rPr>
          <w:rFonts w:ascii="ArialMT" w:hAnsi="ArialMT"/>
          <w:color w:val="000000"/>
          <w:sz w:val="22"/>
        </w:rPr>
        <w:t>):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hdfs dfs -ls /user/cloudera/flume-output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6135" cy="371475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-BoldMT" w:hAnsi="Arial-BoldMT"/>
          <w:b/>
          <w:color w:val="000000"/>
          <w:sz w:val="22"/>
        </w:rPr>
      </w:pPr>
      <w:r>
        <w:rPr>
          <w:rFonts w:ascii="Arial-BoldMT" w:hAnsi="Arial-BoldMT"/>
          <w:b/>
          <w:color w:val="000000"/>
          <w:sz w:val="22"/>
        </w:rPr>
        <w:t>Muestra el Contenido Ingerido:</w:t>
      </w:r>
    </w:p>
    <w:p>
      <w:pPr>
        <w:pStyle w:val="Normal"/>
        <w:bidi w:val="0"/>
        <w:jc w:val="start"/>
        <w:rPr>
          <w:rFonts w:ascii="ArialMT" w:hAnsi="ArialMT"/>
          <w:i w:val="false"/>
          <w:i w:val="false"/>
          <w:iCs w:val="false"/>
        </w:rPr>
      </w:pPr>
      <w:r>
        <w:rPr>
          <w:rFonts w:ascii="ArialMT" w:hAnsi="ArialMT"/>
          <w:i w:val="false"/>
          <w:iCs w:val="false"/>
          <w:color w:val="000000"/>
          <w:sz w:val="22"/>
        </w:rPr>
        <w:t>hdfs dfs -cat /user/cloudera/flume-output/*</w:t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i w:val="false"/>
          <w:i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6985</wp:posOffset>
            </wp:positionH>
            <wp:positionV relativeFrom="paragraph">
              <wp:posOffset>47625</wp:posOffset>
            </wp:positionV>
            <wp:extent cx="6106160" cy="409575"/>
            <wp:effectExtent l="0" t="0" r="0" b="0"/>
            <wp:wrapSquare wrapText="largest"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MT" w:hAnsi="ArialMT"/>
          <w:color w:val="000000"/>
          <w:sz w:val="22"/>
        </w:rPr>
      </w:pPr>
      <w:r>
        <w:rPr>
          <w:rFonts w:ascii="ArialMT" w:hAnsi="ArialMT"/>
          <w:i w:val="false"/>
          <w:i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-BoldMT">
    <w:charset w:val="00" w:characterSet="windows-1252"/>
    <w:family w:val="roman"/>
    <w:pitch w:val="variable"/>
  </w:font>
  <w:font w:name="ArialMT">
    <w:charset w:val="00" w:characterSet="windows-1252"/>
    <w:family w:val="roman"/>
    <w:pitch w:val="variable"/>
  </w:font>
  <w:font w:name="RobotoMono-Bold">
    <w:charset w:val="00" w:characterSet="windows-1252"/>
    <w:family w:val="roman"/>
    <w:pitch w:val="variable"/>
  </w:font>
  <w:font w:name="Arial-ItalicMT">
    <w:charset w:val="00" w:characterSet="windows-1252"/>
    <w:family w:val="roman"/>
    <w:pitch w:val="variable"/>
  </w:font>
  <w:font w:name="ArialMT">
    <w:charset w:val="01"/>
    <w:family w:val="swiss"/>
    <w:pitch w:val="default"/>
  </w:font>
  <w:font w:name="RobotoMono-Regular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LibreOffice/7.6.2.1$Windows_X86_64 LibreOffice_project/56f7684011345957bbf33a7ee678afaf4d2ba333</Application>
  <AppVersion>15.0000</AppVersion>
  <Pages>3</Pages>
  <Words>245</Words>
  <Characters>1940</Characters>
  <CharactersWithSpaces>2136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2024-12-17T12:16:53Z</dcterms:created>
  <dc:creator/>
  <dc:description/>
  <dc:language>es-ES</dc:language>
  <cp:lastModifiedBy/>
  <dcterms:modified xsi:type="dcterms:W3CDTF">2024-12-17T12:37:23Z</dcterms:modified>
  <cp:revision>1</cp:revision>
  <dc:subject/>
  <dc:title/>
</cp:coreProperties>
</file>