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1. Google Drive</w:t>
      </w:r>
      <w:r w:rsidDel="00000000" w:rsidR="00000000" w:rsidRPr="00000000">
        <w:rPr>
          <w:rtl w:val="0"/>
        </w:rPr>
        <w:t xml:space="preserve"> – Gestión Documental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Centralizar y asegurar el acceso a la información relevante de la empresa.</w:t>
      </w:r>
    </w:p>
    <w:p w:rsidR="00000000" w:rsidDel="00000000" w:rsidP="00000000" w:rsidRDefault="00000000" w:rsidRPr="00000000" w14:paraId="00000003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Estructura de carpetas recomendada: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📁 TechNova Solutions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├── 📁 Desarrollo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├── 📁 Soporte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├── 📁 Administración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rPr/>
      </w:pPr>
      <w:r w:rsidDel="00000000" w:rsidR="00000000" w:rsidRPr="00000000">
        <w:rPr>
          <w:rtl w:val="0"/>
        </w:rPr>
        <w:t xml:space="preserve">├── 📁 Recursos Humanos</w:t>
      </w:r>
    </w:p>
    <w:p w:rsidR="00000000" w:rsidDel="00000000" w:rsidP="00000000" w:rsidRDefault="00000000" w:rsidRPr="00000000" w14:paraId="00000009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Buenas prácticas: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Usar nombres claros y con fecha en los archivos (ej.: Informe_TechNova_2025-06-10.pdf).</w:t>
        <w:br w:type="textWrapping"/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Establecer permisos diferenciados: sólo editores para responsables y lectura para el resto.</w:t>
        <w:br w:type="textWrapping"/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Evitar el almacenamiento local de documentos; todo debe estar en Drive.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Crear una carpeta compartida por proyecto dentro de cada área.</w:t>
      </w:r>
    </w:p>
    <w:p w:rsidR="00000000" w:rsidDel="00000000" w:rsidP="00000000" w:rsidRDefault="00000000" w:rsidRPr="00000000" w14:paraId="0000000E">
      <w:pPr>
        <w:widowControl w:val="0"/>
        <w:spacing w:after="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Slack – </w:t>
      </w:r>
      <w:r w:rsidDel="00000000" w:rsidR="00000000" w:rsidRPr="00000000">
        <w:rPr>
          <w:highlight w:val="white"/>
          <w:rtl w:val="0"/>
        </w:rPr>
        <w:t xml:space="preserve">Comunicación Interna</w:t>
      </w:r>
    </w:p>
    <w:p w:rsidR="00000000" w:rsidDel="00000000" w:rsidP="00000000" w:rsidRDefault="00000000" w:rsidRPr="00000000" w14:paraId="0000000F">
      <w:pPr>
        <w:widowControl w:val="0"/>
        <w:spacing w:after="240" w:before="240" w:lineRule="auto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Objetivo:</w:t>
      </w:r>
      <w:r w:rsidDel="00000000" w:rsidR="00000000" w:rsidRPr="00000000">
        <w:rPr>
          <w:highlight w:val="white"/>
          <w:rtl w:val="0"/>
        </w:rPr>
        <w:t xml:space="preserve"> Facilitar la comunicación clara, rápida y segmentada por temas.</w:t>
      </w:r>
    </w:p>
    <w:p w:rsidR="00000000" w:rsidDel="00000000" w:rsidP="00000000" w:rsidRDefault="00000000" w:rsidRPr="00000000" w14:paraId="00000010">
      <w:pPr>
        <w:widowControl w:val="0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Canales establecidos: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#General: Comunicados oficiales y anuncios.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#Proyectos: Coordinación y seguimiento de iniciativas activas.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#Soporte: Reporte de incidencias técnicas.</w:t>
        <w:br w:type="textWrapping"/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#Ideas-y-mejoras: Sugerencias y propuestas de optimización.</w:t>
        <w:br w:type="textWrapping"/>
      </w:r>
    </w:p>
    <w:p w:rsidR="00000000" w:rsidDel="00000000" w:rsidP="00000000" w:rsidRDefault="00000000" w:rsidRPr="00000000" w14:paraId="00000015">
      <w:pPr>
        <w:widowControl w:val="0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Reglas de uso: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Mantener el tema del canal (evitar desviar conversaciones).</w:t>
        <w:br w:type="textWrapping"/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Utilizar </w:t>
      </w:r>
      <w:r w:rsidDel="00000000" w:rsidR="00000000" w:rsidRPr="00000000">
        <w:rPr>
          <w:b w:val="1"/>
          <w:highlight w:val="white"/>
          <w:rtl w:val="0"/>
        </w:rPr>
        <w:t xml:space="preserve">@menciones</w:t>
      </w:r>
      <w:r w:rsidDel="00000000" w:rsidR="00000000" w:rsidRPr="00000000">
        <w:rPr>
          <w:highlight w:val="white"/>
          <w:rtl w:val="0"/>
        </w:rPr>
        <w:t xml:space="preserve"> solo cuando se requiera acción directa.</w:t>
        <w:br w:type="textWrapping"/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Fomentar la comunicación escrita clara y respetuosa.</w:t>
        <w:br w:type="textWrapping"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Fijar mensajes importantes para fácil acceso.</w:t>
      </w:r>
    </w:p>
    <w:p w:rsidR="00000000" w:rsidDel="00000000" w:rsidP="00000000" w:rsidRDefault="00000000" w:rsidRPr="00000000" w14:paraId="0000001A">
      <w:pPr>
        <w:widowControl w:val="0"/>
        <w:spacing w:after="40" w:before="240" w:lineRule="auto"/>
        <w:rPr/>
      </w:pPr>
      <w:r w:rsidDel="00000000" w:rsidR="00000000" w:rsidRPr="00000000">
        <w:rPr>
          <w:b w:val="1"/>
          <w:rtl w:val="0"/>
        </w:rPr>
        <w:t xml:space="preserve">3. 📋 Trello – </w:t>
      </w:r>
      <w:r w:rsidDel="00000000" w:rsidR="00000000" w:rsidRPr="00000000">
        <w:rPr>
          <w:rtl w:val="0"/>
        </w:rPr>
        <w:t xml:space="preserve">Gestión Ágil de Tareas</w:t>
      </w:r>
    </w:p>
    <w:p w:rsidR="00000000" w:rsidDel="00000000" w:rsidP="00000000" w:rsidRDefault="00000000" w:rsidRPr="00000000" w14:paraId="0000001B">
      <w:pPr>
        <w:widowControl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Visualizar el progreso de las tareas y proyectos bajo metodologías ágiles.</w:t>
      </w:r>
    </w:p>
    <w:p w:rsidR="00000000" w:rsidDel="00000000" w:rsidP="00000000" w:rsidRDefault="00000000" w:rsidRPr="00000000" w14:paraId="0000001C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del tablero: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Pendiente: Nuevas tareas por asignar.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proceso: Tareas activas.</w:t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 revisión: Trabajo terminado en espera de validación.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Completado: Tareas finalizadas.</w:t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Recomendaciones: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Cada tarjeta debe tener:</w:t>
        <w:br w:type="textWrapping"/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Título claro y descriptivo.</w:t>
        <w:br w:type="textWrapping"/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asignado.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Etiquetas (ej.: "Alta prioridad", "Bajo", "Urgente").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Checklist si la tarea es compleja.</w:t>
        <w:br w:type="textWrapping"/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Realizar reuniones breves diarias para actualizar estado.</w:t>
      </w:r>
    </w:p>
    <w:p w:rsidR="00000000" w:rsidDel="00000000" w:rsidP="00000000" w:rsidRDefault="00000000" w:rsidRPr="00000000" w14:paraId="00000028">
      <w:pPr>
        <w:widowControl w:val="0"/>
        <w:spacing w:after="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Buenas Prácticas de Trabajo Remoto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Horarios claros y respetados (acordar disponibilidad en Slack).</w:t>
        <w:br w:type="textWrapping"/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Uso de videollamadas para temas complejos o feedback.</w:t>
        <w:br w:type="textWrapping"/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Planificar reuniones con agenda previa y tiempos definidos.</w:t>
        <w:br w:type="textWrapping"/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Fomentar la autonomía, pero con seguimiento frecuente.</w:t>
        <w:br w:type="textWrapping"/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Promover la cultura de documentación: registrar acuerdos y decisiones.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