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994083"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35AA3E9F" w:rsidR="00864FFA" w:rsidRPr="00116B65" w:rsidRDefault="00C95402" w:rsidP="00864FFA">
          <w:pPr>
            <w:pStyle w:val="Ttulo"/>
          </w:pPr>
          <w:r>
            <w:t>Informe técnico historial del proyecto</w:t>
          </w:r>
          <w:r w:rsidR="00F41372">
            <w:t xml:space="preserve"> </w:t>
          </w:r>
          <w:r w:rsidR="00653282">
            <w:t>I</w:t>
          </w:r>
          <w:r w:rsidR="00F41372">
            <w:t>I</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65AFCEFA" w:rsidR="00864FFA" w:rsidRPr="00600E5F" w:rsidRDefault="005F395C" w:rsidP="00864FFA">
          <w:pPr>
            <w:pStyle w:val="Subttulo"/>
            <w:rPr>
              <w:sz w:val="32"/>
              <w:szCs w:val="32"/>
            </w:rPr>
          </w:pPr>
          <w:r w:rsidRPr="00C636F5">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7E8EEB19" w14:textId="3A402317" w:rsidR="00F4137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0109" w:history="1">
            <w:r w:rsidR="00F41372" w:rsidRPr="009F1E4C">
              <w:rPr>
                <w:rStyle w:val="Hipervnculo"/>
                <w:noProof/>
              </w:rPr>
              <w:t>Contenido</w:t>
            </w:r>
            <w:r w:rsidR="00F41372">
              <w:rPr>
                <w:noProof/>
                <w:webHidden/>
              </w:rPr>
              <w:tab/>
            </w:r>
            <w:r w:rsidR="00F41372">
              <w:rPr>
                <w:noProof/>
                <w:webHidden/>
              </w:rPr>
              <w:fldChar w:fldCharType="begin"/>
            </w:r>
            <w:r w:rsidR="00F41372">
              <w:rPr>
                <w:noProof/>
                <w:webHidden/>
              </w:rPr>
              <w:instrText xml:space="preserve"> PAGEREF _Toc67170109 \h </w:instrText>
            </w:r>
            <w:r w:rsidR="00F41372">
              <w:rPr>
                <w:noProof/>
                <w:webHidden/>
              </w:rPr>
            </w:r>
            <w:r w:rsidR="00F41372">
              <w:rPr>
                <w:noProof/>
                <w:webHidden/>
              </w:rPr>
              <w:fldChar w:fldCharType="separate"/>
            </w:r>
            <w:r w:rsidR="00F41372">
              <w:rPr>
                <w:noProof/>
                <w:webHidden/>
              </w:rPr>
              <w:t>2</w:t>
            </w:r>
            <w:r w:rsidR="00F41372">
              <w:rPr>
                <w:noProof/>
                <w:webHidden/>
              </w:rPr>
              <w:fldChar w:fldCharType="end"/>
            </w:r>
          </w:hyperlink>
        </w:p>
        <w:p w14:paraId="5C1034AA" w14:textId="4BDE23A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CCA1DA2" w:rsidR="00864FFA" w:rsidRDefault="009B1DFA" w:rsidP="00864FFA">
      <w:pPr>
        <w:pStyle w:val="Ttulo3"/>
        <w:ind w:left="0"/>
      </w:pPr>
      <w:bookmarkStart w:id="0" w:name="_Toc67170109"/>
      <w:r>
        <w:lastRenderedPageBreak/>
        <w:t>Contenido</w:t>
      </w:r>
      <w:bookmarkEnd w:id="0"/>
    </w:p>
    <w:p w14:paraId="49D2C736" w14:textId="25B06D20" w:rsidR="007661BC" w:rsidRPr="0016462F" w:rsidRDefault="007661BC" w:rsidP="007661BC">
      <w:pPr>
        <w:jc w:val="both"/>
        <w:rPr>
          <w:sz w:val="24"/>
          <w:szCs w:val="24"/>
        </w:rPr>
      </w:pPr>
      <w:r w:rsidRPr="0016462F">
        <w:rPr>
          <w:sz w:val="24"/>
          <w:szCs w:val="24"/>
        </w:rPr>
        <w:t xml:space="preserve">En la </w:t>
      </w:r>
      <w:r w:rsidR="00151CFF">
        <w:rPr>
          <w:sz w:val="24"/>
          <w:szCs w:val="24"/>
        </w:rPr>
        <w:t>segunda</w:t>
      </w:r>
      <w:r w:rsidRPr="0016462F">
        <w:rPr>
          <w:sz w:val="24"/>
          <w:szCs w:val="24"/>
        </w:rPr>
        <w:t xml:space="preserve"> parte d</w:t>
      </w:r>
      <w:r>
        <w:rPr>
          <w:sz w:val="24"/>
          <w:szCs w:val="24"/>
        </w:rPr>
        <w:t>e</w:t>
      </w:r>
      <w:r w:rsidRPr="0016462F">
        <w:rPr>
          <w:sz w:val="24"/>
          <w:szCs w:val="24"/>
        </w:rPr>
        <w:t xml:space="preserve">l Sprint S2 se han realizado las tareas de la </w:t>
      </w:r>
      <w:r w:rsidR="00151CFF">
        <w:rPr>
          <w:sz w:val="24"/>
          <w:szCs w:val="24"/>
        </w:rPr>
        <w:t>11</w:t>
      </w:r>
      <w:r w:rsidRPr="0016462F">
        <w:rPr>
          <w:sz w:val="24"/>
          <w:szCs w:val="24"/>
        </w:rPr>
        <w:t xml:space="preserve"> a la </w:t>
      </w:r>
      <w:r w:rsidR="00151CFF">
        <w:rPr>
          <w:sz w:val="24"/>
          <w:szCs w:val="24"/>
        </w:rPr>
        <w:t>17</w:t>
      </w:r>
      <w:r w:rsidRPr="0016462F">
        <w:rPr>
          <w:sz w:val="24"/>
          <w:szCs w:val="24"/>
        </w:rPr>
        <w:t xml:space="preserve">. Estas tareas eran las </w:t>
      </w:r>
      <w:r w:rsidR="00151CFF">
        <w:rPr>
          <w:sz w:val="24"/>
          <w:szCs w:val="24"/>
        </w:rPr>
        <w:t>siguientes</w:t>
      </w:r>
      <w:r w:rsidRPr="0016462F">
        <w:rPr>
          <w:sz w:val="24"/>
          <w:szCs w:val="24"/>
        </w:rPr>
        <w:t xml:space="preserve"> a realizar según la prioridad que se había establecido en el Sprint Backlog. </w:t>
      </w:r>
      <w:r w:rsidR="00151CFF">
        <w:rPr>
          <w:sz w:val="24"/>
          <w:szCs w:val="24"/>
        </w:rPr>
        <w:t>En primer lugar, se hizo la tarea número 11, ya que esta consistía principalmente en describir la estrategia de ramas que se va a seguir durante todo el proyecto. Esta tarea fue realizada por todos los miembros del grupo, ya que es la base de la forma de trabajar de aquí al futuro.</w:t>
      </w:r>
    </w:p>
    <w:p w14:paraId="374F6C12" w14:textId="0790EF56" w:rsidR="00151CFF" w:rsidRDefault="00151CFF" w:rsidP="007661BC">
      <w:pPr>
        <w:jc w:val="both"/>
        <w:rPr>
          <w:sz w:val="24"/>
          <w:szCs w:val="24"/>
        </w:rPr>
      </w:pPr>
      <w:r>
        <w:rPr>
          <w:sz w:val="24"/>
          <w:szCs w:val="24"/>
        </w:rPr>
        <w:t>Una vez realizada esa tarea, cada miembro del equipo de desarrollo se dedicó a realizar la tarea que le correspondía, para finalmente realizar una primera release del producto.</w:t>
      </w:r>
    </w:p>
    <w:p w14:paraId="1B19D878" w14:textId="7C572C67" w:rsidR="007661BC" w:rsidRDefault="007661BC" w:rsidP="007661BC">
      <w:pPr>
        <w:jc w:val="both"/>
        <w:rPr>
          <w:sz w:val="24"/>
          <w:szCs w:val="24"/>
        </w:rPr>
      </w:pPr>
      <w:r>
        <w:rPr>
          <w:sz w:val="24"/>
          <w:szCs w:val="24"/>
        </w:rPr>
        <w:t>A continuación, se visualizará una tabla con las tareas que habían sido asignadas a cada desarrollador:</w:t>
      </w:r>
    </w:p>
    <w:p w14:paraId="49923E26" w14:textId="77777777" w:rsidR="007661BC" w:rsidRPr="0016462F" w:rsidRDefault="007661BC" w:rsidP="007661BC">
      <w:pPr>
        <w:jc w:val="both"/>
        <w:rPr>
          <w:sz w:val="24"/>
          <w:szCs w:val="24"/>
        </w:rPr>
      </w:pPr>
      <w:r>
        <w:rPr>
          <w:sz w:val="24"/>
          <w:szCs w:val="24"/>
        </w:rPr>
        <w:t xml:space="preserve"> </w:t>
      </w:r>
    </w:p>
    <w:tbl>
      <w:tblPr>
        <w:tblStyle w:val="Tablaconcuadrcula"/>
        <w:tblW w:w="0" w:type="auto"/>
        <w:jc w:val="center"/>
        <w:tblLook w:val="04A0" w:firstRow="1" w:lastRow="0" w:firstColumn="1" w:lastColumn="0" w:noHBand="0" w:noVBand="1"/>
      </w:tblPr>
      <w:tblGrid>
        <w:gridCol w:w="4247"/>
        <w:gridCol w:w="4247"/>
      </w:tblGrid>
      <w:tr w:rsidR="007661BC" w14:paraId="78348D67" w14:textId="77777777" w:rsidTr="00473F1D">
        <w:trPr>
          <w:jc w:val="center"/>
        </w:trPr>
        <w:tc>
          <w:tcPr>
            <w:tcW w:w="4247" w:type="dxa"/>
            <w:shd w:val="clear" w:color="auto" w:fill="E7E6E6" w:themeFill="background2"/>
          </w:tcPr>
          <w:p w14:paraId="0A670762" w14:textId="77777777" w:rsidR="007661BC" w:rsidRPr="009732AF" w:rsidRDefault="007661BC" w:rsidP="000F4516">
            <w:pPr>
              <w:jc w:val="both"/>
              <w:rPr>
                <w:b/>
                <w:bCs/>
                <w:sz w:val="24"/>
                <w:szCs w:val="24"/>
              </w:rPr>
            </w:pPr>
            <w:r w:rsidRPr="009732AF">
              <w:rPr>
                <w:b/>
                <w:bCs/>
                <w:sz w:val="24"/>
                <w:szCs w:val="24"/>
              </w:rPr>
              <w:t>Desarrollador</w:t>
            </w:r>
          </w:p>
        </w:tc>
        <w:tc>
          <w:tcPr>
            <w:tcW w:w="4247" w:type="dxa"/>
            <w:shd w:val="clear" w:color="auto" w:fill="E7E6E6" w:themeFill="background2"/>
          </w:tcPr>
          <w:p w14:paraId="2D92EA55" w14:textId="77777777" w:rsidR="007661BC" w:rsidRPr="009732AF" w:rsidRDefault="007661BC" w:rsidP="000F4516">
            <w:pPr>
              <w:jc w:val="both"/>
              <w:rPr>
                <w:b/>
                <w:bCs/>
                <w:sz w:val="24"/>
                <w:szCs w:val="24"/>
              </w:rPr>
            </w:pPr>
            <w:r w:rsidRPr="009732AF">
              <w:rPr>
                <w:b/>
                <w:bCs/>
                <w:sz w:val="24"/>
                <w:szCs w:val="24"/>
              </w:rPr>
              <w:t>Tareas</w:t>
            </w:r>
          </w:p>
        </w:tc>
      </w:tr>
      <w:tr w:rsidR="007661BC" w14:paraId="542B8872" w14:textId="77777777" w:rsidTr="00473F1D">
        <w:trPr>
          <w:jc w:val="center"/>
        </w:trPr>
        <w:tc>
          <w:tcPr>
            <w:tcW w:w="4247" w:type="dxa"/>
          </w:tcPr>
          <w:p w14:paraId="1321900C" w14:textId="77777777" w:rsidR="007661BC" w:rsidRDefault="007661BC" w:rsidP="000F4516">
            <w:pPr>
              <w:jc w:val="both"/>
              <w:rPr>
                <w:sz w:val="24"/>
                <w:szCs w:val="24"/>
              </w:rPr>
            </w:pPr>
            <w:r>
              <w:rPr>
                <w:sz w:val="24"/>
                <w:szCs w:val="24"/>
              </w:rPr>
              <w:t>Carmen Mª Muñoz Pérez</w:t>
            </w:r>
          </w:p>
        </w:tc>
        <w:tc>
          <w:tcPr>
            <w:tcW w:w="4247" w:type="dxa"/>
          </w:tcPr>
          <w:p w14:paraId="099FD7EE" w14:textId="5ABEA00F" w:rsidR="007661BC" w:rsidRDefault="00471841" w:rsidP="000F4516">
            <w:pPr>
              <w:jc w:val="both"/>
              <w:rPr>
                <w:sz w:val="24"/>
                <w:szCs w:val="24"/>
              </w:rPr>
            </w:pPr>
            <w:r>
              <w:rPr>
                <w:sz w:val="24"/>
                <w:szCs w:val="24"/>
              </w:rPr>
              <w:t>13</w:t>
            </w:r>
          </w:p>
        </w:tc>
      </w:tr>
      <w:tr w:rsidR="007661BC" w14:paraId="0A06F244" w14:textId="77777777" w:rsidTr="00473F1D">
        <w:trPr>
          <w:jc w:val="center"/>
        </w:trPr>
        <w:tc>
          <w:tcPr>
            <w:tcW w:w="4247" w:type="dxa"/>
          </w:tcPr>
          <w:p w14:paraId="251E6617" w14:textId="77777777" w:rsidR="007661BC" w:rsidRPr="003B5C21" w:rsidRDefault="007661BC" w:rsidP="000F4516">
            <w:pPr>
              <w:jc w:val="both"/>
            </w:pPr>
            <w:bookmarkStart w:id="1" w:name="_Hlk66526910"/>
            <w:r>
              <w:t>Enrique Salazar Márquez</w:t>
            </w:r>
          </w:p>
        </w:tc>
        <w:tc>
          <w:tcPr>
            <w:tcW w:w="4247" w:type="dxa"/>
          </w:tcPr>
          <w:p w14:paraId="1A3F50AE" w14:textId="162C1F27" w:rsidR="007661BC" w:rsidRDefault="00471841" w:rsidP="000F4516">
            <w:pPr>
              <w:jc w:val="both"/>
              <w:rPr>
                <w:sz w:val="24"/>
                <w:szCs w:val="24"/>
              </w:rPr>
            </w:pPr>
            <w:r>
              <w:rPr>
                <w:sz w:val="24"/>
                <w:szCs w:val="24"/>
              </w:rPr>
              <w:t>15</w:t>
            </w:r>
          </w:p>
        </w:tc>
      </w:tr>
      <w:bookmarkEnd w:id="1"/>
      <w:tr w:rsidR="007661BC" w14:paraId="50CC37A8" w14:textId="77777777" w:rsidTr="00473F1D">
        <w:trPr>
          <w:jc w:val="center"/>
        </w:trPr>
        <w:tc>
          <w:tcPr>
            <w:tcW w:w="4247" w:type="dxa"/>
          </w:tcPr>
          <w:p w14:paraId="4788C004" w14:textId="77777777" w:rsidR="007661BC" w:rsidRPr="003B5C21" w:rsidRDefault="007661BC" w:rsidP="000F4516">
            <w:pPr>
              <w:jc w:val="both"/>
            </w:pPr>
            <w:r>
              <w:t>Javier Martínez Fernández</w:t>
            </w:r>
          </w:p>
        </w:tc>
        <w:tc>
          <w:tcPr>
            <w:tcW w:w="4247" w:type="dxa"/>
          </w:tcPr>
          <w:p w14:paraId="643B44D3" w14:textId="434A8404" w:rsidR="007661BC" w:rsidRDefault="00471841" w:rsidP="000F4516">
            <w:pPr>
              <w:jc w:val="both"/>
              <w:rPr>
                <w:sz w:val="24"/>
                <w:szCs w:val="24"/>
              </w:rPr>
            </w:pPr>
            <w:r>
              <w:rPr>
                <w:sz w:val="24"/>
                <w:szCs w:val="24"/>
              </w:rPr>
              <w:t>12</w:t>
            </w:r>
          </w:p>
        </w:tc>
      </w:tr>
      <w:tr w:rsidR="007661BC" w14:paraId="6C313845" w14:textId="77777777" w:rsidTr="00473F1D">
        <w:trPr>
          <w:jc w:val="center"/>
        </w:trPr>
        <w:tc>
          <w:tcPr>
            <w:tcW w:w="4247" w:type="dxa"/>
          </w:tcPr>
          <w:p w14:paraId="457FFC2D" w14:textId="77777777" w:rsidR="007661BC" w:rsidRPr="003B5C21" w:rsidRDefault="007661BC" w:rsidP="000F4516">
            <w:pPr>
              <w:jc w:val="both"/>
            </w:pPr>
            <w:r>
              <w:t>José Carlos Morales Borreguero</w:t>
            </w:r>
          </w:p>
        </w:tc>
        <w:tc>
          <w:tcPr>
            <w:tcW w:w="4247" w:type="dxa"/>
          </w:tcPr>
          <w:p w14:paraId="59FA2383" w14:textId="5051CE06" w:rsidR="007661BC" w:rsidRDefault="00471841" w:rsidP="000F4516">
            <w:pPr>
              <w:jc w:val="both"/>
              <w:rPr>
                <w:sz w:val="24"/>
                <w:szCs w:val="24"/>
              </w:rPr>
            </w:pPr>
            <w:r>
              <w:rPr>
                <w:sz w:val="24"/>
                <w:szCs w:val="24"/>
              </w:rPr>
              <w:t>14</w:t>
            </w:r>
          </w:p>
        </w:tc>
      </w:tr>
      <w:tr w:rsidR="007661BC" w14:paraId="1C739791" w14:textId="77777777" w:rsidTr="00473F1D">
        <w:trPr>
          <w:jc w:val="center"/>
        </w:trPr>
        <w:tc>
          <w:tcPr>
            <w:tcW w:w="4247" w:type="dxa"/>
          </w:tcPr>
          <w:p w14:paraId="3748AD8C" w14:textId="77777777" w:rsidR="007661BC" w:rsidRPr="003B5C21" w:rsidRDefault="007661BC" w:rsidP="000F4516">
            <w:pPr>
              <w:jc w:val="both"/>
            </w:pPr>
            <w:r>
              <w:t>Rafael Ángel Jiménez Fernández</w:t>
            </w:r>
          </w:p>
        </w:tc>
        <w:tc>
          <w:tcPr>
            <w:tcW w:w="4247" w:type="dxa"/>
          </w:tcPr>
          <w:p w14:paraId="7A369EB6" w14:textId="6DE75303" w:rsidR="007661BC" w:rsidRDefault="00471841" w:rsidP="000F4516">
            <w:pPr>
              <w:jc w:val="both"/>
              <w:rPr>
                <w:sz w:val="24"/>
                <w:szCs w:val="24"/>
              </w:rPr>
            </w:pPr>
            <w:r>
              <w:rPr>
                <w:sz w:val="24"/>
                <w:szCs w:val="24"/>
              </w:rPr>
              <w:t>16</w:t>
            </w:r>
          </w:p>
        </w:tc>
      </w:tr>
      <w:tr w:rsidR="007661BC" w14:paraId="6D9FB4D0" w14:textId="77777777" w:rsidTr="00473F1D">
        <w:trPr>
          <w:jc w:val="center"/>
        </w:trPr>
        <w:tc>
          <w:tcPr>
            <w:tcW w:w="4247" w:type="dxa"/>
          </w:tcPr>
          <w:p w14:paraId="198A5B70" w14:textId="77777777" w:rsidR="007661BC" w:rsidRDefault="007661BC" w:rsidP="000F4516">
            <w:pPr>
              <w:jc w:val="both"/>
              <w:rPr>
                <w:sz w:val="24"/>
                <w:szCs w:val="24"/>
              </w:rPr>
            </w:pPr>
            <w:r>
              <w:rPr>
                <w:sz w:val="24"/>
                <w:szCs w:val="24"/>
              </w:rPr>
              <w:t>Todos los miembros</w:t>
            </w:r>
          </w:p>
        </w:tc>
        <w:tc>
          <w:tcPr>
            <w:tcW w:w="4247" w:type="dxa"/>
          </w:tcPr>
          <w:p w14:paraId="6BE28F48" w14:textId="5CDC61DA" w:rsidR="007661BC" w:rsidRDefault="00151CFF" w:rsidP="000F4516">
            <w:pPr>
              <w:jc w:val="both"/>
              <w:rPr>
                <w:sz w:val="24"/>
                <w:szCs w:val="24"/>
              </w:rPr>
            </w:pPr>
            <w:r>
              <w:rPr>
                <w:sz w:val="24"/>
                <w:szCs w:val="24"/>
              </w:rPr>
              <w:t>11,</w:t>
            </w:r>
            <w:r w:rsidR="00471841">
              <w:rPr>
                <w:sz w:val="24"/>
                <w:szCs w:val="24"/>
              </w:rPr>
              <w:t>17</w:t>
            </w:r>
          </w:p>
        </w:tc>
      </w:tr>
    </w:tbl>
    <w:p w14:paraId="22E892EA" w14:textId="77777777" w:rsidR="007661BC" w:rsidRPr="0016462F" w:rsidRDefault="007661BC" w:rsidP="007661BC">
      <w:pPr>
        <w:jc w:val="both"/>
        <w:rPr>
          <w:sz w:val="24"/>
          <w:szCs w:val="24"/>
        </w:rPr>
      </w:pPr>
    </w:p>
    <w:p w14:paraId="4F58DE85" w14:textId="15AA7058" w:rsidR="007661BC" w:rsidRPr="0016462F" w:rsidRDefault="007661BC" w:rsidP="007661BC">
      <w:pPr>
        <w:jc w:val="both"/>
        <w:rPr>
          <w:sz w:val="24"/>
          <w:szCs w:val="24"/>
        </w:rPr>
      </w:pPr>
      <w:r w:rsidRPr="0016462F">
        <w:rPr>
          <w:sz w:val="24"/>
          <w:szCs w:val="24"/>
        </w:rPr>
        <w:t xml:space="preserve">En cuanto a los conflictos, en nuestro caso </w:t>
      </w:r>
      <w:r w:rsidR="00B671A6">
        <w:rPr>
          <w:sz w:val="24"/>
          <w:szCs w:val="24"/>
        </w:rPr>
        <w:t xml:space="preserve">se han tenido algunos conflictos cuando se ha realizado el merge entre una rama </w:t>
      </w:r>
      <w:r w:rsidR="00B671A6" w:rsidRPr="00B671A6">
        <w:rPr>
          <w:i/>
          <w:iCs/>
          <w:sz w:val="24"/>
          <w:szCs w:val="24"/>
        </w:rPr>
        <w:t>“develop”</w:t>
      </w:r>
      <w:r w:rsidR="00B671A6">
        <w:rPr>
          <w:sz w:val="24"/>
          <w:szCs w:val="24"/>
        </w:rPr>
        <w:t xml:space="preserve"> y una rama </w:t>
      </w:r>
      <w:r w:rsidR="00B671A6" w:rsidRPr="00B671A6">
        <w:rPr>
          <w:i/>
          <w:iCs/>
          <w:sz w:val="24"/>
          <w:szCs w:val="24"/>
        </w:rPr>
        <w:t>“feature”</w:t>
      </w:r>
      <w:r w:rsidRPr="00B671A6">
        <w:rPr>
          <w:i/>
          <w:iCs/>
          <w:sz w:val="24"/>
          <w:szCs w:val="24"/>
        </w:rPr>
        <w:t xml:space="preserve">. </w:t>
      </w:r>
      <w:r w:rsidR="00B671A6">
        <w:rPr>
          <w:sz w:val="24"/>
          <w:szCs w:val="24"/>
        </w:rPr>
        <w:t xml:space="preserve">Para solucionarlos, se han hecho los cambios pertinentes desde la interfaz de usuario de GitHub directamente desde el navegador o desde Eclipse. Esto se debe a que no eran conflictos graves, simplemente era que dos personas habían escrito código en la misma clase, pero no habían influido el uno en el otro, siendo un conflicto fácil de solucionar. Cuando el conflicto se ha dado cuando se actualizaba la rama </w:t>
      </w:r>
      <w:r w:rsidR="00B671A6" w:rsidRPr="00B671A6">
        <w:rPr>
          <w:i/>
          <w:iCs/>
          <w:sz w:val="24"/>
          <w:szCs w:val="24"/>
        </w:rPr>
        <w:t>“develop”,</w:t>
      </w:r>
      <w:r w:rsidR="00B671A6">
        <w:rPr>
          <w:sz w:val="24"/>
          <w:szCs w:val="24"/>
        </w:rPr>
        <w:t xml:space="preserve"> los ha solucionado el Scrum Master junto con los implicados. En el caso de lo contrario, lo ha solucionado la persona que haya actualizado la rama de su funcionalidad.</w:t>
      </w:r>
    </w:p>
    <w:p w14:paraId="1F5D610C" w14:textId="77777777" w:rsidR="007661BC" w:rsidRDefault="007661BC" w:rsidP="007661BC">
      <w:pPr>
        <w:jc w:val="both"/>
        <w:rPr>
          <w:sz w:val="24"/>
          <w:szCs w:val="24"/>
        </w:rPr>
      </w:pPr>
      <w:r>
        <w:rPr>
          <w:sz w:val="24"/>
          <w:szCs w:val="24"/>
        </w:rPr>
        <w:t>Finalmente</w:t>
      </w:r>
      <w:r w:rsidRPr="0016462F">
        <w:rPr>
          <w:sz w:val="24"/>
          <w:szCs w:val="24"/>
        </w:rPr>
        <w:t xml:space="preserve">, se mostrará la línea de tiempo de los commits realizados correspondiente a cada miembro del equipo de desarrollo: </w:t>
      </w:r>
    </w:p>
    <w:p w14:paraId="5C60BCD5" w14:textId="77777777" w:rsidR="007661BC" w:rsidRPr="0016462F" w:rsidRDefault="007661BC" w:rsidP="007661BC">
      <w:pPr>
        <w:jc w:val="both"/>
        <w:rPr>
          <w:sz w:val="24"/>
          <w:szCs w:val="24"/>
        </w:rPr>
      </w:pPr>
    </w:p>
    <w:p w14:paraId="06392F6B" w14:textId="29AA3476" w:rsidR="007661BC" w:rsidRDefault="007661BC" w:rsidP="007661BC">
      <w:pPr>
        <w:keepNext/>
        <w:jc w:val="center"/>
      </w:pPr>
    </w:p>
    <w:p w14:paraId="63FA1BC7" w14:textId="42C0DBF9" w:rsidR="007661BC" w:rsidRDefault="00BF29E4" w:rsidP="007661BC">
      <w:pPr>
        <w:keepNext/>
        <w:jc w:val="center"/>
      </w:pPr>
      <w:r>
        <w:rPr>
          <w:noProof/>
          <w14:ligatures w14:val="none"/>
        </w:rPr>
        <w:drawing>
          <wp:inline distT="0" distB="0" distL="0" distR="0" wp14:anchorId="7BC3A8F5" wp14:editId="0BD87A49">
            <wp:extent cx="5234984" cy="4625340"/>
            <wp:effectExtent l="0" t="0" r="3810" b="3810"/>
            <wp:docPr id="8" name="Imagen 8"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computadora&#10;&#10;Descripción generada automáticamente"/>
                    <pic:cNvPicPr/>
                  </pic:nvPicPr>
                  <pic:blipFill rotWithShape="1">
                    <a:blip r:embed="rId8">
                      <a:extLst>
                        <a:ext uri="{28A0092B-C50C-407E-A947-70E740481C1C}">
                          <a14:useLocalDpi xmlns:a14="http://schemas.microsoft.com/office/drawing/2010/main" val="0"/>
                        </a:ext>
                      </a:extLst>
                    </a:blip>
                    <a:srcRect l="32041" t="9691" r="15445" b="7818"/>
                    <a:stretch/>
                  </pic:blipFill>
                  <pic:spPr bwMode="auto">
                    <a:xfrm>
                      <a:off x="0" y="0"/>
                      <a:ext cx="5249979" cy="4638589"/>
                    </a:xfrm>
                    <a:prstGeom prst="rect">
                      <a:avLst/>
                    </a:prstGeom>
                    <a:ln>
                      <a:noFill/>
                    </a:ln>
                    <a:extLst>
                      <a:ext uri="{53640926-AAD7-44D8-BBD7-CCE9431645EC}">
                        <a14:shadowObscured xmlns:a14="http://schemas.microsoft.com/office/drawing/2010/main"/>
                      </a:ext>
                    </a:extLst>
                  </pic:spPr>
                </pic:pic>
              </a:graphicData>
            </a:graphic>
          </wp:inline>
        </w:drawing>
      </w:r>
    </w:p>
    <w:p w14:paraId="0D08936A" w14:textId="77777777" w:rsidR="007661BC" w:rsidRDefault="007661BC" w:rsidP="007661BC">
      <w:pPr>
        <w:pStyle w:val="Descripcin"/>
        <w:jc w:val="center"/>
      </w:pPr>
      <w:r>
        <w:t>Contribuciones de los miembros – Imagen 2</w:t>
      </w:r>
    </w:p>
    <w:p w14:paraId="1D0BEF20" w14:textId="77777777" w:rsidR="007661BC" w:rsidRPr="00DC0F09" w:rsidRDefault="007661BC" w:rsidP="007661BC"/>
    <w:p w14:paraId="43A9A475" w14:textId="77777777" w:rsidR="00D061A9" w:rsidRDefault="00BF29E4" w:rsidP="00D061A9">
      <w:pPr>
        <w:keepNext/>
        <w:jc w:val="center"/>
      </w:pPr>
      <w:r>
        <w:rPr>
          <w:noProof/>
          <w14:ligatures w14:val="none"/>
        </w:rPr>
        <w:drawing>
          <wp:inline distT="0" distB="0" distL="0" distR="0" wp14:anchorId="47F761DE" wp14:editId="0942EBE6">
            <wp:extent cx="3840480" cy="1851660"/>
            <wp:effectExtent l="0" t="0" r="762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rotWithShape="1">
                    <a:blip r:embed="rId9" cstate="print">
                      <a:extLst>
                        <a:ext uri="{28A0092B-C50C-407E-A947-70E740481C1C}">
                          <a14:useLocalDpi xmlns:a14="http://schemas.microsoft.com/office/drawing/2010/main" val="0"/>
                        </a:ext>
                      </a:extLst>
                    </a:blip>
                    <a:srcRect l="27255" t="9455" r="5739" b="33110"/>
                    <a:stretch/>
                  </pic:blipFill>
                  <pic:spPr bwMode="auto">
                    <a:xfrm>
                      <a:off x="0" y="0"/>
                      <a:ext cx="3840480" cy="1851660"/>
                    </a:xfrm>
                    <a:prstGeom prst="rect">
                      <a:avLst/>
                    </a:prstGeom>
                    <a:ln>
                      <a:noFill/>
                    </a:ln>
                    <a:extLst>
                      <a:ext uri="{53640926-AAD7-44D8-BBD7-CCE9431645EC}">
                        <a14:shadowObscured xmlns:a14="http://schemas.microsoft.com/office/drawing/2010/main"/>
                      </a:ext>
                    </a:extLst>
                  </pic:spPr>
                </pic:pic>
              </a:graphicData>
            </a:graphic>
          </wp:inline>
        </w:drawing>
      </w:r>
    </w:p>
    <w:p w14:paraId="57DEB9B1" w14:textId="4EBBB358" w:rsidR="00C56E96" w:rsidRDefault="00C56E96" w:rsidP="00473F1D">
      <w:pPr>
        <w:pStyle w:val="Descripcin"/>
        <w:jc w:val="center"/>
      </w:pPr>
      <w:r>
        <w:t>Flujo</w:t>
      </w:r>
      <w:r w:rsidR="007661BC">
        <w:t xml:space="preserve"> de commits – Imagen 3</w:t>
      </w:r>
      <w:r>
        <w:t>.1</w:t>
      </w:r>
    </w:p>
    <w:p w14:paraId="48262BE9" w14:textId="4473337B" w:rsidR="00864FFA" w:rsidRDefault="00C56E96" w:rsidP="00473F1D">
      <w:pPr>
        <w:pStyle w:val="Descripcin"/>
        <w:jc w:val="center"/>
      </w:pPr>
      <w:r>
        <w:rPr>
          <w:noProof/>
        </w:rPr>
        <w:lastRenderedPageBreak/>
        <w:drawing>
          <wp:inline distT="0" distB="0" distL="0" distR="0" wp14:anchorId="128AE089" wp14:editId="52B206F9">
            <wp:extent cx="2987040" cy="233172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0" cstate="print">
                      <a:extLst>
                        <a:ext uri="{28A0092B-C50C-407E-A947-70E740481C1C}">
                          <a14:useLocalDpi xmlns:a14="http://schemas.microsoft.com/office/drawing/2010/main" val="0"/>
                        </a:ext>
                      </a:extLst>
                    </a:blip>
                    <a:srcRect l="27121" t="9218" r="20762" b="18456"/>
                    <a:stretch/>
                  </pic:blipFill>
                  <pic:spPr bwMode="auto">
                    <a:xfrm>
                      <a:off x="0" y="0"/>
                      <a:ext cx="2987040" cy="2331720"/>
                    </a:xfrm>
                    <a:prstGeom prst="rect">
                      <a:avLst/>
                    </a:prstGeom>
                    <a:ln>
                      <a:noFill/>
                    </a:ln>
                    <a:extLst>
                      <a:ext uri="{53640926-AAD7-44D8-BBD7-CCE9431645EC}">
                        <a14:shadowObscured xmlns:a14="http://schemas.microsoft.com/office/drawing/2010/main"/>
                      </a:ext>
                    </a:extLst>
                  </pic:spPr>
                </pic:pic>
              </a:graphicData>
            </a:graphic>
          </wp:inline>
        </w:drawing>
      </w:r>
      <w:r w:rsidR="00864FFA">
        <w:tab/>
      </w:r>
    </w:p>
    <w:p w14:paraId="6463174F" w14:textId="0B31A7F9" w:rsidR="00C56E96" w:rsidRDefault="00C56E96" w:rsidP="00C56E96">
      <w:pPr>
        <w:pStyle w:val="Descripcin"/>
        <w:jc w:val="center"/>
      </w:pPr>
      <w:r>
        <w:t>Flujo de commits – Imagen 3.1</w:t>
      </w:r>
    </w:p>
    <w:p w14:paraId="27AE43C7" w14:textId="77777777" w:rsidR="00D061A9" w:rsidRPr="00D061A9" w:rsidRDefault="00D061A9" w:rsidP="00D061A9">
      <w:pPr>
        <w:rPr>
          <w:lang w:eastAsia="en-US"/>
        </w:rPr>
      </w:pPr>
    </w:p>
    <w:sectPr w:rsidR="00D061A9" w:rsidRPr="00D061A9" w:rsidSect="00CA74A9">
      <w:headerReference w:type="default" r:id="rId11"/>
      <w:footerReference w:type="default" r:id="rId12"/>
      <w:headerReference w:type="first" r:id="rId1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F119D" w14:textId="77777777" w:rsidR="00994083" w:rsidRDefault="00994083" w:rsidP="00864FFA">
      <w:pPr>
        <w:spacing w:before="0"/>
      </w:pPr>
      <w:r>
        <w:separator/>
      </w:r>
    </w:p>
  </w:endnote>
  <w:endnote w:type="continuationSeparator" w:id="0">
    <w:p w14:paraId="2B493B9B" w14:textId="77777777" w:rsidR="00994083" w:rsidRDefault="00994083"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7C593AD7" w:rsidR="00FC58C2" w:rsidRDefault="00653282" w:rsidP="00547E56">
              <w:pPr>
                <w:pStyle w:val="Piedepgina"/>
                <w:jc w:val="center"/>
              </w:pPr>
              <w:r>
                <w:t>Informe técnico historial del proyecto II</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994083">
    <w:pPr>
      <w:pStyle w:val="Piedepgina"/>
      <w:ind w:left="0"/>
    </w:pPr>
  </w:p>
  <w:p w14:paraId="344DCC99" w14:textId="77777777" w:rsidR="00B54047" w:rsidRDefault="009940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A739E" w14:textId="77777777" w:rsidR="00994083" w:rsidRDefault="00994083" w:rsidP="00864FFA">
      <w:pPr>
        <w:spacing w:before="0"/>
      </w:pPr>
      <w:r>
        <w:separator/>
      </w:r>
    </w:p>
  </w:footnote>
  <w:footnote w:type="continuationSeparator" w:id="0">
    <w:p w14:paraId="38D5B04D" w14:textId="77777777" w:rsidR="00994083" w:rsidRDefault="00994083"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994083">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9940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10BF4"/>
    <w:rsid w:val="00151CFF"/>
    <w:rsid w:val="00160035"/>
    <w:rsid w:val="002609BB"/>
    <w:rsid w:val="002D7AC7"/>
    <w:rsid w:val="002F7503"/>
    <w:rsid w:val="0038211B"/>
    <w:rsid w:val="00471841"/>
    <w:rsid w:val="00473F1D"/>
    <w:rsid w:val="005F395C"/>
    <w:rsid w:val="00653282"/>
    <w:rsid w:val="007661BC"/>
    <w:rsid w:val="00811962"/>
    <w:rsid w:val="00864FFA"/>
    <w:rsid w:val="00994083"/>
    <w:rsid w:val="009B1DFA"/>
    <w:rsid w:val="00B671A6"/>
    <w:rsid w:val="00BF29E4"/>
    <w:rsid w:val="00C2362F"/>
    <w:rsid w:val="00C36AF3"/>
    <w:rsid w:val="00C56E96"/>
    <w:rsid w:val="00C95402"/>
    <w:rsid w:val="00D061A9"/>
    <w:rsid w:val="00E77C92"/>
    <w:rsid w:val="00F021F9"/>
    <w:rsid w:val="00F41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661BC"/>
    <w:pPr>
      <w:spacing w:before="0" w:after="200"/>
      <w:ind w:left="0" w:right="0"/>
    </w:pPr>
    <w:rPr>
      <w:rFonts w:eastAsiaTheme="minorHAnsi"/>
      <w:i/>
      <w:iCs/>
      <w:color w:val="44546A" w:themeColor="text2"/>
      <w:kern w:val="0"/>
      <w:sz w:val="18"/>
      <w:szCs w:val="18"/>
      <w:lang w:eastAsia="en-US"/>
      <w14:ligatures w14:val="none"/>
    </w:rPr>
  </w:style>
  <w:style w:type="table" w:styleId="Tablaconcuadrcula">
    <w:name w:val="Table Grid"/>
    <w:basedOn w:val="Tablanormal"/>
    <w:uiPriority w:val="39"/>
    <w:rsid w:val="007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FD6D5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FD6D5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FD6D5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982122"/>
    <w:rsid w:val="00A63380"/>
    <w:rsid w:val="00AA0EA9"/>
    <w:rsid w:val="00D27D6D"/>
    <w:rsid w:val="00D4186C"/>
    <w:rsid w:val="00FD6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333</Words>
  <Characters>1835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Informe técnico historial del proyecto II</cp:keywords>
  <dc:description/>
  <cp:lastModifiedBy>Carmen María Muñoz Pérez</cp:lastModifiedBy>
  <cp:revision>23</cp:revision>
  <dcterms:created xsi:type="dcterms:W3CDTF">2021-03-20T20:41:00Z</dcterms:created>
  <dcterms:modified xsi:type="dcterms:W3CDTF">2021-03-25T19:23:00Z</dcterms:modified>
</cp:coreProperties>
</file>