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7345" w14:textId="177A2431" w:rsidR="000439D3" w:rsidRPr="000439D3" w:rsidRDefault="00920834" w:rsidP="000439D3">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0061022B" w:rsidRPr="00060FE7">
            <w:t>psg2</w:t>
          </w:r>
        </w:sdtContent>
      </w:sdt>
    </w:p>
    <w:p w14:paraId="49A9F150" w14:textId="77777777" w:rsidR="000439D3" w:rsidRPr="000439D3" w:rsidRDefault="000439D3" w:rsidP="000439D3">
      <w:pPr>
        <w:pStyle w:val="Logotipo"/>
        <w:rPr>
          <w:rFonts w:asciiTheme="majorHAnsi" w:hAnsiTheme="majorHAnsi" w:cstheme="majorHAnsi"/>
        </w:rPr>
      </w:pPr>
      <w:r>
        <w:rPr>
          <w:noProof/>
        </w:rPr>
        <mc:AlternateContent>
          <mc:Choice Requires="wps">
            <w:drawing>
              <wp:anchor distT="45720" distB="45720" distL="114300" distR="114300" simplePos="0" relativeHeight="251660288"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591EB5"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v:textbox>
                <w10:wrap type="square"/>
              </v:shape>
            </w:pict>
          </mc:Fallback>
        </mc:AlternateContent>
      </w:r>
    </w:p>
    <w:p w14:paraId="08C28CFB" w14:textId="77777777" w:rsidR="007F6F25" w:rsidRDefault="007F6F25" w:rsidP="005F76C5">
      <w:pPr>
        <w:pStyle w:val="Subttulo"/>
        <w:rPr>
          <w:rFonts w:cstheme="majorHAnsi"/>
          <w:color w:val="C45911" w:themeColor="accent2" w:themeShade="BF"/>
          <w:sz w:val="52"/>
          <w:szCs w:val="52"/>
        </w:rPr>
      </w:pPr>
      <w:r w:rsidRPr="007F6F25">
        <w:rPr>
          <w:rFonts w:cstheme="majorHAnsi"/>
          <w:color w:val="C45911" w:themeColor="accent2" w:themeShade="BF"/>
          <w:sz w:val="52"/>
          <w:szCs w:val="52"/>
        </w:rPr>
        <w:t>Bases de Datos de Gestión de la Configuración de la Organización PSG2-2021-G2-22</w:t>
      </w:r>
    </w:p>
    <w:p w14:paraId="3E3213A7" w14:textId="78484D18" w:rsidR="000439D3" w:rsidRPr="00124AD2" w:rsidRDefault="00920834" w:rsidP="005F76C5">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439D3" w:rsidRPr="000439D3">
            <w:rPr>
              <w:rFonts w:ascii="Arial" w:hAnsi="Arial" w:cs="Arial"/>
              <w:sz w:val="32"/>
              <w:szCs w:val="32"/>
            </w:rPr>
            <w:t>PRODUCT OWNER: CARLOS MÜLLER CEJÁS</w:t>
          </w:r>
        </w:sdtContent>
      </w:sdt>
    </w:p>
    <w:p w14:paraId="2228C14A" w14:textId="77777777" w:rsidR="000439D3" w:rsidRPr="00124AD2" w:rsidRDefault="000439D3" w:rsidP="000439D3">
      <w:pPr>
        <w:pStyle w:val="Subttulo"/>
      </w:pPr>
      <w:r>
        <w:rPr>
          <w:noProof/>
        </w:rPr>
        <mc:AlternateContent>
          <mc:Choice Requires="wps">
            <w:drawing>
              <wp:anchor distT="45720" distB="45720" distL="114300" distR="114300" simplePos="0" relativeHeight="251659264"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w:t>
                            </w:r>
                            <w:proofErr w:type="gramStart"/>
                            <w:r>
                              <w:t>Master</w:t>
                            </w:r>
                            <w:proofErr w:type="gramEnd"/>
                            <w:r>
                              <w:t>)</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0FE4B"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w:t>
                      </w:r>
                      <w:proofErr w:type="gramStart"/>
                      <w:r>
                        <w:t>Master</w:t>
                      </w:r>
                      <w:proofErr w:type="gramEnd"/>
                      <w:r>
                        <w:t>)</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108C02A3" w14:textId="77777777" w:rsidR="000439D3" w:rsidRPr="00C04477" w:rsidRDefault="000439D3" w:rsidP="000439D3">
          <w:pPr>
            <w:pStyle w:val="TtuloTDC"/>
            <w:rPr>
              <w:color w:val="525252" w:themeColor="accent3" w:themeShade="80"/>
            </w:rPr>
          </w:pPr>
          <w:r w:rsidRPr="00C04477">
            <w:rPr>
              <w:color w:val="525252" w:themeColor="accent3" w:themeShade="80"/>
            </w:rPr>
            <w:t>Contenido</w:t>
          </w:r>
        </w:p>
        <w:p w14:paraId="304C621F" w14:textId="010BE63E" w:rsidR="00920834" w:rsidRDefault="000439D3">
          <w:pPr>
            <w:pStyle w:val="TDC3"/>
            <w:tabs>
              <w:tab w:val="right" w:leader="dot" w:pos="8494"/>
            </w:tabs>
            <w:rPr>
              <w:noProof/>
              <w:kern w:val="0"/>
              <w:lang w:eastAsia="es-ES"/>
              <w14:ligatures w14:val="none"/>
            </w:rPr>
          </w:pPr>
          <w:r>
            <w:fldChar w:fldCharType="begin"/>
          </w:r>
          <w:r>
            <w:instrText xml:space="preserve"> TOC \o "1-3" \h \z \u </w:instrText>
          </w:r>
          <w:r>
            <w:fldChar w:fldCharType="separate"/>
          </w:r>
          <w:hyperlink w:anchor="_Toc71539722" w:history="1">
            <w:r w:rsidR="00920834" w:rsidRPr="00B720FF">
              <w:rPr>
                <w:rStyle w:val="Hipervnculo"/>
                <w:noProof/>
              </w:rPr>
              <w:t>Versión</w:t>
            </w:r>
            <w:r w:rsidR="00920834">
              <w:rPr>
                <w:noProof/>
                <w:webHidden/>
              </w:rPr>
              <w:tab/>
            </w:r>
            <w:r w:rsidR="00920834">
              <w:rPr>
                <w:noProof/>
                <w:webHidden/>
              </w:rPr>
              <w:fldChar w:fldCharType="begin"/>
            </w:r>
            <w:r w:rsidR="00920834">
              <w:rPr>
                <w:noProof/>
                <w:webHidden/>
              </w:rPr>
              <w:instrText xml:space="preserve"> PAGEREF _Toc71539722 \h </w:instrText>
            </w:r>
            <w:r w:rsidR="00920834">
              <w:rPr>
                <w:noProof/>
                <w:webHidden/>
              </w:rPr>
            </w:r>
            <w:r w:rsidR="00920834">
              <w:rPr>
                <w:noProof/>
                <w:webHidden/>
              </w:rPr>
              <w:fldChar w:fldCharType="separate"/>
            </w:r>
            <w:r w:rsidR="00920834">
              <w:rPr>
                <w:noProof/>
                <w:webHidden/>
              </w:rPr>
              <w:t>3</w:t>
            </w:r>
            <w:r w:rsidR="00920834">
              <w:rPr>
                <w:noProof/>
                <w:webHidden/>
              </w:rPr>
              <w:fldChar w:fldCharType="end"/>
            </w:r>
          </w:hyperlink>
        </w:p>
        <w:p w14:paraId="7D5D0252" w14:textId="0A11240C" w:rsidR="00920834" w:rsidRDefault="00920834">
          <w:pPr>
            <w:pStyle w:val="TDC3"/>
            <w:tabs>
              <w:tab w:val="right" w:leader="dot" w:pos="8494"/>
            </w:tabs>
            <w:rPr>
              <w:noProof/>
              <w:kern w:val="0"/>
              <w:lang w:eastAsia="es-ES"/>
              <w14:ligatures w14:val="none"/>
            </w:rPr>
          </w:pPr>
          <w:hyperlink w:anchor="_Toc71539723" w:history="1">
            <w:r w:rsidRPr="00B720FF">
              <w:rPr>
                <w:rStyle w:val="Hipervnculo"/>
                <w:noProof/>
              </w:rPr>
              <w:t>Objetivos y alcance de la CMDB</w:t>
            </w:r>
            <w:r>
              <w:rPr>
                <w:noProof/>
                <w:webHidden/>
              </w:rPr>
              <w:tab/>
            </w:r>
            <w:r>
              <w:rPr>
                <w:noProof/>
                <w:webHidden/>
              </w:rPr>
              <w:fldChar w:fldCharType="begin"/>
            </w:r>
            <w:r>
              <w:rPr>
                <w:noProof/>
                <w:webHidden/>
              </w:rPr>
              <w:instrText xml:space="preserve"> PAGEREF _Toc71539723 \h </w:instrText>
            </w:r>
            <w:r>
              <w:rPr>
                <w:noProof/>
                <w:webHidden/>
              </w:rPr>
            </w:r>
            <w:r>
              <w:rPr>
                <w:noProof/>
                <w:webHidden/>
              </w:rPr>
              <w:fldChar w:fldCharType="separate"/>
            </w:r>
            <w:r>
              <w:rPr>
                <w:noProof/>
                <w:webHidden/>
              </w:rPr>
              <w:t>3</w:t>
            </w:r>
            <w:r>
              <w:rPr>
                <w:noProof/>
                <w:webHidden/>
              </w:rPr>
              <w:fldChar w:fldCharType="end"/>
            </w:r>
          </w:hyperlink>
        </w:p>
        <w:p w14:paraId="742EF36E" w14:textId="44518B56" w:rsidR="00920834" w:rsidRDefault="00920834">
          <w:pPr>
            <w:pStyle w:val="TDC3"/>
            <w:tabs>
              <w:tab w:val="right" w:leader="dot" w:pos="8494"/>
            </w:tabs>
            <w:rPr>
              <w:noProof/>
              <w:kern w:val="0"/>
              <w:lang w:eastAsia="es-ES"/>
              <w14:ligatures w14:val="none"/>
            </w:rPr>
          </w:pPr>
          <w:hyperlink w:anchor="_Toc71539724" w:history="1">
            <w:r w:rsidRPr="00B720FF">
              <w:rPr>
                <w:rStyle w:val="Hipervnculo"/>
                <w:noProof/>
              </w:rPr>
              <w:t>Objetivo</w:t>
            </w:r>
            <w:r>
              <w:rPr>
                <w:noProof/>
                <w:webHidden/>
              </w:rPr>
              <w:tab/>
            </w:r>
            <w:r>
              <w:rPr>
                <w:noProof/>
                <w:webHidden/>
              </w:rPr>
              <w:fldChar w:fldCharType="begin"/>
            </w:r>
            <w:r>
              <w:rPr>
                <w:noProof/>
                <w:webHidden/>
              </w:rPr>
              <w:instrText xml:space="preserve"> PAGEREF _Toc71539724 \h </w:instrText>
            </w:r>
            <w:r>
              <w:rPr>
                <w:noProof/>
                <w:webHidden/>
              </w:rPr>
            </w:r>
            <w:r>
              <w:rPr>
                <w:noProof/>
                <w:webHidden/>
              </w:rPr>
              <w:fldChar w:fldCharType="separate"/>
            </w:r>
            <w:r>
              <w:rPr>
                <w:noProof/>
                <w:webHidden/>
              </w:rPr>
              <w:t>3</w:t>
            </w:r>
            <w:r>
              <w:rPr>
                <w:noProof/>
                <w:webHidden/>
              </w:rPr>
              <w:fldChar w:fldCharType="end"/>
            </w:r>
          </w:hyperlink>
        </w:p>
        <w:p w14:paraId="483DB5AD" w14:textId="65AF4127" w:rsidR="00920834" w:rsidRDefault="00920834">
          <w:pPr>
            <w:pStyle w:val="TDC3"/>
            <w:tabs>
              <w:tab w:val="right" w:leader="dot" w:pos="8494"/>
            </w:tabs>
            <w:rPr>
              <w:noProof/>
              <w:kern w:val="0"/>
              <w:lang w:eastAsia="es-ES"/>
              <w14:ligatures w14:val="none"/>
            </w:rPr>
          </w:pPr>
          <w:hyperlink w:anchor="_Toc71539725" w:history="1">
            <w:r w:rsidRPr="00B720FF">
              <w:rPr>
                <w:rStyle w:val="Hipervnculo"/>
                <w:noProof/>
              </w:rPr>
              <w:t>Alcance</w:t>
            </w:r>
            <w:r>
              <w:rPr>
                <w:noProof/>
                <w:webHidden/>
              </w:rPr>
              <w:tab/>
            </w:r>
            <w:r>
              <w:rPr>
                <w:noProof/>
                <w:webHidden/>
              </w:rPr>
              <w:fldChar w:fldCharType="begin"/>
            </w:r>
            <w:r>
              <w:rPr>
                <w:noProof/>
                <w:webHidden/>
              </w:rPr>
              <w:instrText xml:space="preserve"> PAGEREF _Toc71539725 \h </w:instrText>
            </w:r>
            <w:r>
              <w:rPr>
                <w:noProof/>
                <w:webHidden/>
              </w:rPr>
            </w:r>
            <w:r>
              <w:rPr>
                <w:noProof/>
                <w:webHidden/>
              </w:rPr>
              <w:fldChar w:fldCharType="separate"/>
            </w:r>
            <w:r>
              <w:rPr>
                <w:noProof/>
                <w:webHidden/>
              </w:rPr>
              <w:t>3</w:t>
            </w:r>
            <w:r>
              <w:rPr>
                <w:noProof/>
                <w:webHidden/>
              </w:rPr>
              <w:fldChar w:fldCharType="end"/>
            </w:r>
          </w:hyperlink>
        </w:p>
        <w:p w14:paraId="026F8B4A" w14:textId="0DEEEF56" w:rsidR="00920834" w:rsidRDefault="00920834">
          <w:pPr>
            <w:pStyle w:val="TDC3"/>
            <w:tabs>
              <w:tab w:val="right" w:leader="dot" w:pos="8494"/>
            </w:tabs>
            <w:rPr>
              <w:noProof/>
              <w:kern w:val="0"/>
              <w:lang w:eastAsia="es-ES"/>
              <w14:ligatures w14:val="none"/>
            </w:rPr>
          </w:pPr>
          <w:hyperlink w:anchor="_Toc71539726" w:history="1">
            <w:r w:rsidRPr="00B720FF">
              <w:rPr>
                <w:rStyle w:val="Hipervnculo"/>
                <w:noProof/>
              </w:rPr>
              <w:t>Contactos, equipo y usuarios</w:t>
            </w:r>
            <w:r>
              <w:rPr>
                <w:noProof/>
                <w:webHidden/>
              </w:rPr>
              <w:tab/>
            </w:r>
            <w:r>
              <w:rPr>
                <w:noProof/>
                <w:webHidden/>
              </w:rPr>
              <w:fldChar w:fldCharType="begin"/>
            </w:r>
            <w:r>
              <w:rPr>
                <w:noProof/>
                <w:webHidden/>
              </w:rPr>
              <w:instrText xml:space="preserve"> PAGEREF _Toc71539726 \h </w:instrText>
            </w:r>
            <w:r>
              <w:rPr>
                <w:noProof/>
                <w:webHidden/>
              </w:rPr>
            </w:r>
            <w:r>
              <w:rPr>
                <w:noProof/>
                <w:webHidden/>
              </w:rPr>
              <w:fldChar w:fldCharType="separate"/>
            </w:r>
            <w:r>
              <w:rPr>
                <w:noProof/>
                <w:webHidden/>
              </w:rPr>
              <w:t>3</w:t>
            </w:r>
            <w:r>
              <w:rPr>
                <w:noProof/>
                <w:webHidden/>
              </w:rPr>
              <w:fldChar w:fldCharType="end"/>
            </w:r>
          </w:hyperlink>
        </w:p>
        <w:p w14:paraId="0C3F3668" w14:textId="72A9758D" w:rsidR="00920834" w:rsidRDefault="00920834">
          <w:pPr>
            <w:pStyle w:val="TDC3"/>
            <w:tabs>
              <w:tab w:val="right" w:leader="dot" w:pos="8494"/>
            </w:tabs>
            <w:rPr>
              <w:noProof/>
              <w:kern w:val="0"/>
              <w:lang w:eastAsia="es-ES"/>
              <w14:ligatures w14:val="none"/>
            </w:rPr>
          </w:pPr>
          <w:hyperlink w:anchor="_Toc71539727" w:history="1">
            <w:r w:rsidRPr="00B720FF">
              <w:rPr>
                <w:rStyle w:val="Hipervnculo"/>
                <w:noProof/>
              </w:rPr>
              <w:t>Hardware</w:t>
            </w:r>
            <w:r>
              <w:rPr>
                <w:noProof/>
                <w:webHidden/>
              </w:rPr>
              <w:tab/>
            </w:r>
            <w:r>
              <w:rPr>
                <w:noProof/>
                <w:webHidden/>
              </w:rPr>
              <w:fldChar w:fldCharType="begin"/>
            </w:r>
            <w:r>
              <w:rPr>
                <w:noProof/>
                <w:webHidden/>
              </w:rPr>
              <w:instrText xml:space="preserve"> PAGEREF _Toc71539727 \h </w:instrText>
            </w:r>
            <w:r>
              <w:rPr>
                <w:noProof/>
                <w:webHidden/>
              </w:rPr>
            </w:r>
            <w:r>
              <w:rPr>
                <w:noProof/>
                <w:webHidden/>
              </w:rPr>
              <w:fldChar w:fldCharType="separate"/>
            </w:r>
            <w:r>
              <w:rPr>
                <w:noProof/>
                <w:webHidden/>
              </w:rPr>
              <w:t>3</w:t>
            </w:r>
            <w:r>
              <w:rPr>
                <w:noProof/>
                <w:webHidden/>
              </w:rPr>
              <w:fldChar w:fldCharType="end"/>
            </w:r>
          </w:hyperlink>
        </w:p>
        <w:p w14:paraId="7016E0D0" w14:textId="4C786BC1" w:rsidR="00920834" w:rsidRDefault="00920834">
          <w:pPr>
            <w:pStyle w:val="TDC3"/>
            <w:tabs>
              <w:tab w:val="right" w:leader="dot" w:pos="8494"/>
            </w:tabs>
            <w:rPr>
              <w:noProof/>
              <w:kern w:val="0"/>
              <w:lang w:eastAsia="es-ES"/>
              <w14:ligatures w14:val="none"/>
            </w:rPr>
          </w:pPr>
          <w:hyperlink w:anchor="_Toc71539728" w:history="1">
            <w:r w:rsidRPr="00B720FF">
              <w:rPr>
                <w:rStyle w:val="Hipervnculo"/>
                <w:noProof/>
              </w:rPr>
              <w:t>Software</w:t>
            </w:r>
            <w:r>
              <w:rPr>
                <w:noProof/>
                <w:webHidden/>
              </w:rPr>
              <w:tab/>
            </w:r>
            <w:r>
              <w:rPr>
                <w:noProof/>
                <w:webHidden/>
              </w:rPr>
              <w:fldChar w:fldCharType="begin"/>
            </w:r>
            <w:r>
              <w:rPr>
                <w:noProof/>
                <w:webHidden/>
              </w:rPr>
              <w:instrText xml:space="preserve"> PAGEREF _Toc71539728 \h </w:instrText>
            </w:r>
            <w:r>
              <w:rPr>
                <w:noProof/>
                <w:webHidden/>
              </w:rPr>
            </w:r>
            <w:r>
              <w:rPr>
                <w:noProof/>
                <w:webHidden/>
              </w:rPr>
              <w:fldChar w:fldCharType="separate"/>
            </w:r>
            <w:r>
              <w:rPr>
                <w:noProof/>
                <w:webHidden/>
              </w:rPr>
              <w:t>3</w:t>
            </w:r>
            <w:r>
              <w:rPr>
                <w:noProof/>
                <w:webHidden/>
              </w:rPr>
              <w:fldChar w:fldCharType="end"/>
            </w:r>
          </w:hyperlink>
        </w:p>
        <w:p w14:paraId="38BB82C4" w14:textId="4667D46C" w:rsidR="00920834" w:rsidRDefault="00920834">
          <w:pPr>
            <w:pStyle w:val="TDC3"/>
            <w:tabs>
              <w:tab w:val="right" w:leader="dot" w:pos="8494"/>
            </w:tabs>
            <w:rPr>
              <w:noProof/>
              <w:kern w:val="0"/>
              <w:lang w:eastAsia="es-ES"/>
              <w14:ligatures w14:val="none"/>
            </w:rPr>
          </w:pPr>
          <w:hyperlink w:anchor="_Toc71539729" w:history="1">
            <w:r w:rsidRPr="00B720FF">
              <w:rPr>
                <w:rStyle w:val="Hipervnculo"/>
                <w:noProof/>
              </w:rPr>
              <w:t>DSL</w:t>
            </w:r>
            <w:r>
              <w:rPr>
                <w:noProof/>
                <w:webHidden/>
              </w:rPr>
              <w:tab/>
            </w:r>
            <w:r>
              <w:rPr>
                <w:noProof/>
                <w:webHidden/>
              </w:rPr>
              <w:fldChar w:fldCharType="begin"/>
            </w:r>
            <w:r>
              <w:rPr>
                <w:noProof/>
                <w:webHidden/>
              </w:rPr>
              <w:instrText xml:space="preserve"> PAGEREF _Toc71539729 \h </w:instrText>
            </w:r>
            <w:r>
              <w:rPr>
                <w:noProof/>
                <w:webHidden/>
              </w:rPr>
            </w:r>
            <w:r>
              <w:rPr>
                <w:noProof/>
                <w:webHidden/>
              </w:rPr>
              <w:fldChar w:fldCharType="separate"/>
            </w:r>
            <w:r>
              <w:rPr>
                <w:noProof/>
                <w:webHidden/>
              </w:rPr>
              <w:t>3</w:t>
            </w:r>
            <w:r>
              <w:rPr>
                <w:noProof/>
                <w:webHidden/>
              </w:rPr>
              <w:fldChar w:fldCharType="end"/>
            </w:r>
          </w:hyperlink>
        </w:p>
        <w:p w14:paraId="0C946376" w14:textId="440A5F66" w:rsidR="00920834" w:rsidRDefault="00920834">
          <w:pPr>
            <w:pStyle w:val="TDC3"/>
            <w:tabs>
              <w:tab w:val="right" w:leader="dot" w:pos="8494"/>
            </w:tabs>
            <w:rPr>
              <w:noProof/>
              <w:kern w:val="0"/>
              <w:lang w:eastAsia="es-ES"/>
              <w14:ligatures w14:val="none"/>
            </w:rPr>
          </w:pPr>
          <w:hyperlink w:anchor="_Toc71539730" w:history="1">
            <w:r w:rsidRPr="00B720FF">
              <w:rPr>
                <w:rStyle w:val="Hipervnculo"/>
                <w:noProof/>
              </w:rPr>
              <w:t>Contratos con los proveedores y servicios consumidos</w:t>
            </w:r>
            <w:r>
              <w:rPr>
                <w:noProof/>
                <w:webHidden/>
              </w:rPr>
              <w:tab/>
            </w:r>
            <w:r>
              <w:rPr>
                <w:noProof/>
                <w:webHidden/>
              </w:rPr>
              <w:fldChar w:fldCharType="begin"/>
            </w:r>
            <w:r>
              <w:rPr>
                <w:noProof/>
                <w:webHidden/>
              </w:rPr>
              <w:instrText xml:space="preserve"> PAGEREF _Toc71539730 \h </w:instrText>
            </w:r>
            <w:r>
              <w:rPr>
                <w:noProof/>
                <w:webHidden/>
              </w:rPr>
            </w:r>
            <w:r>
              <w:rPr>
                <w:noProof/>
                <w:webHidden/>
              </w:rPr>
              <w:fldChar w:fldCharType="separate"/>
            </w:r>
            <w:r>
              <w:rPr>
                <w:noProof/>
                <w:webHidden/>
              </w:rPr>
              <w:t>4</w:t>
            </w:r>
            <w:r>
              <w:rPr>
                <w:noProof/>
                <w:webHidden/>
              </w:rPr>
              <w:fldChar w:fldCharType="end"/>
            </w:r>
          </w:hyperlink>
        </w:p>
        <w:p w14:paraId="33B85992" w14:textId="2D3787C0" w:rsidR="00920834" w:rsidRDefault="00920834">
          <w:pPr>
            <w:pStyle w:val="TDC3"/>
            <w:tabs>
              <w:tab w:val="right" w:leader="dot" w:pos="8494"/>
            </w:tabs>
            <w:rPr>
              <w:noProof/>
              <w:kern w:val="0"/>
              <w:lang w:eastAsia="es-ES"/>
              <w14:ligatures w14:val="none"/>
            </w:rPr>
          </w:pPr>
          <w:hyperlink w:anchor="_Toc71539731" w:history="1">
            <w:r w:rsidRPr="00B720FF">
              <w:rPr>
                <w:rStyle w:val="Hipervnculo"/>
                <w:noProof/>
              </w:rPr>
              <w:t>Servicio ofrecido</w:t>
            </w:r>
            <w:r>
              <w:rPr>
                <w:noProof/>
                <w:webHidden/>
              </w:rPr>
              <w:tab/>
            </w:r>
            <w:r>
              <w:rPr>
                <w:noProof/>
                <w:webHidden/>
              </w:rPr>
              <w:fldChar w:fldCharType="begin"/>
            </w:r>
            <w:r>
              <w:rPr>
                <w:noProof/>
                <w:webHidden/>
              </w:rPr>
              <w:instrText xml:space="preserve"> PAGEREF _Toc71539731 \h </w:instrText>
            </w:r>
            <w:r>
              <w:rPr>
                <w:noProof/>
                <w:webHidden/>
              </w:rPr>
            </w:r>
            <w:r>
              <w:rPr>
                <w:noProof/>
                <w:webHidden/>
              </w:rPr>
              <w:fldChar w:fldCharType="separate"/>
            </w:r>
            <w:r>
              <w:rPr>
                <w:noProof/>
                <w:webHidden/>
              </w:rPr>
              <w:t>4</w:t>
            </w:r>
            <w:r>
              <w:rPr>
                <w:noProof/>
                <w:webHidden/>
              </w:rPr>
              <w:fldChar w:fldCharType="end"/>
            </w:r>
          </w:hyperlink>
        </w:p>
        <w:p w14:paraId="4250F641" w14:textId="5A108D90" w:rsidR="00920834" w:rsidRDefault="00920834">
          <w:pPr>
            <w:pStyle w:val="TDC3"/>
            <w:tabs>
              <w:tab w:val="right" w:leader="dot" w:pos="8494"/>
            </w:tabs>
            <w:rPr>
              <w:noProof/>
              <w:kern w:val="0"/>
              <w:lang w:eastAsia="es-ES"/>
              <w14:ligatures w14:val="none"/>
            </w:rPr>
          </w:pPr>
          <w:hyperlink w:anchor="_Toc71539732" w:history="1">
            <w:r w:rsidRPr="00B720FF">
              <w:rPr>
                <w:rStyle w:val="Hipervnculo"/>
                <w:noProof/>
              </w:rPr>
              <w:t>SLA del servicio ofrecido</w:t>
            </w:r>
            <w:r>
              <w:rPr>
                <w:noProof/>
                <w:webHidden/>
              </w:rPr>
              <w:tab/>
            </w:r>
            <w:r>
              <w:rPr>
                <w:noProof/>
                <w:webHidden/>
              </w:rPr>
              <w:fldChar w:fldCharType="begin"/>
            </w:r>
            <w:r>
              <w:rPr>
                <w:noProof/>
                <w:webHidden/>
              </w:rPr>
              <w:instrText xml:space="preserve"> PAGEREF _Toc71539732 \h </w:instrText>
            </w:r>
            <w:r>
              <w:rPr>
                <w:noProof/>
                <w:webHidden/>
              </w:rPr>
            </w:r>
            <w:r>
              <w:rPr>
                <w:noProof/>
                <w:webHidden/>
              </w:rPr>
              <w:fldChar w:fldCharType="separate"/>
            </w:r>
            <w:r>
              <w:rPr>
                <w:noProof/>
                <w:webHidden/>
              </w:rPr>
              <w:t>4</w:t>
            </w:r>
            <w:r>
              <w:rPr>
                <w:noProof/>
                <w:webHidden/>
              </w:rPr>
              <w:fldChar w:fldCharType="end"/>
            </w:r>
          </w:hyperlink>
        </w:p>
        <w:p w14:paraId="3703E8A4" w14:textId="73BEC7CC" w:rsidR="00920834" w:rsidRDefault="00920834">
          <w:pPr>
            <w:pStyle w:val="TDC3"/>
            <w:tabs>
              <w:tab w:val="right" w:leader="dot" w:pos="8494"/>
            </w:tabs>
            <w:rPr>
              <w:noProof/>
              <w:kern w:val="0"/>
              <w:lang w:eastAsia="es-ES"/>
              <w14:ligatures w14:val="none"/>
            </w:rPr>
          </w:pPr>
          <w:hyperlink w:anchor="_Toc71539733" w:history="1">
            <w:r w:rsidRPr="00B720FF">
              <w:rPr>
                <w:rStyle w:val="Hipervnculo"/>
                <w:noProof/>
              </w:rPr>
              <w:t>Contrato del servicio ofrecido</w:t>
            </w:r>
            <w:r>
              <w:rPr>
                <w:noProof/>
                <w:webHidden/>
              </w:rPr>
              <w:tab/>
            </w:r>
            <w:r>
              <w:rPr>
                <w:noProof/>
                <w:webHidden/>
              </w:rPr>
              <w:fldChar w:fldCharType="begin"/>
            </w:r>
            <w:r>
              <w:rPr>
                <w:noProof/>
                <w:webHidden/>
              </w:rPr>
              <w:instrText xml:space="preserve"> PAGEREF _Toc71539733 \h </w:instrText>
            </w:r>
            <w:r>
              <w:rPr>
                <w:noProof/>
                <w:webHidden/>
              </w:rPr>
            </w:r>
            <w:r>
              <w:rPr>
                <w:noProof/>
                <w:webHidden/>
              </w:rPr>
              <w:fldChar w:fldCharType="separate"/>
            </w:r>
            <w:r>
              <w:rPr>
                <w:noProof/>
                <w:webHidden/>
              </w:rPr>
              <w:t>4</w:t>
            </w:r>
            <w:r>
              <w:rPr>
                <w:noProof/>
                <w:webHidden/>
              </w:rPr>
              <w:fldChar w:fldCharType="end"/>
            </w:r>
          </w:hyperlink>
        </w:p>
        <w:p w14:paraId="12D46F20" w14:textId="2C00AAEE" w:rsidR="000439D3" w:rsidRDefault="000439D3" w:rsidP="000439D3">
          <w:r>
            <w:rPr>
              <w:b/>
              <w:bCs/>
            </w:rPr>
            <w:fldChar w:fldCharType="end"/>
          </w:r>
        </w:p>
      </w:sdtContent>
    </w:sdt>
    <w:p w14:paraId="7AB7D71E" w14:textId="77777777" w:rsidR="000439D3" w:rsidRPr="0023090D" w:rsidRDefault="000439D3" w:rsidP="000439D3">
      <w:pPr>
        <w:spacing w:before="0" w:after="240" w:line="252" w:lineRule="auto"/>
        <w:ind w:left="0" w:right="0"/>
      </w:pPr>
      <w:r>
        <w:br w:type="page"/>
      </w:r>
    </w:p>
    <w:p w14:paraId="14034603" w14:textId="1B1DAC12" w:rsidR="00763318" w:rsidRDefault="00060FE7" w:rsidP="00763318">
      <w:pPr>
        <w:pStyle w:val="Ttulo3"/>
        <w:ind w:left="0"/>
      </w:pPr>
      <w:bookmarkStart w:id="0" w:name="_Toc71539722"/>
      <w:r>
        <w:lastRenderedPageBreak/>
        <w:t>V</w:t>
      </w:r>
      <w:r w:rsidR="00763318">
        <w:t>ersión</w:t>
      </w:r>
      <w:bookmarkEnd w:id="0"/>
    </w:p>
    <w:tbl>
      <w:tblPr>
        <w:tblStyle w:val="Tablaconcuadrcula"/>
        <w:tblW w:w="0" w:type="auto"/>
        <w:tblInd w:w="72" w:type="dxa"/>
        <w:tblLook w:val="04A0" w:firstRow="1" w:lastRow="0" w:firstColumn="1" w:lastColumn="0" w:noHBand="0" w:noVBand="1"/>
      </w:tblPr>
      <w:tblGrid>
        <w:gridCol w:w="1341"/>
        <w:gridCol w:w="3402"/>
        <w:gridCol w:w="3679"/>
      </w:tblGrid>
      <w:tr w:rsidR="00763318" w14:paraId="119A0718" w14:textId="77777777" w:rsidTr="001357D5">
        <w:tc>
          <w:tcPr>
            <w:tcW w:w="1341" w:type="dxa"/>
            <w:shd w:val="clear" w:color="auto" w:fill="D9D9D9" w:themeFill="background1" w:themeFillShade="D9"/>
          </w:tcPr>
          <w:p w14:paraId="156779A7" w14:textId="11CFDA94" w:rsidR="00763318" w:rsidRPr="001357D5" w:rsidRDefault="00763318" w:rsidP="00763318">
            <w:pPr>
              <w:ind w:left="0"/>
              <w:rPr>
                <w:b/>
                <w:bCs/>
              </w:rPr>
            </w:pPr>
            <w:r w:rsidRPr="001357D5">
              <w:rPr>
                <w:b/>
                <w:bCs/>
              </w:rPr>
              <w:t>Versión</w:t>
            </w:r>
          </w:p>
        </w:tc>
        <w:tc>
          <w:tcPr>
            <w:tcW w:w="3402" w:type="dxa"/>
            <w:shd w:val="clear" w:color="auto" w:fill="D9D9D9" w:themeFill="background1" w:themeFillShade="D9"/>
          </w:tcPr>
          <w:p w14:paraId="3DB2C446" w14:textId="0EB117DC" w:rsidR="00763318" w:rsidRPr="001357D5" w:rsidRDefault="00763318" w:rsidP="00763318">
            <w:pPr>
              <w:ind w:left="0"/>
              <w:rPr>
                <w:b/>
                <w:bCs/>
              </w:rPr>
            </w:pPr>
            <w:r w:rsidRPr="001357D5">
              <w:rPr>
                <w:b/>
                <w:bCs/>
              </w:rPr>
              <w:t>Fecha</w:t>
            </w:r>
          </w:p>
        </w:tc>
        <w:tc>
          <w:tcPr>
            <w:tcW w:w="3679" w:type="dxa"/>
            <w:shd w:val="clear" w:color="auto" w:fill="D9D9D9" w:themeFill="background1" w:themeFillShade="D9"/>
          </w:tcPr>
          <w:p w14:paraId="0E208BA6" w14:textId="0B543096" w:rsidR="00763318" w:rsidRPr="001357D5" w:rsidRDefault="00763318" w:rsidP="00763318">
            <w:pPr>
              <w:ind w:left="0"/>
              <w:rPr>
                <w:b/>
                <w:bCs/>
              </w:rPr>
            </w:pPr>
            <w:r w:rsidRPr="001357D5">
              <w:rPr>
                <w:b/>
                <w:bCs/>
              </w:rPr>
              <w:t>Persona</w:t>
            </w:r>
          </w:p>
        </w:tc>
      </w:tr>
      <w:tr w:rsidR="00763318" w14:paraId="6FA8DE6A" w14:textId="77777777" w:rsidTr="00763318">
        <w:tc>
          <w:tcPr>
            <w:tcW w:w="1341" w:type="dxa"/>
          </w:tcPr>
          <w:p w14:paraId="5D0EE880" w14:textId="0D65EEC0" w:rsidR="00763318" w:rsidRDefault="00763318" w:rsidP="00763318">
            <w:pPr>
              <w:ind w:left="0"/>
            </w:pPr>
            <w:r>
              <w:t>1.0</w:t>
            </w:r>
          </w:p>
        </w:tc>
        <w:tc>
          <w:tcPr>
            <w:tcW w:w="3402" w:type="dxa"/>
          </w:tcPr>
          <w:p w14:paraId="1FFA6CF7" w14:textId="20571119" w:rsidR="00763318" w:rsidRDefault="00763318" w:rsidP="00763318">
            <w:pPr>
              <w:ind w:left="0"/>
            </w:pPr>
            <w:r>
              <w:t>10 de mayo de 2021</w:t>
            </w:r>
          </w:p>
        </w:tc>
        <w:tc>
          <w:tcPr>
            <w:tcW w:w="3679" w:type="dxa"/>
          </w:tcPr>
          <w:p w14:paraId="6532F9DF" w14:textId="6FA69AC6" w:rsidR="00763318" w:rsidRDefault="00763318" w:rsidP="00763318">
            <w:pPr>
              <w:ind w:left="0"/>
            </w:pPr>
            <w:r>
              <w:t xml:space="preserve">Carmen </w:t>
            </w:r>
            <w:proofErr w:type="spellStart"/>
            <w:r>
              <w:t>Mª</w:t>
            </w:r>
            <w:proofErr w:type="spellEnd"/>
            <w:r>
              <w:t xml:space="preserve"> Muñoz Pérez</w:t>
            </w:r>
          </w:p>
        </w:tc>
      </w:tr>
    </w:tbl>
    <w:p w14:paraId="1FB67C55" w14:textId="77777777" w:rsidR="00763318" w:rsidRPr="00763318" w:rsidRDefault="00763318" w:rsidP="00763318"/>
    <w:p w14:paraId="7542855D" w14:textId="77777777" w:rsidR="00763318" w:rsidRDefault="00763318" w:rsidP="000439D3">
      <w:pPr>
        <w:pStyle w:val="Ttulo3"/>
        <w:ind w:left="0"/>
      </w:pPr>
    </w:p>
    <w:p w14:paraId="79C49873" w14:textId="5DED577F" w:rsidR="000439D3" w:rsidRDefault="00FF7E08" w:rsidP="000439D3">
      <w:pPr>
        <w:pStyle w:val="Ttulo3"/>
        <w:ind w:left="0"/>
      </w:pPr>
      <w:bookmarkStart w:id="1" w:name="_Toc71539723"/>
      <w:r>
        <w:t>Objetivos y alcance de la CMDB</w:t>
      </w:r>
      <w:bookmarkEnd w:id="1"/>
    </w:p>
    <w:p w14:paraId="0E838C20" w14:textId="2DF818FB" w:rsidR="00146565" w:rsidRPr="00D75072" w:rsidRDefault="00146565" w:rsidP="00146565">
      <w:pPr>
        <w:pStyle w:val="Ttulo3"/>
        <w:ind w:left="0" w:firstLine="720"/>
        <w:rPr>
          <w:color w:val="C45911" w:themeColor="accent2" w:themeShade="BF"/>
        </w:rPr>
      </w:pPr>
      <w:bookmarkStart w:id="2" w:name="_Toc71539724"/>
      <w:r>
        <w:rPr>
          <w:color w:val="C45911" w:themeColor="accent2" w:themeShade="BF"/>
        </w:rPr>
        <w:t>Objetivo</w:t>
      </w:r>
      <w:bookmarkEnd w:id="2"/>
    </w:p>
    <w:p w14:paraId="0F1D82EE" w14:textId="191B6E64" w:rsidR="00845FA9" w:rsidRDefault="00E740CD" w:rsidP="006065AE">
      <w:pPr>
        <w:ind w:left="708"/>
        <w:jc w:val="both"/>
      </w:pPr>
      <w:r>
        <w:t>El uso de una CMDB tiene como objetivo almacenar gran parte de información de utilidad de la empresa de manera centralizada para facilitar la gestión entre todos los componentes de la organización</w:t>
      </w:r>
      <w:r w:rsidR="006065AE">
        <w:t>.</w:t>
      </w:r>
    </w:p>
    <w:p w14:paraId="3D085110" w14:textId="1CDBF481" w:rsidR="006065AE" w:rsidRDefault="006065AE" w:rsidP="006065AE">
      <w:pPr>
        <w:ind w:left="708"/>
        <w:jc w:val="both"/>
      </w:pPr>
      <w:r>
        <w:t>Realizar asociaciones entre diferentes componentes de la empresa, tener información acerca de las licencias que la empresa utiliza en ese momento y cuándo expiran y saber quiénes son los trabajadores de la empresa</w:t>
      </w:r>
      <w:r w:rsidR="00E715C1">
        <w:t>,</w:t>
      </w:r>
      <w:r>
        <w:t xml:space="preserve"> están entre algunas de sus funcionalidades.</w:t>
      </w:r>
    </w:p>
    <w:p w14:paraId="063AFCA4" w14:textId="778D4469" w:rsidR="00E715C1" w:rsidRPr="00D75072" w:rsidRDefault="00E715C1" w:rsidP="00E715C1">
      <w:pPr>
        <w:pStyle w:val="Ttulo3"/>
        <w:ind w:left="0" w:firstLine="720"/>
        <w:rPr>
          <w:color w:val="C45911" w:themeColor="accent2" w:themeShade="BF"/>
        </w:rPr>
      </w:pPr>
      <w:bookmarkStart w:id="3" w:name="_Toc71539725"/>
      <w:r>
        <w:rPr>
          <w:color w:val="C45911" w:themeColor="accent2" w:themeShade="BF"/>
        </w:rPr>
        <w:t>Alcance</w:t>
      </w:r>
      <w:bookmarkEnd w:id="3"/>
    </w:p>
    <w:p w14:paraId="3D3FC391" w14:textId="743D1701" w:rsidR="00E715C1" w:rsidRDefault="00C7225A" w:rsidP="006065AE">
      <w:pPr>
        <w:ind w:left="708"/>
        <w:jc w:val="both"/>
      </w:pPr>
      <w:r>
        <w:t xml:space="preserve">En </w:t>
      </w:r>
      <w:proofErr w:type="spellStart"/>
      <w:r>
        <w:t>iTop</w:t>
      </w:r>
      <w:proofErr w:type="spellEnd"/>
      <w:r>
        <w:t xml:space="preserve"> se almacenará información de distintos ámbitos. Así, a continuación, se describirá de forma genérica cuáles son estos artefactos que se pretenden almacenar según su ámbito.</w:t>
      </w:r>
    </w:p>
    <w:p w14:paraId="0DA163C6" w14:textId="44E4996D" w:rsidR="00C7225A" w:rsidRDefault="00C7225A" w:rsidP="00C7225A">
      <w:pPr>
        <w:pStyle w:val="Ttulo3"/>
        <w:ind w:left="1440"/>
        <w:rPr>
          <w:color w:val="808080" w:themeColor="background1" w:themeShade="80"/>
        </w:rPr>
      </w:pPr>
      <w:bookmarkStart w:id="4" w:name="_Toc71539726"/>
      <w:r>
        <w:rPr>
          <w:color w:val="808080" w:themeColor="background1" w:themeShade="80"/>
        </w:rPr>
        <w:t>Contactos, equipo y usuarios</w:t>
      </w:r>
      <w:bookmarkEnd w:id="4"/>
    </w:p>
    <w:p w14:paraId="1FFED0EA" w14:textId="6220BB5F" w:rsidR="00C7225A" w:rsidRDefault="00297C2C" w:rsidP="00C7225A">
      <w:pPr>
        <w:ind w:left="1416"/>
        <w:jc w:val="both"/>
        <w:rPr>
          <w:rFonts w:cstheme="minorHAnsi"/>
        </w:rPr>
      </w:pPr>
      <w:r>
        <w:rPr>
          <w:rFonts w:cstheme="minorHAnsi"/>
        </w:rPr>
        <w:t>Nuestra</w:t>
      </w:r>
      <w:r w:rsidR="00C7225A" w:rsidRPr="00C7225A">
        <w:rPr>
          <w:rFonts w:cstheme="minorHAnsi"/>
        </w:rPr>
        <w:t xml:space="preserve"> organización (PSG2-2021-GX-XY) </w:t>
      </w:r>
      <w:r>
        <w:rPr>
          <w:rFonts w:cstheme="minorHAnsi"/>
        </w:rPr>
        <w:t>creará</w:t>
      </w:r>
      <w:r w:rsidR="00C7225A" w:rsidRPr="00C7225A">
        <w:rPr>
          <w:rFonts w:cstheme="minorHAnsi"/>
        </w:rPr>
        <w:t xml:space="preserve"> un contacto con</w:t>
      </w:r>
      <w:r w:rsidR="00C7225A">
        <w:rPr>
          <w:rFonts w:cstheme="minorHAnsi"/>
        </w:rPr>
        <w:t xml:space="preserve"> </w:t>
      </w:r>
      <w:r w:rsidR="00C7225A" w:rsidRPr="00C7225A">
        <w:rPr>
          <w:rFonts w:cstheme="minorHAnsi"/>
        </w:rPr>
        <w:t xml:space="preserve">los datos de cada miembro del </w:t>
      </w:r>
      <w:r>
        <w:rPr>
          <w:rFonts w:cstheme="minorHAnsi"/>
        </w:rPr>
        <w:t>equipo</w:t>
      </w:r>
      <w:r w:rsidR="00C7225A" w:rsidRPr="00C7225A">
        <w:rPr>
          <w:rFonts w:cstheme="minorHAnsi"/>
        </w:rPr>
        <w:t>. A</w:t>
      </w:r>
      <w:r>
        <w:rPr>
          <w:rFonts w:cstheme="minorHAnsi"/>
        </w:rPr>
        <w:t>demás</w:t>
      </w:r>
      <w:r w:rsidR="00C7225A" w:rsidRPr="00C7225A">
        <w:rPr>
          <w:rFonts w:cstheme="minorHAnsi"/>
        </w:rPr>
        <w:t>, se</w:t>
      </w:r>
      <w:r w:rsidR="00C7225A">
        <w:rPr>
          <w:rFonts w:cstheme="minorHAnsi"/>
        </w:rPr>
        <w:t xml:space="preserve"> </w:t>
      </w:r>
      <w:r w:rsidR="00C7225A" w:rsidRPr="00C7225A">
        <w:rPr>
          <w:rFonts w:cstheme="minorHAnsi"/>
        </w:rPr>
        <w:t>debe crear un equipo (</w:t>
      </w:r>
      <w:proofErr w:type="spellStart"/>
      <w:r w:rsidR="00C7225A" w:rsidRPr="00C7225A">
        <w:rPr>
          <w:rFonts w:cstheme="minorHAnsi"/>
        </w:rPr>
        <w:t>Team</w:t>
      </w:r>
      <w:proofErr w:type="spellEnd"/>
      <w:r w:rsidR="00C7225A" w:rsidRPr="00C7225A">
        <w:rPr>
          <w:rFonts w:cstheme="minorHAnsi"/>
        </w:rPr>
        <w:t>) con el</w:t>
      </w:r>
      <w:r w:rsidR="00C7225A">
        <w:rPr>
          <w:rFonts w:cstheme="minorHAnsi"/>
        </w:rPr>
        <w:t xml:space="preserve"> </w:t>
      </w:r>
      <w:r w:rsidR="00C7225A" w:rsidRPr="00C7225A">
        <w:rPr>
          <w:rFonts w:cstheme="minorHAnsi"/>
        </w:rPr>
        <w:t xml:space="preserve">mismo nombre que </w:t>
      </w:r>
      <w:r>
        <w:rPr>
          <w:rFonts w:cstheme="minorHAnsi"/>
        </w:rPr>
        <w:t>el de la</w:t>
      </w:r>
      <w:r w:rsidR="00C7225A" w:rsidRPr="00C7225A">
        <w:rPr>
          <w:rFonts w:cstheme="minorHAnsi"/>
        </w:rPr>
        <w:t xml:space="preserve"> organización</w:t>
      </w:r>
      <w:r>
        <w:rPr>
          <w:rFonts w:cstheme="minorHAnsi"/>
        </w:rPr>
        <w:t>.</w:t>
      </w:r>
    </w:p>
    <w:p w14:paraId="48FD23C7" w14:textId="76585E4B" w:rsidR="00C70E4F" w:rsidRDefault="00297C2C" w:rsidP="00C70E4F">
      <w:pPr>
        <w:ind w:left="1416"/>
        <w:jc w:val="both"/>
        <w:rPr>
          <w:rFonts w:cstheme="minorHAnsi"/>
        </w:rPr>
      </w:pPr>
      <w:r>
        <w:rPr>
          <w:rFonts w:cstheme="minorHAnsi"/>
        </w:rPr>
        <w:t xml:space="preserve">Además, para cada miembro del grupo, se deberá crear un usuario en </w:t>
      </w:r>
      <w:proofErr w:type="spellStart"/>
      <w:r>
        <w:rPr>
          <w:rFonts w:cstheme="minorHAnsi"/>
        </w:rPr>
        <w:t>iTop</w:t>
      </w:r>
      <w:proofErr w:type="spellEnd"/>
      <w:r>
        <w:rPr>
          <w:rFonts w:cstheme="minorHAnsi"/>
        </w:rPr>
        <w:t xml:space="preserve"> asociado a su contacto.</w:t>
      </w:r>
    </w:p>
    <w:p w14:paraId="49A32C84" w14:textId="2A7003DE" w:rsidR="00C70E4F" w:rsidRDefault="00C70E4F" w:rsidP="00C70E4F">
      <w:pPr>
        <w:pStyle w:val="Ttulo3"/>
        <w:ind w:left="1440"/>
        <w:rPr>
          <w:color w:val="808080" w:themeColor="background1" w:themeShade="80"/>
        </w:rPr>
      </w:pPr>
      <w:bookmarkStart w:id="5" w:name="_Toc71539727"/>
      <w:r>
        <w:rPr>
          <w:color w:val="808080" w:themeColor="background1" w:themeShade="80"/>
        </w:rPr>
        <w:t>Hardware</w:t>
      </w:r>
      <w:bookmarkEnd w:id="5"/>
    </w:p>
    <w:p w14:paraId="156CAD13" w14:textId="3D591A09" w:rsidR="00C03788" w:rsidRPr="00C03788" w:rsidRDefault="00C03788" w:rsidP="00A9433E">
      <w:pPr>
        <w:ind w:left="1416"/>
        <w:jc w:val="both"/>
      </w:pPr>
      <w:r>
        <w:t>Se deberá registrar todo el hardware que se utiliza para el desarrollo del proyecto.</w:t>
      </w:r>
      <w:r w:rsidR="00A9433E">
        <w:t xml:space="preserve"> Así, habrá que añadir información sobre los PC, impresoras, periféricos u otros elementos que se consideren relevantes como móviles o </w:t>
      </w:r>
      <w:r w:rsidR="00DA0152">
        <w:t>tabletas</w:t>
      </w:r>
      <w:r w:rsidR="00A9433E">
        <w:t>.</w:t>
      </w:r>
    </w:p>
    <w:p w14:paraId="5D899554" w14:textId="355D7C26" w:rsidR="00C70E4F" w:rsidRDefault="00C70E4F" w:rsidP="00C70E4F">
      <w:pPr>
        <w:pStyle w:val="Ttulo3"/>
        <w:ind w:left="1440"/>
        <w:rPr>
          <w:color w:val="808080" w:themeColor="background1" w:themeShade="80"/>
        </w:rPr>
      </w:pPr>
      <w:bookmarkStart w:id="6" w:name="_Toc71539728"/>
      <w:r>
        <w:rPr>
          <w:color w:val="808080" w:themeColor="background1" w:themeShade="80"/>
        </w:rPr>
        <w:t>Software</w:t>
      </w:r>
      <w:bookmarkEnd w:id="6"/>
    </w:p>
    <w:p w14:paraId="70A0A291" w14:textId="76265CB4" w:rsidR="00C70E4F" w:rsidRPr="00ED5CCF" w:rsidRDefault="00ED5CCF" w:rsidP="00ED5CCF">
      <w:pPr>
        <w:ind w:left="1416"/>
        <w:jc w:val="both"/>
        <w:rPr>
          <w:rFonts w:cstheme="minorHAnsi"/>
        </w:rPr>
      </w:pPr>
      <w:r w:rsidRPr="00ED5CCF">
        <w:rPr>
          <w:rFonts w:cstheme="minorHAnsi"/>
        </w:rPr>
        <w:t>En este ámbito se deberá registrar el software instalado en los artefactos hardware que se utilice para este proyecto.</w:t>
      </w:r>
    </w:p>
    <w:p w14:paraId="38BF6C56" w14:textId="23E951FB" w:rsidR="00ED5CCF" w:rsidRDefault="00ED5CCF" w:rsidP="00ED5CCF">
      <w:pPr>
        <w:ind w:left="1416"/>
        <w:jc w:val="both"/>
        <w:rPr>
          <w:rFonts w:cstheme="minorHAnsi"/>
        </w:rPr>
      </w:pPr>
      <w:r w:rsidRPr="00ED5CCF">
        <w:rPr>
          <w:rFonts w:cstheme="minorHAnsi"/>
        </w:rPr>
        <w:t>Además, se deberán registrar las instalaciones de los</w:t>
      </w:r>
      <w:r>
        <w:rPr>
          <w:rFonts w:cstheme="minorHAnsi"/>
        </w:rPr>
        <w:t xml:space="preserve"> </w:t>
      </w:r>
      <w:r w:rsidRPr="00ED5CCF">
        <w:rPr>
          <w:rFonts w:cstheme="minorHAnsi"/>
        </w:rPr>
        <w:t>elementos de la DSL para cada uno de los equipos hardware</w:t>
      </w:r>
      <w:r>
        <w:rPr>
          <w:rFonts w:cstheme="minorHAnsi"/>
        </w:rPr>
        <w:t xml:space="preserve"> </w:t>
      </w:r>
      <w:r w:rsidRPr="00ED5CCF">
        <w:rPr>
          <w:rFonts w:cstheme="minorHAnsi"/>
        </w:rPr>
        <w:t>de los miembros del grupo</w:t>
      </w:r>
      <w:r w:rsidR="00933DF8">
        <w:rPr>
          <w:rFonts w:cstheme="minorHAnsi"/>
        </w:rPr>
        <w:t>.</w:t>
      </w:r>
    </w:p>
    <w:p w14:paraId="48FABE2F" w14:textId="7CA02951" w:rsidR="004D14F8" w:rsidRDefault="004D14F8" w:rsidP="004D14F8">
      <w:pPr>
        <w:pStyle w:val="Ttulo3"/>
        <w:ind w:left="1440"/>
        <w:rPr>
          <w:color w:val="808080" w:themeColor="background1" w:themeShade="80"/>
        </w:rPr>
      </w:pPr>
      <w:bookmarkStart w:id="7" w:name="_Toc71539729"/>
      <w:r>
        <w:rPr>
          <w:color w:val="808080" w:themeColor="background1" w:themeShade="80"/>
        </w:rPr>
        <w:t>DSL</w:t>
      </w:r>
      <w:bookmarkEnd w:id="7"/>
    </w:p>
    <w:p w14:paraId="275E0841" w14:textId="7039C3F6" w:rsidR="004D14F8" w:rsidRPr="004D14F8" w:rsidRDefault="004D14F8" w:rsidP="0038485D">
      <w:pPr>
        <w:ind w:left="1416"/>
      </w:pPr>
      <w:r>
        <w:t xml:space="preserve">La DSL deberá modelar la configuración que tendría el grupo de instalaciones software </w:t>
      </w:r>
      <w:r w:rsidR="0038485D">
        <w:t>teniendo en cuenta a todos los</w:t>
      </w:r>
      <w:r>
        <w:t xml:space="preserve"> miembros del equipo</w:t>
      </w:r>
      <w:r w:rsidR="00A86C67">
        <w:t>. Así se deberán incluir aspectos como el navegador web común utilizado, Git, Maven, etc.</w:t>
      </w:r>
    </w:p>
    <w:p w14:paraId="68B03F4B" w14:textId="682A1B8E" w:rsidR="00A86C67" w:rsidRDefault="00933DF8" w:rsidP="00A86C67">
      <w:pPr>
        <w:pStyle w:val="Ttulo3"/>
        <w:ind w:left="1440"/>
        <w:rPr>
          <w:color w:val="808080" w:themeColor="background1" w:themeShade="80"/>
        </w:rPr>
      </w:pPr>
      <w:bookmarkStart w:id="8" w:name="_Toc71539730"/>
      <w:r>
        <w:rPr>
          <w:color w:val="808080" w:themeColor="background1" w:themeShade="80"/>
        </w:rPr>
        <w:lastRenderedPageBreak/>
        <w:t>Contratos con los proveedores y servicios consumidos</w:t>
      </w:r>
      <w:bookmarkEnd w:id="8"/>
    </w:p>
    <w:p w14:paraId="1FF940FF" w14:textId="77777777" w:rsidR="00A86C67" w:rsidRDefault="00A86C67" w:rsidP="00A86C67">
      <w:pPr>
        <w:ind w:left="1416"/>
        <w:jc w:val="both"/>
        <w:rPr>
          <w:rFonts w:cstheme="minorHAnsi"/>
        </w:rPr>
      </w:pPr>
      <w:r w:rsidRPr="00A86C67">
        <w:rPr>
          <w:rFonts w:cstheme="minorHAnsi"/>
        </w:rPr>
        <w:t xml:space="preserve">Se </w:t>
      </w:r>
      <w:r>
        <w:rPr>
          <w:rFonts w:cstheme="minorHAnsi"/>
        </w:rPr>
        <w:t xml:space="preserve">registrarán </w:t>
      </w:r>
      <w:r w:rsidRPr="00A86C67">
        <w:rPr>
          <w:rFonts w:cstheme="minorHAnsi"/>
        </w:rPr>
        <w:t>todos</w:t>
      </w:r>
      <w:r>
        <w:rPr>
          <w:rFonts w:cstheme="minorHAnsi"/>
        </w:rPr>
        <w:t xml:space="preserve"> los </w:t>
      </w:r>
      <w:r w:rsidRPr="00A86C67">
        <w:rPr>
          <w:rFonts w:cstheme="minorHAnsi"/>
        </w:rPr>
        <w:t>servicios externos</w:t>
      </w:r>
      <w:r>
        <w:rPr>
          <w:rFonts w:cstheme="minorHAnsi"/>
        </w:rPr>
        <w:t xml:space="preserve"> </w:t>
      </w:r>
      <w:r w:rsidRPr="00A86C67">
        <w:rPr>
          <w:rFonts w:cstheme="minorHAnsi"/>
        </w:rPr>
        <w:t>a la organización que se estén</w:t>
      </w:r>
      <w:r>
        <w:rPr>
          <w:rFonts w:cstheme="minorHAnsi"/>
        </w:rPr>
        <w:t xml:space="preserve"> </w:t>
      </w:r>
      <w:r w:rsidRPr="00A86C67">
        <w:rPr>
          <w:rFonts w:cstheme="minorHAnsi"/>
        </w:rPr>
        <w:t>utilizando para el desarrollo y puesta en servicio</w:t>
      </w:r>
      <w:r>
        <w:rPr>
          <w:rFonts w:cstheme="minorHAnsi"/>
        </w:rPr>
        <w:t xml:space="preserve"> </w:t>
      </w:r>
      <w:r w:rsidRPr="00A86C67">
        <w:rPr>
          <w:rFonts w:cstheme="minorHAnsi"/>
        </w:rPr>
        <w:t xml:space="preserve">de </w:t>
      </w:r>
      <w:r>
        <w:rPr>
          <w:rFonts w:cstheme="minorHAnsi"/>
        </w:rPr>
        <w:t>la aplicación</w:t>
      </w:r>
      <w:r w:rsidRPr="00A86C67">
        <w:rPr>
          <w:rFonts w:cstheme="minorHAnsi"/>
        </w:rPr>
        <w:t>. Esto incluye herramientas y</w:t>
      </w:r>
      <w:r>
        <w:rPr>
          <w:rFonts w:cstheme="minorHAnsi"/>
        </w:rPr>
        <w:t xml:space="preserve"> </w:t>
      </w:r>
      <w:r w:rsidRPr="00A86C67">
        <w:rPr>
          <w:rFonts w:cstheme="minorHAnsi"/>
        </w:rPr>
        <w:t>aplicaciones web que se consuman, como por ejemplo</w:t>
      </w:r>
      <w:r>
        <w:rPr>
          <w:rFonts w:cstheme="minorHAnsi"/>
        </w:rPr>
        <w:t xml:space="preserve"> </w:t>
      </w:r>
      <w:proofErr w:type="spellStart"/>
      <w:r w:rsidRPr="00A86C67">
        <w:rPr>
          <w:rFonts w:cstheme="minorHAnsi"/>
        </w:rPr>
        <w:t>Github</w:t>
      </w:r>
      <w:proofErr w:type="spellEnd"/>
      <w:r w:rsidRPr="00A86C67">
        <w:rPr>
          <w:rFonts w:cstheme="minorHAnsi"/>
        </w:rPr>
        <w:t xml:space="preserve">, </w:t>
      </w:r>
      <w:proofErr w:type="spellStart"/>
      <w:r w:rsidRPr="00A86C67">
        <w:rPr>
          <w:rFonts w:cstheme="minorHAnsi"/>
        </w:rPr>
        <w:t>Zenhub</w:t>
      </w:r>
      <w:proofErr w:type="spellEnd"/>
      <w:r w:rsidRPr="00A86C67">
        <w:rPr>
          <w:rFonts w:cstheme="minorHAnsi"/>
        </w:rPr>
        <w:t xml:space="preserve">, </w:t>
      </w:r>
      <w:proofErr w:type="spellStart"/>
      <w:r w:rsidRPr="00A86C67">
        <w:rPr>
          <w:rFonts w:cstheme="minorHAnsi"/>
        </w:rPr>
        <w:t>Toggl</w:t>
      </w:r>
      <w:proofErr w:type="spellEnd"/>
      <w:r w:rsidRPr="00A86C67">
        <w:rPr>
          <w:rFonts w:cstheme="minorHAnsi"/>
        </w:rPr>
        <w:t xml:space="preserve">, </w:t>
      </w:r>
      <w:proofErr w:type="spellStart"/>
      <w:r w:rsidRPr="00A86C67">
        <w:rPr>
          <w:rFonts w:cstheme="minorHAnsi"/>
        </w:rPr>
        <w:t>Heroku</w:t>
      </w:r>
      <w:proofErr w:type="spellEnd"/>
      <w:r w:rsidRPr="00A86C67">
        <w:rPr>
          <w:rFonts w:cstheme="minorHAnsi"/>
        </w:rPr>
        <w:t>, entre</w:t>
      </w:r>
      <w:r>
        <w:rPr>
          <w:rFonts w:cstheme="minorHAnsi"/>
        </w:rPr>
        <w:t xml:space="preserve"> </w:t>
      </w:r>
      <w:r w:rsidRPr="00A86C67">
        <w:rPr>
          <w:rFonts w:cstheme="minorHAnsi"/>
        </w:rPr>
        <w:t>otras.</w:t>
      </w:r>
    </w:p>
    <w:p w14:paraId="326FFF90" w14:textId="36B3E2D9" w:rsidR="00A86C67" w:rsidRPr="00A86C67" w:rsidRDefault="00A86C67" w:rsidP="00A86C67">
      <w:pPr>
        <w:ind w:left="1416"/>
        <w:jc w:val="both"/>
        <w:rPr>
          <w:rFonts w:cstheme="minorHAnsi"/>
        </w:rPr>
      </w:pPr>
      <w:r w:rsidRPr="00A86C67">
        <w:rPr>
          <w:rFonts w:cstheme="minorHAnsi"/>
        </w:rPr>
        <w:t xml:space="preserve">En </w:t>
      </w:r>
      <w:proofErr w:type="spellStart"/>
      <w:r w:rsidRPr="00A86C67">
        <w:rPr>
          <w:rFonts w:cstheme="minorHAnsi"/>
        </w:rPr>
        <w:t>iTop</w:t>
      </w:r>
      <w:proofErr w:type="spellEnd"/>
      <w:r w:rsidRPr="00A86C67">
        <w:rPr>
          <w:rFonts w:cstheme="minorHAnsi"/>
        </w:rPr>
        <w:t xml:space="preserve"> se deben registrar como contratos con proveedores</w:t>
      </w:r>
      <w:r w:rsidR="00A77A51">
        <w:rPr>
          <w:rFonts w:cstheme="minorHAnsi"/>
        </w:rPr>
        <w:t xml:space="preserve"> </w:t>
      </w:r>
      <w:r w:rsidRPr="00A86C67">
        <w:rPr>
          <w:rFonts w:cstheme="minorHAnsi"/>
        </w:rPr>
        <w:t>(</w:t>
      </w:r>
      <w:proofErr w:type="spellStart"/>
      <w:r w:rsidRPr="00A86C67">
        <w:rPr>
          <w:rFonts w:cstheme="minorHAnsi"/>
        </w:rPr>
        <w:t>Provider</w:t>
      </w:r>
      <w:proofErr w:type="spellEnd"/>
      <w:r w:rsidRPr="00A86C67">
        <w:rPr>
          <w:rFonts w:cstheme="minorHAnsi"/>
        </w:rPr>
        <w:t xml:space="preserve"> </w:t>
      </w:r>
      <w:proofErr w:type="spellStart"/>
      <w:r w:rsidRPr="00A86C67">
        <w:rPr>
          <w:rFonts w:cstheme="minorHAnsi"/>
        </w:rPr>
        <w:t>Contracts</w:t>
      </w:r>
      <w:proofErr w:type="spellEnd"/>
      <w:r w:rsidRPr="00A86C67">
        <w:rPr>
          <w:rFonts w:cstheme="minorHAnsi"/>
        </w:rPr>
        <w:t>), y en la</w:t>
      </w:r>
      <w:r w:rsidR="00A77A51">
        <w:rPr>
          <w:rFonts w:cstheme="minorHAnsi"/>
        </w:rPr>
        <w:t xml:space="preserve"> </w:t>
      </w:r>
      <w:r w:rsidRPr="00A86C67">
        <w:rPr>
          <w:rFonts w:cstheme="minorHAnsi"/>
        </w:rPr>
        <w:t>información de dichos contratos se debe seleccionar</w:t>
      </w:r>
      <w:r w:rsidR="00A77A51">
        <w:rPr>
          <w:rFonts w:cstheme="minorHAnsi"/>
        </w:rPr>
        <w:t xml:space="preserve"> </w:t>
      </w:r>
      <w:r w:rsidRPr="00A86C67">
        <w:rPr>
          <w:rFonts w:cstheme="minorHAnsi"/>
        </w:rPr>
        <w:t>la organización que provee dichos</w:t>
      </w:r>
      <w:r w:rsidR="00A77A51">
        <w:rPr>
          <w:rFonts w:cstheme="minorHAnsi"/>
        </w:rPr>
        <w:t xml:space="preserve"> </w:t>
      </w:r>
      <w:r w:rsidRPr="00A86C67">
        <w:rPr>
          <w:rFonts w:cstheme="minorHAnsi"/>
        </w:rPr>
        <w:t>servicios. Las organizaciones proveedoras de servicios</w:t>
      </w:r>
      <w:r w:rsidR="00A77A51">
        <w:rPr>
          <w:rFonts w:cstheme="minorHAnsi"/>
        </w:rPr>
        <w:t xml:space="preserve"> </w:t>
      </w:r>
      <w:r w:rsidRPr="00A86C67">
        <w:rPr>
          <w:rFonts w:cstheme="minorHAnsi"/>
        </w:rPr>
        <w:t>externos están agrupadas dentro de</w:t>
      </w:r>
      <w:r w:rsidR="00A77A51">
        <w:rPr>
          <w:rFonts w:cstheme="minorHAnsi"/>
        </w:rPr>
        <w:t xml:space="preserve"> </w:t>
      </w:r>
      <w:r w:rsidRPr="00A86C67">
        <w:rPr>
          <w:rFonts w:cstheme="minorHAnsi"/>
        </w:rPr>
        <w:t>una organización padre llamada</w:t>
      </w:r>
      <w:r w:rsidR="00A77A51">
        <w:rPr>
          <w:rFonts w:cstheme="minorHAnsi"/>
        </w:rPr>
        <w:t xml:space="preserve"> </w:t>
      </w:r>
      <w:proofErr w:type="spellStart"/>
      <w:r w:rsidRPr="00A86C67">
        <w:rPr>
          <w:rFonts w:cstheme="minorHAnsi"/>
        </w:rPr>
        <w:t>External</w:t>
      </w:r>
      <w:proofErr w:type="spellEnd"/>
      <w:r w:rsidRPr="00A86C67">
        <w:rPr>
          <w:rFonts w:cstheme="minorHAnsi"/>
        </w:rPr>
        <w:t xml:space="preserve"> </w:t>
      </w:r>
      <w:proofErr w:type="spellStart"/>
      <w:r w:rsidRPr="00A86C67">
        <w:rPr>
          <w:rFonts w:cstheme="minorHAnsi"/>
        </w:rPr>
        <w:t>Organization</w:t>
      </w:r>
      <w:proofErr w:type="spellEnd"/>
      <w:r w:rsidRPr="00A86C67">
        <w:rPr>
          <w:rFonts w:cstheme="minorHAnsi"/>
        </w:rPr>
        <w:t>,</w:t>
      </w:r>
      <w:r w:rsidR="00A77A51">
        <w:rPr>
          <w:rFonts w:cstheme="minorHAnsi"/>
        </w:rPr>
        <w:t xml:space="preserve"> </w:t>
      </w:r>
      <w:r w:rsidRPr="00A86C67">
        <w:rPr>
          <w:rFonts w:cstheme="minorHAnsi"/>
        </w:rPr>
        <w:t>para la cual deben tener permisos</w:t>
      </w:r>
      <w:r w:rsidR="00A77A51">
        <w:rPr>
          <w:rFonts w:cstheme="minorHAnsi"/>
        </w:rPr>
        <w:t xml:space="preserve"> </w:t>
      </w:r>
      <w:r w:rsidRPr="00A86C67">
        <w:rPr>
          <w:rFonts w:cstheme="minorHAnsi"/>
        </w:rPr>
        <w:t>de acceso todos los usuarios del grupo. Dentro de</w:t>
      </w:r>
      <w:r w:rsidR="00A77A51">
        <w:rPr>
          <w:rFonts w:cstheme="minorHAnsi"/>
        </w:rPr>
        <w:t xml:space="preserve"> </w:t>
      </w:r>
      <w:r w:rsidRPr="00A86C67">
        <w:rPr>
          <w:rFonts w:cstheme="minorHAnsi"/>
        </w:rPr>
        <w:t>dicha organización padre se puede crear</w:t>
      </w:r>
      <w:r w:rsidR="00A77A51">
        <w:rPr>
          <w:rFonts w:cstheme="minorHAnsi"/>
        </w:rPr>
        <w:t xml:space="preserve"> </w:t>
      </w:r>
      <w:r w:rsidRPr="00A86C67">
        <w:rPr>
          <w:rFonts w:cstheme="minorHAnsi"/>
        </w:rPr>
        <w:t>una organización nueva dentro de</w:t>
      </w:r>
      <w:r w:rsidR="00A77A51">
        <w:rPr>
          <w:rFonts w:cstheme="minorHAnsi"/>
        </w:rPr>
        <w:t xml:space="preserve"> </w:t>
      </w:r>
      <w:proofErr w:type="spellStart"/>
      <w:r w:rsidRPr="00A86C67">
        <w:rPr>
          <w:rFonts w:cstheme="minorHAnsi"/>
        </w:rPr>
        <w:t>External</w:t>
      </w:r>
      <w:proofErr w:type="spellEnd"/>
      <w:r w:rsidRPr="00A86C67">
        <w:rPr>
          <w:rFonts w:cstheme="minorHAnsi"/>
        </w:rPr>
        <w:t xml:space="preserve"> </w:t>
      </w:r>
      <w:proofErr w:type="spellStart"/>
      <w:r w:rsidRPr="00A86C67">
        <w:rPr>
          <w:rFonts w:cstheme="minorHAnsi"/>
        </w:rPr>
        <w:t>Organization</w:t>
      </w:r>
      <w:proofErr w:type="spellEnd"/>
      <w:r w:rsidR="00A77A51">
        <w:rPr>
          <w:rFonts w:cstheme="minorHAnsi"/>
        </w:rPr>
        <w:t xml:space="preserve"> </w:t>
      </w:r>
      <w:r w:rsidRPr="00A86C67">
        <w:rPr>
          <w:rFonts w:cstheme="minorHAnsi"/>
        </w:rPr>
        <w:t>siempre que no exista la</w:t>
      </w:r>
      <w:r w:rsidR="00A77A51">
        <w:rPr>
          <w:rFonts w:cstheme="minorHAnsi"/>
        </w:rPr>
        <w:t xml:space="preserve"> </w:t>
      </w:r>
      <w:r w:rsidRPr="00A86C67">
        <w:rPr>
          <w:rFonts w:cstheme="minorHAnsi"/>
        </w:rPr>
        <w:t>organización correspondiente al proveedor del servicio</w:t>
      </w:r>
      <w:r w:rsidR="00A77A51">
        <w:rPr>
          <w:rFonts w:cstheme="minorHAnsi"/>
        </w:rPr>
        <w:t xml:space="preserve"> </w:t>
      </w:r>
      <w:r w:rsidRPr="00A86C67">
        <w:rPr>
          <w:rFonts w:cstheme="minorHAnsi"/>
        </w:rPr>
        <w:t xml:space="preserve">consumido. </w:t>
      </w:r>
    </w:p>
    <w:p w14:paraId="3380A3D2" w14:textId="5CCA9838" w:rsidR="00933DF8" w:rsidRDefault="005A5B91" w:rsidP="0028646B">
      <w:pPr>
        <w:pStyle w:val="Ttulo3"/>
        <w:ind w:left="780" w:firstLine="636"/>
        <w:jc w:val="both"/>
        <w:rPr>
          <w:color w:val="808080" w:themeColor="background1" w:themeShade="80"/>
        </w:rPr>
      </w:pPr>
      <w:bookmarkStart w:id="9" w:name="_Toc71539731"/>
      <w:r>
        <w:rPr>
          <w:color w:val="808080" w:themeColor="background1" w:themeShade="80"/>
        </w:rPr>
        <w:t>Servicio ofrecido</w:t>
      </w:r>
      <w:bookmarkEnd w:id="9"/>
    </w:p>
    <w:p w14:paraId="703B3D5D" w14:textId="77777777" w:rsidR="005A5B91" w:rsidRDefault="005A5B91" w:rsidP="005A5B91">
      <w:pPr>
        <w:ind w:left="1416"/>
        <w:jc w:val="both"/>
      </w:pPr>
      <w:r>
        <w:t xml:space="preserve">Se deberá crear un servicio con el nombrado siguiente: “G2-22 </w:t>
      </w:r>
      <w:proofErr w:type="spellStart"/>
      <w:r>
        <w:t>Petclinic</w:t>
      </w:r>
      <w:proofErr w:type="spellEnd"/>
      <w:r>
        <w:t xml:space="preserve">”. Este representará a la aplicación ofrecida a los clientes. </w:t>
      </w:r>
    </w:p>
    <w:p w14:paraId="57296313" w14:textId="1C90F5BB" w:rsidR="00933DF8" w:rsidRPr="006625DC" w:rsidRDefault="005A5B91" w:rsidP="006625DC">
      <w:pPr>
        <w:ind w:left="1416"/>
        <w:jc w:val="both"/>
      </w:pPr>
      <w:r>
        <w:t xml:space="preserve">Además, se deberán añadir como mínimo dos categorías de servicios, una para cada tipo de petición (incidencia y solicitud). El nombrado será el siguiente: “G2-22 </w:t>
      </w:r>
      <w:proofErr w:type="spellStart"/>
      <w:r>
        <w:t>Petclinic</w:t>
      </w:r>
      <w:proofErr w:type="spellEnd"/>
      <w:r>
        <w:t xml:space="preserve"> - Nombre de subcategoría”.</w:t>
      </w:r>
    </w:p>
    <w:p w14:paraId="670B330C" w14:textId="72EDA57E" w:rsidR="009B6A60" w:rsidRDefault="009B6A60" w:rsidP="009B6A60">
      <w:pPr>
        <w:pStyle w:val="Ttulo3"/>
        <w:ind w:left="780" w:firstLine="636"/>
        <w:jc w:val="both"/>
        <w:rPr>
          <w:color w:val="808080" w:themeColor="background1" w:themeShade="80"/>
        </w:rPr>
      </w:pPr>
      <w:bookmarkStart w:id="10" w:name="_Toc71539732"/>
      <w:r>
        <w:rPr>
          <w:color w:val="808080" w:themeColor="background1" w:themeShade="80"/>
        </w:rPr>
        <w:t>SLA del servicio ofrecido</w:t>
      </w:r>
      <w:bookmarkEnd w:id="10"/>
    </w:p>
    <w:p w14:paraId="1DD17F9A" w14:textId="06215C30" w:rsidR="00C70E4F" w:rsidRDefault="00BB315F" w:rsidP="00C7225A">
      <w:pPr>
        <w:ind w:left="1416"/>
        <w:jc w:val="both"/>
        <w:rPr>
          <w:rFonts w:cstheme="minorHAnsi"/>
        </w:rPr>
      </w:pPr>
      <w:r>
        <w:rPr>
          <w:rFonts w:cstheme="minorHAnsi"/>
        </w:rPr>
        <w:t xml:space="preserve">En primer lugar, en el apartado </w:t>
      </w:r>
      <w:proofErr w:type="spellStart"/>
      <w:r w:rsidRPr="00BB315F">
        <w:rPr>
          <w:rFonts w:cstheme="minorHAnsi"/>
        </w:rPr>
        <w:t>Service</w:t>
      </w:r>
      <w:proofErr w:type="spellEnd"/>
      <w:r w:rsidRPr="00BB315F">
        <w:rPr>
          <w:rFonts w:cstheme="minorHAnsi"/>
        </w:rPr>
        <w:t xml:space="preserve"> </w:t>
      </w:r>
      <w:proofErr w:type="spellStart"/>
      <w:r w:rsidRPr="00BB315F">
        <w:rPr>
          <w:rFonts w:cstheme="minorHAnsi"/>
        </w:rPr>
        <w:t>Level</w:t>
      </w:r>
      <w:proofErr w:type="spellEnd"/>
      <w:r w:rsidRPr="00BB315F">
        <w:rPr>
          <w:rFonts w:cstheme="minorHAnsi"/>
        </w:rPr>
        <w:t xml:space="preserve"> Targets</w:t>
      </w:r>
      <w:r>
        <w:rPr>
          <w:rFonts w:cstheme="minorHAnsi"/>
        </w:rPr>
        <w:t xml:space="preserve"> </w:t>
      </w:r>
      <w:r w:rsidRPr="00BB315F">
        <w:rPr>
          <w:rFonts w:cstheme="minorHAnsi"/>
        </w:rPr>
        <w:t>(</w:t>
      </w:r>
      <w:proofErr w:type="spellStart"/>
      <w:r w:rsidRPr="00BB315F">
        <w:rPr>
          <w:rFonts w:cstheme="minorHAnsi"/>
        </w:rPr>
        <w:t>SLTs</w:t>
      </w:r>
      <w:proofErr w:type="spellEnd"/>
      <w:r w:rsidRPr="00BB315F">
        <w:rPr>
          <w:rFonts w:cstheme="minorHAnsi"/>
        </w:rPr>
        <w:t>) en</w:t>
      </w:r>
      <w:r>
        <w:rPr>
          <w:rFonts w:cstheme="minorHAnsi"/>
        </w:rPr>
        <w:t xml:space="preserve"> </w:t>
      </w:r>
      <w:proofErr w:type="spellStart"/>
      <w:r w:rsidRPr="00BB315F">
        <w:rPr>
          <w:rFonts w:cstheme="minorHAnsi"/>
        </w:rPr>
        <w:t>iTop</w:t>
      </w:r>
      <w:proofErr w:type="spellEnd"/>
      <w:r>
        <w:rPr>
          <w:rFonts w:cstheme="minorHAnsi"/>
        </w:rPr>
        <w:t>, habrá que definir unos valores que se usaran en el SLA. Para la creación de estas, en el nombre se deberá poner como prefijo el nombre de la organización.</w:t>
      </w:r>
    </w:p>
    <w:p w14:paraId="48DA4380" w14:textId="1A817353" w:rsidR="00BB315F" w:rsidRDefault="00BB315F" w:rsidP="00C7225A">
      <w:pPr>
        <w:ind w:left="1416"/>
        <w:jc w:val="both"/>
      </w:pPr>
      <w:r>
        <w:rPr>
          <w:rFonts w:cstheme="minorHAnsi"/>
        </w:rPr>
        <w:t xml:space="preserve">Además, se deberá crear un SLA que se llamará </w:t>
      </w:r>
      <w:r>
        <w:t xml:space="preserve">“G2-22 </w:t>
      </w:r>
      <w:proofErr w:type="spellStart"/>
      <w:r>
        <w:t>Petclinic</w:t>
      </w:r>
      <w:proofErr w:type="spellEnd"/>
      <w:r>
        <w:t xml:space="preserve"> SLA”. A este se le asociarán las definiciones anteriormente creadas.</w:t>
      </w:r>
    </w:p>
    <w:p w14:paraId="5FF70926" w14:textId="2A721757" w:rsidR="00AF5C2F" w:rsidRDefault="00AF5C2F" w:rsidP="00AF5C2F">
      <w:pPr>
        <w:pStyle w:val="Ttulo3"/>
        <w:ind w:left="780" w:firstLine="636"/>
        <w:jc w:val="both"/>
        <w:rPr>
          <w:color w:val="808080" w:themeColor="background1" w:themeShade="80"/>
        </w:rPr>
      </w:pPr>
      <w:bookmarkStart w:id="11" w:name="_Toc71539733"/>
      <w:r>
        <w:rPr>
          <w:color w:val="808080" w:themeColor="background1" w:themeShade="80"/>
        </w:rPr>
        <w:t>Contrato del servicio ofrecido</w:t>
      </w:r>
      <w:bookmarkEnd w:id="11"/>
    </w:p>
    <w:p w14:paraId="7331FE55" w14:textId="293BBE6B" w:rsidR="00AF5C2F" w:rsidRDefault="00957FBB" w:rsidP="00C7225A">
      <w:pPr>
        <w:ind w:left="1416"/>
        <w:jc w:val="both"/>
        <w:rPr>
          <w:rFonts w:cstheme="minorHAnsi"/>
        </w:rPr>
      </w:pPr>
      <w:r>
        <w:rPr>
          <w:rFonts w:cstheme="minorHAnsi"/>
        </w:rPr>
        <w:t>Se deberá crear un contrato con el consumidor de nuestro servicio.</w:t>
      </w:r>
      <w:r w:rsidR="0077565E">
        <w:rPr>
          <w:rFonts w:cstheme="minorHAnsi"/>
        </w:rPr>
        <w:t xml:space="preserve"> Así, en nuestro caso nuestro cliente será el grupo G2-23.</w:t>
      </w:r>
    </w:p>
    <w:p w14:paraId="7404DC45" w14:textId="3D30EB81" w:rsidR="00491BF1" w:rsidRPr="00C7225A" w:rsidRDefault="00CA46C1" w:rsidP="00C7225A">
      <w:pPr>
        <w:ind w:left="1416"/>
        <w:jc w:val="both"/>
        <w:rPr>
          <w:rFonts w:cstheme="minorHAnsi"/>
        </w:rPr>
      </w:pPr>
      <w:r>
        <w:rPr>
          <w:rFonts w:cstheme="minorHAnsi"/>
        </w:rPr>
        <w:t xml:space="preserve">Finalmente, se creará un </w:t>
      </w:r>
      <w:proofErr w:type="spellStart"/>
      <w:r>
        <w:rPr>
          <w:rFonts w:cstheme="minorHAnsi"/>
        </w:rPr>
        <w:t>Delivery</w:t>
      </w:r>
      <w:proofErr w:type="spellEnd"/>
      <w:r>
        <w:rPr>
          <w:rFonts w:cstheme="minorHAnsi"/>
        </w:rPr>
        <w:t xml:space="preserve"> </w:t>
      </w:r>
      <w:proofErr w:type="spellStart"/>
      <w:r>
        <w:rPr>
          <w:rFonts w:cstheme="minorHAnsi"/>
        </w:rPr>
        <w:t>Model</w:t>
      </w:r>
      <w:proofErr w:type="spellEnd"/>
      <w:r>
        <w:rPr>
          <w:rFonts w:cstheme="minorHAnsi"/>
        </w:rPr>
        <w:t xml:space="preserve"> con el nombre de la organización y asociándolo al cliente correspondiente.</w:t>
      </w:r>
    </w:p>
    <w:sectPr w:rsidR="00491BF1" w:rsidRPr="00C72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439D3"/>
    <w:rsid w:val="00060FE7"/>
    <w:rsid w:val="000D36F6"/>
    <w:rsid w:val="001357D5"/>
    <w:rsid w:val="00146565"/>
    <w:rsid w:val="0028646B"/>
    <w:rsid w:val="00297C2C"/>
    <w:rsid w:val="0038485D"/>
    <w:rsid w:val="00491BF1"/>
    <w:rsid w:val="004D14F8"/>
    <w:rsid w:val="005A5B91"/>
    <w:rsid w:val="005F76C5"/>
    <w:rsid w:val="006065AE"/>
    <w:rsid w:val="0061022B"/>
    <w:rsid w:val="006625DC"/>
    <w:rsid w:val="006D73F4"/>
    <w:rsid w:val="00763318"/>
    <w:rsid w:val="0077565E"/>
    <w:rsid w:val="007F6F25"/>
    <w:rsid w:val="00845FA9"/>
    <w:rsid w:val="00920834"/>
    <w:rsid w:val="00933DF8"/>
    <w:rsid w:val="00957FBB"/>
    <w:rsid w:val="009B6A60"/>
    <w:rsid w:val="00A06774"/>
    <w:rsid w:val="00A77A51"/>
    <w:rsid w:val="00A86C67"/>
    <w:rsid w:val="00A9433E"/>
    <w:rsid w:val="00AF5C2F"/>
    <w:rsid w:val="00BB315F"/>
    <w:rsid w:val="00BB35D4"/>
    <w:rsid w:val="00C03788"/>
    <w:rsid w:val="00C70E4F"/>
    <w:rsid w:val="00C7225A"/>
    <w:rsid w:val="00CA46C1"/>
    <w:rsid w:val="00DA0152"/>
    <w:rsid w:val="00E715C1"/>
    <w:rsid w:val="00E740CD"/>
    <w:rsid w:val="00ED5CCF"/>
    <w:rsid w:val="00FA315E"/>
    <w:rsid w:val="00FF7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D3"/>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0439D3"/>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0439D3"/>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0439D3"/>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0439D3"/>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customStyle="1" w:styleId="Logotipo">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pPr>
            <w:pStyle w:val="F67E8897B44E4DDD84707594E10CDFB0"/>
          </w:pPr>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pPr>
            <w:pStyle w:val="68FCABA118274175A293A9953ED89E1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375351"/>
    <w:rsid w:val="003C5C53"/>
    <w:rsid w:val="004820CF"/>
    <w:rsid w:val="006B2C01"/>
    <w:rsid w:val="00E90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7E8897B44E4DDD84707594E10CDFB0">
    <w:name w:val="F67E8897B44E4DDD84707594E10CDFB0"/>
    <w:rsid w:val="006B2C01"/>
  </w:style>
  <w:style w:type="paragraph" w:customStyle="1" w:styleId="68FCABA118274175A293A9953ED89E10">
    <w:name w:val="68FCABA118274175A293A9953ED89E10"/>
    <w:rsid w:val="006B2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
  <dc:description/>
  <cp:lastModifiedBy>Carmen María Muñoz Pérez</cp:lastModifiedBy>
  <cp:revision>33</cp:revision>
  <dcterms:created xsi:type="dcterms:W3CDTF">2021-05-09T12:26:00Z</dcterms:created>
  <dcterms:modified xsi:type="dcterms:W3CDTF">2021-05-10T09:48:00Z</dcterms:modified>
</cp:coreProperties>
</file>