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1F3864"/>
          <w:sz w:val="64"/>
          <w:szCs w:val="64"/>
        </w:rPr>
        <w:t xml:space="preserve">VetCare</w:t>
      </w:r>
    </w:p>
    <w:p>
      <w:pPr>
        <w:spacing w:after="600"/>
        <w:jc w:val="center"/>
      </w:pPr>
      <w:r>
        <w:rPr>
          <w:rFonts w:ascii="Calibri" w:cs="Calibri" w:eastAsia="Calibri" w:hAnsi="Calibri"/>
          <w:b/>
          <w:bCs/>
          <w:color w:val="404040"/>
          <w:sz w:val="36"/>
          <w:szCs w:val="36"/>
        </w:rPr>
        <w:t xml:space="preserve">Catálogo de Casos de Uso Candidatos</w:t>
      </w:r>
    </w:p>
    <w:p>
      <w:pPr>
        <w:spacing w:after="40" w:before="0"/>
        <w:jc w:val="center"/>
      </w:pPr>
      <w:r>
        <w:rPr>
          <w:rFonts w:ascii="Calibri" w:cs="Calibri" w:eastAsia="Calibri" w:hAnsi="Calibri"/>
          <w:sz w:val="22"/>
          <w:szCs w:val="22"/>
        </w:rPr>
        <w:t xml:space="preserve">Materia: Ingeniería de Software</w:t>
      </w:r>
    </w:p>
    <w:p>
      <w:pPr>
        <w:spacing w:after="40" w:before="0"/>
        <w:jc w:val="center"/>
      </w:pPr>
      <w:r>
        <w:rPr>
          <w:rFonts w:ascii="Calibri" w:cs="Calibri" w:eastAsia="Calibri" w:hAnsi="Calibri"/>
          <w:sz w:val="22"/>
          <w:szCs w:val="22"/>
        </w:rPr>
        <w:t xml:space="preserve">Localización y Curso: Lomas 3° A</w:t>
      </w:r>
    </w:p>
    <w:p>
      <w:pPr>
        <w:spacing w:after="40" w:before="0"/>
        <w:jc w:val="center"/>
      </w:pPr>
      <w:r>
        <w:rPr>
          <w:rFonts w:ascii="Calibri" w:cs="Calibri" w:eastAsia="Calibri" w:hAnsi="Calibri"/>
          <w:sz w:val="22"/>
          <w:szCs w:val="22"/>
        </w:rPr>
        <w:t xml:space="preserve">Apellido y nombre: Morante Javier, Negrete Mario</w:t>
      </w:r>
    </w:p>
    <w:p>
      <w:pPr>
        <w:spacing w:after="40" w:before="0"/>
        <w:jc w:val="center"/>
      </w:pPr>
      <w:r>
        <w:rPr>
          <w:rFonts w:ascii="Calibri" w:cs="Calibri" w:eastAsia="Calibri" w:hAnsi="Calibri"/>
          <w:sz w:val="22"/>
          <w:szCs w:val="22"/>
        </w:rPr>
        <w:t xml:space="preserve">Docente: Leonel Jimenez Gamboa</w:t>
      </w:r>
    </w:p>
    <w:p>
      <w:pPr>
        <w:spacing w:after="600" w:before="0"/>
        <w:jc w:val="center"/>
      </w:pPr>
      <w:r>
        <w:rPr>
          <w:rFonts w:ascii="Calibri" w:cs="Calibri" w:eastAsia="Calibri" w:hAnsi="Calibri"/>
          <w:sz w:val="22"/>
          <w:szCs w:val="22"/>
        </w:rPr>
        <w:t xml:space="preserve">Año: 2026</w:t>
      </w:r>
    </w:p>
    <w:p>
      <w:pPr>
        <w:spacing w:before="400"/>
        <w:jc w:val="center"/>
      </w:pPr>
      <w:r>
        <w:rPr>
          <w:rFonts w:ascii="Calibri" w:cs="Calibri" w:eastAsia="Calibri" w:hAnsi="Calibri"/>
          <w:i/>
          <w:iCs/>
          <w:color w:val="1F3864"/>
          <w:sz w:val="22"/>
          <w:szCs w:val="22"/>
        </w:rPr>
        <w:t xml:space="preserve">Alcance: 10 casos de uso de seguridad + 20 casos de uso de negocio</w:t>
      </w:r>
    </w:p>
    <w:p>
      <w:r>
        <w:br w:type="page"/>
      </w:r>
    </w:p>
    <w:p>
      <w:pPr>
        <w:pStyle w:val="Heading1"/>
        <w:keepNext/>
        <w:spacing w:after="130" w:before="260"/>
      </w:pPr>
      <w:r>
        <w:t xml:space="preserve">1. Introducción y criterio de identificación</w:t>
      </w:r>
    </w:p>
    <w:p>
      <w:pPr>
        <w:spacing w:after="100" w:before="0"/>
      </w:pPr>
      <w:r>
        <w:rPr>
          <w:rFonts w:ascii="Calibri" w:cs="Calibri" w:eastAsia="Calibri" w:hAnsi="Calibri"/>
          <w:sz w:val="19"/>
          <w:szCs w:val="19"/>
        </w:rPr>
        <w:t xml:space="preserve">El presente documento releva los casos de uso candidatos del Sistema de Información de VetCare, obtenidos a partir de la descomposición funcional de los procesos de negocio identificados en los requerimientos funcionales RFN1 (Gestión de Pacientes e Historias Clínicas) y RFN2 (Gestión de Stock y Registro de Atención), documentados en el apartado G02.</w:t>
      </w:r>
    </w:p>
    <w:p>
      <w:pPr>
        <w:spacing w:after="100" w:before="0"/>
      </w:pPr>
      <w:r>
        <w:rPr>
          <w:rFonts w:ascii="Calibri" w:cs="Calibri" w:eastAsia="Calibri" w:hAnsi="Calibri"/>
          <w:sz w:val="19"/>
          <w:szCs w:val="19"/>
        </w:rPr>
        <w:t xml:space="preserve">Los casos de uso se organizan en dos bloques claramente diferenciados:</w:t>
      </w:r>
    </w:p>
    <w:p>
      <w:pPr>
        <w:spacing w:after="60" w:before="0"/>
      </w:pPr>
      <w:r>
        <w:rPr>
          <w:rFonts w:ascii="Calibri" w:cs="Calibri" w:eastAsia="Calibri" w:hAnsi="Calibri"/>
          <w:sz w:val="19"/>
          <w:szCs w:val="19"/>
        </w:rPr>
        <w:t xml:space="preserve">•  Bloque de Seguridad: comprende los casos de uso transversales de autenticación, autorización, gestión de usuarios y auditoría. No pertenecen a ningún proceso de negocio en particular, sino que atraviesan a todos ellos y constituyen la infraestructura de control del sistema.</w:t>
      </w:r>
    </w:p>
    <w:p>
      <w:pPr>
        <w:spacing w:after="140" w:before="0"/>
      </w:pPr>
      <w:r>
        <w:rPr>
          <w:rFonts w:ascii="Calibri" w:cs="Calibri" w:eastAsia="Calibri" w:hAnsi="Calibri"/>
          <w:sz w:val="19"/>
          <w:szCs w:val="19"/>
        </w:rPr>
        <w:t xml:space="preserve">•  Bloque de Negocio: comprende los casos de uso que materializan los procesos operativos propios de la veterinaria y que aportan valor directo al cliente y a la organización.</w:t>
      </w:r>
    </w:p>
    <w:p>
      <w:pPr>
        <w:spacing w:after="60" w:before="0"/>
      </w:pPr>
      <w:r>
        <w:rPr>
          <w:rFonts w:ascii="Calibri" w:cs="Calibri" w:eastAsia="Calibri" w:hAnsi="Calibri"/>
          <w:b/>
          <w:bCs/>
          <w:sz w:val="19"/>
          <w:szCs w:val="19"/>
        </w:rPr>
        <w:t xml:space="preserve">Nomenclatura adoptada</w:t>
      </w:r>
    </w:p>
    <w:p>
      <w:pPr>
        <w:spacing w:after="140" w:before="0"/>
      </w:pPr>
      <w:r>
        <w:rPr>
          <w:rFonts w:ascii="Calibri" w:cs="Calibri" w:eastAsia="Calibri" w:hAnsi="Calibri"/>
          <w:sz w:val="19"/>
          <w:szCs w:val="19"/>
        </w:rPr>
        <w:t xml:space="preserve">Los casos de uso del bloque de seguridad se identifican con el prefijo CUS (Caso de Uso de Seguridad) y los del bloque de negocio con el prefijo CUN (Caso de Uso de Negocio). De este modo el bloque al que pertenece cada caso de uso resulta evidente en los diagramas, en la matriz de trazabilidad y en las referencias cruzadas entre casos de uso, sin necesidad de consultar el índice.</w:t>
      </w:r>
    </w:p>
    <w:p>
      <w:pPr>
        <w:spacing w:after="60" w:before="0"/>
      </w:pPr>
      <w:r>
        <w:rPr>
          <w:rFonts w:ascii="Calibri" w:cs="Calibri" w:eastAsia="Calibri" w:hAnsi="Calibri"/>
          <w:b/>
          <w:bCs/>
          <w:sz w:val="19"/>
          <w:szCs w:val="19"/>
        </w:rPr>
        <w:t xml:space="preserve">Criterio de identificación aplicado</w:t>
      </w:r>
    </w:p>
    <w:p>
      <w:pPr>
        <w:spacing w:after="100" w:before="0"/>
      </w:pPr>
      <w:r>
        <w:rPr>
          <w:rFonts w:ascii="Calibri" w:cs="Calibri" w:eastAsia="Calibri" w:hAnsi="Calibri"/>
          <w:sz w:val="19"/>
          <w:szCs w:val="19"/>
        </w:rPr>
        <w:t xml:space="preserve">Se consideró caso de uso a toda secuencia de interacción en la que un actor ingresa al sistema, ejecuta una acción y se retira habiendo cumplido un objetivo de negocio completo y observable. Bajo este criterio, las consultas auxiliares que constituyen un paso dentro de un flujo mayor (por ejemplo, la verificación de disponibilidad de la agenda dentro de la reserva de un turno) no se especifican como casos de uso independientes, sino como pasos del escenario principal o como relaciones «include».</w:t>
      </w:r>
    </w:p>
    <w:p>
      <w:pPr>
        <w:spacing w:after="100" w:before="0"/>
      </w:pPr>
      <w:r>
        <w:rPr>
          <w:rFonts w:ascii="Calibri" w:cs="Calibri" w:eastAsia="Calibri" w:hAnsi="Calibri"/>
          <w:sz w:val="19"/>
          <w:szCs w:val="19"/>
        </w:rPr>
        <w:t xml:space="preserve">Las operaciones de alta, baja y modificación sobre las entidades maestras se agruparon cuando comparten actor, pantalla y objetivo (caso de CUN04, Gestionar Mascota) y se separaron cuando difieren en actor, precondiciones o consecuencias sobre el negocio (caso de CUN01, CUN02 y CUN03 sobre la entidad Cliente).</w:t>
      </w:r>
    </w:p>
    <w:p>
      <w:pPr>
        <w:spacing w:after="120" w:before="0"/>
      </w:pPr>
      <w:r>
        <w:rPr>
          <w:rFonts w:ascii="Calibri" w:cs="Calibri" w:eastAsia="Calibri" w:hAnsi="Calibri"/>
          <w:i/>
          <w:iCs/>
          <w:sz w:val="19"/>
          <w:szCs w:val="19"/>
        </w:rPr>
        <w:t xml:space="preserve">Nota metodológica: el caso de uso Registrar Evento no se contabiliza dentro de los diez casos de uso de seguridad por tratarse de un caso de uso transversal incluido mediante la relación «include» en la totalidad de los casos de uso del sistema. Su descomposición funcional se encuentra desarrollada en el apartado T06A del documento de especificación.</w:t>
      </w:r>
    </w:p>
    <w:p>
      <w:pPr>
        <w:pStyle w:val="Heading1"/>
        <w:keepNext/>
        <w:spacing w:after="130" w:before="260"/>
      </w:pPr>
      <w:r>
        <w:t xml:space="preserve">2. Actores del sistema</w:t>
      </w:r>
    </w:p>
    <w:p>
      <w:pPr>
        <w:spacing w:after="120" w:before="0"/>
      </w:pPr>
      <w:r>
        <w:rPr>
          <w:rFonts w:ascii="Calibri" w:cs="Calibri" w:eastAsia="Calibri" w:hAnsi="Calibri"/>
          <w:sz w:val="19"/>
          <w:szCs w:val="19"/>
        </w:rPr>
        <w:t xml:space="preserve">Los actores se derivan de la tabla de roles del apartado G04 y de los procesos descriptos en G02.</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1900"/>
        <w:gridCol w:w="4100"/>
        <w:gridCol w:w="3746"/>
      </w:tblGrid>
      <w:tr>
        <w:trPr>
          <w:cantSplit/>
          <w:tblHeader/>
        </w:trPr>
        <w:tc>
          <w:tcPr>
            <w:tcW w:type="dxa" w:w="19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Actor</w:t>
            </w:r>
          </w:p>
        </w:tc>
        <w:tc>
          <w:tcPr>
            <w:tcW w:type="dxa" w:w="41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Rol en el negocio</w:t>
            </w:r>
          </w:p>
        </w:tc>
        <w:tc>
          <w:tcPr>
            <w:tcW w:type="dxa" w:w="37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Casos de uso en los que participa</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Gerente de la veterinaria. Acceso total al sistema.</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CUS01 a CUS04, CUS08, CUS09, CUS10</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Usuario (genérico)</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Cualquier rol autenticado del sistema.</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CUS05, CUS06, CUS07</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Vendedor</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Atiende al cliente en el mostrador y registra la operación.</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CUN01 a CUN04, CUN09, CUN10</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Recepcionista</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Gestiona la agenda y la asignación de turnos.</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CUN01 a CUN04, CUN16, CUN17, CUN18</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Atiende a los pacientes, registra diagnósticos y tratamientos.</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CUN05 a CUN10, CUN18</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Controla el inventario de medicamentos e insumos.</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CUN11 a CUN15</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Gerente</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Analiza la información y planifica la demanda.</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CUN13, CUN15, CUN19, CUN20</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Cliente</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Actor externo. Solicita turnos y recibe la atención y el diagnóstico.</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CUN01, CUN03, CUN09, CUN10, CUN16, CUN17, CUN18</w:t>
            </w:r>
          </w:p>
        </w:tc>
      </w:tr>
      <w:tr>
        <w:trPr>
          <w:cantSplit/>
        </w:trPr>
        <w:tc>
          <w:tcPr>
            <w:tcW w:type="dxa" w:w="1900"/>
            <w:tcMar>
              <w:top w:type="dxa" w:w="60"/>
              <w:left w:type="dxa" w:w="100"/>
              <w:bottom w:type="dxa" w:w="60"/>
              <w:right w:type="dxa" w:w="100"/>
            </w:tcMar>
          </w:tcPr>
          <w:p>
            <w:pPr>
              <w:spacing w:after="40" w:before="0"/>
            </w:pPr>
            <w:r>
              <w:rPr>
                <w:rFonts w:ascii="Calibri" w:cs="Calibri" w:eastAsia="Calibri" w:hAnsi="Calibri"/>
                <w:sz w:val="19"/>
                <w:szCs w:val="19"/>
              </w:rPr>
              <w:t xml:space="preserve">Proveedor</w:t>
            </w:r>
          </w:p>
        </w:tc>
        <w:tc>
          <w:tcPr>
            <w:tcW w:type="dxa" w:w="4100"/>
            <w:tcMar>
              <w:top w:type="dxa" w:w="60"/>
              <w:left w:type="dxa" w:w="100"/>
              <w:bottom w:type="dxa" w:w="60"/>
              <w:right w:type="dxa" w:w="100"/>
            </w:tcMar>
          </w:tcPr>
          <w:p>
            <w:pPr>
              <w:spacing w:after="40" w:before="0"/>
            </w:pPr>
            <w:r>
              <w:rPr>
                <w:rFonts w:ascii="Calibri" w:cs="Calibri" w:eastAsia="Calibri" w:hAnsi="Calibri"/>
                <w:sz w:val="19"/>
                <w:szCs w:val="19"/>
              </w:rPr>
              <w:t xml:space="preserve">Actor externo. Entrega la mercadería al consultorio.</w:t>
            </w:r>
          </w:p>
        </w:tc>
        <w:tc>
          <w:tcPr>
            <w:tcW w:type="dxa" w:w="3746"/>
            <w:tcMar>
              <w:top w:type="dxa" w:w="60"/>
              <w:left w:type="dxa" w:w="100"/>
              <w:bottom w:type="dxa" w:w="60"/>
              <w:right w:type="dxa" w:w="100"/>
            </w:tcMar>
          </w:tcPr>
          <w:p>
            <w:pPr>
              <w:spacing w:after="40" w:before="0"/>
            </w:pPr>
            <w:r>
              <w:rPr>
                <w:rFonts w:ascii="Calibri" w:cs="Calibri" w:eastAsia="Calibri" w:hAnsi="Calibri"/>
                <w:sz w:val="19"/>
                <w:szCs w:val="19"/>
              </w:rPr>
              <w:t xml:space="preserve">CUN11</w:t>
            </w:r>
          </w:p>
        </w:tc>
      </w:tr>
    </w:tbl>
    <w:p>
      <w:r>
        <w:br w:type="page"/>
      </w:r>
    </w:p>
    <w:p>
      <w:pPr>
        <w:pStyle w:val="Heading1"/>
        <w:keepNext/>
        <w:spacing w:after="130" w:before="260"/>
      </w:pPr>
      <w:r>
        <w:t xml:space="preserve">3. Resumen de casos de uso candidatos</w:t>
      </w:r>
    </w:p>
    <w:p>
      <w:pPr>
        <w:pStyle w:val="Heading2"/>
        <w:keepNext/>
        <w:spacing w:after="130" w:before="260"/>
      </w:pPr>
      <w:r>
        <w:t xml:space="preserve">3.1 Bloque de Seguridad (10 casos de uso)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1050"/>
        <w:gridCol w:w="3150"/>
        <w:gridCol w:w="3100"/>
        <w:gridCol w:w="2446"/>
      </w:tblGrid>
      <w:tr>
        <w:trPr>
          <w:cantSplit/>
          <w:tblHeader/>
        </w:trPr>
        <w:tc>
          <w:tcPr>
            <w:tcW w:type="dxa" w:w="105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w:t>
            </w:r>
          </w:p>
        </w:tc>
        <w:tc>
          <w:tcPr>
            <w:tcW w:type="dxa" w:w="315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Nombre</w:t>
            </w:r>
          </w:p>
        </w:tc>
        <w:tc>
          <w:tcPr>
            <w:tcW w:type="dxa" w:w="31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Agrupamiento</w:t>
            </w:r>
          </w:p>
        </w:tc>
        <w:tc>
          <w:tcPr>
            <w:tcW w:type="dxa" w:w="2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Actor principal</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CUS01</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Crear Usuario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Gestión de Usuarios (T02.1)</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CUS02</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Modificar Usuario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Gestión de Usuarios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CUS03</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Dar de Baja Usuario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Gestión de Usuarios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CUS04</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Gestionar Roles y Permisos</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Gestión de Usuarios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CUS05</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Iniciar Sesión (Login)</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Seguridad (T02.2)</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Usuario (cualquier rol)</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CUS06</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Cerrar Sesión (Logout)</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Seguridad (T02.3)</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Usuario autenticado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CUS07</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Cambiar Contraseña</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Seguridad (T02.4)</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Usuario autenticado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CUS08</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Desbloquear Usuario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Seguridad (T02.3)</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CUS09</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Auditar Eventos (Bitácora de Eventos)</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Bitácora (T06A)</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CUS10</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Consultar Bitácora de Cambios</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Bitácora (T06B)</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bl>
    <w:p>
      <w:pPr>
        <w:pStyle w:val="Heading2"/>
        <w:keepNext/>
        <w:spacing w:after="130" w:before="260"/>
      </w:pPr>
      <w:r>
        <w:t xml:space="preserve">3.2 Bloque de Negocio (20 casos de uso)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1050"/>
        <w:gridCol w:w="3150"/>
        <w:gridCol w:w="3100"/>
        <w:gridCol w:w="2446"/>
      </w:tblGrid>
      <w:tr>
        <w:trPr>
          <w:cantSplit/>
          <w:tblHeader/>
        </w:trPr>
        <w:tc>
          <w:tcPr>
            <w:tcW w:type="dxa" w:w="105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w:t>
            </w:r>
          </w:p>
        </w:tc>
        <w:tc>
          <w:tcPr>
            <w:tcW w:type="dxa" w:w="315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Nombre</w:t>
            </w:r>
          </w:p>
        </w:tc>
        <w:tc>
          <w:tcPr>
            <w:tcW w:type="dxa" w:w="31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Proceso de Negocio</w:t>
            </w:r>
          </w:p>
        </w:tc>
        <w:tc>
          <w:tcPr>
            <w:tcW w:type="dxa" w:w="2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Actor principal</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CUN01</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Registrar Cliente</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CUN02</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Modificar Cliente</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CUN03</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Consultar Cliente</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 / Veterinario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CUN04</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Gestionar Mascota</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CUN05</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Crear Historia Clínica</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PN2 – Gestión de Historia Clínica</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CUN06</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Consultar Historia Clínica</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PN2 – Gestión de Historia Clínica</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CUN07</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Actualizar Historia Clínica</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PN2 – Gestión de Historia Clínica</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CUN08</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Registrar Atención</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PN3 – Registro de Atención</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CUN09</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Registrar Medicación en Carrito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PN3 – Registro de Atención</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Veterinario / Vendedor</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CUN10</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Emitir Informe de Atención</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PN3 – Registro de Atención</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CUN11</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Registrar Producto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CUN12</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Modificar Producto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CUN13</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Configurar Margen y Alerta de Stock Mínimo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Gerente / Operario de stock</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CUN14</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Registrar Movimiento de Stock</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CUN15</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Generar Reporte de Existencias</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 / Gerente</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CUN16</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Reservar Turno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PN5 – Gestión de Turnos y Agenda</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Recepcionista</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CUN17</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Reprogramar o Cancelar Turno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PN5 – Gestión de Turnos y Agenda</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Recepcionista</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CUN18</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Consultar Agenda de Turnos</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PN5 – Gestión de Turnos y Agenda</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Recepcionista / Veterinario</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CUN19</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Generar Estadística de Insumos por Período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PN6 – Estadística de Servicios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Gerente</w:t>
            </w:r>
          </w:p>
        </w:tc>
      </w:tr>
      <w:tr>
        <w:trPr>
          <w:cantSplit/>
        </w:trPr>
        <w:tc>
          <w:tcPr>
            <w:tcW w:type="dxa" w:w="1050"/>
            <w:tcMar>
              <w:top w:type="dxa" w:w="60"/>
              <w:left w:type="dxa" w:w="100"/>
              <w:bottom w:type="dxa" w:w="60"/>
              <w:right w:type="dxa" w:w="100"/>
            </w:tcMar>
          </w:tcPr>
          <w:p>
            <w:pPr>
              <w:spacing w:after="40" w:before="0"/>
            </w:pPr>
            <w:r>
              <w:rPr>
                <w:rFonts w:ascii="Calibri" w:cs="Calibri" w:eastAsia="Calibri" w:hAnsi="Calibri"/>
                <w:sz w:val="19"/>
                <w:szCs w:val="19"/>
              </w:rPr>
              <w:t xml:space="preserve">CUN20</w:t>
            </w:r>
          </w:p>
        </w:tc>
        <w:tc>
          <w:tcPr>
            <w:tcW w:type="dxa" w:w="3150"/>
            <w:tcMar>
              <w:top w:type="dxa" w:w="60"/>
              <w:left w:type="dxa" w:w="100"/>
              <w:bottom w:type="dxa" w:w="60"/>
              <w:right w:type="dxa" w:w="100"/>
            </w:tcMar>
          </w:tcPr>
          <w:p>
            <w:pPr>
              <w:spacing w:after="40" w:before="0"/>
            </w:pPr>
            <w:r>
              <w:rPr>
                <w:rFonts w:ascii="Calibri" w:cs="Calibri" w:eastAsia="Calibri" w:hAnsi="Calibri"/>
                <w:sz w:val="19"/>
                <w:szCs w:val="19"/>
              </w:rPr>
              <w:t xml:space="preserve">Generar Reporte de Atenciones por Período</w:t>
            </w:r>
          </w:p>
        </w:tc>
        <w:tc>
          <w:tcPr>
            <w:tcW w:type="dxa" w:w="3100"/>
            <w:tcMar>
              <w:top w:type="dxa" w:w="60"/>
              <w:left w:type="dxa" w:w="100"/>
              <w:bottom w:type="dxa" w:w="60"/>
              <w:right w:type="dxa" w:w="100"/>
            </w:tcMar>
          </w:tcPr>
          <w:p>
            <w:pPr>
              <w:spacing w:after="40" w:before="0"/>
            </w:pPr>
            <w:r>
              <w:rPr>
                <w:rFonts w:ascii="Calibri" w:cs="Calibri" w:eastAsia="Calibri" w:hAnsi="Calibri"/>
                <w:sz w:val="19"/>
                <w:szCs w:val="19"/>
              </w:rPr>
              <w:t xml:space="preserve">PN6 – Estadística de Servicios</w:t>
            </w:r>
          </w:p>
        </w:tc>
        <w:tc>
          <w:tcPr>
            <w:tcW w:type="dxa" w:w="2446"/>
            <w:tcMar>
              <w:top w:type="dxa" w:w="60"/>
              <w:left w:type="dxa" w:w="100"/>
              <w:bottom w:type="dxa" w:w="60"/>
              <w:right w:type="dxa" w:w="100"/>
            </w:tcMar>
          </w:tcPr>
          <w:p>
            <w:pPr>
              <w:spacing w:after="40" w:before="0"/>
            </w:pPr>
            <w:r>
              <w:rPr>
                <w:rFonts w:ascii="Calibri" w:cs="Calibri" w:eastAsia="Calibri" w:hAnsi="Calibri"/>
                <w:sz w:val="19"/>
                <w:szCs w:val="19"/>
              </w:rPr>
              <w:t xml:space="preserve">Gerente</w:t>
            </w:r>
          </w:p>
        </w:tc>
      </w:tr>
    </w:tbl>
    <w:p>
      <w:pPr>
        <w:spacing w:after="40" w:before="140"/>
      </w:pPr>
      <w:r>
        <w:rPr>
          <w:rFonts w:ascii="Calibri" w:cs="Calibri" w:eastAsia="Calibri" w:hAnsi="Calibri"/>
          <w:b/>
          <w:bCs/>
          <w:sz w:val="19"/>
          <w:szCs w:val="19"/>
        </w:rPr>
        <w:t xml:space="preserve">Total: 30 casos de uso candidatos.</w:t>
      </w:r>
    </w:p>
    <w:p>
      <w:r>
        <w:br w:type="page"/>
      </w:r>
    </w:p>
    <w:p>
      <w:pPr>
        <w:pStyle w:val="Heading1"/>
        <w:keepNext/>
        <w:spacing w:after="130" w:before="260"/>
      </w:pPr>
      <w:r>
        <w:t xml:space="preserve">4. Casos de uso de Seguridad</w:t>
      </w:r>
    </w:p>
    <w:p>
      <w:pPr>
        <w:spacing w:after="140" w:before="0"/>
      </w:pPr>
      <w:r>
        <w:rPr>
          <w:rFonts w:ascii="Calibri" w:cs="Calibri" w:eastAsia="Calibri" w:hAnsi="Calibri"/>
          <w:sz w:val="19"/>
          <w:szCs w:val="19"/>
        </w:rPr>
        <w:t xml:space="preserve">Casos de uso transversales de autenticación, autorización, gestión de usuarios y auditoría. Constituyen precondición de la totalidad de los casos de uso de negocio: ningún caso de uso del bloque siguiente puede ejecutarse sin una sesión válida establecida por CUS05.</w:t>
      </w:r>
    </w:p>
    <w:p>
      <w:pPr>
        <w:pStyle w:val="Heading2"/>
        <w:keepNext/>
        <w:spacing w:after="130" w:before="260"/>
      </w:pPr>
      <w:r>
        <w:t xml:space="preserve">4.1  CUS01 – Crear Usuario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CUS01 – Crear Usuario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Gestión de Usuarios (T02.1)</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Registrar un nuevo usuario del sistema con su rol asignado, habilitándolo para operar según los permisos de ese rol.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debe haber iniciado sesión y poseer permisos de gestión de usuarios.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la opción "Gestión de Usuarios" en el menú principal y presiona "Añadir".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"Gestión de Usuarios".</w:t>
            </w:r>
          </w:p>
          <w:p>
            <w:pPr>
              <w:spacing w:after="40" w:before="0"/>
            </w:pPr>
            <w:r>
              <w:rPr>
                <w:rFonts w:ascii="Calibri" w:cs="Calibri" w:eastAsia="Calibri" w:hAnsi="Calibri"/>
                <w:sz w:val="19"/>
                <w:szCs w:val="19"/>
              </w:rPr>
              <w:t xml:space="preserve">2. El sistema recupera la lista de usuarios y la muestra en una grilla.</w:t>
            </w:r>
          </w:p>
          <w:p>
            <w:pPr>
              <w:spacing w:after="40" w:before="0"/>
            </w:pPr>
            <w:r>
              <w:rPr>
                <w:rFonts w:ascii="Calibri" w:cs="Calibri" w:eastAsia="Calibri" w:hAnsi="Calibri"/>
                <w:sz w:val="19"/>
                <w:szCs w:val="19"/>
              </w:rPr>
              <w:t xml:space="preserve">3. El actor presiona el botón "Añadir".</w:t>
            </w:r>
          </w:p>
          <w:p>
            <w:pPr>
              <w:spacing w:after="40" w:before="0"/>
            </w:pPr>
            <w:r>
              <w:rPr>
                <w:rFonts w:ascii="Calibri" w:cs="Calibri" w:eastAsia="Calibri" w:hAnsi="Calibri"/>
                <w:sz w:val="19"/>
                <w:szCs w:val="19"/>
              </w:rPr>
              <w:t xml:space="preserve">4. El sistema despliega el formulario con los campos Apellido, Nombre, DNI, Mail, Nombre de usuario y Rol.</w:t>
            </w:r>
          </w:p>
          <w:p>
            <w:pPr>
              <w:spacing w:after="40" w:before="0"/>
            </w:pPr>
            <w:r>
              <w:rPr>
                <w:rFonts w:ascii="Calibri" w:cs="Calibri" w:eastAsia="Calibri" w:hAnsi="Calibri"/>
                <w:sz w:val="19"/>
                <w:szCs w:val="19"/>
              </w:rPr>
              <w:t xml:space="preserve">5. El actor completa los campos y presiona "Aceptar".</w:t>
            </w:r>
          </w:p>
          <w:p>
            <w:pPr>
              <w:spacing w:after="40" w:before="0"/>
            </w:pPr>
            <w:r>
              <w:rPr>
                <w:rFonts w:ascii="Calibri" w:cs="Calibri" w:eastAsia="Calibri" w:hAnsi="Calibri"/>
                <w:sz w:val="19"/>
                <w:szCs w:val="19"/>
              </w:rPr>
              <w:t xml:space="preserve">6. El sistema valida los datos, encripta la contraseña inicial con SHA-256 y persiste el registro.</w:t>
            </w:r>
          </w:p>
          <w:p>
            <w:pPr>
              <w:spacing w:after="40" w:before="0"/>
            </w:pPr>
            <w:r>
              <w:rPr>
                <w:rFonts w:ascii="Calibri" w:cs="Calibri" w:eastAsia="Calibri" w:hAnsi="Calibri"/>
                <w:sz w:val="19"/>
                <w:szCs w:val="19"/>
              </w:rPr>
              <w:t xml:space="preserve">7. El sistema muestra el mensaje "Usuario añadido correctamente" y actualiza la grilla.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5.1 Ya existe un usuario con ese DNI: el sistema emite un mensaje notificándolo y no procesa la solicitud.</w:t>
            </w:r>
          </w:p>
          <w:p>
            <w:pPr>
              <w:spacing w:after="40" w:before="0"/>
            </w:pPr>
            <w:r>
              <w:rPr>
                <w:rFonts w:ascii="Calibri" w:cs="Calibri" w:eastAsia="Calibri" w:hAnsi="Calibri"/>
                <w:sz w:val="19"/>
                <w:szCs w:val="19"/>
              </w:rPr>
              <w:t xml:space="preserve">5.2 Campos obligatorios vacíos: el sistema marca los campos en rojo y no procesa la solicitud.</w:t>
            </w:r>
          </w:p>
          <w:p>
            <w:pPr>
              <w:spacing w:after="40" w:before="0"/>
            </w:pPr>
            <w:r>
              <w:rPr>
                <w:rFonts w:ascii="Calibri" w:cs="Calibri" w:eastAsia="Calibri" w:hAnsi="Calibri"/>
                <w:sz w:val="19"/>
                <w:szCs w:val="19"/>
              </w:rPr>
              <w:t xml:space="preserve">5.3 El formato del mail es inválido: el sistema lo señala y solicita su corrección.</w:t>
            </w:r>
          </w:p>
          <w:p>
            <w:pPr>
              <w:spacing w:after="40" w:before="0"/>
            </w:pPr>
            <w:r>
              <w:rPr>
                <w:rFonts w:ascii="Calibri" w:cs="Calibri" w:eastAsia="Calibri" w:hAnsi="Calibri"/>
                <w:sz w:val="19"/>
                <w:szCs w:val="19"/>
              </w:rPr>
              <w:t xml:space="preserve">5.4 El actor presiona "Cancelar": el sistema cierra el formulario sin guardar y regresa a la grilla.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nuevo usuario queda persistido en la base de datos con estado activo, contador de intentos en cero y blocked = 0, y figura en la lista de usuarios.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Se relaciona con CUS04 (Gestionar Roles y Permisos) para la asignación del rol.</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4.2  CUS02 – Modificar Usuario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CUS02 – Modificar Usuario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Gestión de Usuarios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Actualizar los datos filiatorios, el mail o el rol de un usuario ya registrado.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de gestión de usuarios. Debe existir al menos un usuario registrado.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un registro de la grilla de usuarios y presiona "Modificar".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"Gestión de Usuarios".</w:t>
            </w:r>
          </w:p>
          <w:p>
            <w:pPr>
              <w:spacing w:after="40" w:before="0"/>
            </w:pPr>
            <w:r>
              <w:rPr>
                <w:rFonts w:ascii="Calibri" w:cs="Calibri" w:eastAsia="Calibri" w:hAnsi="Calibri"/>
                <w:sz w:val="19"/>
                <w:szCs w:val="19"/>
              </w:rPr>
              <w:t xml:space="preserve">2. El sistema muestra la grilla con los usuarios existentes.</w:t>
            </w:r>
          </w:p>
          <w:p>
            <w:pPr>
              <w:spacing w:after="40" w:before="0"/>
            </w:pPr>
            <w:r>
              <w:rPr>
                <w:rFonts w:ascii="Calibri" w:cs="Calibri" w:eastAsia="Calibri" w:hAnsi="Calibri"/>
                <w:sz w:val="19"/>
                <w:szCs w:val="19"/>
              </w:rPr>
              <w:t xml:space="preserve">3. El actor selecciona un registro y presiona "Modificar".</w:t>
            </w:r>
          </w:p>
          <w:p>
            <w:pPr>
              <w:spacing w:after="40" w:before="0"/>
            </w:pPr>
            <w:r>
              <w:rPr>
                <w:rFonts w:ascii="Calibri" w:cs="Calibri" w:eastAsia="Calibri" w:hAnsi="Calibri"/>
                <w:sz w:val="19"/>
                <w:szCs w:val="19"/>
              </w:rPr>
              <w:t xml:space="preserve">4. El sistema carga el formulario con los datos actuales del usuario.</w:t>
            </w:r>
          </w:p>
          <w:p>
            <w:pPr>
              <w:spacing w:after="40" w:before="0"/>
            </w:pPr>
            <w:r>
              <w:rPr>
                <w:rFonts w:ascii="Calibri" w:cs="Calibri" w:eastAsia="Calibri" w:hAnsi="Calibri"/>
                <w:sz w:val="19"/>
                <w:szCs w:val="19"/>
              </w:rPr>
              <w:t xml:space="preserve">5. El actor edita los campos habilitados (Apellido, Nombre, Mail, Rol) y presiona "Aceptar".</w:t>
            </w:r>
          </w:p>
          <w:p>
            <w:pPr>
              <w:spacing w:after="40" w:before="0"/>
            </w:pPr>
            <w:r>
              <w:rPr>
                <w:rFonts w:ascii="Calibri" w:cs="Calibri" w:eastAsia="Calibri" w:hAnsi="Calibri"/>
                <w:sz w:val="19"/>
                <w:szCs w:val="19"/>
              </w:rPr>
              <w:t xml:space="preserve">6. El sistema valida la información y persiste los cambios.</w:t>
            </w:r>
          </w:p>
          <w:p>
            <w:pPr>
              <w:spacing w:after="40" w:before="0"/>
            </w:pPr>
            <w:r>
              <w:rPr>
                <w:rFonts w:ascii="Calibri" w:cs="Calibri" w:eastAsia="Calibri" w:hAnsi="Calibri"/>
                <w:sz w:val="19"/>
                <w:szCs w:val="19"/>
              </w:rPr>
              <w:t xml:space="preserve">7. El sistema muestra "Usuario modificado correctamente".</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actor no seleccionó ningún registro: el sistema emite un aviso y no abre el formulario.</w:t>
            </w:r>
          </w:p>
          <w:p>
            <w:pPr>
              <w:spacing w:after="40" w:before="0"/>
            </w:pPr>
            <w:r>
              <w:rPr>
                <w:rFonts w:ascii="Calibri" w:cs="Calibri" w:eastAsia="Calibri" w:hAnsi="Calibri"/>
                <w:sz w:val="19"/>
                <w:szCs w:val="19"/>
              </w:rPr>
              <w:t xml:space="preserve">5.1 El actor intenta modificar su propio rol: el sistema lo impide para evitar la pérdida de permisos administrativos.</w:t>
            </w:r>
          </w:p>
          <w:p>
            <w:pPr>
              <w:spacing w:after="40" w:before="0"/>
            </w:pPr>
            <w:r>
              <w:rPr>
                <w:rFonts w:ascii="Calibri" w:cs="Calibri" w:eastAsia="Calibri" w:hAnsi="Calibri"/>
                <w:sz w:val="19"/>
                <w:szCs w:val="19"/>
              </w:rPr>
              <w:t xml:space="preserve">5.2 Campos obligatorios vacíos: el sistema los marca y no procesa la solicitud.</w:t>
            </w:r>
          </w:p>
          <w:p>
            <w:pPr>
              <w:spacing w:after="40" w:before="0"/>
            </w:pPr>
            <w:r>
              <w:rPr>
                <w:rFonts w:ascii="Calibri" w:cs="Calibri" w:eastAsia="Calibri" w:hAnsi="Calibri"/>
                <w:sz w:val="19"/>
                <w:szCs w:val="19"/>
              </w:rPr>
              <w:t xml:space="preserve">5.3 El actor presiona "Cancelar": el sistema cierra sin guardar cambios.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Los datos del usuario quedan actualizados en la base de datos. El nuevo rol se aplica en el siguiente inicio de sesión.</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4.3  CUS03 – Dar de Baja Usuario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CUS03 – Dar de Baja Usuario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Gestión de Usuarios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Desactivar lógicamente un usuario para impedir su acceso al sistema sin perder la trazabilidad de sus operaciones históricas.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de gestión de usuarios. El usuario a dar de baja debe existir y no debe ser el propio actor.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un registro de la grilla y presiona "Dar de baja".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"Gestión de Usuarios".</w:t>
            </w:r>
          </w:p>
          <w:p>
            <w:pPr>
              <w:spacing w:after="40" w:before="0"/>
            </w:pPr>
            <w:r>
              <w:rPr>
                <w:rFonts w:ascii="Calibri" w:cs="Calibri" w:eastAsia="Calibri" w:hAnsi="Calibri"/>
                <w:sz w:val="19"/>
                <w:szCs w:val="19"/>
              </w:rPr>
              <w:t xml:space="preserve">2. El sistema muestra la grilla con los usuarios existentes.</w:t>
            </w:r>
          </w:p>
          <w:p>
            <w:pPr>
              <w:spacing w:after="40" w:before="0"/>
            </w:pPr>
            <w:r>
              <w:rPr>
                <w:rFonts w:ascii="Calibri" w:cs="Calibri" w:eastAsia="Calibri" w:hAnsi="Calibri"/>
                <w:sz w:val="19"/>
                <w:szCs w:val="19"/>
              </w:rPr>
              <w:t xml:space="preserve">3. El actor selecciona el registro y presiona "Dar de baja".</w:t>
            </w:r>
          </w:p>
          <w:p>
            <w:pPr>
              <w:spacing w:after="40" w:before="0"/>
            </w:pPr>
            <w:r>
              <w:rPr>
                <w:rFonts w:ascii="Calibri" w:cs="Calibri" w:eastAsia="Calibri" w:hAnsi="Calibri"/>
                <w:sz w:val="19"/>
                <w:szCs w:val="19"/>
              </w:rPr>
              <w:t xml:space="preserve">4. El sistema solicita la confirmación de la operación.</w:t>
            </w:r>
          </w:p>
          <w:p>
            <w:pPr>
              <w:spacing w:after="40" w:before="0"/>
            </w:pPr>
            <w:r>
              <w:rPr>
                <w:rFonts w:ascii="Calibri" w:cs="Calibri" w:eastAsia="Calibri" w:hAnsi="Calibri"/>
                <w:sz w:val="19"/>
                <w:szCs w:val="19"/>
              </w:rPr>
              <w:t xml:space="preserve">5. El actor confirma.</w:t>
            </w:r>
          </w:p>
          <w:p>
            <w:pPr>
              <w:spacing w:after="40" w:before="0"/>
            </w:pPr>
            <w:r>
              <w:rPr>
                <w:rFonts w:ascii="Calibri" w:cs="Calibri" w:eastAsia="Calibri" w:hAnsi="Calibri"/>
                <w:sz w:val="19"/>
                <w:szCs w:val="19"/>
              </w:rPr>
              <w:t xml:space="preserve">6. El sistema modifica el campo activo de 1 a 0 y persiste el cambio.</w:t>
            </w:r>
          </w:p>
          <w:p>
            <w:pPr>
              <w:spacing w:after="40" w:before="0"/>
            </w:pPr>
            <w:r>
              <w:rPr>
                <w:rFonts w:ascii="Calibri" w:cs="Calibri" w:eastAsia="Calibri" w:hAnsi="Calibri"/>
                <w:sz w:val="19"/>
                <w:szCs w:val="19"/>
              </w:rPr>
              <w:t xml:space="preserve">7. El sistema muestra "Usuario dado de baja correctamente" y lo excluye de la lista de usuarios activos.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actor intenta darse de baja a sí mismo: el sistema lo impide.</w:t>
            </w:r>
          </w:p>
          <w:p>
            <w:pPr>
              <w:spacing w:after="40" w:before="0"/>
            </w:pPr>
            <w:r>
              <w:rPr>
                <w:rFonts w:ascii="Calibri" w:cs="Calibri" w:eastAsia="Calibri" w:hAnsi="Calibri"/>
                <w:sz w:val="19"/>
                <w:szCs w:val="19"/>
              </w:rPr>
              <w:t xml:space="preserve">4.1 El actor cancela la confirmación: el sistema no realiza cambios.</w:t>
            </w:r>
          </w:p>
          <w:p>
            <w:pPr>
              <w:spacing w:after="40" w:before="0"/>
            </w:pPr>
            <w:r>
              <w:rPr>
                <w:rFonts w:ascii="Calibri" w:cs="Calibri" w:eastAsia="Calibri" w:hAnsi="Calibri"/>
                <w:sz w:val="19"/>
                <w:szCs w:val="19"/>
              </w:rPr>
              <w:t xml:space="preserve">5.1 El usuario seleccionado es el único administrador activo: el sistema impide la baja.</w:t>
            </w:r>
          </w:p>
          <w:p>
            <w:pPr>
              <w:spacing w:after="40" w:before="0"/>
            </w:pPr>
            <w:r>
              <w:rPr>
                <w:rFonts w:ascii="Calibri" w:cs="Calibri" w:eastAsia="Calibri" w:hAnsi="Calibri"/>
                <w:sz w:val="19"/>
                <w:szCs w:val="19"/>
              </w:rPr>
              <w:t xml:space="preserve">5.2 El usuario tiene una sesión activa: el sistema advierte que la sesión se cerrará y solicita confirmación.</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usuario queda inhabilitado para iniciar sesión. Sus registros históricos y sus eventos en la bitácora se conservan íntegros.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4.4  CUS04 – Gestionar Roles y Permisos</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CUS04 – Gestionar Roles y Permisos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Gestión de Usuarios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Definir los roles del sistema (Administrador, Veterinario, Cajero, Vendedor, Operario de stock, Recepcionista) y asociar a cada uno los permisos de acceso a los módulos.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perfil de 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la opción "Roles y Permisos" en el menú principal.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"Roles y Permisos".</w:t>
            </w:r>
          </w:p>
          <w:p>
            <w:pPr>
              <w:spacing w:after="40" w:before="0"/>
            </w:pPr>
            <w:r>
              <w:rPr>
                <w:rFonts w:ascii="Calibri" w:cs="Calibri" w:eastAsia="Calibri" w:hAnsi="Calibri"/>
                <w:sz w:val="19"/>
                <w:szCs w:val="19"/>
              </w:rPr>
              <w:t xml:space="preserve">2. El sistema lista los roles existentes y el árbol de permisos por módulo.</w:t>
            </w:r>
          </w:p>
          <w:p>
            <w:pPr>
              <w:spacing w:after="40" w:before="0"/>
            </w:pPr>
            <w:r>
              <w:rPr>
                <w:rFonts w:ascii="Calibri" w:cs="Calibri" w:eastAsia="Calibri" w:hAnsi="Calibri"/>
                <w:sz w:val="19"/>
                <w:szCs w:val="19"/>
              </w:rPr>
              <w:t xml:space="preserve">3. El actor crea un rol nuevo o selecciona uno existente para editarlo.</w:t>
            </w:r>
          </w:p>
          <w:p>
            <w:pPr>
              <w:spacing w:after="40" w:before="0"/>
            </w:pPr>
            <w:r>
              <w:rPr>
                <w:rFonts w:ascii="Calibri" w:cs="Calibri" w:eastAsia="Calibri" w:hAnsi="Calibri"/>
                <w:sz w:val="19"/>
                <w:szCs w:val="19"/>
              </w:rPr>
              <w:t xml:space="preserve">4. El sistema muestra los permisos actualmente asignados a ese rol.</w:t>
            </w:r>
          </w:p>
          <w:p>
            <w:pPr>
              <w:spacing w:after="40" w:before="0"/>
            </w:pPr>
            <w:r>
              <w:rPr>
                <w:rFonts w:ascii="Calibri" w:cs="Calibri" w:eastAsia="Calibri" w:hAnsi="Calibri"/>
                <w:sz w:val="19"/>
                <w:szCs w:val="19"/>
              </w:rPr>
              <w:t xml:space="preserve">5. El actor habilita o deshabilita los permisos por módulo y presiona "Aceptar".</w:t>
            </w:r>
          </w:p>
          <w:p>
            <w:pPr>
              <w:spacing w:after="40" w:before="0"/>
            </w:pPr>
            <w:r>
              <w:rPr>
                <w:rFonts w:ascii="Calibri" w:cs="Calibri" w:eastAsia="Calibri" w:hAnsi="Calibri"/>
                <w:sz w:val="19"/>
                <w:szCs w:val="19"/>
              </w:rPr>
              <w:t xml:space="preserve">6. El sistema valida la configuración y la persiste.</w:t>
            </w:r>
          </w:p>
          <w:p>
            <w:pPr>
              <w:spacing w:after="40" w:before="0"/>
            </w:pPr>
            <w:r>
              <w:rPr>
                <w:rFonts w:ascii="Calibri" w:cs="Calibri" w:eastAsia="Calibri" w:hAnsi="Calibri"/>
                <w:sz w:val="19"/>
                <w:szCs w:val="19"/>
              </w:rPr>
              <w:t xml:space="preserve">7. El sistema muestra "Permisos actualizados correctamente".</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nombre del rol ya existe: el sistema lo informa y solicita otro nombre.</w:t>
            </w:r>
          </w:p>
          <w:p>
            <w:pPr>
              <w:spacing w:after="40" w:before="0"/>
            </w:pPr>
            <w:r>
              <w:rPr>
                <w:rFonts w:ascii="Calibri" w:cs="Calibri" w:eastAsia="Calibri" w:hAnsi="Calibri"/>
                <w:sz w:val="19"/>
                <w:szCs w:val="19"/>
              </w:rPr>
              <w:t xml:space="preserve">5.1 El actor deja el rol sin ningún permiso asignado: el sistema advierte que los usuarios de ese rol no podrán operar.</w:t>
            </w:r>
          </w:p>
          <w:p>
            <w:pPr>
              <w:spacing w:after="40" w:before="0"/>
            </w:pPr>
            <w:r>
              <w:rPr>
                <w:rFonts w:ascii="Calibri" w:cs="Calibri" w:eastAsia="Calibri" w:hAnsi="Calibri"/>
                <w:sz w:val="19"/>
                <w:szCs w:val="19"/>
              </w:rPr>
              <w:t xml:space="preserve">6.1 El rol está asignado a usuarios activos: el sistema informa a cuántos usuarios impacta el cambio antes de confirmar.</w:t>
            </w:r>
          </w:p>
          <w:p>
            <w:pPr>
              <w:spacing w:after="40" w:before="0"/>
            </w:pPr>
            <w:r>
              <w:rPr>
                <w:rFonts w:ascii="Calibri" w:cs="Calibri" w:eastAsia="Calibri" w:hAnsi="Calibri"/>
                <w:sz w:val="19"/>
                <w:szCs w:val="19"/>
              </w:rPr>
              <w:t xml:space="preserve">6.2 El actor intenta quitar permisos administrativos al último rol de administración: el sistema lo impide.</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composición de permisos queda persistida y se aplica a los usuarios de ese rol en su próximo inicio de sesión.</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Es consultado por CUS05 (Login) para habilitar el menú según el rol.</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4.5  CUS05 – Iniciar Sesión (Login)</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CUS05 – Iniciar Sesión (Login)</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Seguridad (T02.2)</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Validar las credenciales del usuario, habilitar el acceso al sistema y cargar su perfil y permisos, controlando los intentos fallidos.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Usuario (cualquier rol)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debe haber una sesión iniciada previamente. El usuario debe estar registrado, activo y no bloqueado.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la opción "Login" en el menú principal.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formulario de Iniciar Sesión.</w:t>
            </w:r>
          </w:p>
          <w:p>
            <w:pPr>
              <w:spacing w:after="40" w:before="0"/>
            </w:pPr>
            <w:r>
              <w:rPr>
                <w:rFonts w:ascii="Calibri" w:cs="Calibri" w:eastAsia="Calibri" w:hAnsi="Calibri"/>
                <w:sz w:val="19"/>
                <w:szCs w:val="19"/>
              </w:rPr>
              <w:t xml:space="preserve">2. El sistema muestra la interfaz "Login" y solicita usuario y contraseña.</w:t>
            </w:r>
          </w:p>
          <w:p>
            <w:pPr>
              <w:spacing w:after="40" w:before="0"/>
            </w:pPr>
            <w:r>
              <w:rPr>
                <w:rFonts w:ascii="Calibri" w:cs="Calibri" w:eastAsia="Calibri" w:hAnsi="Calibri"/>
                <w:sz w:val="19"/>
                <w:szCs w:val="19"/>
              </w:rPr>
              <w:t xml:space="preserve">3. El actor ingresa sus credenciales y presiona "Aceptar".</w:t>
            </w:r>
          </w:p>
          <w:p>
            <w:pPr>
              <w:spacing w:after="40" w:before="0"/>
            </w:pPr>
            <w:r>
              <w:rPr>
                <w:rFonts w:ascii="Calibri" w:cs="Calibri" w:eastAsia="Calibri" w:hAnsi="Calibri"/>
                <w:sz w:val="19"/>
                <w:szCs w:val="19"/>
              </w:rPr>
              <w:t xml:space="preserve">4. El sistema encripta la contraseña ingresada mediante la función hash SHA-256.</w:t>
            </w:r>
          </w:p>
          <w:p>
            <w:pPr>
              <w:spacing w:after="40" w:before="0"/>
            </w:pPr>
            <w:r>
              <w:rPr>
                <w:rFonts w:ascii="Calibri" w:cs="Calibri" w:eastAsia="Calibri" w:hAnsi="Calibri"/>
                <w:sz w:val="19"/>
                <w:szCs w:val="19"/>
              </w:rPr>
              <w:t xml:space="preserve">5. El sistema compara el hash obtenido contra el almacenado en la base de datos.</w:t>
            </w:r>
          </w:p>
          <w:p>
            <w:pPr>
              <w:spacing w:after="40" w:before="0"/>
            </w:pPr>
            <w:r>
              <w:rPr>
                <w:rFonts w:ascii="Calibri" w:cs="Calibri" w:eastAsia="Calibri" w:hAnsi="Calibri"/>
                <w:sz w:val="19"/>
                <w:szCs w:val="19"/>
              </w:rPr>
              <w:t xml:space="preserve">6. Si las credenciales son válidas, el sistema actualiza el contador de intentos fallidos en cero.</w:t>
            </w:r>
          </w:p>
          <w:p>
            <w:pPr>
              <w:spacing w:after="40" w:before="0"/>
            </w:pPr>
            <w:r>
              <w:rPr>
                <w:rFonts w:ascii="Calibri" w:cs="Calibri" w:eastAsia="Calibri" w:hAnsi="Calibri"/>
                <w:sz w:val="19"/>
                <w:szCs w:val="19"/>
              </w:rPr>
              <w:t xml:space="preserve">7. El sistema carga los datos del usuario, registra la sesión en el SessionManager y habilita el menú principal según su rol.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1.1 Ya existe una sesión iniciada: el sistema no permite el acceso al formulario de Login.</w:t>
            </w:r>
          </w:p>
          <w:p>
            <w:pPr>
              <w:spacing w:after="40" w:before="0"/>
            </w:pPr>
            <w:r>
              <w:rPr>
                <w:rFonts w:ascii="Calibri" w:cs="Calibri" w:eastAsia="Calibri" w:hAnsi="Calibri"/>
                <w:sz w:val="19"/>
                <w:szCs w:val="19"/>
              </w:rPr>
              <w:t xml:space="preserve">3.1 Campos vacíos: el sistema los marca y no procesa la solicitud.</w:t>
            </w:r>
          </w:p>
          <w:p>
            <w:pPr>
              <w:spacing w:after="40" w:before="0"/>
            </w:pPr>
            <w:r>
              <w:rPr>
                <w:rFonts w:ascii="Calibri" w:cs="Calibri" w:eastAsia="Calibri" w:hAnsi="Calibri"/>
                <w:sz w:val="19"/>
                <w:szCs w:val="19"/>
              </w:rPr>
              <w:t xml:space="preserve">5.1 Credenciales incorrectas: el sistema incrementa el contador de intentos fallidos e informa el error. Al alcanzar los tres intentos, modifica blocked a 1 y bloquea al usuario.</w:t>
            </w:r>
          </w:p>
          <w:p>
            <w:pPr>
              <w:spacing w:after="40" w:before="0"/>
            </w:pPr>
            <w:r>
              <w:rPr>
                <w:rFonts w:ascii="Calibri" w:cs="Calibri" w:eastAsia="Calibri" w:hAnsi="Calibri"/>
                <w:sz w:val="19"/>
                <w:szCs w:val="19"/>
              </w:rPr>
              <w:t xml:space="preserve">5.2 El usuario está bloqueado o no existe en la base de datos: el sistema informa por pantalla que debe contactarse con un administrador.</w:t>
            </w:r>
          </w:p>
          <w:p>
            <w:pPr>
              <w:spacing w:after="40" w:before="0"/>
            </w:pPr>
            <w:r>
              <w:rPr>
                <w:rFonts w:ascii="Calibri" w:cs="Calibri" w:eastAsia="Calibri" w:hAnsi="Calibri"/>
                <w:sz w:val="19"/>
                <w:szCs w:val="19"/>
              </w:rPr>
              <w:t xml:space="preserve">5.3 El usuario fue dado de baja: el sistema deniega el acceso sin revelar el estado del registro.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sesión queda activa y registrada en el SessionManager. El evento de inicio de sesión queda asentado en la bitácora.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«extend» CUS07 (Cambiar Contraseña) cuando se trata del primer ingreso del usuario.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4.6  CUS06 – Cerrar Sesión (Logout)</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CUS06 – Cerrar Sesión (Logout)</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Seguridad (T02.3)</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Finalizar de forma segura la sesión activa del usuario y dejar constancia del cierre en la bitácora de eventos.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Usuario autenticado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Debe existir una sesión iniciada.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presiona el botón "Cerrar Sesión" en la interfaz.</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presiona el botón "Cerrar Sesión".</w:t>
            </w:r>
          </w:p>
          <w:p>
            <w:pPr>
              <w:spacing w:after="40" w:before="0"/>
            </w:pPr>
            <w:r>
              <w:rPr>
                <w:rFonts w:ascii="Calibri" w:cs="Calibri" w:eastAsia="Calibri" w:hAnsi="Calibri"/>
                <w:sz w:val="19"/>
                <w:szCs w:val="19"/>
              </w:rPr>
              <w:t xml:space="preserve">2. El sistema solicita la confirmación para proceder con el cierre.</w:t>
            </w:r>
          </w:p>
          <w:p>
            <w:pPr>
              <w:spacing w:after="40" w:before="0"/>
            </w:pPr>
            <w:r>
              <w:rPr>
                <w:rFonts w:ascii="Calibri" w:cs="Calibri" w:eastAsia="Calibri" w:hAnsi="Calibri"/>
                <w:sz w:val="19"/>
                <w:szCs w:val="19"/>
              </w:rPr>
              <w:t xml:space="preserve">3. El actor confirma el cierre de la sesión.</w:t>
            </w:r>
          </w:p>
          <w:p>
            <w:pPr>
              <w:spacing w:after="40" w:before="0"/>
            </w:pPr>
            <w:r>
              <w:rPr>
                <w:rFonts w:ascii="Calibri" w:cs="Calibri" w:eastAsia="Calibri" w:hAnsi="Calibri"/>
                <w:sz w:val="19"/>
                <w:szCs w:val="19"/>
              </w:rPr>
              <w:t xml:space="preserve">4. La interfaz envía la solicitud de desconexión a la capa de lógica de negocio con el ID de la sesión actual.</w:t>
            </w:r>
          </w:p>
          <w:p>
            <w:pPr>
              <w:spacing w:after="40" w:before="0"/>
            </w:pPr>
            <w:r>
              <w:rPr>
                <w:rFonts w:ascii="Calibri" w:cs="Calibri" w:eastAsia="Calibri" w:hAnsi="Calibri"/>
                <w:sz w:val="19"/>
                <w:szCs w:val="19"/>
              </w:rPr>
              <w:t xml:space="preserve">5. La lógica de negocio solicita el registro del evento "Logout" a la capa de registros.</w:t>
            </w:r>
          </w:p>
          <w:p>
            <w:pPr>
              <w:spacing w:after="40" w:before="0"/>
            </w:pPr>
            <w:r>
              <w:rPr>
                <w:rFonts w:ascii="Calibri" w:cs="Calibri" w:eastAsia="Calibri" w:hAnsi="Calibri"/>
                <w:sz w:val="19"/>
                <w:szCs w:val="19"/>
              </w:rPr>
              <w:t xml:space="preserve">6. El sistema persiste el registro en la base de datos mediante la función InsertarLog.</w:t>
            </w:r>
          </w:p>
          <w:p>
            <w:pPr>
              <w:spacing w:after="40" w:before="0"/>
            </w:pPr>
            <w:r>
              <w:rPr>
                <w:rFonts w:ascii="Calibri" w:cs="Calibri" w:eastAsia="Calibri" w:hAnsi="Calibri"/>
                <w:sz w:val="19"/>
                <w:szCs w:val="19"/>
              </w:rPr>
              <w:t xml:space="preserve">7. El sistema confirma el cierre exitoso hacia la interfaz.</w:t>
            </w:r>
          </w:p>
          <w:p>
            <w:pPr>
              <w:spacing w:after="40" w:before="0"/>
            </w:pPr>
            <w:r>
              <w:rPr>
                <w:rFonts w:ascii="Calibri" w:cs="Calibri" w:eastAsia="Calibri" w:hAnsi="Calibri"/>
                <w:sz w:val="19"/>
                <w:szCs w:val="19"/>
              </w:rPr>
              <w:t xml:space="preserve">8. La interfaz redirige automáticamente a la pantalla de Login.</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2.1 El actor cancela: el sistema mantiene la sesión activa y regresa a la pantalla anterior.</w:t>
            </w:r>
          </w:p>
          <w:p>
            <w:pPr>
              <w:spacing w:after="40" w:before="0"/>
            </w:pPr>
            <w:r>
              <w:rPr>
                <w:rFonts w:ascii="Calibri" w:cs="Calibri" w:eastAsia="Calibri" w:hAnsi="Calibri"/>
                <w:sz w:val="19"/>
                <w:szCs w:val="19"/>
              </w:rPr>
              <w:t xml:space="preserve">4.1 Existen operaciones sin guardar: el sistema advierte al actor antes de proceder con el cierre.</w:t>
            </w:r>
          </w:p>
          <w:p>
            <w:pPr>
              <w:spacing w:after="40" w:before="0"/>
            </w:pPr>
            <w:r>
              <w:rPr>
                <w:rFonts w:ascii="Calibri" w:cs="Calibri" w:eastAsia="Calibri" w:hAnsi="Calibri"/>
                <w:sz w:val="19"/>
                <w:szCs w:val="19"/>
              </w:rPr>
              <w:t xml:space="preserve">6.1 Falla la persistencia del log: el sistema cierra igualmente la sesión y registra la inconsistencia.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SessionManager queda sin sesión activa. El evento de cierre queda registrado con usuario, módulo, fecha y hora.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4.7  CUS07 – Cambiar Contraseña</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CUS07 – Cambiar Contraseña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Seguridad (T02.4)</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Permitir al usuario autenticado reemplazar su clave de acceso por una nueva, almacenada en forma irreversible.</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Usuario autenticado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Debe existir una sesión iniciada. El usuario debe conocer su contraseña actual.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la opción "Cambiar Contraseña" en el menú.</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 la interfaz "Cambiar Contraseña".</w:t>
            </w:r>
          </w:p>
          <w:p>
            <w:pPr>
              <w:spacing w:after="40" w:before="0"/>
            </w:pPr>
            <w:r>
              <w:rPr>
                <w:rFonts w:ascii="Calibri" w:cs="Calibri" w:eastAsia="Calibri" w:hAnsi="Calibri"/>
                <w:sz w:val="19"/>
                <w:szCs w:val="19"/>
              </w:rPr>
              <w:t xml:space="preserve">2. El sistema solicita la contraseña actual, la nueva contraseña y su confirmación.</w:t>
            </w:r>
          </w:p>
          <w:p>
            <w:pPr>
              <w:spacing w:after="40" w:before="0"/>
            </w:pPr>
            <w:r>
              <w:rPr>
                <w:rFonts w:ascii="Calibri" w:cs="Calibri" w:eastAsia="Calibri" w:hAnsi="Calibri"/>
                <w:sz w:val="19"/>
                <w:szCs w:val="19"/>
              </w:rPr>
              <w:t xml:space="preserve">3. El actor introduce los datos y presiona "Aceptar".</w:t>
            </w:r>
          </w:p>
          <w:p>
            <w:pPr>
              <w:spacing w:after="40" w:before="0"/>
            </w:pPr>
            <w:r>
              <w:rPr>
                <w:rFonts w:ascii="Calibri" w:cs="Calibri" w:eastAsia="Calibri" w:hAnsi="Calibri"/>
                <w:sz w:val="19"/>
                <w:szCs w:val="19"/>
              </w:rPr>
              <w:t xml:space="preserve">4. El sistema valida la sesión del usuario activo y verifica el hash de la contraseña actual.</w:t>
            </w:r>
          </w:p>
          <w:p>
            <w:pPr>
              <w:spacing w:after="40" w:before="0"/>
            </w:pPr>
            <w:r>
              <w:rPr>
                <w:rFonts w:ascii="Calibri" w:cs="Calibri" w:eastAsia="Calibri" w:hAnsi="Calibri"/>
                <w:sz w:val="19"/>
                <w:szCs w:val="19"/>
              </w:rPr>
              <w:t xml:space="preserve">5. El sistema valida que la nueva clave cumpla la política de complejidad mínima.</w:t>
            </w:r>
          </w:p>
          <w:p>
            <w:pPr>
              <w:spacing w:after="40" w:before="0"/>
            </w:pPr>
            <w:r>
              <w:rPr>
                <w:rFonts w:ascii="Calibri" w:cs="Calibri" w:eastAsia="Calibri" w:hAnsi="Calibri"/>
                <w:sz w:val="19"/>
                <w:szCs w:val="19"/>
              </w:rPr>
              <w:t xml:space="preserve">6. El sistema encripta la nueva clave con SHA-256 y persiste la actualización.</w:t>
            </w:r>
          </w:p>
          <w:p>
            <w:pPr>
              <w:spacing w:after="40" w:before="0"/>
            </w:pPr>
            <w:r>
              <w:rPr>
                <w:rFonts w:ascii="Calibri" w:cs="Calibri" w:eastAsia="Calibri" w:hAnsi="Calibri"/>
                <w:sz w:val="19"/>
                <w:szCs w:val="19"/>
              </w:rPr>
              <w:t xml:space="preserve">7. El sistema despliega el mensaje "Contraseña cambiada con éxito".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actor presiona "Cancelar": el sistema cierra el formulario sin cambios.</w:t>
            </w:r>
          </w:p>
          <w:p>
            <w:pPr>
              <w:spacing w:after="40" w:before="0"/>
            </w:pPr>
            <w:r>
              <w:rPr>
                <w:rFonts w:ascii="Calibri" w:cs="Calibri" w:eastAsia="Calibri" w:hAnsi="Calibri"/>
                <w:sz w:val="19"/>
                <w:szCs w:val="19"/>
              </w:rPr>
              <w:t xml:space="preserve">4.1 La contraseña actual es incorrecta: el sistema lo informa y no procesa el cambio.</w:t>
            </w:r>
          </w:p>
          <w:p>
            <w:pPr>
              <w:spacing w:after="40" w:before="0"/>
            </w:pPr>
            <w:r>
              <w:rPr>
                <w:rFonts w:ascii="Calibri" w:cs="Calibri" w:eastAsia="Calibri" w:hAnsi="Calibri"/>
                <w:sz w:val="19"/>
                <w:szCs w:val="19"/>
              </w:rPr>
              <w:t xml:space="preserve">5.1 La nueva contraseña y su confirmación no coinciden: el sistema lo señala.</w:t>
            </w:r>
          </w:p>
          <w:p>
            <w:pPr>
              <w:spacing w:after="40" w:before="0"/>
            </w:pPr>
            <w:r>
              <w:rPr>
                <w:rFonts w:ascii="Calibri" w:cs="Calibri" w:eastAsia="Calibri" w:hAnsi="Calibri"/>
                <w:sz w:val="19"/>
                <w:szCs w:val="19"/>
              </w:rPr>
              <w:t xml:space="preserve">5.2 La nueva contraseña no cumple la longitud o complejidad mínima: el sistema la rechaza.</w:t>
            </w:r>
          </w:p>
          <w:p>
            <w:pPr>
              <w:spacing w:after="40" w:before="0"/>
            </w:pPr>
            <w:r>
              <w:rPr>
                <w:rFonts w:ascii="Calibri" w:cs="Calibri" w:eastAsia="Calibri" w:hAnsi="Calibri"/>
                <w:sz w:val="19"/>
                <w:szCs w:val="19"/>
              </w:rPr>
              <w:t xml:space="preserve">5.3 La nueva contraseña coincide con la anterior: el sistema la rechaza.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nuevo hash queda persistido en la base de datos. El próximo inicio de sesión se realiza con la nueva clave.</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Es extendido por CUS05 en el primer ingreso.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4.8  CUS08 – Desbloquear Usuario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CUS08 – Desbloquear Usuario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Seguridad (T02.3)</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Restituir el acceso a un usuario que fue bloqueado por superar los tres intentos fallidos de inicio de sesión.</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de gestión de usuarios. Debe existir al menos un usuario con blocked = 1.</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un usuario bloqueado de la grilla y presiona "Desbloquear".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accede al formulario "Gestión de Usuarios".</w:t>
            </w:r>
          </w:p>
          <w:p>
            <w:pPr>
              <w:spacing w:after="40" w:before="0"/>
            </w:pPr>
            <w:r>
              <w:rPr>
                <w:rFonts w:ascii="Calibri" w:cs="Calibri" w:eastAsia="Calibri" w:hAnsi="Calibri"/>
                <w:sz w:val="19"/>
                <w:szCs w:val="19"/>
              </w:rPr>
              <w:t xml:space="preserve">2. El sistema consulta la base de datos y renderiza el listado de usuarios en una grilla (DataGrid), indicando el estado de cada uno.</w:t>
            </w:r>
          </w:p>
          <w:p>
            <w:pPr>
              <w:spacing w:after="40" w:before="0"/>
            </w:pPr>
            <w:r>
              <w:rPr>
                <w:rFonts w:ascii="Calibri" w:cs="Calibri" w:eastAsia="Calibri" w:hAnsi="Calibri"/>
                <w:sz w:val="19"/>
                <w:szCs w:val="19"/>
              </w:rPr>
              <w:t xml:space="preserve">3. El actor selecciona el registro correspondiente al usuario bloqueado y presiona "Desbloquear".</w:t>
            </w:r>
          </w:p>
          <w:p>
            <w:pPr>
              <w:spacing w:after="40" w:before="0"/>
            </w:pPr>
            <w:r>
              <w:rPr>
                <w:rFonts w:ascii="Calibri" w:cs="Calibri" w:eastAsia="Calibri" w:hAnsi="Calibri"/>
                <w:sz w:val="19"/>
                <w:szCs w:val="19"/>
              </w:rPr>
              <w:t xml:space="preserve">4. El sistema valida el estado actual del registro en la base de datos.</w:t>
            </w:r>
          </w:p>
          <w:p>
            <w:pPr>
              <w:spacing w:after="40" w:before="0"/>
            </w:pPr>
            <w:r>
              <w:rPr>
                <w:rFonts w:ascii="Calibri" w:cs="Calibri" w:eastAsia="Calibri" w:hAnsi="Calibri"/>
                <w:sz w:val="19"/>
                <w:szCs w:val="19"/>
              </w:rPr>
              <w:t xml:space="preserve">5. El sistema modifica el valor del campo blocked de 1 a 0 y reinicia el contador de intentos fallidos.</w:t>
            </w:r>
          </w:p>
          <w:p>
            <w:pPr>
              <w:spacing w:after="40" w:before="0"/>
            </w:pPr>
            <w:r>
              <w:rPr>
                <w:rFonts w:ascii="Calibri" w:cs="Calibri" w:eastAsia="Calibri" w:hAnsi="Calibri"/>
                <w:sz w:val="19"/>
                <w:szCs w:val="19"/>
              </w:rPr>
              <w:t xml:space="preserve">6. El sistema despliega el mensaje "Usuario desbloqueado correctamente".</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usuario seleccionado no se encuentra bloqueado: el sistema emite un aviso y no realiza cambios.</w:t>
            </w:r>
          </w:p>
          <w:p>
            <w:pPr>
              <w:spacing w:after="40" w:before="0"/>
            </w:pPr>
            <w:r>
              <w:rPr>
                <w:rFonts w:ascii="Calibri" w:cs="Calibri" w:eastAsia="Calibri" w:hAnsi="Calibri"/>
                <w:sz w:val="19"/>
                <w:szCs w:val="19"/>
              </w:rPr>
              <w:t xml:space="preserve">3.2 El actor no seleccionó ningún registro: el sistema emite un aviso.</w:t>
            </w:r>
          </w:p>
          <w:p>
            <w:pPr>
              <w:spacing w:after="40" w:before="0"/>
            </w:pPr>
            <w:r>
              <w:rPr>
                <w:rFonts w:ascii="Calibri" w:cs="Calibri" w:eastAsia="Calibri" w:hAnsi="Calibri"/>
                <w:sz w:val="19"/>
                <w:szCs w:val="19"/>
              </w:rPr>
              <w:t xml:space="preserve">4.1 El usuario fue dado de baja: el sistema informa que primero debe reactivarse el registro.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usuario queda habilitado para iniciar sesión nuevamente con su contraseña vigente. El desbloqueo queda registrado en la bitácora.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Se origina en el flujo alternativo 5.1 de CUS05.</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4.9  CUS09 – Auditar Eventos (Bitácora de Eventos)</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CUS09 – Auditar Eventos (Bitácora de Eventos)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Bitácora (T06A)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Consultar y filtrar el historial de eventos registrados por el sistema para auditar la operatoria y detectar acciones críticas.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perfil de administrador. Deben existir eventos registrados en la tabla de eventos.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la opción "Bitácora de Eventos" en el menú principal.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de Bitácora de Eventos.</w:t>
            </w:r>
          </w:p>
          <w:p>
            <w:pPr>
              <w:spacing w:after="40" w:before="0"/>
            </w:pPr>
            <w:r>
              <w:rPr>
                <w:rFonts w:ascii="Calibri" w:cs="Calibri" w:eastAsia="Calibri" w:hAnsi="Calibri"/>
                <w:sz w:val="19"/>
                <w:szCs w:val="19"/>
              </w:rPr>
              <w:t xml:space="preserve">2. El sistema tipifica los eventos y los módulos y los presenta en listas desplegables dentro de la interfaz.</w:t>
            </w:r>
          </w:p>
          <w:p>
            <w:pPr>
              <w:spacing w:after="40" w:before="0"/>
            </w:pPr>
            <w:r>
              <w:rPr>
                <w:rFonts w:ascii="Calibri" w:cs="Calibri" w:eastAsia="Calibri" w:hAnsi="Calibri"/>
                <w:sz w:val="19"/>
                <w:szCs w:val="19"/>
              </w:rPr>
              <w:t xml:space="preserve">3. El actor selecciona los filtros: rango de fechas, módulo, tipo de evento, nivel de criticidad (escala de 1 a 5) y usuario.</w:t>
            </w:r>
          </w:p>
          <w:p>
            <w:pPr>
              <w:spacing w:after="40" w:before="0"/>
            </w:pPr>
            <w:r>
              <w:rPr>
                <w:rFonts w:ascii="Calibri" w:cs="Calibri" w:eastAsia="Calibri" w:hAnsi="Calibri"/>
                <w:sz w:val="19"/>
                <w:szCs w:val="19"/>
              </w:rPr>
              <w:t xml:space="preserve">4. El actor presiona "Buscar".</w:t>
            </w:r>
          </w:p>
          <w:p>
            <w:pPr>
              <w:spacing w:after="40" w:before="0"/>
            </w:pPr>
            <w:r>
              <w:rPr>
                <w:rFonts w:ascii="Calibri" w:cs="Calibri" w:eastAsia="Calibri" w:hAnsi="Calibri"/>
                <w:sz w:val="19"/>
                <w:szCs w:val="19"/>
              </w:rPr>
              <w:t xml:space="preserve">5. El sistema consulta la tabla de eventos y muestra los resultados en una grilla.</w:t>
            </w:r>
          </w:p>
          <w:p>
            <w:pPr>
              <w:spacing w:after="40" w:before="0"/>
            </w:pPr>
            <w:r>
              <w:rPr>
                <w:rFonts w:ascii="Calibri" w:cs="Calibri" w:eastAsia="Calibri" w:hAnsi="Calibri"/>
                <w:sz w:val="19"/>
                <w:szCs w:val="19"/>
              </w:rPr>
              <w:t xml:space="preserve">6. Al seleccionar un registro de la grilla, el sistema muestra el nombre y apellido del usuario asociado al evento.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La fecha de inicio es posterior a la fecha de fin: el sistema señala el error y no ejecuta la búsqueda.</w:t>
            </w:r>
          </w:p>
          <w:p>
            <w:pPr>
              <w:spacing w:after="40" w:before="0"/>
            </w:pPr>
            <w:r>
              <w:rPr>
                <w:rFonts w:ascii="Calibri" w:cs="Calibri" w:eastAsia="Calibri" w:hAnsi="Calibri"/>
                <w:sz w:val="19"/>
                <w:szCs w:val="19"/>
              </w:rPr>
              <w:t xml:space="preserve">3.2 El actor no aplica filtros: el sistema devuelve los eventos del día en curso por defecto.</w:t>
            </w:r>
          </w:p>
          <w:p>
            <w:pPr>
              <w:spacing w:after="40" w:before="0"/>
            </w:pPr>
            <w:r>
              <w:rPr>
                <w:rFonts w:ascii="Calibri" w:cs="Calibri" w:eastAsia="Calibri" w:hAnsi="Calibri"/>
                <w:sz w:val="19"/>
                <w:szCs w:val="19"/>
              </w:rPr>
              <w:t xml:space="preserve">4.1 No se encuentran eventos para los filtros aplicados: el sistema informa "No se encontraron eventos".</w:t>
            </w:r>
          </w:p>
          <w:p>
            <w:pPr>
              <w:spacing w:after="40" w:before="0"/>
            </w:pPr>
            <w:r>
              <w:rPr>
                <w:rFonts w:ascii="Calibri" w:cs="Calibri" w:eastAsia="Calibri" w:hAnsi="Calibri"/>
                <w:sz w:val="19"/>
                <w:szCs w:val="19"/>
              </w:rPr>
              <w:t xml:space="preserve">5.1 El actor exporta el resultado de la consulta a PDF para su archivo.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se modifican datos. La consulta es de solo lectura y el acceso a la bitácora queda a su vez registrado como evento.</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Consume los registros generados por el caso de uso transversal Registrar Evento, incluido en todos los casos de uso del sistema.</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4.10  CUS10 – Consultar Bitácora de Cambios</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CUS10 – Consultar Bitácora de Cambios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Transversal – Bitácora (T06B)</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Visualizar el historial completo de altas, modificaciones y bajas producidas sobre el maestro Producto, permitiendo la auditoría y la recuperación de versiones previas.</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Administrador</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perfil de administrador. El trigger sobre la tabla Productos debe estar activo y deben existir registros en Productos_C.</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actor selecciona la opción "Bitácora de Cambios" en el menú principal.</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de Bitácora de Cambios.</w:t>
            </w:r>
          </w:p>
          <w:p>
            <w:pPr>
              <w:spacing w:after="40" w:before="0"/>
            </w:pPr>
            <w:r>
              <w:rPr>
                <w:rFonts w:ascii="Calibri" w:cs="Calibri" w:eastAsia="Calibri" w:hAnsi="Calibri"/>
                <w:sz w:val="19"/>
                <w:szCs w:val="19"/>
              </w:rPr>
              <w:t xml:space="preserve">2. El sistema muestra la pantalla con los filtros disponibles.</w:t>
            </w:r>
          </w:p>
          <w:p>
            <w:pPr>
              <w:spacing w:after="40" w:before="0"/>
            </w:pPr>
            <w:r>
              <w:rPr>
                <w:rFonts w:ascii="Calibri" w:cs="Calibri" w:eastAsia="Calibri" w:hAnsi="Calibri"/>
                <w:sz w:val="19"/>
                <w:szCs w:val="19"/>
              </w:rPr>
              <w:t xml:space="preserve">3. El actor aplica los filtros por fecha de inicio, fecha de fin, código de producto y/o nombre.</w:t>
            </w:r>
          </w:p>
          <w:p>
            <w:pPr>
              <w:spacing w:after="40" w:before="0"/>
            </w:pPr>
            <w:r>
              <w:rPr>
                <w:rFonts w:ascii="Calibri" w:cs="Calibri" w:eastAsia="Calibri" w:hAnsi="Calibri"/>
                <w:sz w:val="19"/>
                <w:szCs w:val="19"/>
              </w:rPr>
              <w:t xml:space="preserve">4. El actor presiona "Buscar".</w:t>
            </w:r>
          </w:p>
          <w:p>
            <w:pPr>
              <w:spacing w:after="40" w:before="0"/>
            </w:pPr>
            <w:r>
              <w:rPr>
                <w:rFonts w:ascii="Calibri" w:cs="Calibri" w:eastAsia="Calibri" w:hAnsi="Calibri"/>
                <w:sz w:val="19"/>
                <w:szCs w:val="19"/>
              </w:rPr>
              <w:t xml:space="preserve">5. El sistema consulta la tabla de historial Productos_C.</w:t>
            </w:r>
          </w:p>
          <w:p>
            <w:pPr>
              <w:spacing w:after="40" w:before="0"/>
            </w:pPr>
            <w:r>
              <w:rPr>
                <w:rFonts w:ascii="Calibri" w:cs="Calibri" w:eastAsia="Calibri" w:hAnsi="Calibri"/>
                <w:sz w:val="19"/>
                <w:szCs w:val="19"/>
              </w:rPr>
              <w:t xml:space="preserve">6. El sistema muestra una lista detallada con los datos del producto, la operación realizada (alta, modificación o baja), la fecha, la hora y el usuario que efectuó el cambio.</w:t>
            </w:r>
          </w:p>
          <w:p>
            <w:pPr>
              <w:spacing w:after="40" w:before="0"/>
            </w:pPr>
            <w:r>
              <w:rPr>
                <w:rFonts w:ascii="Calibri" w:cs="Calibri" w:eastAsia="Calibri" w:hAnsi="Calibri"/>
                <w:sz w:val="19"/>
                <w:szCs w:val="19"/>
              </w:rPr>
              <w:t xml:space="preserve">7. El sistema identifica el registro vigente de cada producto con el campo Act = 1.</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rango de fechas es inválido: el sistema lo señala y no ejecuta la búsqueda.</w:t>
            </w:r>
          </w:p>
          <w:p>
            <w:pPr>
              <w:spacing w:after="40" w:before="0"/>
            </w:pPr>
            <w:r>
              <w:rPr>
                <w:rFonts w:ascii="Calibri" w:cs="Calibri" w:eastAsia="Calibri" w:hAnsi="Calibri"/>
                <w:sz w:val="19"/>
                <w:szCs w:val="19"/>
              </w:rPr>
              <w:t xml:space="preserve">4.1 No existen cambios para los filtros aplicados: el sistema informa que no hay registros.</w:t>
            </w:r>
          </w:p>
          <w:p>
            <w:pPr>
              <w:spacing w:after="40" w:before="0"/>
            </w:pPr>
            <w:r>
              <w:rPr>
                <w:rFonts w:ascii="Calibri" w:cs="Calibri" w:eastAsia="Calibri" w:hAnsi="Calibri"/>
                <w:sz w:val="19"/>
                <w:szCs w:val="19"/>
              </w:rPr>
              <w:t xml:space="preserve">6.1 El actor selecciona dos versiones de un mismo producto para compararlas lado a lado.</w:t>
            </w:r>
          </w:p>
          <w:p>
            <w:pPr>
              <w:spacing w:after="40" w:before="0"/>
            </w:pPr>
            <w:r>
              <w:rPr>
                <w:rFonts w:ascii="Calibri" w:cs="Calibri" w:eastAsia="Calibri" w:hAnsi="Calibri"/>
                <w:sz w:val="19"/>
                <w:szCs w:val="19"/>
              </w:rPr>
              <w:t xml:space="preserve">6.2 El actor exporta el historial a PDF.</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se modifican datos. La consulta es de solo lectura.</w:t>
            </w:r>
          </w:p>
        </w:tc>
      </w:tr>
      <w:tr>
        <w:trPr>
          <w:cantSplit/>
        </w:trPr>
        <w:tc>
          <w:tcPr>
            <w:tcW w:type="dxa" w:w="2300"/>
            <w:shd w:fill="EAF1F8"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Es alimentado automáticamente por el trigger definido sobre la tabla Productos, que se dispara desde CUN11, CUN12 y CUN14.</w:t>
            </w:r>
          </w:p>
        </w:tc>
      </w:tr>
    </w:tbl>
    <w:p>
      <w:pPr>
        <w:spacing w:after="160" w:before="0"/>
      </w:pPr>
      <w:r>
        <w:rPr>
          <w:rFonts w:ascii="Calibri" w:cs="Calibri" w:eastAsia="Calibri" w:hAnsi="Calibri"/>
          <w:sz w:val="19"/>
          <w:szCs w:val="19"/>
        </w:rPr>
        <w:t xml:space="preserve"/>
      </w:r>
    </w:p>
    <w:p>
      <w:r>
        <w:br w:type="page"/>
      </w:r>
    </w:p>
    <w:p>
      <w:pPr>
        <w:pStyle w:val="Heading1"/>
        <w:keepNext/>
        <w:spacing w:after="130" w:before="260"/>
      </w:pPr>
      <w:r>
        <w:t xml:space="preserve">5. Casos de uso de Negocio</w:t>
      </w:r>
    </w:p>
    <w:p>
      <w:pPr>
        <w:spacing w:after="140" w:before="0"/>
      </w:pPr>
      <w:r>
        <w:rPr>
          <w:rFonts w:ascii="Calibri" w:cs="Calibri" w:eastAsia="Calibri" w:hAnsi="Calibri"/>
          <w:sz w:val="19"/>
          <w:szCs w:val="19"/>
        </w:rPr>
        <w:t xml:space="preserve">Casos de uso que materializan los procesos operativos de la veterinaria, organizados según los seis procesos de negocio identificados en el apartado G02.</w:t>
      </w:r>
    </w:p>
    <w:p>
      <w:pPr>
        <w:pStyle w:val="Heading2"/>
        <w:keepNext/>
        <w:spacing w:after="130" w:before="260"/>
      </w:pPr>
      <w:r>
        <w:t xml:space="preserve">5.1  PN1 – Gestión de Pacientes</w:t>
      </w:r>
    </w:p>
    <w:p>
      <w:pPr>
        <w:pStyle w:val="Heading3"/>
        <w:keepNext/>
        <w:spacing w:after="130" w:before="260"/>
      </w:pPr>
      <w:r>
        <w:t xml:space="preserve">CUN01 – Registrar Cliente</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CUN01 – Registrar Cliente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 (RFN1)</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Dar de alta en el sistema un cliente nuevo junto con la o las mascotas registradas a su nombre.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Cliente (provee los datos)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sobre el módulo de pacientes. El cliente no debe encontrarse registrado previamente.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se acerca al mostrador para consultar sobre la atención de su mascota y no figura en el sistema.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vendedor le consulta al cliente si ya se atendió previamente, solicitándole tipo de documento, número de documento y nombre de la mascota.</w:t>
            </w:r>
          </w:p>
          <w:p>
            <w:pPr>
              <w:spacing w:after="40" w:before="0"/>
            </w:pPr>
            <w:r>
              <w:rPr>
                <w:rFonts w:ascii="Calibri" w:cs="Calibri" w:eastAsia="Calibri" w:hAnsi="Calibri"/>
                <w:sz w:val="19"/>
                <w:szCs w:val="19"/>
              </w:rPr>
              <w:t xml:space="preserve">2. El vendedor verifica en el sistema y comprueba que el cliente no está registrado.</w:t>
            </w:r>
          </w:p>
          <w:p>
            <w:pPr>
              <w:spacing w:after="40" w:before="0"/>
            </w:pPr>
            <w:r>
              <w:rPr>
                <w:rFonts w:ascii="Calibri" w:cs="Calibri" w:eastAsia="Calibri" w:hAnsi="Calibri"/>
                <w:sz w:val="19"/>
                <w:szCs w:val="19"/>
              </w:rPr>
              <w:t xml:space="preserve">3. El vendedor presiona el botón "Nuevo Cliente".</w:t>
            </w:r>
          </w:p>
          <w:p>
            <w:pPr>
              <w:spacing w:after="40" w:before="0"/>
            </w:pPr>
            <w:r>
              <w:rPr>
                <w:rFonts w:ascii="Calibri" w:cs="Calibri" w:eastAsia="Calibri" w:hAnsi="Calibri"/>
                <w:sz w:val="19"/>
                <w:szCs w:val="19"/>
              </w:rPr>
              <w:t xml:space="preserve">4. El sistema despliega el formulario de alta.</w:t>
            </w:r>
          </w:p>
          <w:p>
            <w:pPr>
              <w:spacing w:after="40" w:before="0"/>
            </w:pPr>
            <w:r>
              <w:rPr>
                <w:rFonts w:ascii="Calibri" w:cs="Calibri" w:eastAsia="Calibri" w:hAnsi="Calibri"/>
                <w:sz w:val="19"/>
                <w:szCs w:val="19"/>
              </w:rPr>
              <w:t xml:space="preserve">5. El vendedor carga nombre, apellido, tipo y número de documento, dirección y teléfono.</w:t>
            </w:r>
          </w:p>
          <w:p>
            <w:pPr>
              <w:spacing w:after="40" w:before="0"/>
            </w:pPr>
            <w:r>
              <w:rPr>
                <w:rFonts w:ascii="Calibri" w:cs="Calibri" w:eastAsia="Calibri" w:hAnsi="Calibri"/>
                <w:sz w:val="19"/>
                <w:szCs w:val="19"/>
              </w:rPr>
              <w:t xml:space="preserve">6. El vendedor carga los datos de la mascota. El cliente puede tener una o varias mascotas registradas a su nombre.</w:t>
            </w:r>
          </w:p>
          <w:p>
            <w:pPr>
              <w:spacing w:after="40" w:before="0"/>
            </w:pPr>
            <w:r>
              <w:rPr>
                <w:rFonts w:ascii="Calibri" w:cs="Calibri" w:eastAsia="Calibri" w:hAnsi="Calibri"/>
                <w:sz w:val="19"/>
                <w:szCs w:val="19"/>
              </w:rPr>
              <w:t xml:space="preserve">7. El vendedor presiona "Aceptar".</w:t>
            </w:r>
          </w:p>
          <w:p>
            <w:pPr>
              <w:spacing w:after="40" w:before="0"/>
            </w:pPr>
            <w:r>
              <w:rPr>
                <w:rFonts w:ascii="Calibri" w:cs="Calibri" w:eastAsia="Calibri" w:hAnsi="Calibri"/>
                <w:sz w:val="19"/>
                <w:szCs w:val="19"/>
              </w:rPr>
              <w:t xml:space="preserve">8. El sistema valida la unicidad del documento, persiste el cliente y sus mascotas, y muestra "Cliente registrado correctamente".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5.1 Ya existe un cliente con ese tipo y número de documento: el sistema lo informa y deriva la operación a CUN03 (Consultar Cliente).</w:t>
            </w:r>
          </w:p>
          <w:p>
            <w:pPr>
              <w:spacing w:after="40" w:before="0"/>
            </w:pPr>
            <w:r>
              <w:rPr>
                <w:rFonts w:ascii="Calibri" w:cs="Calibri" w:eastAsia="Calibri" w:hAnsi="Calibri"/>
                <w:sz w:val="19"/>
                <w:szCs w:val="19"/>
              </w:rPr>
              <w:t xml:space="preserve">5.2 Campos obligatorios vacíos: el sistema los marca en rojo y no procesa la solicitud.</w:t>
            </w:r>
          </w:p>
          <w:p>
            <w:pPr>
              <w:spacing w:after="40" w:before="0"/>
            </w:pPr>
            <w:r>
              <w:rPr>
                <w:rFonts w:ascii="Calibri" w:cs="Calibri" w:eastAsia="Calibri" w:hAnsi="Calibri"/>
                <w:sz w:val="19"/>
                <w:szCs w:val="19"/>
              </w:rPr>
              <w:t xml:space="preserve">6.1 El cliente no trae mascota en el momento: el sistema permite guardar el cliente y registrar la mascota posteriormente mediante CUN04.</w:t>
            </w:r>
          </w:p>
          <w:p>
            <w:pPr>
              <w:spacing w:after="40" w:before="0"/>
            </w:pPr>
            <w:r>
              <w:rPr>
                <w:rFonts w:ascii="Calibri" w:cs="Calibri" w:eastAsia="Calibri" w:hAnsi="Calibri"/>
                <w:sz w:val="19"/>
                <w:szCs w:val="19"/>
              </w:rPr>
              <w:t xml:space="preserve">7.1 El vendedor presiona "Cancelar": el sistema cierra el formulario sin guardar los datos.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y su o sus mascotas quedan persistidos en la base de datos y habilitados para la apertura de la historia clínica y la reserva de turnos.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«include» CUN04 (Gestionar Mascota) para el alta de cada mascota.</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CUN02 – Modificar Cliente</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CUN02 – Modificar Cliente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 (RFN1)</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Actualizar los datos de contacto o filiatorios de un cliente ya registrado.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debe encontrarse registrado y activo en el sistema.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informa un cambio de domicilio, teléfono u otro dato de contacto.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vendedor busca al cliente por documento o apellido (CUN03).</w:t>
            </w:r>
          </w:p>
          <w:p>
            <w:pPr>
              <w:spacing w:after="40" w:before="0"/>
            </w:pPr>
            <w:r>
              <w:rPr>
                <w:rFonts w:ascii="Calibri" w:cs="Calibri" w:eastAsia="Calibri" w:hAnsi="Calibri"/>
                <w:sz w:val="19"/>
                <w:szCs w:val="19"/>
              </w:rPr>
              <w:t xml:space="preserve">2. El sistema muestra la ficha con los datos actuales del cliente.</w:t>
            </w:r>
          </w:p>
          <w:p>
            <w:pPr>
              <w:spacing w:after="40" w:before="0"/>
            </w:pPr>
            <w:r>
              <w:rPr>
                <w:rFonts w:ascii="Calibri" w:cs="Calibri" w:eastAsia="Calibri" w:hAnsi="Calibri"/>
                <w:sz w:val="19"/>
                <w:szCs w:val="19"/>
              </w:rPr>
              <w:t xml:space="preserve">3. El vendedor presiona "Modificar".</w:t>
            </w:r>
          </w:p>
          <w:p>
            <w:pPr>
              <w:spacing w:after="40" w:before="0"/>
            </w:pPr>
            <w:r>
              <w:rPr>
                <w:rFonts w:ascii="Calibri" w:cs="Calibri" w:eastAsia="Calibri" w:hAnsi="Calibri"/>
                <w:sz w:val="19"/>
                <w:szCs w:val="19"/>
              </w:rPr>
              <w:t xml:space="preserve">4. El sistema habilita los campos editables del formulario.</w:t>
            </w:r>
          </w:p>
          <w:p>
            <w:pPr>
              <w:spacing w:after="40" w:before="0"/>
            </w:pPr>
            <w:r>
              <w:rPr>
                <w:rFonts w:ascii="Calibri" w:cs="Calibri" w:eastAsia="Calibri" w:hAnsi="Calibri"/>
                <w:sz w:val="19"/>
                <w:szCs w:val="19"/>
              </w:rPr>
              <w:t xml:space="preserve">5. El vendedor actualiza dirección, teléfono y/o correo electrónico y presiona "Aceptar".</w:t>
            </w:r>
          </w:p>
          <w:p>
            <w:pPr>
              <w:spacing w:after="40" w:before="0"/>
            </w:pPr>
            <w:r>
              <w:rPr>
                <w:rFonts w:ascii="Calibri" w:cs="Calibri" w:eastAsia="Calibri" w:hAnsi="Calibri"/>
                <w:sz w:val="19"/>
                <w:szCs w:val="19"/>
              </w:rPr>
              <w:t xml:space="preserve">6. El sistema valida la información y persiste los cambios.</w:t>
            </w:r>
          </w:p>
          <w:p>
            <w:pPr>
              <w:spacing w:after="40" w:before="0"/>
            </w:pPr>
            <w:r>
              <w:rPr>
                <w:rFonts w:ascii="Calibri" w:cs="Calibri" w:eastAsia="Calibri" w:hAnsi="Calibri"/>
                <w:sz w:val="19"/>
                <w:szCs w:val="19"/>
              </w:rPr>
              <w:t xml:space="preserve">7. El sistema muestra "Cliente modificado correctamente".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2.1 El cliente se encuentra dado de baja: el sistema solicita su reactivación antes de permitir la edición.</w:t>
            </w:r>
          </w:p>
          <w:p>
            <w:pPr>
              <w:spacing w:after="40" w:before="0"/>
            </w:pPr>
            <w:r>
              <w:rPr>
                <w:rFonts w:ascii="Calibri" w:cs="Calibri" w:eastAsia="Calibri" w:hAnsi="Calibri"/>
                <w:sz w:val="19"/>
                <w:szCs w:val="19"/>
              </w:rPr>
              <w:t xml:space="preserve">5.1 El vendedor intenta modificar el tipo o número de documento: el sistema lo impide por tratarse de la clave identificatoria del cliente.</w:t>
            </w:r>
          </w:p>
          <w:p>
            <w:pPr>
              <w:spacing w:after="40" w:before="0"/>
            </w:pPr>
            <w:r>
              <w:rPr>
                <w:rFonts w:ascii="Calibri" w:cs="Calibri" w:eastAsia="Calibri" w:hAnsi="Calibri"/>
                <w:sz w:val="19"/>
                <w:szCs w:val="19"/>
              </w:rPr>
              <w:t xml:space="preserve">5.2 Campos obligatorios vacíos: el sistema los marca y no procesa la solicitud.</w:t>
            </w:r>
          </w:p>
          <w:p>
            <w:pPr>
              <w:spacing w:after="40" w:before="0"/>
            </w:pPr>
            <w:r>
              <w:rPr>
                <w:rFonts w:ascii="Calibri" w:cs="Calibri" w:eastAsia="Calibri" w:hAnsi="Calibri"/>
                <w:sz w:val="19"/>
                <w:szCs w:val="19"/>
              </w:rPr>
              <w:t xml:space="preserve">5.3 El vendedor presiona "Cancelar": el sistema cierra el formulario sin guardar cambios.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Los datos del cliente quedan actualizados. Las mascotas asociadas y sus historias clínicas permanecen intactas.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«include» CUN03 (Consultar Cliente).</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CUN03 – Consultar Cliente</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CUN03 – Consultar Cliente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 (RFN1)</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Localizar a un cliente y sus mascotas dentro del sistema para continuar con la atención, la reserva de un turno o la consulta de la historia clínica.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 / Veterinario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Cliente (provee el criterio de búsqueda)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sobre el módulo de pacientes.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manifiesta haberse atendido previamente en la veterinaria.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de Gestión de Pacientes.</w:t>
            </w:r>
          </w:p>
          <w:p>
            <w:pPr>
              <w:spacing w:after="40" w:before="0"/>
            </w:pPr>
            <w:r>
              <w:rPr>
                <w:rFonts w:ascii="Calibri" w:cs="Calibri" w:eastAsia="Calibri" w:hAnsi="Calibri"/>
                <w:sz w:val="19"/>
                <w:szCs w:val="19"/>
              </w:rPr>
              <w:t xml:space="preserve">2. El actor selecciona el criterio de búsqueda: tipo y número de documento, apellido o nombre de la mascota.</w:t>
            </w:r>
          </w:p>
          <w:p>
            <w:pPr>
              <w:spacing w:after="40" w:before="0"/>
            </w:pPr>
            <w:r>
              <w:rPr>
                <w:rFonts w:ascii="Calibri" w:cs="Calibri" w:eastAsia="Calibri" w:hAnsi="Calibri"/>
                <w:sz w:val="19"/>
                <w:szCs w:val="19"/>
              </w:rPr>
              <w:t xml:space="preserve">3. El actor ingresa el valor y presiona "Buscar".</w:t>
            </w:r>
          </w:p>
          <w:p>
            <w:pPr>
              <w:spacing w:after="40" w:before="0"/>
            </w:pPr>
            <w:r>
              <w:rPr>
                <w:rFonts w:ascii="Calibri" w:cs="Calibri" w:eastAsia="Calibri" w:hAnsi="Calibri"/>
                <w:sz w:val="19"/>
                <w:szCs w:val="19"/>
              </w:rPr>
              <w:t xml:space="preserve">4. El sistema consulta la base de datos y muestra las coincidencias en una grilla.</w:t>
            </w:r>
          </w:p>
          <w:p>
            <w:pPr>
              <w:spacing w:after="40" w:before="0"/>
            </w:pPr>
            <w:r>
              <w:rPr>
                <w:rFonts w:ascii="Calibri" w:cs="Calibri" w:eastAsia="Calibri" w:hAnsi="Calibri"/>
                <w:sz w:val="19"/>
                <w:szCs w:val="19"/>
              </w:rPr>
              <w:t xml:space="preserve">5. El actor selecciona el registro correspondiente.</w:t>
            </w:r>
          </w:p>
          <w:p>
            <w:pPr>
              <w:spacing w:after="40" w:before="0"/>
            </w:pPr>
            <w:r>
              <w:rPr>
                <w:rFonts w:ascii="Calibri" w:cs="Calibri" w:eastAsia="Calibri" w:hAnsi="Calibri"/>
                <w:sz w:val="19"/>
                <w:szCs w:val="19"/>
              </w:rPr>
              <w:t xml:space="preserve">6. El sistema muestra la ficha del cliente con sus datos de contacto y el listado de sus mascotas, con acceso a la historia clínica de cada una.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4.1 No se encuentran coincidencias: el sistema lo informa y ofrece dar de alta al cliente mediante CUN01.</w:t>
            </w:r>
          </w:p>
          <w:p>
            <w:pPr>
              <w:spacing w:after="40" w:before="0"/>
            </w:pPr>
            <w:r>
              <w:rPr>
                <w:rFonts w:ascii="Calibri" w:cs="Calibri" w:eastAsia="Calibri" w:hAnsi="Calibri"/>
                <w:sz w:val="19"/>
                <w:szCs w:val="19"/>
              </w:rPr>
              <w:t xml:space="preserve">4.2 Se obtienen múltiples coincidencias por apellido: el actor refina la búsqueda incorporando el número de documento.</w:t>
            </w:r>
          </w:p>
          <w:p>
            <w:pPr>
              <w:spacing w:after="40" w:before="0"/>
            </w:pPr>
            <w:r>
              <w:rPr>
                <w:rFonts w:ascii="Calibri" w:cs="Calibri" w:eastAsia="Calibri" w:hAnsi="Calibri"/>
                <w:sz w:val="19"/>
                <w:szCs w:val="19"/>
              </w:rPr>
              <w:t xml:space="preserve">5.1 El cliente se encuentra dado de baja: el sistema lo muestra con su estado y ofrece reactivarlo.</w:t>
            </w:r>
          </w:p>
          <w:p>
            <w:pPr>
              <w:spacing w:after="40" w:before="0"/>
            </w:pPr>
            <w:r>
              <w:rPr>
                <w:rFonts w:ascii="Calibri" w:cs="Calibri" w:eastAsia="Calibri" w:hAnsi="Calibri"/>
                <w:sz w:val="19"/>
                <w:szCs w:val="19"/>
              </w:rPr>
              <w:t xml:space="preserve">6.1 El cliente no tiene mascotas asociadas: el sistema ofrece registrar una mediante CUN04.</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se modifican datos. El cliente y la mascota seleccionados quedan establecidos como contexto para los casos de uso subsiguientes.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Es incluido por CUN01, CUN02, CUN05, CUN08 y CUN16. «include» Registrar Evento.</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CUN04 – Gestionar Mascota</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CUN04 – Gestionar Mascota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PN1 – Gestión de Pacientes (RFN1)</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Registrar, modificar o dar de baja las mascotas asociadas a un cliente, manteniendo la relación de uno a varios entre propietario y paciente.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Cliente (provee los datos de la mascota)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debe estar registrado y seleccionado como contexto de la operación.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suma una mascota nueva, corrige un dato o da de baja un paciente.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Desde la ficha del cliente, el actor accede a la solapa "Mascotas".</w:t>
            </w:r>
          </w:p>
          <w:p>
            <w:pPr>
              <w:spacing w:after="40" w:before="0"/>
            </w:pPr>
            <w:r>
              <w:rPr>
                <w:rFonts w:ascii="Calibri" w:cs="Calibri" w:eastAsia="Calibri" w:hAnsi="Calibri"/>
                <w:sz w:val="19"/>
                <w:szCs w:val="19"/>
              </w:rPr>
              <w:t xml:space="preserve">2. El sistema lista las mascotas registradas a nombre de ese cliente.</w:t>
            </w:r>
          </w:p>
          <w:p>
            <w:pPr>
              <w:spacing w:after="40" w:before="0"/>
            </w:pPr>
            <w:r>
              <w:rPr>
                <w:rFonts w:ascii="Calibri" w:cs="Calibri" w:eastAsia="Calibri" w:hAnsi="Calibri"/>
                <w:sz w:val="19"/>
                <w:szCs w:val="19"/>
              </w:rPr>
              <w:t xml:space="preserve">3. El actor selecciona la acción a realizar: Añadir, Modificar o Dar de baja.</w:t>
            </w:r>
          </w:p>
          <w:p>
            <w:pPr>
              <w:spacing w:after="40" w:before="0"/>
            </w:pPr>
            <w:r>
              <w:rPr>
                <w:rFonts w:ascii="Calibri" w:cs="Calibri" w:eastAsia="Calibri" w:hAnsi="Calibri"/>
                <w:sz w:val="19"/>
                <w:szCs w:val="19"/>
              </w:rPr>
              <w:t xml:space="preserve">4. El sistema despliega el formulario correspondiente.</w:t>
            </w:r>
          </w:p>
          <w:p>
            <w:pPr>
              <w:spacing w:after="40" w:before="0"/>
            </w:pPr>
            <w:r>
              <w:rPr>
                <w:rFonts w:ascii="Calibri" w:cs="Calibri" w:eastAsia="Calibri" w:hAnsi="Calibri"/>
                <w:sz w:val="19"/>
                <w:szCs w:val="19"/>
              </w:rPr>
              <w:t xml:space="preserve">5. El actor carga o edita nombre, especie, raza, sexo y fecha de nacimiento de la mascota.</w:t>
            </w:r>
          </w:p>
          <w:p>
            <w:pPr>
              <w:spacing w:after="40" w:before="0"/>
            </w:pPr>
            <w:r>
              <w:rPr>
                <w:rFonts w:ascii="Calibri" w:cs="Calibri" w:eastAsia="Calibri" w:hAnsi="Calibri"/>
                <w:sz w:val="19"/>
                <w:szCs w:val="19"/>
              </w:rPr>
              <w:t xml:space="preserve">6. El actor presiona "Aceptar".</w:t>
            </w:r>
          </w:p>
          <w:p>
            <w:pPr>
              <w:spacing w:after="40" w:before="0"/>
            </w:pPr>
            <w:r>
              <w:rPr>
                <w:rFonts w:ascii="Calibri" w:cs="Calibri" w:eastAsia="Calibri" w:hAnsi="Calibri"/>
                <w:sz w:val="19"/>
                <w:szCs w:val="19"/>
              </w:rPr>
              <w:t xml:space="preserve">7. El sistema valida los datos, persiste el registro y actualiza el listado.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Baja de una mascota con historia clínica: el sistema realiza una baja lógica y conserva íntegro el historial de atenciones.</w:t>
            </w:r>
          </w:p>
          <w:p>
            <w:pPr>
              <w:spacing w:after="40" w:before="0"/>
            </w:pPr>
            <w:r>
              <w:rPr>
                <w:rFonts w:ascii="Calibri" w:cs="Calibri" w:eastAsia="Calibri" w:hAnsi="Calibri"/>
                <w:sz w:val="19"/>
                <w:szCs w:val="19"/>
              </w:rPr>
              <w:t xml:space="preserve">5.1 Ya existe una mascota con el mismo nombre para ese cliente: el sistema advierte y solicita confirmación.</w:t>
            </w:r>
          </w:p>
          <w:p>
            <w:pPr>
              <w:spacing w:after="40" w:before="0"/>
            </w:pPr>
            <w:r>
              <w:rPr>
                <w:rFonts w:ascii="Calibri" w:cs="Calibri" w:eastAsia="Calibri" w:hAnsi="Calibri"/>
                <w:sz w:val="19"/>
                <w:szCs w:val="19"/>
              </w:rPr>
              <w:t xml:space="preserve">5.2 La fecha de nacimiento es posterior a la fecha actual: el sistema la rechaza.</w:t>
            </w:r>
          </w:p>
          <w:p>
            <w:pPr>
              <w:spacing w:after="40" w:before="0"/>
            </w:pPr>
            <w:r>
              <w:rPr>
                <w:rFonts w:ascii="Calibri" w:cs="Calibri" w:eastAsia="Calibri" w:hAnsi="Calibri"/>
                <w:sz w:val="19"/>
                <w:szCs w:val="19"/>
              </w:rPr>
              <w:t xml:space="preserve">6.1 El actor presiona "Cancelar": el sistema cierra el formulario sin guardar.</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mascota queda asociada al cliente en una relación de uno a varios y habilitada para la apertura de su historia clínica.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Es incluido por CUN01 (Registrar Cliente). «include» Registrar Evento.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5.2  PN2 – Gestión de Historia Clínica</w:t>
      </w:r>
    </w:p>
    <w:p>
      <w:pPr>
        <w:pStyle w:val="Heading3"/>
        <w:keepNext/>
        <w:spacing w:after="130" w:before="260"/>
      </w:pPr>
      <w:r>
        <w:t xml:space="preserve">CUN05 – Crear Historia Clínica</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CUN05 – Crear Historia Clínica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PN2 – Gestión de Historia Clínica (RFN1)</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Abrir el legajo médico de una mascota para poder registrar sobre él las atenciones, diagnósticos y tratamientos.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(verifica el registro previo del cliente)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y la mascota deben estar registrados (CUN01 / CUN04). La mascota no debe tener una historia clínica abierta.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 produce la primera atención de la mascota en la veterinaria.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busca al cliente y selecciona la mascota (CUN03).</w:t>
            </w:r>
          </w:p>
          <w:p>
            <w:pPr>
              <w:spacing w:after="40" w:before="0"/>
            </w:pPr>
            <w:r>
              <w:rPr>
                <w:rFonts w:ascii="Calibri" w:cs="Calibri" w:eastAsia="Calibri" w:hAnsi="Calibri"/>
                <w:sz w:val="19"/>
                <w:szCs w:val="19"/>
              </w:rPr>
              <w:t xml:space="preserve">2. El sistema verifica que la mascota no posea una historia clínica abierta.</w:t>
            </w:r>
          </w:p>
          <w:p>
            <w:pPr>
              <w:spacing w:after="40" w:before="0"/>
            </w:pPr>
            <w:r>
              <w:rPr>
                <w:rFonts w:ascii="Calibri" w:cs="Calibri" w:eastAsia="Calibri" w:hAnsi="Calibri"/>
                <w:sz w:val="19"/>
                <w:szCs w:val="19"/>
              </w:rPr>
              <w:t xml:space="preserve">3. El actor presiona "Abrir Historia Clínica".</w:t>
            </w:r>
          </w:p>
          <w:p>
            <w:pPr>
              <w:spacing w:after="40" w:before="0"/>
            </w:pPr>
            <w:r>
              <w:rPr>
                <w:rFonts w:ascii="Calibri" w:cs="Calibri" w:eastAsia="Calibri" w:hAnsi="Calibri"/>
                <w:sz w:val="19"/>
                <w:szCs w:val="19"/>
              </w:rPr>
              <w:t xml:space="preserve">4. El sistema despliega el formulario de alta.</w:t>
            </w:r>
          </w:p>
          <w:p>
            <w:pPr>
              <w:spacing w:after="40" w:before="0"/>
            </w:pPr>
            <w:r>
              <w:rPr>
                <w:rFonts w:ascii="Calibri" w:cs="Calibri" w:eastAsia="Calibri" w:hAnsi="Calibri"/>
                <w:sz w:val="19"/>
                <w:szCs w:val="19"/>
              </w:rPr>
              <w:t xml:space="preserve">5. El actor carga nombre del paciente, especie, raza, sexo, fecha de nacimiento, peso actual, alergias y propietario.</w:t>
            </w:r>
          </w:p>
          <w:p>
            <w:pPr>
              <w:spacing w:after="40" w:before="0"/>
            </w:pPr>
            <w:r>
              <w:rPr>
                <w:rFonts w:ascii="Calibri" w:cs="Calibri" w:eastAsia="Calibri" w:hAnsi="Calibri"/>
                <w:sz w:val="19"/>
                <w:szCs w:val="19"/>
              </w:rPr>
              <w:t xml:space="preserve">6. El actor presiona "Aceptar".</w:t>
            </w:r>
          </w:p>
          <w:p>
            <w:pPr>
              <w:spacing w:after="40" w:before="0"/>
            </w:pPr>
            <w:r>
              <w:rPr>
                <w:rFonts w:ascii="Calibri" w:cs="Calibri" w:eastAsia="Calibri" w:hAnsi="Calibri"/>
                <w:sz w:val="19"/>
                <w:szCs w:val="19"/>
              </w:rPr>
              <w:t xml:space="preserve">7. El sistema valida los datos, genera el número de historia clínica y persiste el registro vinculado a la mascota.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1.1 El cliente no está registrado: el sistema no permite abrir la historia clínica y deriva a CUN01.</w:t>
            </w:r>
          </w:p>
          <w:p>
            <w:pPr>
              <w:spacing w:after="40" w:before="0"/>
            </w:pPr>
            <w:r>
              <w:rPr>
                <w:rFonts w:ascii="Calibri" w:cs="Calibri" w:eastAsia="Calibri" w:hAnsi="Calibri"/>
                <w:sz w:val="19"/>
                <w:szCs w:val="19"/>
              </w:rPr>
              <w:t xml:space="preserve">2.1 La mascota ya posee historia clínica: el sistema lo informa y deriva la operación a CUN06 (Consultar Historia Clínica).</w:t>
            </w:r>
          </w:p>
          <w:p>
            <w:pPr>
              <w:spacing w:after="40" w:before="0"/>
            </w:pPr>
            <w:r>
              <w:rPr>
                <w:rFonts w:ascii="Calibri" w:cs="Calibri" w:eastAsia="Calibri" w:hAnsi="Calibri"/>
                <w:sz w:val="19"/>
                <w:szCs w:val="19"/>
              </w:rPr>
              <w:t xml:space="preserve">5.1 Campos obligatorios vacíos: el sistema los marca y no procesa la solicitud.</w:t>
            </w:r>
          </w:p>
          <w:p>
            <w:pPr>
              <w:spacing w:after="40" w:before="0"/>
            </w:pPr>
            <w:r>
              <w:rPr>
                <w:rFonts w:ascii="Calibri" w:cs="Calibri" w:eastAsia="Calibri" w:hAnsi="Calibri"/>
                <w:sz w:val="19"/>
                <w:szCs w:val="19"/>
              </w:rPr>
              <w:t xml:space="preserve">5.2 No se conocen alergias: el actor selecciona la opción "Sin alergias registradas".</w:t>
            </w:r>
          </w:p>
          <w:p>
            <w:pPr>
              <w:spacing w:after="40" w:before="0"/>
            </w:pPr>
            <w:r>
              <w:rPr>
                <w:rFonts w:ascii="Calibri" w:cs="Calibri" w:eastAsia="Calibri" w:hAnsi="Calibri"/>
                <w:sz w:val="19"/>
                <w:szCs w:val="19"/>
              </w:rPr>
              <w:t xml:space="preserve">6.1 El actor presiona "Cancelar": el sistema cierra el formulario sin guardar.</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historia clínica queda creada y vinculada unívocamente a la mascota, habilitada para el registro de atenciones.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CUN03 (Consultar Cliente). «include» Registrar Evento.</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CUN06 – Consultar Historia Clínica</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CUN06 – Consultar Historia Clínica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PN2 – Gestión de Historia Clínica (RFN1)</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Visualizar el legajo médico de la mascota y el historial cronológico de las atenciones recibidas.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 Recepcionista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mascota debe tener una historia clínica abierta. El actor debe contar con permisos sobre datos clínicos.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paciente ingresa a la consulta y el profesional necesita revisar sus antecedentes.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busca al cliente y selecciona la mascota (CUN03).</w:t>
            </w:r>
          </w:p>
          <w:p>
            <w:pPr>
              <w:spacing w:after="40" w:before="0"/>
            </w:pPr>
            <w:r>
              <w:rPr>
                <w:rFonts w:ascii="Calibri" w:cs="Calibri" w:eastAsia="Calibri" w:hAnsi="Calibri"/>
                <w:sz w:val="19"/>
                <w:szCs w:val="19"/>
              </w:rPr>
              <w:t xml:space="preserve">2. El actor presiona "Ver Historia Clínica".</w:t>
            </w:r>
          </w:p>
          <w:p>
            <w:pPr>
              <w:spacing w:after="40" w:before="0"/>
            </w:pPr>
            <w:r>
              <w:rPr>
                <w:rFonts w:ascii="Calibri" w:cs="Calibri" w:eastAsia="Calibri" w:hAnsi="Calibri"/>
                <w:sz w:val="19"/>
                <w:szCs w:val="19"/>
              </w:rPr>
              <w:t xml:space="preserve">3. El sistema recupera y muestra la cabecera del legajo: especie, raza, sexo, fecha de nacimiento, peso actual, alergias y propietario.</w:t>
            </w:r>
          </w:p>
          <w:p>
            <w:pPr>
              <w:spacing w:after="40" w:before="0"/>
            </w:pPr>
            <w:r>
              <w:rPr>
                <w:rFonts w:ascii="Calibri" w:cs="Calibri" w:eastAsia="Calibri" w:hAnsi="Calibri"/>
                <w:sz w:val="19"/>
                <w:szCs w:val="19"/>
              </w:rPr>
              <w:t xml:space="preserve">4. El sistema muestra el listado cronológico de las atenciones registradas.</w:t>
            </w:r>
          </w:p>
          <w:p>
            <w:pPr>
              <w:spacing w:after="40" w:before="0"/>
            </w:pPr>
            <w:r>
              <w:rPr>
                <w:rFonts w:ascii="Calibri" w:cs="Calibri" w:eastAsia="Calibri" w:hAnsi="Calibri"/>
                <w:sz w:val="19"/>
                <w:szCs w:val="19"/>
              </w:rPr>
              <w:t xml:space="preserve">5. El actor selecciona una atención puntual del listado.</w:t>
            </w:r>
          </w:p>
          <w:p>
            <w:pPr>
              <w:spacing w:after="40" w:before="0"/>
            </w:pPr>
            <w:r>
              <w:rPr>
                <w:rFonts w:ascii="Calibri" w:cs="Calibri" w:eastAsia="Calibri" w:hAnsi="Calibri"/>
                <w:sz w:val="19"/>
                <w:szCs w:val="19"/>
              </w:rPr>
              <w:t xml:space="preserve">6. El sistema muestra el detalle de esa atención: fecha, profesional, signos vitales, motivo de consulta, diagnóstico y medicación prescripta.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1.1 El actor no posee permisos sobre datos clínicos: el sistema deniega el acceso.</w:t>
            </w:r>
          </w:p>
          <w:p>
            <w:pPr>
              <w:spacing w:after="40" w:before="0"/>
            </w:pPr>
            <w:r>
              <w:rPr>
                <w:rFonts w:ascii="Calibri" w:cs="Calibri" w:eastAsia="Calibri" w:hAnsi="Calibri"/>
                <w:sz w:val="19"/>
                <w:szCs w:val="19"/>
              </w:rPr>
              <w:t xml:space="preserve">2.1 La mascota no posee historia clínica: el sistema lo informa y ofrece crearla mediante CUN05.</w:t>
            </w:r>
          </w:p>
          <w:p>
            <w:pPr>
              <w:spacing w:after="40" w:before="0"/>
            </w:pPr>
            <w:r>
              <w:rPr>
                <w:rFonts w:ascii="Calibri" w:cs="Calibri" w:eastAsia="Calibri" w:hAnsi="Calibri"/>
                <w:sz w:val="19"/>
                <w:szCs w:val="19"/>
              </w:rPr>
              <w:t xml:space="preserve">4.1 No existen atenciones registradas: el sistema muestra únicamente la cabecera del legajo.</w:t>
            </w:r>
          </w:p>
          <w:p>
            <w:pPr>
              <w:spacing w:after="40" w:before="0"/>
            </w:pPr>
            <w:r>
              <w:rPr>
                <w:rFonts w:ascii="Calibri" w:cs="Calibri" w:eastAsia="Calibri" w:hAnsi="Calibri"/>
                <w:sz w:val="19"/>
                <w:szCs w:val="19"/>
              </w:rPr>
              <w:t xml:space="preserve">6.1 El actor solicita imprimir o exportar la historia clínica completa a PDF.</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se modifican datos. El acceso queda asentado en la bitácora de eventos por tratarse de información sensible.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CUN03 (Consultar Cliente). «include» Registrar Evento. Es incluido por CUN08 (Registrar Atención).</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CUN07 – Actualizar Historia Clínica</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CUN07 – Actualizar Historia Clínica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PN2 – Gestión de Historia Clínica (RFN1)</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Mantener actualizados los datos evolutivos del paciente, tales como el peso actual, las alergias detectadas y las observaciones generales.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mascota debe tener una historia clínica abierta y el actor debe poseer permisos de edición clínica.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Durante la atención se detecta un dato nuevo o modificado del paciente.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abre la historia clínica de la mascota (CUN06).</w:t>
            </w:r>
          </w:p>
          <w:p>
            <w:pPr>
              <w:spacing w:after="40" w:before="0"/>
            </w:pPr>
            <w:r>
              <w:rPr>
                <w:rFonts w:ascii="Calibri" w:cs="Calibri" w:eastAsia="Calibri" w:hAnsi="Calibri"/>
                <w:sz w:val="19"/>
                <w:szCs w:val="19"/>
              </w:rPr>
              <w:t xml:space="preserve">2. El actor presiona "Modificar".</w:t>
            </w:r>
          </w:p>
          <w:p>
            <w:pPr>
              <w:spacing w:after="40" w:before="0"/>
            </w:pPr>
            <w:r>
              <w:rPr>
                <w:rFonts w:ascii="Calibri" w:cs="Calibri" w:eastAsia="Calibri" w:hAnsi="Calibri"/>
                <w:sz w:val="19"/>
                <w:szCs w:val="19"/>
              </w:rPr>
              <w:t xml:space="preserve">3. El sistema habilita los campos editables: peso actual, alergias y observaciones.</w:t>
            </w:r>
          </w:p>
          <w:p>
            <w:pPr>
              <w:spacing w:after="40" w:before="0"/>
            </w:pPr>
            <w:r>
              <w:rPr>
                <w:rFonts w:ascii="Calibri" w:cs="Calibri" w:eastAsia="Calibri" w:hAnsi="Calibri"/>
                <w:sz w:val="19"/>
                <w:szCs w:val="19"/>
              </w:rPr>
              <w:t xml:space="preserve">4. El actor edita los datos correspondientes.</w:t>
            </w:r>
          </w:p>
          <w:p>
            <w:pPr>
              <w:spacing w:after="40" w:before="0"/>
            </w:pPr>
            <w:r>
              <w:rPr>
                <w:rFonts w:ascii="Calibri" w:cs="Calibri" w:eastAsia="Calibri" w:hAnsi="Calibri"/>
                <w:sz w:val="19"/>
                <w:szCs w:val="19"/>
              </w:rPr>
              <w:t xml:space="preserve">5. El actor presiona "Aceptar".</w:t>
            </w:r>
          </w:p>
          <w:p>
            <w:pPr>
              <w:spacing w:after="40" w:before="0"/>
            </w:pPr>
            <w:r>
              <w:rPr>
                <w:rFonts w:ascii="Calibri" w:cs="Calibri" w:eastAsia="Calibri" w:hAnsi="Calibri"/>
                <w:sz w:val="19"/>
                <w:szCs w:val="19"/>
              </w:rPr>
              <w:t xml:space="preserve">6. El sistema valida la información, persiste los cambios y conserva el valor anterior con su fecha para la trazabilidad.</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actor intenta modificar la especie, la raza o la fecha de nacimiento: el sistema solo lo permite con permiso de administrador.</w:t>
            </w:r>
          </w:p>
          <w:p>
            <w:pPr>
              <w:spacing w:after="40" w:before="0"/>
            </w:pPr>
            <w:r>
              <w:rPr>
                <w:rFonts w:ascii="Calibri" w:cs="Calibri" w:eastAsia="Calibri" w:hAnsi="Calibri"/>
                <w:sz w:val="19"/>
                <w:szCs w:val="19"/>
              </w:rPr>
              <w:t xml:space="preserve">4.1 Se registra una alergia nueva: el sistema la destaca en la cabecera del legajo para las atenciones siguientes.</w:t>
            </w:r>
          </w:p>
          <w:p>
            <w:pPr>
              <w:spacing w:after="40" w:before="0"/>
            </w:pPr>
            <w:r>
              <w:rPr>
                <w:rFonts w:ascii="Calibri" w:cs="Calibri" w:eastAsia="Calibri" w:hAnsi="Calibri"/>
                <w:sz w:val="19"/>
                <w:szCs w:val="19"/>
              </w:rPr>
              <w:t xml:space="preserve">5.1 Campos obligatorios vacíos: el sistema los marca y no procesa la solicitud.</w:t>
            </w:r>
          </w:p>
          <w:p>
            <w:pPr>
              <w:spacing w:after="40" w:before="0"/>
            </w:pPr>
            <w:r>
              <w:rPr>
                <w:rFonts w:ascii="Calibri" w:cs="Calibri" w:eastAsia="Calibri" w:hAnsi="Calibri"/>
                <w:sz w:val="19"/>
                <w:szCs w:val="19"/>
              </w:rPr>
              <w:t xml:space="preserve">5.2 El actor presiona "Cancelar": el sistema descarta los cambios.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historia clínica queda actualizada. Los valores anteriores se conservan como histórico para permitir el seguimiento evolutivo del paciente.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CUN06 (Consultar Historia Clínica). «include» Registrar Evento. Es actualizado automáticamente por CUN08.</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5.3  PN3 – Registro de Atención</w:t>
      </w:r>
    </w:p>
    <w:p>
      <w:pPr>
        <w:pStyle w:val="Heading3"/>
        <w:keepNext/>
        <w:spacing w:after="130" w:before="260"/>
      </w:pPr>
      <w:r>
        <w:t xml:space="preserve">CUN08 – Registrar Atención</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CUN08 – Registrar Atención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PN3 – Registro de Atención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Dejar constancia en la historia clínica de la consulta médica realizada sobre el paciente, con sus signos vitales, motivo y diagnóstico.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(registra los datos de la atención)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mascota debe tener historia clínica abierta. Debe existir un turno reservado o tratarse de una atención espontánea.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paciente ingresa al consultorio para ser atendido.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selecciona la mascota a atender desde la agenda del día o mediante la búsqueda de cliente (CUN03).</w:t>
            </w:r>
          </w:p>
          <w:p>
            <w:pPr>
              <w:spacing w:after="40" w:before="0"/>
            </w:pPr>
            <w:r>
              <w:rPr>
                <w:rFonts w:ascii="Calibri" w:cs="Calibri" w:eastAsia="Calibri" w:hAnsi="Calibri"/>
                <w:sz w:val="19"/>
                <w:szCs w:val="19"/>
              </w:rPr>
              <w:t xml:space="preserve">2. El actor presiona "Nueva Atención".</w:t>
            </w:r>
          </w:p>
          <w:p>
            <w:pPr>
              <w:spacing w:after="40" w:before="0"/>
            </w:pPr>
            <w:r>
              <w:rPr>
                <w:rFonts w:ascii="Calibri" w:cs="Calibri" w:eastAsia="Calibri" w:hAnsi="Calibri"/>
                <w:sz w:val="19"/>
                <w:szCs w:val="19"/>
              </w:rPr>
              <w:t xml:space="preserve">3. El sistema propone la fecha y hora actuales y el profesional correspondiente a la sesión activa.</w:t>
            </w:r>
          </w:p>
          <w:p>
            <w:pPr>
              <w:spacing w:after="40" w:before="0"/>
            </w:pPr>
            <w:r>
              <w:rPr>
                <w:rFonts w:ascii="Calibri" w:cs="Calibri" w:eastAsia="Calibri" w:hAnsi="Calibri"/>
                <w:sz w:val="19"/>
                <w:szCs w:val="19"/>
              </w:rPr>
              <w:t xml:space="preserve">4. El actor registra el peso, la temperatura y la frecuencia cardíaca del paciente.</w:t>
            </w:r>
          </w:p>
          <w:p>
            <w:pPr>
              <w:spacing w:after="40" w:before="0"/>
            </w:pPr>
            <w:r>
              <w:rPr>
                <w:rFonts w:ascii="Calibri" w:cs="Calibri" w:eastAsia="Calibri" w:hAnsi="Calibri"/>
                <w:sz w:val="19"/>
                <w:szCs w:val="19"/>
              </w:rPr>
              <w:t xml:space="preserve">5. El actor registra el motivo de consulta.</w:t>
            </w:r>
          </w:p>
          <w:p>
            <w:pPr>
              <w:spacing w:after="40" w:before="0"/>
            </w:pPr>
            <w:r>
              <w:rPr>
                <w:rFonts w:ascii="Calibri" w:cs="Calibri" w:eastAsia="Calibri" w:hAnsi="Calibri"/>
                <w:sz w:val="19"/>
                <w:szCs w:val="19"/>
              </w:rPr>
              <w:t xml:space="preserve">6. El actor registra el diagnóstico.</w:t>
            </w:r>
          </w:p>
          <w:p>
            <w:pPr>
              <w:spacing w:after="40" w:before="0"/>
            </w:pPr>
            <w:r>
              <w:rPr>
                <w:rFonts w:ascii="Calibri" w:cs="Calibri" w:eastAsia="Calibri" w:hAnsi="Calibri"/>
                <w:sz w:val="19"/>
                <w:szCs w:val="19"/>
              </w:rPr>
              <w:t xml:space="preserve">7. El actor presiona "Aceptar".</w:t>
            </w:r>
          </w:p>
          <w:p>
            <w:pPr>
              <w:spacing w:after="40" w:before="0"/>
            </w:pPr>
            <w:r>
              <w:rPr>
                <w:rFonts w:ascii="Calibri" w:cs="Calibri" w:eastAsia="Calibri" w:hAnsi="Calibri"/>
                <w:sz w:val="19"/>
                <w:szCs w:val="19"/>
              </w:rPr>
              <w:t xml:space="preserve">8. El sistema valida los datos, persiste la atención y la vincula a la historia clínica de la mascota.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1.1 La mascota no posee historia clínica: el sistema deriva a CUN05 antes de permitir el registro.</w:t>
            </w:r>
          </w:p>
          <w:p>
            <w:pPr>
              <w:spacing w:after="40" w:before="0"/>
            </w:pPr>
            <w:r>
              <w:rPr>
                <w:rFonts w:ascii="Calibri" w:cs="Calibri" w:eastAsia="Calibri" w:hAnsi="Calibri"/>
                <w:sz w:val="19"/>
                <w:szCs w:val="19"/>
              </w:rPr>
              <w:t xml:space="preserve">4.1 El peso registrado difiere significativamente del último valor de la historia clínica: el sistema solicita confirmación.</w:t>
            </w:r>
          </w:p>
          <w:p>
            <w:pPr>
              <w:spacing w:after="40" w:before="0"/>
            </w:pPr>
            <w:r>
              <w:rPr>
                <w:rFonts w:ascii="Calibri" w:cs="Calibri" w:eastAsia="Calibri" w:hAnsi="Calibri"/>
                <w:sz w:val="19"/>
                <w:szCs w:val="19"/>
              </w:rPr>
              <w:t xml:space="preserve">6.1 El paciente requiere medicación: el actor invoca CUN09 para registrar los productos en el carrito.</w:t>
            </w:r>
          </w:p>
          <w:p>
            <w:pPr>
              <w:spacing w:after="40" w:before="0"/>
            </w:pPr>
            <w:r>
              <w:rPr>
                <w:rFonts w:ascii="Calibri" w:cs="Calibri" w:eastAsia="Calibri" w:hAnsi="Calibri"/>
                <w:sz w:val="19"/>
                <w:szCs w:val="19"/>
              </w:rPr>
              <w:t xml:space="preserve">7.1 Campos obligatorios vacíos: el sistema los marca y no procesa la solicitud.</w:t>
            </w:r>
          </w:p>
          <w:p>
            <w:pPr>
              <w:spacing w:after="40" w:before="0"/>
            </w:pPr>
            <w:r>
              <w:rPr>
                <w:rFonts w:ascii="Calibri" w:cs="Calibri" w:eastAsia="Calibri" w:hAnsi="Calibri"/>
                <w:sz w:val="19"/>
                <w:szCs w:val="19"/>
              </w:rPr>
              <w:t xml:space="preserve">7.2 El actor presiona "Cancelar": el sistema descarta la atención sin persistirla.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atención queda persistida en la historia clínica. Si existía un turno asociado, el sistema lo marca como "Atendido". El peso registrado actualiza el legajo del paciente.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CUN06 (Consultar Historia Clínica). Es extendido por CUN09 y CUN10. Actualiza CUN07. «include» Registrar Evento.</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CUN09 – Registrar Medicación en Carrito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CUN09 – Registrar Medicación en Carrito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PN3 – Registro de Atención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Asociar a la atención los medicamentos e insumos entregados al cliente, generando el correspondiente egreso de stock para su próxima expedición.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Veterinario / Vendedor</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Cliente (recibe la medicación)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Debe existir una atención en curso (CUN08). Los productos deben estar registrados en el inventario con stock disponible.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diagnóstico requiere la entrega de medicación al cliente.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Desde la atención en curso, el actor presiona "Agregar medicación".</w:t>
            </w:r>
          </w:p>
          <w:p>
            <w:pPr>
              <w:spacing w:after="40" w:before="0"/>
            </w:pPr>
            <w:r>
              <w:rPr>
                <w:rFonts w:ascii="Calibri" w:cs="Calibri" w:eastAsia="Calibri" w:hAnsi="Calibri"/>
                <w:sz w:val="19"/>
                <w:szCs w:val="19"/>
              </w:rPr>
              <w:t xml:space="preserve">2. El sistema abre el carrito de compras.</w:t>
            </w:r>
          </w:p>
          <w:p>
            <w:pPr>
              <w:spacing w:after="40" w:before="0"/>
            </w:pPr>
            <w:r>
              <w:rPr>
                <w:rFonts w:ascii="Calibri" w:cs="Calibri" w:eastAsia="Calibri" w:hAnsi="Calibri"/>
                <w:sz w:val="19"/>
                <w:szCs w:val="19"/>
              </w:rPr>
              <w:t xml:space="preserve">3. El actor busca el producto por nombre o categoría.</w:t>
            </w:r>
          </w:p>
          <w:p>
            <w:pPr>
              <w:spacing w:after="40" w:before="0"/>
            </w:pPr>
            <w:r>
              <w:rPr>
                <w:rFonts w:ascii="Calibri" w:cs="Calibri" w:eastAsia="Calibri" w:hAnsi="Calibri"/>
                <w:sz w:val="19"/>
                <w:szCs w:val="19"/>
              </w:rPr>
              <w:t xml:space="preserve">4. El sistema muestra el stock disponible, el precio de venta y la fecha de vencimiento del producto.</w:t>
            </w:r>
          </w:p>
          <w:p>
            <w:pPr>
              <w:spacing w:after="40" w:before="0"/>
            </w:pPr>
            <w:r>
              <w:rPr>
                <w:rFonts w:ascii="Calibri" w:cs="Calibri" w:eastAsia="Calibri" w:hAnsi="Calibri"/>
                <w:sz w:val="19"/>
                <w:szCs w:val="19"/>
              </w:rPr>
              <w:t xml:space="preserve">5. El actor indica la cantidad a entregar.</w:t>
            </w:r>
          </w:p>
          <w:p>
            <w:pPr>
              <w:spacing w:after="40" w:before="0"/>
            </w:pPr>
            <w:r>
              <w:rPr>
                <w:rFonts w:ascii="Calibri" w:cs="Calibri" w:eastAsia="Calibri" w:hAnsi="Calibri"/>
                <w:sz w:val="19"/>
                <w:szCs w:val="19"/>
              </w:rPr>
              <w:t xml:space="preserve">6. El sistema agrega el ítem al carrito y recalcula el total.</w:t>
            </w:r>
          </w:p>
          <w:p>
            <w:pPr>
              <w:spacing w:after="40" w:before="0"/>
            </w:pPr>
            <w:r>
              <w:rPr>
                <w:rFonts w:ascii="Calibri" w:cs="Calibri" w:eastAsia="Calibri" w:hAnsi="Calibri"/>
                <w:sz w:val="19"/>
                <w:szCs w:val="19"/>
              </w:rPr>
              <w:t xml:space="preserve">7. El actor repite los pasos 3 a 6 por cada producto requerido.</w:t>
            </w:r>
          </w:p>
          <w:p>
            <w:pPr>
              <w:spacing w:after="40" w:before="0"/>
            </w:pPr>
            <w:r>
              <w:rPr>
                <w:rFonts w:ascii="Calibri" w:cs="Calibri" w:eastAsia="Calibri" w:hAnsi="Calibri"/>
                <w:sz w:val="19"/>
                <w:szCs w:val="19"/>
              </w:rPr>
              <w:t xml:space="preserve">8. El actor confirma el carrito.</w:t>
            </w:r>
          </w:p>
          <w:p>
            <w:pPr>
              <w:spacing w:after="40" w:before="0"/>
            </w:pPr>
            <w:r>
              <w:rPr>
                <w:rFonts w:ascii="Calibri" w:cs="Calibri" w:eastAsia="Calibri" w:hAnsi="Calibri"/>
                <w:sz w:val="19"/>
                <w:szCs w:val="19"/>
              </w:rPr>
              <w:t xml:space="preserve">9. El sistema genera el movimiento de egreso de stock y asocia el detalle a la atención.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4.1 El stock disponible es insuficiente: el sistema advierte y no permite superar la existencia registrada.</w:t>
            </w:r>
          </w:p>
          <w:p>
            <w:pPr>
              <w:spacing w:after="40" w:before="0"/>
            </w:pPr>
            <w:r>
              <w:rPr>
                <w:rFonts w:ascii="Calibri" w:cs="Calibri" w:eastAsia="Calibri" w:hAnsi="Calibri"/>
                <w:sz w:val="19"/>
                <w:szCs w:val="19"/>
              </w:rPr>
              <w:t xml:space="preserve">4.2 El producto se encuentra vencido o próximo a vencer: el sistema lo advierte antes de permitir su selección.</w:t>
            </w:r>
          </w:p>
          <w:p>
            <w:pPr>
              <w:spacing w:after="40" w:before="0"/>
            </w:pPr>
            <w:r>
              <w:rPr>
                <w:rFonts w:ascii="Calibri" w:cs="Calibri" w:eastAsia="Calibri" w:hAnsi="Calibri"/>
                <w:sz w:val="19"/>
                <w:szCs w:val="19"/>
              </w:rPr>
              <w:t xml:space="preserve">5.1 La cantidad ingresada es menor o igual a cero: el sistema la rechaza.</w:t>
            </w:r>
          </w:p>
          <w:p>
            <w:pPr>
              <w:spacing w:after="40" w:before="0"/>
            </w:pPr>
            <w:r>
              <w:rPr>
                <w:rFonts w:ascii="Calibri" w:cs="Calibri" w:eastAsia="Calibri" w:hAnsi="Calibri"/>
                <w:sz w:val="19"/>
                <w:szCs w:val="19"/>
              </w:rPr>
              <w:t xml:space="preserve">6.1 El actor quita un ítem del carrito: el sistema recalcula el total.</w:t>
            </w:r>
          </w:p>
          <w:p>
            <w:pPr>
              <w:spacing w:after="40" w:before="0"/>
            </w:pPr>
            <w:r>
              <w:rPr>
                <w:rFonts w:ascii="Calibri" w:cs="Calibri" w:eastAsia="Calibri" w:hAnsi="Calibri"/>
                <w:sz w:val="19"/>
                <w:szCs w:val="19"/>
              </w:rPr>
              <w:t xml:space="preserve">8.1 El actor cancela el carrito: el sistema no genera movimiento de stock alguno.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stock de los productos entregados queda descontado. Si alguna existencia alcanza el stock mínimo, se dispara la alerta de reposición. El detalle queda disponible para la cobranza.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«extend» CUN08 (Registrar Atención). «include» CUN14 (Registrar Movimiento de Stock). «include» Registrar Evento.</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CUN10 – Emitir Informe de Atención</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CUN10 – Emitir Informe de Atención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PN3 – Registro de Atención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Generar y entregar al cliente el comprobante con el diagnóstico, las indicaciones y la medicación prescripta durante la atención.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Veterinario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Vendedor (entrega el diagnóstico al cliente)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atención debe estar registrada y confirmada, con el diagnóstico completo.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Finaliza la consulta y el cliente debe retirarse con la constancia de la atención.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Desde la atención registrada, el actor presiona "Imprimir informe".</w:t>
            </w:r>
          </w:p>
          <w:p>
            <w:pPr>
              <w:spacing w:after="40" w:before="0"/>
            </w:pPr>
            <w:r>
              <w:rPr>
                <w:rFonts w:ascii="Calibri" w:cs="Calibri" w:eastAsia="Calibri" w:hAnsi="Calibri"/>
                <w:sz w:val="19"/>
                <w:szCs w:val="19"/>
              </w:rPr>
              <w:t xml:space="preserve">2. El sistema compone el documento con los datos del paciente, el propietario, la fecha, el profesional interviniente, el motivo de consulta, el diagnóstico y la medicación prescripta.</w:t>
            </w:r>
          </w:p>
          <w:p>
            <w:pPr>
              <w:spacing w:after="40" w:before="0"/>
            </w:pPr>
            <w:r>
              <w:rPr>
                <w:rFonts w:ascii="Calibri" w:cs="Calibri" w:eastAsia="Calibri" w:hAnsi="Calibri"/>
                <w:sz w:val="19"/>
                <w:szCs w:val="19"/>
              </w:rPr>
              <w:t xml:space="preserve">3. El sistema muestra la vista previa del informe.</w:t>
            </w:r>
          </w:p>
          <w:p>
            <w:pPr>
              <w:spacing w:after="40" w:before="0"/>
            </w:pPr>
            <w:r>
              <w:rPr>
                <w:rFonts w:ascii="Calibri" w:cs="Calibri" w:eastAsia="Calibri" w:hAnsi="Calibri"/>
                <w:sz w:val="19"/>
                <w:szCs w:val="19"/>
              </w:rPr>
              <w:t xml:space="preserve">4. El actor confirma la emisión.</w:t>
            </w:r>
          </w:p>
          <w:p>
            <w:pPr>
              <w:spacing w:after="40" w:before="0"/>
            </w:pPr>
            <w:r>
              <w:rPr>
                <w:rFonts w:ascii="Calibri" w:cs="Calibri" w:eastAsia="Calibri" w:hAnsi="Calibri"/>
                <w:sz w:val="19"/>
                <w:szCs w:val="19"/>
              </w:rPr>
              <w:t xml:space="preserve">5. El sistema envía el documento a impresión o genera el archivo PDF.</w:t>
            </w:r>
          </w:p>
          <w:p>
            <w:pPr>
              <w:spacing w:after="40" w:before="0"/>
            </w:pPr>
            <w:r>
              <w:rPr>
                <w:rFonts w:ascii="Calibri" w:cs="Calibri" w:eastAsia="Calibri" w:hAnsi="Calibri"/>
                <w:sz w:val="19"/>
                <w:szCs w:val="19"/>
              </w:rPr>
              <w:t xml:space="preserve">6. El vendedor entrega el diagnóstico impreso al cliente.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1.1 El actor solicita la reimpresión de un informe anterior: el sistema la permite dejando constancia en la bitácora.</w:t>
            </w:r>
          </w:p>
          <w:p>
            <w:pPr>
              <w:spacing w:after="40" w:before="0"/>
            </w:pPr>
            <w:r>
              <w:rPr>
                <w:rFonts w:ascii="Calibri" w:cs="Calibri" w:eastAsia="Calibri" w:hAnsi="Calibri"/>
                <w:sz w:val="19"/>
                <w:szCs w:val="19"/>
              </w:rPr>
              <w:t xml:space="preserve">3.1 El diagnóstico se encuentra incompleto: el sistema no permite emitir el informe e indica los campos faltantes.</w:t>
            </w:r>
          </w:p>
          <w:p>
            <w:pPr>
              <w:spacing w:after="40" w:before="0"/>
            </w:pPr>
            <w:r>
              <w:rPr>
                <w:rFonts w:ascii="Calibri" w:cs="Calibri" w:eastAsia="Calibri" w:hAnsi="Calibri"/>
                <w:sz w:val="19"/>
                <w:szCs w:val="19"/>
              </w:rPr>
              <w:t xml:space="preserve">4.1 El actor cancela la impresión: el sistema cierra la vista previa sin emitir.</w:t>
            </w:r>
          </w:p>
          <w:p>
            <w:pPr>
              <w:spacing w:after="40" w:before="0"/>
            </w:pPr>
            <w:r>
              <w:rPr>
                <w:rFonts w:ascii="Calibri" w:cs="Calibri" w:eastAsia="Calibri" w:hAnsi="Calibri"/>
                <w:sz w:val="19"/>
                <w:szCs w:val="19"/>
              </w:rPr>
              <w:t xml:space="preserve">5.1 Falla la impresora: el sistema ofrece generar el archivo PDF como alternativa.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informe queda emitido y su emisión asentada en la bitácora de eventos, con el número de atención y el usuario que la generó.</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«extend» CUN08 (Registrar Atención). «include» Registrar Evento.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5.4  PN4 – Gestión de Stock e Insumos</w:t>
      </w:r>
    </w:p>
    <w:p>
      <w:pPr>
        <w:pStyle w:val="Heading3"/>
        <w:keepNext/>
        <w:spacing w:after="130" w:before="260"/>
      </w:pPr>
      <w:r>
        <w:t xml:space="preserve">CUN11 – Registrar Producto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CUN11 – Registrar Producto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Dar de alta en el inventario un medicamento, insumo o producto veterinario con todos sus datos comerciales y de control sanitario.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Proveedor (entrega la mercadería y la documentación)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sobre el módulo de inventario. El proveedor debe encontrarse registrado.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Llega mercadería nueva al consultorio.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de Stock.</w:t>
            </w:r>
          </w:p>
          <w:p>
            <w:pPr>
              <w:spacing w:after="40" w:before="0"/>
            </w:pPr>
            <w:r>
              <w:rPr>
                <w:rFonts w:ascii="Calibri" w:cs="Calibri" w:eastAsia="Calibri" w:hAnsi="Calibri"/>
                <w:sz w:val="19"/>
                <w:szCs w:val="19"/>
              </w:rPr>
              <w:t xml:space="preserve">2. El actor presiona "Nuevo Producto".</w:t>
            </w:r>
          </w:p>
          <w:p>
            <w:pPr>
              <w:spacing w:after="40" w:before="0"/>
            </w:pPr>
            <w:r>
              <w:rPr>
                <w:rFonts w:ascii="Calibri" w:cs="Calibri" w:eastAsia="Calibri" w:hAnsi="Calibri"/>
                <w:sz w:val="19"/>
                <w:szCs w:val="19"/>
              </w:rPr>
              <w:t xml:space="preserve">3. El sistema despliega el formulario de alta.</w:t>
            </w:r>
          </w:p>
          <w:p>
            <w:pPr>
              <w:spacing w:after="40" w:before="0"/>
            </w:pPr>
            <w:r>
              <w:rPr>
                <w:rFonts w:ascii="Calibri" w:cs="Calibri" w:eastAsia="Calibri" w:hAnsi="Calibri"/>
                <w:sz w:val="19"/>
                <w:szCs w:val="19"/>
              </w:rPr>
              <w:t xml:space="preserve">4. El actor carga nombre, categoría, proveedor, stock actual, stock mínimo, precio de costo, fecha de vencimiento y lote.</w:t>
            </w:r>
          </w:p>
          <w:p>
            <w:pPr>
              <w:spacing w:after="40" w:before="0"/>
            </w:pPr>
            <w:r>
              <w:rPr>
                <w:rFonts w:ascii="Calibri" w:cs="Calibri" w:eastAsia="Calibri" w:hAnsi="Calibri"/>
                <w:sz w:val="19"/>
                <w:szCs w:val="19"/>
              </w:rPr>
              <w:t xml:space="preserve">5. El sistema propone el precio de venta aplicando el margen de ganancia preconfigurado (por ejemplo, 30%).</w:t>
            </w:r>
          </w:p>
          <w:p>
            <w:pPr>
              <w:spacing w:after="40" w:before="0"/>
            </w:pPr>
            <w:r>
              <w:rPr>
                <w:rFonts w:ascii="Calibri" w:cs="Calibri" w:eastAsia="Calibri" w:hAnsi="Calibri"/>
                <w:sz w:val="19"/>
                <w:szCs w:val="19"/>
              </w:rPr>
              <w:t xml:space="preserve">6. El actor acepta el precio propuesto o lo edita según corresponda.</w:t>
            </w:r>
          </w:p>
          <w:p>
            <w:pPr>
              <w:spacing w:after="40" w:before="0"/>
            </w:pPr>
            <w:r>
              <w:rPr>
                <w:rFonts w:ascii="Calibri" w:cs="Calibri" w:eastAsia="Calibri" w:hAnsi="Calibri"/>
                <w:sz w:val="19"/>
                <w:szCs w:val="19"/>
              </w:rPr>
              <w:t xml:space="preserve">7. El actor presiona "Aceptar".</w:t>
            </w:r>
          </w:p>
          <w:p>
            <w:pPr>
              <w:spacing w:after="40" w:before="0"/>
            </w:pPr>
            <w:r>
              <w:rPr>
                <w:rFonts w:ascii="Calibri" w:cs="Calibri" w:eastAsia="Calibri" w:hAnsi="Calibri"/>
                <w:sz w:val="19"/>
                <w:szCs w:val="19"/>
              </w:rPr>
              <w:t xml:space="preserve">8. El sistema valida los datos, genera el código de producto y persiste el registro.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4.1 Ya existe un producto con el mismo nombre y lote: el sistema propone sumar la cantidad al stock existente en lugar de duplicar el registro.</w:t>
            </w:r>
          </w:p>
          <w:p>
            <w:pPr>
              <w:spacing w:after="40" w:before="0"/>
            </w:pPr>
            <w:r>
              <w:rPr>
                <w:rFonts w:ascii="Calibri" w:cs="Calibri" w:eastAsia="Calibri" w:hAnsi="Calibri"/>
                <w:sz w:val="19"/>
                <w:szCs w:val="19"/>
              </w:rPr>
              <w:t xml:space="preserve">4.2 La fecha de vencimiento es anterior a la fecha actual: el sistema rechaza el alta.</w:t>
            </w:r>
          </w:p>
          <w:p>
            <w:pPr>
              <w:spacing w:after="40" w:before="0"/>
            </w:pPr>
            <w:r>
              <w:rPr>
                <w:rFonts w:ascii="Calibri" w:cs="Calibri" w:eastAsia="Calibri" w:hAnsi="Calibri"/>
                <w:sz w:val="19"/>
                <w:szCs w:val="19"/>
              </w:rPr>
              <w:t xml:space="preserve">4.3 El stock mínimo declarado es mayor al stock actual: el sistema registra el producto y dispara la alerta de reposición.</w:t>
            </w:r>
          </w:p>
          <w:p>
            <w:pPr>
              <w:spacing w:after="40" w:before="0"/>
            </w:pPr>
            <w:r>
              <w:rPr>
                <w:rFonts w:ascii="Calibri" w:cs="Calibri" w:eastAsia="Calibri" w:hAnsi="Calibri"/>
                <w:sz w:val="19"/>
                <w:szCs w:val="19"/>
              </w:rPr>
              <w:t xml:space="preserve">6.1 El precio de venta resulta inferior al precio de costo: el sistema advierte el margen negativo y solicita confirmación.</w:t>
            </w:r>
          </w:p>
          <w:p>
            <w:pPr>
              <w:spacing w:after="40" w:before="0"/>
            </w:pPr>
            <w:r>
              <w:rPr>
                <w:rFonts w:ascii="Calibri" w:cs="Calibri" w:eastAsia="Calibri" w:hAnsi="Calibri"/>
                <w:sz w:val="19"/>
                <w:szCs w:val="19"/>
              </w:rPr>
              <w:t xml:space="preserve">7.1 El actor presiona "Cancelar": el sistema cierra el formulario sin guardar.</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producto queda disponible para la venta y para el carrito de atención. El alta queda asentada en la bitácora de cambios mediante el trigger sobre la tabla Productos.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Dispara el trigger que alimenta CUS10 (Consultar Bitácora de Cambios). Es parametrizado por CUN13.</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CUN12 – Modificar Producto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CUN12 – Modificar Producto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Actualizar los datos comerciales, sanitarios o de reposición de un producto ya registrado en el inventario.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producto debe existir en el inventario y encontrarse activo.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Cambia el precio, el proveedor, el umbral de reposición o algún dato del producto.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busca el producto por código, nombre o categoría.</w:t>
            </w:r>
          </w:p>
          <w:p>
            <w:pPr>
              <w:spacing w:after="40" w:before="0"/>
            </w:pPr>
            <w:r>
              <w:rPr>
                <w:rFonts w:ascii="Calibri" w:cs="Calibri" w:eastAsia="Calibri" w:hAnsi="Calibri"/>
                <w:sz w:val="19"/>
                <w:szCs w:val="19"/>
              </w:rPr>
              <w:t xml:space="preserve">2. El sistema muestra las coincidencias en una grilla.</w:t>
            </w:r>
          </w:p>
          <w:p>
            <w:pPr>
              <w:spacing w:after="40" w:before="0"/>
            </w:pPr>
            <w:r>
              <w:rPr>
                <w:rFonts w:ascii="Calibri" w:cs="Calibri" w:eastAsia="Calibri" w:hAnsi="Calibri"/>
                <w:sz w:val="19"/>
                <w:szCs w:val="19"/>
              </w:rPr>
              <w:t xml:space="preserve">3. El actor selecciona el registro y presiona "Modificar".</w:t>
            </w:r>
          </w:p>
          <w:p>
            <w:pPr>
              <w:spacing w:after="40" w:before="0"/>
            </w:pPr>
            <w:r>
              <w:rPr>
                <w:rFonts w:ascii="Calibri" w:cs="Calibri" w:eastAsia="Calibri" w:hAnsi="Calibri"/>
                <w:sz w:val="19"/>
                <w:szCs w:val="19"/>
              </w:rPr>
              <w:t xml:space="preserve">4. El sistema carga el formulario con los datos actuales del producto.</w:t>
            </w:r>
          </w:p>
          <w:p>
            <w:pPr>
              <w:spacing w:after="40" w:before="0"/>
            </w:pPr>
            <w:r>
              <w:rPr>
                <w:rFonts w:ascii="Calibri" w:cs="Calibri" w:eastAsia="Calibri" w:hAnsi="Calibri"/>
                <w:sz w:val="19"/>
                <w:szCs w:val="19"/>
              </w:rPr>
              <w:t xml:space="preserve">5. El actor edita nombre, categoría, proveedor, stock mínimo, precios, fecha de vencimiento o lote.</w:t>
            </w:r>
          </w:p>
          <w:p>
            <w:pPr>
              <w:spacing w:after="40" w:before="0"/>
            </w:pPr>
            <w:r>
              <w:rPr>
                <w:rFonts w:ascii="Calibri" w:cs="Calibri" w:eastAsia="Calibri" w:hAnsi="Calibri"/>
                <w:sz w:val="19"/>
                <w:szCs w:val="19"/>
              </w:rPr>
              <w:t xml:space="preserve">6. El actor presiona "Aceptar".</w:t>
            </w:r>
          </w:p>
          <w:p>
            <w:pPr>
              <w:spacing w:after="40" w:before="0"/>
            </w:pPr>
            <w:r>
              <w:rPr>
                <w:rFonts w:ascii="Calibri" w:cs="Calibri" w:eastAsia="Calibri" w:hAnsi="Calibri"/>
                <w:sz w:val="19"/>
                <w:szCs w:val="19"/>
              </w:rPr>
              <w:t xml:space="preserve">7. El sistema valida la información y persiste los cambios.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producto se encuentra dado de baja: el sistema no habilita la edición.</w:t>
            </w:r>
          </w:p>
          <w:p>
            <w:pPr>
              <w:spacing w:after="40" w:before="0"/>
            </w:pPr>
            <w:r>
              <w:rPr>
                <w:rFonts w:ascii="Calibri" w:cs="Calibri" w:eastAsia="Calibri" w:hAnsi="Calibri"/>
                <w:sz w:val="19"/>
                <w:szCs w:val="19"/>
              </w:rPr>
              <w:t xml:space="preserve">5.1 El actor intenta modificar directamente el stock actual: el sistema lo deriva a CUN14 para que el ajuste quede debidamente justificado y trazado.</w:t>
            </w:r>
          </w:p>
          <w:p>
            <w:pPr>
              <w:spacing w:after="40" w:before="0"/>
            </w:pPr>
            <w:r>
              <w:rPr>
                <w:rFonts w:ascii="Calibri" w:cs="Calibri" w:eastAsia="Calibri" w:hAnsi="Calibri"/>
                <w:sz w:val="19"/>
                <w:szCs w:val="19"/>
              </w:rPr>
              <w:t xml:space="preserve">5.2 El nuevo precio de venta es inferior al precio de costo: el sistema advierte el margen negativo.</w:t>
            </w:r>
          </w:p>
          <w:p>
            <w:pPr>
              <w:spacing w:after="40" w:before="0"/>
            </w:pPr>
            <w:r>
              <w:rPr>
                <w:rFonts w:ascii="Calibri" w:cs="Calibri" w:eastAsia="Calibri" w:hAnsi="Calibri"/>
                <w:sz w:val="19"/>
                <w:szCs w:val="19"/>
              </w:rPr>
              <w:t xml:space="preserve">6.1 El actor presiona "Cancelar": el sistema descarta los cambios.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producto queda actualizado. El trigger genera el registro histórico en Productos_C con Act = 1 y desactiva las versiones anteriores, permitiendo la recuperación de versiones previas.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Dispara el trigger que alimenta CUS10 (Consultar Bitácora de Cambios).</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CUN13 – Configurar Margen y Alerta de Stock Mínimo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CUN13 – Configurar Margen y Alerta de Stock Mínimo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Parametrizar el porcentaje de ganancia aplicado a los productos y el umbral de stock mínimo que dispara la alerta de reposición.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Gerente / Operario de stock</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de configuración del módulo de inventario.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 requiere cambiar la política de precios o el criterio de reposición del inventario.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 "Configuración de Stock".</w:t>
            </w:r>
          </w:p>
          <w:p>
            <w:pPr>
              <w:spacing w:after="40" w:before="0"/>
            </w:pPr>
            <w:r>
              <w:rPr>
                <w:rFonts w:ascii="Calibri" w:cs="Calibri" w:eastAsia="Calibri" w:hAnsi="Calibri"/>
                <w:sz w:val="19"/>
                <w:szCs w:val="19"/>
              </w:rPr>
              <w:t xml:space="preserve">2. El sistema muestra el margen de ganancia preconfigurado vigente y la regla de alerta de stock mínimo sugerida.</w:t>
            </w:r>
          </w:p>
          <w:p>
            <w:pPr>
              <w:spacing w:after="40" w:before="0"/>
            </w:pPr>
            <w:r>
              <w:rPr>
                <w:rFonts w:ascii="Calibri" w:cs="Calibri" w:eastAsia="Calibri" w:hAnsi="Calibri"/>
                <w:sz w:val="19"/>
                <w:szCs w:val="19"/>
              </w:rPr>
              <w:t xml:space="preserve">3. El actor modifica el margen general o define un margen particular para una categoría o un producto.</w:t>
            </w:r>
          </w:p>
          <w:p>
            <w:pPr>
              <w:spacing w:after="40" w:before="0"/>
            </w:pPr>
            <w:r>
              <w:rPr>
                <w:rFonts w:ascii="Calibri" w:cs="Calibri" w:eastAsia="Calibri" w:hAnsi="Calibri"/>
                <w:sz w:val="19"/>
                <w:szCs w:val="19"/>
              </w:rPr>
              <w:t xml:space="preserve">4. El actor define el umbral de stock mínimo sugerido o lo edita para productos puntuales.</w:t>
            </w:r>
          </w:p>
          <w:p>
            <w:pPr>
              <w:spacing w:after="40" w:before="0"/>
            </w:pPr>
            <w:r>
              <w:rPr>
                <w:rFonts w:ascii="Calibri" w:cs="Calibri" w:eastAsia="Calibri" w:hAnsi="Calibri"/>
                <w:sz w:val="19"/>
                <w:szCs w:val="19"/>
              </w:rPr>
              <w:t xml:space="preserve">5. El actor presiona "Aceptar".</w:t>
            </w:r>
          </w:p>
          <w:p>
            <w:pPr>
              <w:spacing w:after="40" w:before="0"/>
            </w:pPr>
            <w:r>
              <w:rPr>
                <w:rFonts w:ascii="Calibri" w:cs="Calibri" w:eastAsia="Calibri" w:hAnsi="Calibri"/>
                <w:sz w:val="19"/>
                <w:szCs w:val="19"/>
              </w:rPr>
              <w:t xml:space="preserve">6. El sistema valida los parámetros, los persiste y recalcula los precios de venta de los productos alcanzados.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margen ingresado es negativo o superior al 100%: el sistema solicita confirmación explícita.</w:t>
            </w:r>
          </w:p>
          <w:p>
            <w:pPr>
              <w:spacing w:after="40" w:before="0"/>
            </w:pPr>
            <w:r>
              <w:rPr>
                <w:rFonts w:ascii="Calibri" w:cs="Calibri" w:eastAsia="Calibri" w:hAnsi="Calibri"/>
                <w:sz w:val="19"/>
                <w:szCs w:val="19"/>
              </w:rPr>
              <w:t xml:space="preserve">4.1 El umbral definido supera el stock actual de varios productos: el sistema informa cuántas alertas se dispararán.</w:t>
            </w:r>
          </w:p>
          <w:p>
            <w:pPr>
              <w:spacing w:after="40" w:before="0"/>
            </w:pPr>
            <w:r>
              <w:rPr>
                <w:rFonts w:ascii="Calibri" w:cs="Calibri" w:eastAsia="Calibri" w:hAnsi="Calibri"/>
                <w:sz w:val="19"/>
                <w:szCs w:val="19"/>
              </w:rPr>
              <w:t xml:space="preserve">6.1 El recálculo afecta a varios productos: el sistema informa la cantidad de registros impactados antes de confirmar la operación.</w:t>
            </w:r>
          </w:p>
          <w:p>
            <w:pPr>
              <w:spacing w:after="40" w:before="0"/>
            </w:pPr>
            <w:r>
              <w:rPr>
                <w:rFonts w:ascii="Calibri" w:cs="Calibri" w:eastAsia="Calibri" w:hAnsi="Calibri"/>
                <w:sz w:val="19"/>
                <w:szCs w:val="19"/>
              </w:rPr>
              <w:t xml:space="preserve">6.2 El actor presiona "Cancelar": el sistema mantiene los parámetros vigentes.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Los parámetros quedan vigentes para las altas y los movimientos siguientes. Las alertas de reposición se evalúan en cada movimiento de stock.</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Parametriza CUN11 (Registrar Producto) y CUN14 (Registrar Movimiento de Stock).</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CUN14 – Registrar Movimiento de Stock</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CUN14 – Registrar Movimiento de Stock</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Registrar los ingresos, egresos y ajustes de existencias, manteniendo actualizado el stock real y generando la alerta de reposición cuando corresponda.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Sistema (genera el egreso automático por venta desde CUN09)</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producto debe estar registrado y activo en el inventario.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 recibe mercadería, se entrega medicación en una atención, o se detecta una rotura o un vencimiento.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"Movimientos de Stock".</w:t>
            </w:r>
          </w:p>
          <w:p>
            <w:pPr>
              <w:spacing w:after="40" w:before="0"/>
            </w:pPr>
            <w:r>
              <w:rPr>
                <w:rFonts w:ascii="Calibri" w:cs="Calibri" w:eastAsia="Calibri" w:hAnsi="Calibri"/>
                <w:sz w:val="19"/>
                <w:szCs w:val="19"/>
              </w:rPr>
              <w:t xml:space="preserve">2. El actor selecciona el tipo de movimiento: ingreso, egreso o ajuste.</w:t>
            </w:r>
          </w:p>
          <w:p>
            <w:pPr>
              <w:spacing w:after="40" w:before="0"/>
            </w:pPr>
            <w:r>
              <w:rPr>
                <w:rFonts w:ascii="Calibri" w:cs="Calibri" w:eastAsia="Calibri" w:hAnsi="Calibri"/>
                <w:sz w:val="19"/>
                <w:szCs w:val="19"/>
              </w:rPr>
              <w:t xml:space="preserve">3. El actor busca y selecciona el producto y el lote correspondiente.</w:t>
            </w:r>
          </w:p>
          <w:p>
            <w:pPr>
              <w:spacing w:after="40" w:before="0"/>
            </w:pPr>
            <w:r>
              <w:rPr>
                <w:rFonts w:ascii="Calibri" w:cs="Calibri" w:eastAsia="Calibri" w:hAnsi="Calibri"/>
                <w:sz w:val="19"/>
                <w:szCs w:val="19"/>
              </w:rPr>
              <w:t xml:space="preserve">4. El actor indica la cantidad y el motivo del movimiento.</w:t>
            </w:r>
          </w:p>
          <w:p>
            <w:pPr>
              <w:spacing w:after="40" w:before="0"/>
            </w:pPr>
            <w:r>
              <w:rPr>
                <w:rFonts w:ascii="Calibri" w:cs="Calibri" w:eastAsia="Calibri" w:hAnsi="Calibri"/>
                <w:sz w:val="19"/>
                <w:szCs w:val="19"/>
              </w:rPr>
              <w:t xml:space="preserve">5. El actor presiona "Aceptar".</w:t>
            </w:r>
          </w:p>
          <w:p>
            <w:pPr>
              <w:spacing w:after="40" w:before="0"/>
            </w:pPr>
            <w:r>
              <w:rPr>
                <w:rFonts w:ascii="Calibri" w:cs="Calibri" w:eastAsia="Calibri" w:hAnsi="Calibri"/>
                <w:sz w:val="19"/>
                <w:szCs w:val="19"/>
              </w:rPr>
              <w:t xml:space="preserve">6. El sistema valida la operación, actualiza el stock actual y persiste el movimiento con fecha, hora y usuario.</w:t>
            </w:r>
          </w:p>
          <w:p>
            <w:pPr>
              <w:spacing w:after="40" w:before="0"/>
            </w:pPr>
            <w:r>
              <w:rPr>
                <w:rFonts w:ascii="Calibri" w:cs="Calibri" w:eastAsia="Calibri" w:hAnsi="Calibri"/>
                <w:sz w:val="19"/>
                <w:szCs w:val="19"/>
              </w:rPr>
              <w:t xml:space="preserve">7. Si el stock resultante es menor o igual al stock mínimo configurado, el sistema emite la alerta de reposición.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4.1 El egreso solicitado es mayor al stock disponible: el sistema rechaza la operación.</w:t>
            </w:r>
          </w:p>
          <w:p>
            <w:pPr>
              <w:spacing w:after="40" w:before="0"/>
            </w:pPr>
            <w:r>
              <w:rPr>
                <w:rFonts w:ascii="Calibri" w:cs="Calibri" w:eastAsia="Calibri" w:hAnsi="Calibri"/>
                <w:sz w:val="19"/>
                <w:szCs w:val="19"/>
              </w:rPr>
              <w:t xml:space="preserve">4.2 El ajuste se debe al vencimiento del producto: el sistema da de baja el lote completo y lo excluye de la venta.</w:t>
            </w:r>
          </w:p>
          <w:p>
            <w:pPr>
              <w:spacing w:after="40" w:before="0"/>
            </w:pPr>
            <w:r>
              <w:rPr>
                <w:rFonts w:ascii="Calibri" w:cs="Calibri" w:eastAsia="Calibri" w:hAnsi="Calibri"/>
                <w:sz w:val="19"/>
                <w:szCs w:val="19"/>
              </w:rPr>
              <w:t xml:space="preserve">5.1 El actor presiona "Cancelar": el sistema no registra el movimiento ni altera el stock.</w:t>
            </w:r>
          </w:p>
          <w:p>
            <w:pPr>
              <w:spacing w:after="40" w:before="0"/>
            </w:pPr>
            <w:r>
              <w:rPr>
                <w:rFonts w:ascii="Calibri" w:cs="Calibri" w:eastAsia="Calibri" w:hAnsi="Calibri"/>
                <w:sz w:val="19"/>
                <w:szCs w:val="19"/>
              </w:rPr>
              <w:t xml:space="preserve">7.1 El producto ya tenía una alerta de reposición activa: el sistema no la duplica.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stock del producto queda actualizado y el movimiento resulta trazable por producto, lote, fecha y usuario. La alerta de reposición se genera si se alcanzó el umbral.</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Es incluido por CUN09 (Registrar Medicación en Carrito). Es parametrizado por CUN13. Alimenta CUN15 y CUN19. «include» Registrar Evento.</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CUN15 – Generar Reporte de Existencias</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CUN15 – Generar Reporte de Existencias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PN4 – Gestión de Stock e Insumos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Obtener el listado del inventario con su situación de stock, valorización y vencimientos, como insumo para la reposición.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Operario de stock / Gerente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sobre el módulo de inventario. Debe existir al menos un producto registrado.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 requiere conocer la situación del inventario para planificar la reposición o efectuar un control.</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de Reportes de Stock.</w:t>
            </w:r>
          </w:p>
          <w:p>
            <w:pPr>
              <w:spacing w:after="40" w:before="0"/>
            </w:pPr>
            <w:r>
              <w:rPr>
                <w:rFonts w:ascii="Calibri" w:cs="Calibri" w:eastAsia="Calibri" w:hAnsi="Calibri"/>
                <w:sz w:val="19"/>
                <w:szCs w:val="19"/>
              </w:rPr>
              <w:t xml:space="preserve">2. El actor selecciona el tipo de reporte: existencias generales, productos por debajo del stock mínimo o productos próximos a vencer.</w:t>
            </w:r>
          </w:p>
          <w:p>
            <w:pPr>
              <w:spacing w:after="40" w:before="0"/>
            </w:pPr>
            <w:r>
              <w:rPr>
                <w:rFonts w:ascii="Calibri" w:cs="Calibri" w:eastAsia="Calibri" w:hAnsi="Calibri"/>
                <w:sz w:val="19"/>
                <w:szCs w:val="19"/>
              </w:rPr>
              <w:t xml:space="preserve">3. El actor aplica los filtros por categoría, proveedor o rango de vencimiento.</w:t>
            </w:r>
          </w:p>
          <w:p>
            <w:pPr>
              <w:spacing w:after="40" w:before="0"/>
            </w:pPr>
            <w:r>
              <w:rPr>
                <w:rFonts w:ascii="Calibri" w:cs="Calibri" w:eastAsia="Calibri" w:hAnsi="Calibri"/>
                <w:sz w:val="19"/>
                <w:szCs w:val="19"/>
              </w:rPr>
              <w:t xml:space="preserve">4. El actor presiona "Generar".</w:t>
            </w:r>
          </w:p>
          <w:p>
            <w:pPr>
              <w:spacing w:after="40" w:before="0"/>
            </w:pPr>
            <w:r>
              <w:rPr>
                <w:rFonts w:ascii="Calibri" w:cs="Calibri" w:eastAsia="Calibri" w:hAnsi="Calibri"/>
                <w:sz w:val="19"/>
                <w:szCs w:val="19"/>
              </w:rPr>
              <w:t xml:space="preserve">5. El sistema consulta el inventario y muestra el resultado en una grilla con stock actual, stock mínimo, lote, fecha de vencimiento y valorización.</w:t>
            </w:r>
          </w:p>
          <w:p>
            <w:pPr>
              <w:spacing w:after="40" w:before="0"/>
            </w:pPr>
            <w:r>
              <w:rPr>
                <w:rFonts w:ascii="Calibri" w:cs="Calibri" w:eastAsia="Calibri" w:hAnsi="Calibri"/>
                <w:sz w:val="19"/>
                <w:szCs w:val="19"/>
              </w:rPr>
              <w:t xml:space="preserve">6. El actor exporta el reporte a PDF o lo envía a impresión.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rango de fechas es inválido: el sistema lo señala y no ejecuta la consulta.</w:t>
            </w:r>
          </w:p>
          <w:p>
            <w:pPr>
              <w:spacing w:after="40" w:before="0"/>
            </w:pPr>
            <w:r>
              <w:rPr>
                <w:rFonts w:ascii="Calibri" w:cs="Calibri" w:eastAsia="Calibri" w:hAnsi="Calibri"/>
                <w:sz w:val="19"/>
                <w:szCs w:val="19"/>
              </w:rPr>
              <w:t xml:space="preserve">4.1 No se obtienen resultados para los filtros aplicados: el sistema lo informa.</w:t>
            </w:r>
          </w:p>
          <w:p>
            <w:pPr>
              <w:spacing w:after="40" w:before="0"/>
            </w:pPr>
            <w:r>
              <w:rPr>
                <w:rFonts w:ascii="Calibri" w:cs="Calibri" w:eastAsia="Calibri" w:hAnsi="Calibri"/>
                <w:sz w:val="19"/>
                <w:szCs w:val="19"/>
              </w:rPr>
              <w:t xml:space="preserve">5.1 El reporte incluye productos vencidos: el sistema los destaca visualmente.</w:t>
            </w:r>
          </w:p>
          <w:p>
            <w:pPr>
              <w:spacing w:after="40" w:before="0"/>
            </w:pPr>
            <w:r>
              <w:rPr>
                <w:rFonts w:ascii="Calibri" w:cs="Calibri" w:eastAsia="Calibri" w:hAnsi="Calibri"/>
                <w:sz w:val="19"/>
                <w:szCs w:val="19"/>
              </w:rPr>
              <w:t xml:space="preserve">6.1 El actor solo visualiza el reporte en pantalla sin exportarlo.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se modifican datos. El reporte queda disponible para la toma de decisiones de reposición y la emisión queda asentada en la bitácora.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Consume los datos generados por CUN11, CUN12 y CUN14. «include» Registrar Evento.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5.5  PN5 – Gestión de Turnos y Agenda</w:t>
      </w:r>
    </w:p>
    <w:p>
      <w:pPr>
        <w:pStyle w:val="Heading3"/>
        <w:keepNext/>
        <w:spacing w:after="130" w:before="260"/>
      </w:pPr>
      <w:r>
        <w:t xml:space="preserve">CUN16 – Reservar Turno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CUN16 – Reservar Turno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PN5 – Gestión de Turnos y Agenda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Asignar al cliente una fecha y hora de atención dentro de la disponibilidad de la agenda, ofreciéndole el horario más cercano posible.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Recepcionista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Cliente (solicita el turno por teléfono o mensaje)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sobre el módulo de agenda. El cliente y la mascota deben estar registrados. Debe existir disponibilidad en la agenda.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llama o envía un mensaje para reservar un turno, consultando disponibilidad de fecha y horario.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recepcionista toma el pedido del cliente y le solicita su documento y el nombre de la mascota.</w:t>
            </w:r>
          </w:p>
          <w:p>
            <w:pPr>
              <w:spacing w:after="40" w:before="0"/>
            </w:pPr>
            <w:r>
              <w:rPr>
                <w:rFonts w:ascii="Calibri" w:cs="Calibri" w:eastAsia="Calibri" w:hAnsi="Calibri"/>
                <w:sz w:val="19"/>
                <w:szCs w:val="19"/>
              </w:rPr>
              <w:t xml:space="preserve">2. El recepcionista busca al cliente y selecciona la mascota (CUN03).</w:t>
            </w:r>
          </w:p>
          <w:p>
            <w:pPr>
              <w:spacing w:after="40" w:before="0"/>
            </w:pPr>
            <w:r>
              <w:rPr>
                <w:rFonts w:ascii="Calibri" w:cs="Calibri" w:eastAsia="Calibri" w:hAnsi="Calibri"/>
                <w:sz w:val="19"/>
                <w:szCs w:val="19"/>
              </w:rPr>
              <w:t xml:space="preserve">3. El recepcionista ingresa a la agenda e indica el rango de fechas y el profesional deseado.</w:t>
            </w:r>
          </w:p>
          <w:p>
            <w:pPr>
              <w:spacing w:after="40" w:before="0"/>
            </w:pPr>
            <w:r>
              <w:rPr>
                <w:rFonts w:ascii="Calibri" w:cs="Calibri" w:eastAsia="Calibri" w:hAnsi="Calibri"/>
                <w:sz w:val="19"/>
                <w:szCs w:val="19"/>
              </w:rPr>
              <w:t xml:space="preserve">4. El sistema muestra los horarios libres, ofreciendo el más cercano posible.</w:t>
            </w:r>
          </w:p>
          <w:p>
            <w:pPr>
              <w:spacing w:after="40" w:before="0"/>
            </w:pPr>
            <w:r>
              <w:rPr>
                <w:rFonts w:ascii="Calibri" w:cs="Calibri" w:eastAsia="Calibri" w:hAnsi="Calibri"/>
                <w:sz w:val="19"/>
                <w:szCs w:val="19"/>
              </w:rPr>
              <w:t xml:space="preserve">5. El recepcionista le comunica al cliente la fecha y el horario propuestos.</w:t>
            </w:r>
          </w:p>
          <w:p>
            <w:pPr>
              <w:spacing w:after="40" w:before="0"/>
            </w:pPr>
            <w:r>
              <w:rPr>
                <w:rFonts w:ascii="Calibri" w:cs="Calibri" w:eastAsia="Calibri" w:hAnsi="Calibri"/>
                <w:sz w:val="19"/>
                <w:szCs w:val="19"/>
              </w:rPr>
              <w:t xml:space="preserve">6. El cliente da el ok al turno con esa fecha y horario.</w:t>
            </w:r>
          </w:p>
          <w:p>
            <w:pPr>
              <w:spacing w:after="40" w:before="0"/>
            </w:pPr>
            <w:r>
              <w:rPr>
                <w:rFonts w:ascii="Calibri" w:cs="Calibri" w:eastAsia="Calibri" w:hAnsi="Calibri"/>
                <w:sz w:val="19"/>
                <w:szCs w:val="19"/>
              </w:rPr>
              <w:t xml:space="preserve">7. El recepcionista selecciona el horario, indica el motivo de la consulta y presiona "Aceptar".</w:t>
            </w:r>
          </w:p>
          <w:p>
            <w:pPr>
              <w:spacing w:after="40" w:before="0"/>
            </w:pPr>
            <w:r>
              <w:rPr>
                <w:rFonts w:ascii="Calibri" w:cs="Calibri" w:eastAsia="Calibri" w:hAnsi="Calibri"/>
                <w:sz w:val="19"/>
                <w:szCs w:val="19"/>
              </w:rPr>
              <w:t xml:space="preserve">8. El sistema valida que el horario continúe libre, da de alta el turno y muestra la confirmación.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2.1 El cliente no se encuentra registrado: el sistema deriva la operación a CUN01 antes de permitir la reserva.</w:t>
            </w:r>
          </w:p>
          <w:p>
            <w:pPr>
              <w:spacing w:after="40" w:before="0"/>
            </w:pPr>
            <w:r>
              <w:rPr>
                <w:rFonts w:ascii="Calibri" w:cs="Calibri" w:eastAsia="Calibri" w:hAnsi="Calibri"/>
                <w:sz w:val="19"/>
                <w:szCs w:val="19"/>
              </w:rPr>
              <w:t xml:space="preserve">4.1 No existe disponibilidad en el rango solicitado: el recepcionista amplía la búsqueda a fechas posteriores.</w:t>
            </w:r>
          </w:p>
          <w:p>
            <w:pPr>
              <w:spacing w:after="40" w:before="0"/>
            </w:pPr>
            <w:r>
              <w:rPr>
                <w:rFonts w:ascii="Calibri" w:cs="Calibri" w:eastAsia="Calibri" w:hAnsi="Calibri"/>
                <w:sz w:val="19"/>
                <w:szCs w:val="19"/>
              </w:rPr>
              <w:t xml:space="preserve">6.1 El cliente rechaza el horario ofrecido: el flujo regresa al paso 3.</w:t>
            </w:r>
          </w:p>
          <w:p>
            <w:pPr>
              <w:spacing w:after="40" w:before="0"/>
            </w:pPr>
            <w:r>
              <w:rPr>
                <w:rFonts w:ascii="Calibri" w:cs="Calibri" w:eastAsia="Calibri" w:hAnsi="Calibri"/>
                <w:sz w:val="19"/>
                <w:szCs w:val="19"/>
              </w:rPr>
              <w:t xml:space="preserve">7.1 La mascota ya posee un turno vigente: el sistema lo advierte y solicita confirmación.</w:t>
            </w:r>
          </w:p>
          <w:p>
            <w:pPr>
              <w:spacing w:after="40" w:before="0"/>
            </w:pPr>
            <w:r>
              <w:rPr>
                <w:rFonts w:ascii="Calibri" w:cs="Calibri" w:eastAsia="Calibri" w:hAnsi="Calibri"/>
                <w:sz w:val="19"/>
                <w:szCs w:val="19"/>
              </w:rPr>
              <w:t xml:space="preserve">8.1 El horario fue tomado por otro operador mientras se gestionaba la reserva: el sistema lo informa y regresa al paso 4.</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turno queda persistido en estado "Reservado" y visible en la agenda del profesional asignado. El horario deja de ofrecerse como disponible.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CUN03 (Consultar Cliente). «include» Registrar Evento. Habilita CUN08 (Registrar Atención).</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CUN17 – Reprogramar o Cancelar Turno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CUN17 – Reprogramar o Cancelar Turno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PN5 – Gestión de Turnos y Agenda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Modificar la fecha y hora de un turno reservado o anularlo, liberando el espacio correspondiente en la agenda.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Recepcionista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Cliente (solicita el cambio)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turno debe existir y encontrarse en estado "Reservado".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cliente solicita el cambio o la cancelación, o bien la veterinaria necesita reorganizar la agenda.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recepcionista busca el turno por cliente, mascota o fecha.</w:t>
            </w:r>
          </w:p>
          <w:p>
            <w:pPr>
              <w:spacing w:after="40" w:before="0"/>
            </w:pPr>
            <w:r>
              <w:rPr>
                <w:rFonts w:ascii="Calibri" w:cs="Calibri" w:eastAsia="Calibri" w:hAnsi="Calibri"/>
                <w:sz w:val="19"/>
                <w:szCs w:val="19"/>
              </w:rPr>
              <w:t xml:space="preserve">2. El sistema muestra el turno con su fecha, horario, profesional y estado.</w:t>
            </w:r>
          </w:p>
          <w:p>
            <w:pPr>
              <w:spacing w:after="40" w:before="0"/>
            </w:pPr>
            <w:r>
              <w:rPr>
                <w:rFonts w:ascii="Calibri" w:cs="Calibri" w:eastAsia="Calibri" w:hAnsi="Calibri"/>
                <w:sz w:val="19"/>
                <w:szCs w:val="19"/>
              </w:rPr>
              <w:t xml:space="preserve">3. El recepcionista selecciona la acción: "Reprogramar" o "Cancelar".</w:t>
            </w:r>
          </w:p>
          <w:p>
            <w:pPr>
              <w:spacing w:after="40" w:before="0"/>
            </w:pPr>
            <w:r>
              <w:rPr>
                <w:rFonts w:ascii="Calibri" w:cs="Calibri" w:eastAsia="Calibri" w:hAnsi="Calibri"/>
                <w:sz w:val="19"/>
                <w:szCs w:val="19"/>
              </w:rPr>
              <w:t xml:space="preserve">4. Si reprograma, el sistema muestra los horarios libres; el recepcionista selecciona el nuevo y confirma.</w:t>
            </w:r>
          </w:p>
          <w:p>
            <w:pPr>
              <w:spacing w:after="40" w:before="0"/>
            </w:pPr>
            <w:r>
              <w:rPr>
                <w:rFonts w:ascii="Calibri" w:cs="Calibri" w:eastAsia="Calibri" w:hAnsi="Calibri"/>
                <w:sz w:val="19"/>
                <w:szCs w:val="19"/>
              </w:rPr>
              <w:t xml:space="preserve">5. El sistema libera el horario original, ocupa el nuevo y actualiza el turno.</w:t>
            </w:r>
          </w:p>
          <w:p>
            <w:pPr>
              <w:spacing w:after="40" w:before="0"/>
            </w:pPr>
            <w:r>
              <w:rPr>
                <w:rFonts w:ascii="Calibri" w:cs="Calibri" w:eastAsia="Calibri" w:hAnsi="Calibri"/>
                <w:sz w:val="19"/>
                <w:szCs w:val="19"/>
              </w:rPr>
              <w:t xml:space="preserve">6. Si cancela, el sistema solicita el motivo de la cancelación y la confirmación.</w:t>
            </w:r>
          </w:p>
          <w:p>
            <w:pPr>
              <w:spacing w:after="40" w:before="0"/>
            </w:pPr>
            <w:r>
              <w:rPr>
                <w:rFonts w:ascii="Calibri" w:cs="Calibri" w:eastAsia="Calibri" w:hAnsi="Calibri"/>
                <w:sz w:val="19"/>
                <w:szCs w:val="19"/>
              </w:rPr>
              <w:t xml:space="preserve">7. El sistema cambia el estado del turno a "Cancelado" y libera el horario en la agenda.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2.1 El turno ya fue atendido: el sistema no permite modificarlo ni cancelarlo.</w:t>
            </w:r>
          </w:p>
          <w:p>
            <w:pPr>
              <w:spacing w:after="40" w:before="0"/>
            </w:pPr>
            <w:r>
              <w:rPr>
                <w:rFonts w:ascii="Calibri" w:cs="Calibri" w:eastAsia="Calibri" w:hAnsi="Calibri"/>
                <w:sz w:val="19"/>
                <w:szCs w:val="19"/>
              </w:rPr>
              <w:t xml:space="preserve">3.1 La cancelación se efectúa con escasa anticipación: el sistema registra el motivo y lo destaca en el historial del cliente.</w:t>
            </w:r>
          </w:p>
          <w:p>
            <w:pPr>
              <w:spacing w:after="40" w:before="0"/>
            </w:pPr>
            <w:r>
              <w:rPr>
                <w:rFonts w:ascii="Calibri" w:cs="Calibri" w:eastAsia="Calibri" w:hAnsi="Calibri"/>
                <w:sz w:val="19"/>
                <w:szCs w:val="19"/>
              </w:rPr>
              <w:t xml:space="preserve">4.1 No existe disponibilidad para reprogramar: el sistema ofrece cancelar el turno en su lugar.</w:t>
            </w:r>
          </w:p>
          <w:p>
            <w:pPr>
              <w:spacing w:after="40" w:before="0"/>
            </w:pPr>
            <w:r>
              <w:rPr>
                <w:rFonts w:ascii="Calibri" w:cs="Calibri" w:eastAsia="Calibri" w:hAnsi="Calibri"/>
                <w:sz w:val="19"/>
                <w:szCs w:val="19"/>
              </w:rPr>
              <w:t xml:space="preserve">6.1 El recepcionista cancela la operación: el turno permanece sin cambios.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La agenda queda actualizada, el horario liberado vuelve a ofrecerse como disponible y la modificación queda trazada con usuario, fecha y motivo.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«include» Registrar Evento. Opera sobre los turnos generados por CUN16.</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CUN18 – Consultar Agenda de Turnos</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CUN18 – Consultar Agenda de Turnos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PN5 – Gestión de Turnos y Agenda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Visualizar los turnos programados por día o por profesional y registrar la asistencia o ausencia del paciente.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Recepcionista / Veterinario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Cliente (se presenta en el local)</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sobre el módulo de agenda.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Comienza la jornada de atención o llega un paciente al local.</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actor ingresa al módulo Agenda.</w:t>
            </w:r>
          </w:p>
          <w:p>
            <w:pPr>
              <w:spacing w:after="40" w:before="0"/>
            </w:pPr>
            <w:r>
              <w:rPr>
                <w:rFonts w:ascii="Calibri" w:cs="Calibri" w:eastAsia="Calibri" w:hAnsi="Calibri"/>
                <w:sz w:val="19"/>
                <w:szCs w:val="19"/>
              </w:rPr>
              <w:t xml:space="preserve">2. El actor selecciona la vista (día o semana) y el profesional.</w:t>
            </w:r>
          </w:p>
          <w:p>
            <w:pPr>
              <w:spacing w:after="40" w:before="0"/>
            </w:pPr>
            <w:r>
              <w:rPr>
                <w:rFonts w:ascii="Calibri" w:cs="Calibri" w:eastAsia="Calibri" w:hAnsi="Calibri"/>
                <w:sz w:val="19"/>
                <w:szCs w:val="19"/>
              </w:rPr>
              <w:t xml:space="preserve">3. El sistema muestra los turnos del período con cliente, mascota, horario, motivo y estado.</w:t>
            </w:r>
          </w:p>
          <w:p>
            <w:pPr>
              <w:spacing w:after="40" w:before="0"/>
            </w:pPr>
            <w:r>
              <w:rPr>
                <w:rFonts w:ascii="Calibri" w:cs="Calibri" w:eastAsia="Calibri" w:hAnsi="Calibri"/>
                <w:sz w:val="19"/>
                <w:szCs w:val="19"/>
              </w:rPr>
              <w:t xml:space="preserve">4. Al presentarse el paciente, el actor selecciona el turno y marca "Presente".</w:t>
            </w:r>
          </w:p>
          <w:p>
            <w:pPr>
              <w:spacing w:after="40" w:before="0"/>
            </w:pPr>
            <w:r>
              <w:rPr>
                <w:rFonts w:ascii="Calibri" w:cs="Calibri" w:eastAsia="Calibri" w:hAnsi="Calibri"/>
                <w:sz w:val="19"/>
                <w:szCs w:val="19"/>
              </w:rPr>
              <w:t xml:space="preserve">5. El sistema cambia el estado del turno a "En espera" y lo habilita para el registro de la atención.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No existen turnos en el período consultado: el sistema informa que la agenda se encuentra libre.</w:t>
            </w:r>
          </w:p>
          <w:p>
            <w:pPr>
              <w:spacing w:after="40" w:before="0"/>
            </w:pPr>
            <w:r>
              <w:rPr>
                <w:rFonts w:ascii="Calibri" w:cs="Calibri" w:eastAsia="Calibri" w:hAnsi="Calibri"/>
                <w:sz w:val="19"/>
                <w:szCs w:val="19"/>
              </w:rPr>
              <w:t xml:space="preserve">3.2 El actor imprime la planilla de turnos de la jornada.</w:t>
            </w:r>
          </w:p>
          <w:p>
            <w:pPr>
              <w:spacing w:after="40" w:before="0"/>
            </w:pPr>
            <w:r>
              <w:rPr>
                <w:rFonts w:ascii="Calibri" w:cs="Calibri" w:eastAsia="Calibri" w:hAnsi="Calibri"/>
                <w:sz w:val="19"/>
                <w:szCs w:val="19"/>
              </w:rPr>
              <w:t xml:space="preserve">4.1 El paciente no se presenta: el actor marca el turno como "Ausente" al finalizar la franja horaria.</w:t>
            </w:r>
          </w:p>
          <w:p>
            <w:pPr>
              <w:spacing w:after="40" w:before="0"/>
            </w:pPr>
            <w:r>
              <w:rPr>
                <w:rFonts w:ascii="Calibri" w:cs="Calibri" w:eastAsia="Calibri" w:hAnsi="Calibri"/>
                <w:sz w:val="19"/>
                <w:szCs w:val="19"/>
              </w:rPr>
              <w:t xml:space="preserve">5.1 Se trata de una atención espontánea sin turno previo: el sistema permite registrar la atención generando un turno del día.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estado de los turnos queda actualizado. El registro de asistencias y ausencias alimenta la estadística de servicios.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Habilita CUN08 (Registrar Atención). Se relaciona con CUN16 y CUN17. «include» Registrar Evento.</w:t>
            </w:r>
          </w:p>
        </w:tc>
      </w:tr>
    </w:tbl>
    <w:p>
      <w:pPr>
        <w:spacing w:after="160" w:before="0"/>
      </w:pPr>
      <w:r>
        <w:rPr>
          <w:rFonts w:ascii="Calibri" w:cs="Calibri" w:eastAsia="Calibri" w:hAnsi="Calibri"/>
          <w:sz w:val="19"/>
          <w:szCs w:val="19"/>
        </w:rPr>
        <w:t xml:space="preserve"/>
      </w:r>
    </w:p>
    <w:p>
      <w:pPr>
        <w:pStyle w:val="Heading2"/>
        <w:keepNext/>
        <w:spacing w:after="130" w:before="260"/>
      </w:pPr>
      <w:r>
        <w:t xml:space="preserve">5.6  PN6 – Estadística de Servicios</w:t>
      </w:r>
    </w:p>
    <w:p>
      <w:pPr>
        <w:pStyle w:val="Heading3"/>
        <w:keepNext/>
        <w:spacing w:after="130" w:before="260"/>
      </w:pPr>
      <w:r>
        <w:t xml:space="preserve">CUN19 – Generar Estadística de Insumos por Período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CUN19 – Generar Estadística de Insumos por Período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PN6 – Estadística de Servicios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Identificar qué insumos son los más y los menos solicitados en cada época del año, para planificar la reposición y proyectar la demanda.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Gerente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de gerencia. Debe existir historial de movimientos de stock en el período consultado.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gerente necesita planificar las compras y la asignación de recursos del período siguiente.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gerente abre el módulo de Reportes.</w:t>
            </w:r>
          </w:p>
          <w:p>
            <w:pPr>
              <w:spacing w:after="40" w:before="0"/>
            </w:pPr>
            <w:r>
              <w:rPr>
                <w:rFonts w:ascii="Calibri" w:cs="Calibri" w:eastAsia="Calibri" w:hAnsi="Calibri"/>
                <w:sz w:val="19"/>
                <w:szCs w:val="19"/>
              </w:rPr>
              <w:t xml:space="preserve">2. El gerente elige el tipo de período: mes, trimestre o semestre.</w:t>
            </w:r>
          </w:p>
          <w:p>
            <w:pPr>
              <w:spacing w:after="40" w:before="0"/>
            </w:pPr>
            <w:r>
              <w:rPr>
                <w:rFonts w:ascii="Calibri" w:cs="Calibri" w:eastAsia="Calibri" w:hAnsi="Calibri"/>
                <w:sz w:val="19"/>
                <w:szCs w:val="19"/>
              </w:rPr>
              <w:t xml:space="preserve">3. El gerente indica el período concreto y, opcionalmente, un producto o una categoría.</w:t>
            </w:r>
          </w:p>
          <w:p>
            <w:pPr>
              <w:spacing w:after="40" w:before="0"/>
            </w:pPr>
            <w:r>
              <w:rPr>
                <w:rFonts w:ascii="Calibri" w:cs="Calibri" w:eastAsia="Calibri" w:hAnsi="Calibri"/>
                <w:sz w:val="19"/>
                <w:szCs w:val="19"/>
              </w:rPr>
              <w:t xml:space="preserve">4. El gerente presiona "Generar".</w:t>
            </w:r>
          </w:p>
          <w:p>
            <w:pPr>
              <w:spacing w:after="40" w:before="0"/>
            </w:pPr>
            <w:r>
              <w:rPr>
                <w:rFonts w:ascii="Calibri" w:cs="Calibri" w:eastAsia="Calibri" w:hAnsi="Calibri"/>
                <w:sz w:val="19"/>
                <w:szCs w:val="19"/>
              </w:rPr>
              <w:t xml:space="preserve">5. El sistema consulta los movimientos de egreso registrados en el período seleccionado.</w:t>
            </w:r>
          </w:p>
          <w:p>
            <w:pPr>
              <w:spacing w:after="40" w:before="0"/>
            </w:pPr>
            <w:r>
              <w:rPr>
                <w:rFonts w:ascii="Calibri" w:cs="Calibri" w:eastAsia="Calibri" w:hAnsi="Calibri"/>
                <w:sz w:val="19"/>
                <w:szCs w:val="19"/>
              </w:rPr>
              <w:t xml:space="preserve">6. El sistema muestra cuáles son los insumos más y menos solicitados en esa época, con las cantidades y su participación porcentual.</w:t>
            </w:r>
          </w:p>
          <w:p>
            <w:pPr>
              <w:spacing w:after="40" w:before="0"/>
            </w:pPr>
            <w:r>
              <w:rPr>
                <w:rFonts w:ascii="Calibri" w:cs="Calibri" w:eastAsia="Calibri" w:hAnsi="Calibri"/>
                <w:sz w:val="19"/>
                <w:szCs w:val="19"/>
              </w:rPr>
              <w:t xml:space="preserve">7. El gerente exporta el reporte a PDF o lo envía a impresión.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período indicado es futuro: el sistema lo rechaza.</w:t>
            </w:r>
          </w:p>
          <w:p>
            <w:pPr>
              <w:spacing w:after="40" w:before="0"/>
            </w:pPr>
            <w:r>
              <w:rPr>
                <w:rFonts w:ascii="Calibri" w:cs="Calibri" w:eastAsia="Calibri" w:hAnsi="Calibri"/>
                <w:sz w:val="19"/>
                <w:szCs w:val="19"/>
              </w:rPr>
              <w:t xml:space="preserve">4.1 No existen movimientos en el período: el sistema informa que no hay datos suficientes para el análisis.</w:t>
            </w:r>
          </w:p>
          <w:p>
            <w:pPr>
              <w:spacing w:after="40" w:before="0"/>
            </w:pPr>
            <w:r>
              <w:rPr>
                <w:rFonts w:ascii="Calibri" w:cs="Calibri" w:eastAsia="Calibri" w:hAnsi="Calibri"/>
                <w:sz w:val="19"/>
                <w:szCs w:val="19"/>
              </w:rPr>
              <w:t xml:space="preserve">6.1 El gerente solicita comparar el resultado contra el mismo período del año anterior.</w:t>
            </w:r>
          </w:p>
          <w:p>
            <w:pPr>
              <w:spacing w:after="40" w:before="0"/>
            </w:pPr>
            <w:r>
              <w:rPr>
                <w:rFonts w:ascii="Calibri" w:cs="Calibri" w:eastAsia="Calibri" w:hAnsi="Calibri"/>
                <w:sz w:val="19"/>
                <w:szCs w:val="19"/>
              </w:rPr>
              <w:t xml:space="preserve">7.1 El gerente solo visualiza el reporte en pantalla.</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se modifican datos. El resultado constituye la base para la proyección de demanda y la planificación de compras.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Consume los datos generados por CUN14 (Registrar Movimiento de Stock) y CUN09. «include» Registrar Evento.</w:t>
            </w:r>
          </w:p>
        </w:tc>
      </w:tr>
    </w:tbl>
    <w:p>
      <w:pPr>
        <w:spacing w:after="160" w:before="0"/>
      </w:pPr>
      <w:r>
        <w:rPr>
          <w:rFonts w:ascii="Calibri" w:cs="Calibri" w:eastAsia="Calibri" w:hAnsi="Calibri"/>
          <w:sz w:val="19"/>
          <w:szCs w:val="19"/>
        </w:rPr>
        <w:t xml:space="preserve"/>
      </w:r>
    </w:p>
    <w:p>
      <w:pPr>
        <w:pStyle w:val="Heading3"/>
        <w:keepNext/>
        <w:spacing w:after="130" w:before="260"/>
      </w:pPr>
      <w:r>
        <w:t xml:space="preserve">CUN20 – Generar Reporte de Atenciones por Período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300"/>
        <w:gridCol w:w="7446"/>
      </w:tblGrid>
      <w:tr>
        <w:trPr>
          <w:cantSplit/>
        </w:trPr>
        <w:tc>
          <w:tcPr>
            <w:tcW w:type="dxa" w:w="2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ID y Nombre</w:t>
            </w:r>
          </w:p>
        </w:tc>
        <w:tc>
          <w:tcPr>
            <w:tcW w:type="dxa" w:w="74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CUN20 – Generar Reporte de Atenciones por Período</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Proceso de Negocio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PN6 – Estadística de Servicios (RFN2)</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Objetivo</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Analizar el volumen de atenciones brindadas por período, profesional y motivo de consulta, para dimensionar la agenda y la asignación de recursos.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Gerente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Actores Secundarios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Precondiciones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Sesión iniciada con permisos de gerencia. Debe existir historial de atenciones registradas.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Disparador</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El gerente necesita evaluar la actividad de la clínica y planificar la asignación de profesionales.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Escenario Principal</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1. El gerente abre el módulo de Reportes.</w:t>
            </w:r>
          </w:p>
          <w:p>
            <w:pPr>
              <w:spacing w:after="40" w:before="0"/>
            </w:pPr>
            <w:r>
              <w:rPr>
                <w:rFonts w:ascii="Calibri" w:cs="Calibri" w:eastAsia="Calibri" w:hAnsi="Calibri"/>
                <w:sz w:val="19"/>
                <w:szCs w:val="19"/>
              </w:rPr>
              <w:t xml:space="preserve">2. El gerente selecciona "Reporte de Atenciones".</w:t>
            </w:r>
          </w:p>
          <w:p>
            <w:pPr>
              <w:spacing w:after="40" w:before="0"/>
            </w:pPr>
            <w:r>
              <w:rPr>
                <w:rFonts w:ascii="Calibri" w:cs="Calibri" w:eastAsia="Calibri" w:hAnsi="Calibri"/>
                <w:sz w:val="19"/>
                <w:szCs w:val="19"/>
              </w:rPr>
              <w:t xml:space="preserve">3. El gerente indica el rango de fechas y, opcionalmente, el profesional, la especie o el motivo de consulta.</w:t>
            </w:r>
          </w:p>
          <w:p>
            <w:pPr>
              <w:spacing w:after="40" w:before="0"/>
            </w:pPr>
            <w:r>
              <w:rPr>
                <w:rFonts w:ascii="Calibri" w:cs="Calibri" w:eastAsia="Calibri" w:hAnsi="Calibri"/>
                <w:sz w:val="19"/>
                <w:szCs w:val="19"/>
              </w:rPr>
              <w:t xml:space="preserve">4. El gerente presiona "Generar".</w:t>
            </w:r>
          </w:p>
          <w:p>
            <w:pPr>
              <w:spacing w:after="40" w:before="0"/>
            </w:pPr>
            <w:r>
              <w:rPr>
                <w:rFonts w:ascii="Calibri" w:cs="Calibri" w:eastAsia="Calibri" w:hAnsi="Calibri"/>
                <w:sz w:val="19"/>
                <w:szCs w:val="19"/>
              </w:rPr>
              <w:t xml:space="preserve">5. El sistema consulta las atenciones registradas en el rango indicado.</w:t>
            </w:r>
          </w:p>
          <w:p>
            <w:pPr>
              <w:spacing w:after="40" w:before="0"/>
            </w:pPr>
            <w:r>
              <w:rPr>
                <w:rFonts w:ascii="Calibri" w:cs="Calibri" w:eastAsia="Calibri" w:hAnsi="Calibri"/>
                <w:sz w:val="19"/>
                <w:szCs w:val="19"/>
              </w:rPr>
              <w:t xml:space="preserve">6. El sistema muestra la cantidad total de atenciones, su distribución por profesional y por motivo de consulta, y su evolución en el tiempo.</w:t>
            </w:r>
          </w:p>
          <w:p>
            <w:pPr>
              <w:spacing w:after="40" w:before="0"/>
            </w:pPr>
            <w:r>
              <w:rPr>
                <w:rFonts w:ascii="Calibri" w:cs="Calibri" w:eastAsia="Calibri" w:hAnsi="Calibri"/>
                <w:sz w:val="19"/>
                <w:szCs w:val="19"/>
              </w:rPr>
              <w:t xml:space="preserve">7. El gerente exporta el reporte a PDF o lo envía a impresión.</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Flujos Alternativos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3.1 El rango de fechas es inválido: el sistema lo señala y no ejecuta la consulta.</w:t>
            </w:r>
          </w:p>
          <w:p>
            <w:pPr>
              <w:spacing w:after="40" w:before="0"/>
            </w:pPr>
            <w:r>
              <w:rPr>
                <w:rFonts w:ascii="Calibri" w:cs="Calibri" w:eastAsia="Calibri" w:hAnsi="Calibri"/>
                <w:sz w:val="19"/>
                <w:szCs w:val="19"/>
              </w:rPr>
              <w:t xml:space="preserve">4.1 No existen atenciones en el rango consultado: el sistema lo informa.</w:t>
            </w:r>
          </w:p>
          <w:p>
            <w:pPr>
              <w:spacing w:after="40" w:before="0"/>
            </w:pPr>
            <w:r>
              <w:rPr>
                <w:rFonts w:ascii="Calibri" w:cs="Calibri" w:eastAsia="Calibri" w:hAnsi="Calibri"/>
                <w:sz w:val="19"/>
                <w:szCs w:val="19"/>
              </w:rPr>
              <w:t xml:space="preserve">6.1 El gerente solicita desagregar el resultado por día de la semana y franja horaria para dimensionar la agenda.</w:t>
            </w:r>
          </w:p>
          <w:p>
            <w:pPr>
              <w:spacing w:after="40" w:before="0"/>
            </w:pPr>
            <w:r>
              <w:rPr>
                <w:rFonts w:ascii="Calibri" w:cs="Calibri" w:eastAsia="Calibri" w:hAnsi="Calibri"/>
                <w:sz w:val="19"/>
                <w:szCs w:val="19"/>
              </w:rPr>
              <w:t xml:space="preserve">6.2 El gerente cruza el resultado con las ausencias registradas en CUN18.</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Postcondiciones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No se modifican datos. El resultado alimenta la planificación de la demanda y la asignación de profesionales.</w:t>
            </w:r>
          </w:p>
        </w:tc>
      </w:tr>
      <w:tr>
        <w:trPr>
          <w:cantSplit/>
        </w:trPr>
        <w:tc>
          <w:tcPr>
            <w:tcW w:type="dxa" w:w="2300"/>
            <w:shd w:fill="EAF4EA" w:color="auto" w:val="clear"/>
            <w:tcMar>
              <w:top w:type="dxa" w:w="60"/>
              <w:left w:type="dxa" w:w="100"/>
              <w:bottom w:type="dxa" w:w="60"/>
              <w:right w:type="dxa" w:w="100"/>
            </w:tcMar>
          </w:tcPr>
          <w:p>
            <w:pPr>
              <w:spacing w:after="40" w:before="0"/>
            </w:pPr>
            <w:r>
              <w:rPr>
                <w:rFonts w:ascii="Calibri" w:cs="Calibri" w:eastAsia="Calibri" w:hAnsi="Calibri"/>
                <w:b/>
                <w:bCs/>
                <w:color w:val="000000"/>
                <w:sz w:val="19"/>
                <w:szCs w:val="19"/>
              </w:rPr>
              <w:t xml:space="preserve">Relaciones</w:t>
            </w:r>
          </w:p>
        </w:tc>
        <w:tc>
          <w:tcPr>
            <w:tcW w:type="dxa" w:w="7446"/>
            <w:tcMar>
              <w:top w:type="dxa" w:w="60"/>
              <w:left w:type="dxa" w:w="100"/>
              <w:bottom w:type="dxa" w:w="60"/>
              <w:right w:type="dxa" w:w="100"/>
            </w:tcMar>
          </w:tcPr>
          <w:p>
            <w:pPr>
              <w:spacing w:after="40" w:before="0"/>
            </w:pPr>
            <w:r>
              <w:rPr>
                <w:rFonts w:ascii="Calibri" w:cs="Calibri" w:eastAsia="Calibri" w:hAnsi="Calibri"/>
                <w:sz w:val="19"/>
                <w:szCs w:val="19"/>
              </w:rPr>
              <w:t xml:space="preserve">Consume los datos generados por CUN08 (Registrar Atención) y CUN18. «include» Registrar Evento.</w:t>
            </w:r>
          </w:p>
        </w:tc>
      </w:tr>
    </w:tbl>
    <w:p>
      <w:pPr>
        <w:spacing w:after="160" w:before="0"/>
      </w:pPr>
      <w:r>
        <w:rPr>
          <w:rFonts w:ascii="Calibri" w:cs="Calibri" w:eastAsia="Calibri" w:hAnsi="Calibri"/>
          <w:sz w:val="19"/>
          <w:szCs w:val="19"/>
        </w:rPr>
        <w:t xml:space="preserve"/>
      </w:r>
    </w:p>
    <w:p>
      <w:r>
        <w:br w:type="page"/>
      </w:r>
    </w:p>
    <w:p>
      <w:pPr>
        <w:pStyle w:val="Heading1"/>
        <w:keepNext/>
        <w:spacing w:after="130" w:before="260"/>
      </w:pPr>
      <w:r>
        <w:t xml:space="preserve">6. Casos de uso transversales incluidos</w:t>
      </w:r>
    </w:p>
    <w:p>
      <w:pPr>
        <w:spacing w:after="120" w:before="0"/>
      </w:pPr>
      <w:r>
        <w:rPr>
          <w:rFonts w:ascii="Calibri" w:cs="Calibri" w:eastAsia="Calibri" w:hAnsi="Calibri"/>
          <w:sz w:val="19"/>
          <w:szCs w:val="19"/>
        </w:rPr>
        <w:t xml:space="preserve">Los siguientes casos de uso no se contabilizan dentro de los treinta candidatos por no ser iniciados directamente por un actor, sino invocados mediante la relación «include» desde otros casos de uso.</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200"/>
        <w:gridCol w:w="4300"/>
        <w:gridCol w:w="3246"/>
      </w:tblGrid>
      <w:tr>
        <w:trPr>
          <w:cantSplit/>
          <w:tblHeader/>
        </w:trPr>
        <w:tc>
          <w:tcPr>
            <w:tcW w:type="dxa" w:w="22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Caso de uso</w:t>
            </w:r>
          </w:p>
        </w:tc>
        <w:tc>
          <w:tcPr>
            <w:tcW w:type="dxa" w:w="43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Descripción</w:t>
            </w:r>
          </w:p>
        </w:tc>
        <w:tc>
          <w:tcPr>
            <w:tcW w:type="dxa" w:w="32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Invocado desde</w:t>
            </w:r>
          </w:p>
        </w:tc>
      </w:tr>
      <w:tr>
        <w:trPr>
          <w:cantSplit/>
        </w:trPr>
        <w:tc>
          <w:tcPr>
            <w:tcW w:type="dxa" w:w="2200"/>
            <w:tcMar>
              <w:top w:type="dxa" w:w="60"/>
              <w:left w:type="dxa" w:w="100"/>
              <w:bottom w:type="dxa" w:w="60"/>
              <w:right w:type="dxa" w:w="100"/>
            </w:tcMar>
          </w:tcPr>
          <w:p>
            <w:pPr>
              <w:spacing w:after="40" w:before="0"/>
            </w:pPr>
            <w:r>
              <w:rPr>
                <w:rFonts w:ascii="Calibri" w:cs="Calibri" w:eastAsia="Calibri" w:hAnsi="Calibri"/>
                <w:sz w:val="19"/>
                <w:szCs w:val="19"/>
              </w:rPr>
              <w:t xml:space="preserve">Registrar Evento</w:t>
            </w:r>
          </w:p>
        </w:tc>
        <w:tc>
          <w:tcPr>
            <w:tcW w:type="dxa" w:w="4300"/>
            <w:tcMar>
              <w:top w:type="dxa" w:w="60"/>
              <w:left w:type="dxa" w:w="100"/>
              <w:bottom w:type="dxa" w:w="60"/>
              <w:right w:type="dxa" w:w="100"/>
            </w:tcMar>
          </w:tcPr>
          <w:p>
            <w:pPr>
              <w:spacing w:after="40" w:before="0"/>
            </w:pPr>
            <w:r>
              <w:rPr>
                <w:rFonts w:ascii="Calibri" w:cs="Calibri" w:eastAsia="Calibri" w:hAnsi="Calibri"/>
                <w:sz w:val="19"/>
                <w:szCs w:val="19"/>
              </w:rPr>
              <w:t xml:space="preserve">Registra automáticamente cada acción relevante en la tabla de eventos, con el módulo, la fecha y hora, el usuario obtenido del SessionManager y el nivel de criticidad (escala de 1 a 5). Desarrollado en T06A.</w:t>
            </w:r>
          </w:p>
        </w:tc>
        <w:tc>
          <w:tcPr>
            <w:tcW w:type="dxa" w:w="3246"/>
            <w:tcMar>
              <w:top w:type="dxa" w:w="60"/>
              <w:left w:type="dxa" w:w="100"/>
              <w:bottom w:type="dxa" w:w="60"/>
              <w:right w:type="dxa" w:w="100"/>
            </w:tcMar>
          </w:tcPr>
          <w:p>
            <w:pPr>
              <w:spacing w:after="40" w:before="0"/>
            </w:pPr>
            <w:r>
              <w:rPr>
                <w:rFonts w:ascii="Calibri" w:cs="Calibri" w:eastAsia="Calibri" w:hAnsi="Calibri"/>
                <w:sz w:val="19"/>
                <w:szCs w:val="19"/>
              </w:rPr>
              <w:t xml:space="preserve">La totalidad de los casos de uso del sistema</w:t>
            </w:r>
          </w:p>
        </w:tc>
      </w:tr>
      <w:tr>
        <w:trPr>
          <w:cantSplit/>
        </w:trPr>
        <w:tc>
          <w:tcPr>
            <w:tcW w:type="dxa" w:w="2200"/>
            <w:tcMar>
              <w:top w:type="dxa" w:w="60"/>
              <w:left w:type="dxa" w:w="100"/>
              <w:bottom w:type="dxa" w:w="60"/>
              <w:right w:type="dxa" w:w="100"/>
            </w:tcMar>
          </w:tcPr>
          <w:p>
            <w:pPr>
              <w:spacing w:after="40" w:before="0"/>
            </w:pPr>
            <w:r>
              <w:rPr>
                <w:rFonts w:ascii="Calibri" w:cs="Calibri" w:eastAsia="Calibri" w:hAnsi="Calibri"/>
                <w:sz w:val="19"/>
                <w:szCs w:val="19"/>
              </w:rPr>
              <w:t xml:space="preserve">Registrar Cambio (trigger)</w:t>
            </w:r>
          </w:p>
        </w:tc>
        <w:tc>
          <w:tcPr>
            <w:tcW w:type="dxa" w:w="4300"/>
            <w:tcMar>
              <w:top w:type="dxa" w:w="60"/>
              <w:left w:type="dxa" w:w="100"/>
              <w:bottom w:type="dxa" w:w="60"/>
              <w:right w:type="dxa" w:w="100"/>
            </w:tcMar>
          </w:tcPr>
          <w:p>
            <w:pPr>
              <w:spacing w:after="40" w:before="0"/>
            </w:pPr>
            <w:r>
              <w:rPr>
                <w:rFonts w:ascii="Calibri" w:cs="Calibri" w:eastAsia="Calibri" w:hAnsi="Calibri"/>
                <w:sz w:val="19"/>
                <w:szCs w:val="19"/>
              </w:rPr>
              <w:t xml:space="preserve">Trigger de base de datos que persiste en Productos_C el estado del producto ante cada inserción, actualización o eliminación, marcando el registro vigente con Act = 1. Desarrollado en T06B.</w:t>
            </w:r>
          </w:p>
        </w:tc>
        <w:tc>
          <w:tcPr>
            <w:tcW w:type="dxa" w:w="3246"/>
            <w:tcMar>
              <w:top w:type="dxa" w:w="60"/>
              <w:left w:type="dxa" w:w="100"/>
              <w:bottom w:type="dxa" w:w="60"/>
              <w:right w:type="dxa" w:w="100"/>
            </w:tcMar>
          </w:tcPr>
          <w:p>
            <w:pPr>
              <w:spacing w:after="40" w:before="0"/>
            </w:pPr>
            <w:r>
              <w:rPr>
                <w:rFonts w:ascii="Calibri" w:cs="Calibri" w:eastAsia="Calibri" w:hAnsi="Calibri"/>
                <w:sz w:val="19"/>
                <w:szCs w:val="19"/>
              </w:rPr>
              <w:t xml:space="preserve">CUN11, CUN12, CUN14</w:t>
            </w:r>
          </w:p>
        </w:tc>
      </w:tr>
      <w:tr>
        <w:trPr>
          <w:cantSplit/>
        </w:trPr>
        <w:tc>
          <w:tcPr>
            <w:tcW w:type="dxa" w:w="2200"/>
            <w:tcMar>
              <w:top w:type="dxa" w:w="60"/>
              <w:left w:type="dxa" w:w="100"/>
              <w:bottom w:type="dxa" w:w="60"/>
              <w:right w:type="dxa" w:w="100"/>
            </w:tcMar>
          </w:tcPr>
          <w:p>
            <w:pPr>
              <w:spacing w:after="40" w:before="0"/>
            </w:pPr>
            <w:r>
              <w:rPr>
                <w:rFonts w:ascii="Calibri" w:cs="Calibri" w:eastAsia="Calibri" w:hAnsi="Calibri"/>
                <w:sz w:val="19"/>
                <w:szCs w:val="19"/>
              </w:rPr>
              <w:t xml:space="preserve">Consultar Usuarios</w:t>
            </w:r>
          </w:p>
        </w:tc>
        <w:tc>
          <w:tcPr>
            <w:tcW w:type="dxa" w:w="4300"/>
            <w:tcMar>
              <w:top w:type="dxa" w:w="60"/>
              <w:left w:type="dxa" w:w="100"/>
              <w:bottom w:type="dxa" w:w="60"/>
              <w:right w:type="dxa" w:w="100"/>
            </w:tcMar>
          </w:tcPr>
          <w:p>
            <w:pPr>
              <w:spacing w:after="40" w:before="0"/>
            </w:pPr>
            <w:r>
              <w:rPr>
                <w:rFonts w:ascii="Calibri" w:cs="Calibri" w:eastAsia="Calibri" w:hAnsi="Calibri"/>
                <w:sz w:val="19"/>
                <w:szCs w:val="19"/>
              </w:rPr>
              <w:t xml:space="preserve">Recupera y presenta en grilla el listado de usuarios registrados con su estado. Constituye el paso 2 de los casos de uso de gestión de usuarios.</w:t>
            </w:r>
          </w:p>
        </w:tc>
        <w:tc>
          <w:tcPr>
            <w:tcW w:type="dxa" w:w="3246"/>
            <w:tcMar>
              <w:top w:type="dxa" w:w="60"/>
              <w:left w:type="dxa" w:w="100"/>
              <w:bottom w:type="dxa" w:w="60"/>
              <w:right w:type="dxa" w:w="100"/>
            </w:tcMar>
          </w:tcPr>
          <w:p>
            <w:pPr>
              <w:spacing w:after="40" w:before="0"/>
            </w:pPr>
            <w:r>
              <w:rPr>
                <w:rFonts w:ascii="Calibri" w:cs="Calibri" w:eastAsia="Calibri" w:hAnsi="Calibri"/>
                <w:sz w:val="19"/>
                <w:szCs w:val="19"/>
              </w:rPr>
              <w:t xml:space="preserve">CUS01, CUS02, CUS03, CUS08</w:t>
            </w:r>
          </w:p>
        </w:tc>
      </w:tr>
    </w:tbl>
    <w:p>
      <w:pPr>
        <w:pStyle w:val="Heading1"/>
        <w:keepNext/>
        <w:spacing w:after="130" w:before="260"/>
      </w:pPr>
      <w:r>
        <w:t xml:space="preserve">7. Casos de uso candidatos de reserva</w:t>
      </w:r>
    </w:p>
    <w:p>
      <w:pPr>
        <w:spacing w:after="120" w:before="0"/>
      </w:pPr>
      <w:r>
        <w:rPr>
          <w:rFonts w:ascii="Calibri" w:cs="Calibri" w:eastAsia="Calibri" w:hAnsi="Calibri"/>
          <w:sz w:val="19"/>
          <w:szCs w:val="19"/>
        </w:rPr>
        <w:t xml:space="preserve">Los siguientes casos de uso fueron identificados durante la descomposición funcional pero quedaron fuera del alcance de los treinta candidatos. Se documentan para su eventual incorporación en una segunda iteración o para justificar expresamente su exclusión.</w:t>
      </w:r>
    </w:p>
    <w:tbl>
      <w:tblPr>
        <w:tblW w:type="dxa" w:w="9746"/>
        <w:tblBorders>
          <w:top w:val="single" w:color="9BA7B4" w:sz="4"/>
          <w:left w:val="single" w:color="9BA7B4" w:sz="4"/>
          <w:bottom w:val="single" w:color="9BA7B4" w:sz="4"/>
          <w:right w:val="single" w:color="9BA7B4" w:sz="4"/>
          <w:insideH w:val="single" w:color="9BA7B4" w:sz="4"/>
          <w:insideV w:val="single" w:color="9BA7B4" w:sz="4"/>
        </w:tblBorders>
      </w:tblPr>
      <w:tblGrid>
        <w:gridCol w:w="2900"/>
        <w:gridCol w:w="1500"/>
        <w:gridCol w:w="5346"/>
      </w:tblGrid>
      <w:tr>
        <w:trPr>
          <w:cantSplit/>
          <w:tblHeader/>
        </w:trPr>
        <w:tc>
          <w:tcPr>
            <w:tcW w:type="dxa" w:w="29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Caso de uso candidato</w:t>
            </w:r>
          </w:p>
        </w:tc>
        <w:tc>
          <w:tcPr>
            <w:tcW w:type="dxa" w:w="1500"/>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Bloque</w:t>
            </w:r>
          </w:p>
        </w:tc>
        <w:tc>
          <w:tcPr>
            <w:tcW w:type="dxa" w:w="5346"/>
            <w:shd w:fill="1F3864" w:color="auto" w:val="clear"/>
            <w:tcMar>
              <w:top w:type="dxa" w:w="60"/>
              <w:left w:type="dxa" w:w="100"/>
              <w:bottom w:type="dxa" w:w="60"/>
              <w:right w:type="dxa" w:w="100"/>
            </w:tcMar>
          </w:tcPr>
          <w:p>
            <w:pPr>
              <w:spacing w:after="40" w:before="0"/>
            </w:pPr>
            <w:r>
              <w:rPr>
                <w:rFonts w:ascii="Calibri" w:cs="Calibri" w:eastAsia="Calibri" w:hAnsi="Calibri"/>
                <w:b/>
                <w:bCs/>
                <w:color w:val="FFFFFF"/>
                <w:sz w:val="19"/>
                <w:szCs w:val="19"/>
              </w:rPr>
              <w:t xml:space="preserve">Motivo de la exclusión</w:t>
            </w:r>
          </w:p>
        </w:tc>
      </w:tr>
      <w:tr>
        <w:trPr>
          <w:cantSplit/>
        </w:trPr>
        <w:tc>
          <w:tcPr>
            <w:tcW w:type="dxa" w:w="2900"/>
            <w:tcMar>
              <w:top w:type="dxa" w:w="60"/>
              <w:left w:type="dxa" w:w="100"/>
              <w:bottom w:type="dxa" w:w="60"/>
              <w:right w:type="dxa" w:w="100"/>
            </w:tcMar>
          </w:tcPr>
          <w:p>
            <w:pPr>
              <w:spacing w:after="40" w:before="0"/>
            </w:pPr>
            <w:r>
              <w:rPr>
                <w:rFonts w:ascii="Calibri" w:cs="Calibri" w:eastAsia="Calibri" w:hAnsi="Calibri"/>
                <w:sz w:val="19"/>
                <w:szCs w:val="19"/>
              </w:rPr>
              <w:t xml:space="preserve">Recuperar Contraseña</w:t>
            </w:r>
          </w:p>
        </w:tc>
        <w:tc>
          <w:tcPr>
            <w:tcW w:type="dxa" w:w="1500"/>
            <w:tcMar>
              <w:top w:type="dxa" w:w="60"/>
              <w:left w:type="dxa" w:w="100"/>
              <w:bottom w:type="dxa" w:w="60"/>
              <w:right w:type="dxa" w:w="100"/>
            </w:tcMar>
          </w:tcPr>
          <w:p>
            <w:pPr>
              <w:spacing w:after="40" w:before="0"/>
            </w:pPr>
            <w:r>
              <w:rPr>
                <w:rFonts w:ascii="Calibri" w:cs="Calibri" w:eastAsia="Calibri" w:hAnsi="Calibri"/>
                <w:sz w:val="19"/>
                <w:szCs w:val="19"/>
              </w:rPr>
              <w:t xml:space="preserve">Seguridad</w:t>
            </w:r>
          </w:p>
        </w:tc>
        <w:tc>
          <w:tcPr>
            <w:tcW w:type="dxa" w:w="5346"/>
            <w:tcMar>
              <w:top w:type="dxa" w:w="60"/>
              <w:left w:type="dxa" w:w="100"/>
              <w:bottom w:type="dxa" w:w="60"/>
              <w:right w:type="dxa" w:w="100"/>
            </w:tcMar>
          </w:tcPr>
          <w:p>
            <w:pPr>
              <w:spacing w:after="40" w:before="0"/>
            </w:pPr>
            <w:r>
              <w:rPr>
                <w:rFonts w:ascii="Calibri" w:cs="Calibri" w:eastAsia="Calibri" w:hAnsi="Calibri"/>
                <w:sz w:val="19"/>
                <w:szCs w:val="19"/>
              </w:rPr>
              <w:t xml:space="preserve">El apartado T03.1 lo menciona como único mecanismo disponible ante el olvido de la clave, pero no cuenta con descomposición funcional. Al no existir conexión a internet ni envío de correos (restricción declarada en G02), su implementación requiere la intervención presencial del administrador, función que ya cubren CUS08 y el blanqueo manual.</w:t>
            </w:r>
          </w:p>
        </w:tc>
      </w:tr>
      <w:tr>
        <w:trPr>
          <w:cantSplit/>
        </w:trPr>
        <w:tc>
          <w:tcPr>
            <w:tcW w:type="dxa" w:w="2900"/>
            <w:tcMar>
              <w:top w:type="dxa" w:w="60"/>
              <w:left w:type="dxa" w:w="100"/>
              <w:bottom w:type="dxa" w:w="60"/>
              <w:right w:type="dxa" w:w="100"/>
            </w:tcMar>
          </w:tcPr>
          <w:p>
            <w:pPr>
              <w:spacing w:after="40" w:before="0"/>
            </w:pPr>
            <w:r>
              <w:rPr>
                <w:rFonts w:ascii="Calibri" w:cs="Calibri" w:eastAsia="Calibri" w:hAnsi="Calibri"/>
                <w:sz w:val="19"/>
                <w:szCs w:val="19"/>
              </w:rPr>
              <w:t xml:space="preserve">Realizar Copia de Seguridad</w:t>
            </w:r>
          </w:p>
        </w:tc>
        <w:tc>
          <w:tcPr>
            <w:tcW w:type="dxa" w:w="1500"/>
            <w:tcMar>
              <w:top w:type="dxa" w:w="60"/>
              <w:left w:type="dxa" w:w="100"/>
              <w:bottom w:type="dxa" w:w="60"/>
              <w:right w:type="dxa" w:w="100"/>
            </w:tcMar>
          </w:tcPr>
          <w:p>
            <w:pPr>
              <w:spacing w:after="40" w:before="0"/>
            </w:pPr>
            <w:r>
              <w:rPr>
                <w:rFonts w:ascii="Calibri" w:cs="Calibri" w:eastAsia="Calibri" w:hAnsi="Calibri"/>
                <w:sz w:val="19"/>
                <w:szCs w:val="19"/>
              </w:rPr>
              <w:t xml:space="preserve">Seguridad</w:t>
            </w:r>
          </w:p>
        </w:tc>
        <w:tc>
          <w:tcPr>
            <w:tcW w:type="dxa" w:w="5346"/>
            <w:tcMar>
              <w:top w:type="dxa" w:w="60"/>
              <w:left w:type="dxa" w:w="100"/>
              <w:bottom w:type="dxa" w:w="60"/>
              <w:right w:type="dxa" w:w="100"/>
            </w:tcMar>
          </w:tcPr>
          <w:p>
            <w:pPr>
              <w:spacing w:after="40" w:before="0"/>
            </w:pPr>
            <w:r>
              <w:rPr>
                <w:rFonts w:ascii="Calibri" w:cs="Calibri" w:eastAsia="Calibri" w:hAnsi="Calibri"/>
                <w:sz w:val="19"/>
                <w:szCs w:val="19"/>
              </w:rPr>
              <w:t xml:space="preserve">La persistencia es estrictamente local (G02). La política de resguardo no fue definida como requerimiento en el documento original.</w:t>
            </w:r>
          </w:p>
        </w:tc>
      </w:tr>
      <w:tr>
        <w:trPr>
          <w:cantSplit/>
        </w:trPr>
        <w:tc>
          <w:tcPr>
            <w:tcW w:type="dxa" w:w="2900"/>
            <w:tcMar>
              <w:top w:type="dxa" w:w="60"/>
              <w:left w:type="dxa" w:w="100"/>
              <w:bottom w:type="dxa" w:w="60"/>
              <w:right w:type="dxa" w:w="100"/>
            </w:tcMar>
          </w:tcPr>
          <w:p>
            <w:pPr>
              <w:spacing w:after="40" w:before="0"/>
            </w:pPr>
            <w:r>
              <w:rPr>
                <w:rFonts w:ascii="Calibri" w:cs="Calibri" w:eastAsia="Calibri" w:hAnsi="Calibri"/>
                <w:sz w:val="19"/>
                <w:szCs w:val="19"/>
              </w:rPr>
              <w:t xml:space="preserve">Dar de Baja Cliente</w:t>
            </w:r>
          </w:p>
        </w:tc>
        <w:tc>
          <w:tcPr>
            <w:tcW w:type="dxa" w:w="1500"/>
            <w:tcMar>
              <w:top w:type="dxa" w:w="60"/>
              <w:left w:type="dxa" w:w="100"/>
              <w:bottom w:type="dxa" w:w="60"/>
              <w:right w:type="dxa" w:w="100"/>
            </w:tcMar>
          </w:tcPr>
          <w:p>
            <w:pPr>
              <w:spacing w:after="40" w:before="0"/>
            </w:pPr>
            <w:r>
              <w:rPr>
                <w:rFonts w:ascii="Calibri" w:cs="Calibri" w:eastAsia="Calibri" w:hAnsi="Calibri"/>
                <w:sz w:val="19"/>
                <w:szCs w:val="19"/>
              </w:rPr>
              <w:t xml:space="preserve">Negocio</w:t>
            </w:r>
          </w:p>
        </w:tc>
        <w:tc>
          <w:tcPr>
            <w:tcW w:type="dxa" w:w="5346"/>
            <w:tcMar>
              <w:top w:type="dxa" w:w="60"/>
              <w:left w:type="dxa" w:w="100"/>
              <w:bottom w:type="dxa" w:w="60"/>
              <w:right w:type="dxa" w:w="100"/>
            </w:tcMar>
          </w:tcPr>
          <w:p>
            <w:pPr>
              <w:spacing w:after="40" w:before="0"/>
            </w:pPr>
            <w:r>
              <w:rPr>
                <w:rFonts w:ascii="Calibri" w:cs="Calibri" w:eastAsia="Calibri" w:hAnsi="Calibri"/>
                <w:sz w:val="19"/>
                <w:szCs w:val="19"/>
              </w:rPr>
              <w:t xml:space="preserve">Operación de baja lógica de baja frecuencia. Puede resolverse como flujo alternativo de CUN02 en lugar de constituir un caso de uso independiente.</w:t>
            </w:r>
          </w:p>
        </w:tc>
      </w:tr>
      <w:tr>
        <w:trPr>
          <w:cantSplit/>
        </w:trPr>
        <w:tc>
          <w:tcPr>
            <w:tcW w:type="dxa" w:w="2900"/>
            <w:tcMar>
              <w:top w:type="dxa" w:w="60"/>
              <w:left w:type="dxa" w:w="100"/>
              <w:bottom w:type="dxa" w:w="60"/>
              <w:right w:type="dxa" w:w="100"/>
            </w:tcMar>
          </w:tcPr>
          <w:p>
            <w:pPr>
              <w:spacing w:after="40" w:before="0"/>
            </w:pPr>
            <w:r>
              <w:rPr>
                <w:rFonts w:ascii="Calibri" w:cs="Calibri" w:eastAsia="Calibri" w:hAnsi="Calibri"/>
                <w:sz w:val="19"/>
                <w:szCs w:val="19"/>
              </w:rPr>
              <w:t xml:space="preserve">Gestionar Proveedores</w:t>
            </w:r>
          </w:p>
        </w:tc>
        <w:tc>
          <w:tcPr>
            <w:tcW w:type="dxa" w:w="1500"/>
            <w:tcMar>
              <w:top w:type="dxa" w:w="60"/>
              <w:left w:type="dxa" w:w="100"/>
              <w:bottom w:type="dxa" w:w="60"/>
              <w:right w:type="dxa" w:w="100"/>
            </w:tcMar>
          </w:tcPr>
          <w:p>
            <w:pPr>
              <w:spacing w:after="40" w:before="0"/>
            </w:pPr>
            <w:r>
              <w:rPr>
                <w:rFonts w:ascii="Calibri" w:cs="Calibri" w:eastAsia="Calibri" w:hAnsi="Calibri"/>
                <w:sz w:val="19"/>
                <w:szCs w:val="19"/>
              </w:rPr>
              <w:t xml:space="preserve">Negocio</w:t>
            </w:r>
          </w:p>
        </w:tc>
        <w:tc>
          <w:tcPr>
            <w:tcW w:type="dxa" w:w="5346"/>
            <w:tcMar>
              <w:top w:type="dxa" w:w="60"/>
              <w:left w:type="dxa" w:w="100"/>
              <w:bottom w:type="dxa" w:w="60"/>
              <w:right w:type="dxa" w:w="100"/>
            </w:tcMar>
          </w:tcPr>
          <w:p>
            <w:pPr>
              <w:spacing w:after="40" w:before="0"/>
            </w:pPr>
            <w:r>
              <w:rPr>
                <w:rFonts w:ascii="Calibri" w:cs="Calibri" w:eastAsia="Calibri" w:hAnsi="Calibri"/>
                <w:sz w:val="19"/>
                <w:szCs w:val="19"/>
              </w:rPr>
              <w:t xml:space="preserve">El campo proveedor es obligatorio en el alta de producto (CUN11), pero el documento original no define el proceso de negocio que administra la entidad Proveedor. Se recomienda incorporarlo o bien registrar el proveedor como un dato de texto libre.</w:t>
            </w:r>
          </w:p>
        </w:tc>
      </w:tr>
      <w:tr>
        <w:trPr>
          <w:cantSplit/>
        </w:trPr>
        <w:tc>
          <w:tcPr>
            <w:tcW w:type="dxa" w:w="2900"/>
            <w:tcMar>
              <w:top w:type="dxa" w:w="60"/>
              <w:left w:type="dxa" w:w="100"/>
              <w:bottom w:type="dxa" w:w="60"/>
              <w:right w:type="dxa" w:w="100"/>
            </w:tcMar>
          </w:tcPr>
          <w:p>
            <w:pPr>
              <w:spacing w:after="40" w:before="0"/>
            </w:pPr>
            <w:r>
              <w:rPr>
                <w:rFonts w:ascii="Calibri" w:cs="Calibri" w:eastAsia="Calibri" w:hAnsi="Calibri"/>
                <w:sz w:val="19"/>
                <w:szCs w:val="19"/>
              </w:rPr>
              <w:t xml:space="preserve">Registrar Cobro y Facturar</w:t>
            </w:r>
          </w:p>
        </w:tc>
        <w:tc>
          <w:tcPr>
            <w:tcW w:type="dxa" w:w="1500"/>
            <w:tcMar>
              <w:top w:type="dxa" w:w="60"/>
              <w:left w:type="dxa" w:w="100"/>
              <w:bottom w:type="dxa" w:w="60"/>
              <w:right w:type="dxa" w:w="100"/>
            </w:tcMar>
          </w:tcPr>
          <w:p>
            <w:pPr>
              <w:spacing w:after="40" w:before="0"/>
            </w:pPr>
            <w:r>
              <w:rPr>
                <w:rFonts w:ascii="Calibri" w:cs="Calibri" w:eastAsia="Calibri" w:hAnsi="Calibri"/>
                <w:sz w:val="19"/>
                <w:szCs w:val="19"/>
              </w:rPr>
              <w:t xml:space="preserve">Negocio</w:t>
            </w:r>
          </w:p>
        </w:tc>
        <w:tc>
          <w:tcPr>
            <w:tcW w:type="dxa" w:w="5346"/>
            <w:tcMar>
              <w:top w:type="dxa" w:w="60"/>
              <w:left w:type="dxa" w:w="100"/>
              <w:bottom w:type="dxa" w:w="60"/>
              <w:right w:type="dxa" w:w="100"/>
            </w:tcMar>
          </w:tcPr>
          <w:p>
            <w:pPr>
              <w:spacing w:after="40" w:before="0"/>
            </w:pPr>
            <w:r>
              <w:rPr>
                <w:rFonts w:ascii="Calibri" w:cs="Calibri" w:eastAsia="Calibri" w:hAnsi="Calibri"/>
                <w:sz w:val="19"/>
                <w:szCs w:val="19"/>
              </w:rPr>
              <w:t xml:space="preserve">Detectado como inconsistencia del documento original. Ver el apartado 8.</w:t>
            </w:r>
          </w:p>
        </w:tc>
      </w:tr>
    </w:tbl>
    <w:p>
      <w:pPr>
        <w:pStyle w:val="Heading1"/>
        <w:keepNext/>
        <w:spacing w:after="130" w:before="260"/>
      </w:pPr>
      <w:r>
        <w:t xml:space="preserve">8. Observaciones sobre el documento de especificación</w:t>
      </w:r>
    </w:p>
    <w:p>
      <w:pPr>
        <w:spacing w:after="120" w:before="0"/>
      </w:pPr>
      <w:r>
        <w:rPr>
          <w:rFonts w:ascii="Calibri" w:cs="Calibri" w:eastAsia="Calibri" w:hAnsi="Calibri"/>
          <w:sz w:val="19"/>
          <w:szCs w:val="19"/>
        </w:rPr>
        <w:t xml:space="preserve">Durante la descomposición funcional se detectaron las siguientes inconsistencias entre los apartados del documento original, que conviene resolver antes de elaborar los diagramas de casos de uso.</w:t>
      </w:r>
    </w:p>
    <w:p>
      <w:pPr>
        <w:spacing w:after="60" w:before="0"/>
      </w:pPr>
      <w:r>
        <w:rPr>
          <w:rFonts w:ascii="Calibri" w:cs="Calibri" w:eastAsia="Calibri" w:hAnsi="Calibri"/>
          <w:b/>
          <w:bCs/>
          <w:sz w:val="19"/>
          <w:szCs w:val="19"/>
        </w:rPr>
        <w:t xml:space="preserve">8.1  Proceso de cobranza no especificado</w:t>
      </w:r>
    </w:p>
    <w:p>
      <w:pPr>
        <w:spacing w:after="120" w:before="0"/>
      </w:pPr>
      <w:r>
        <w:rPr>
          <w:rFonts w:ascii="Calibri" w:cs="Calibri" w:eastAsia="Calibri" w:hAnsi="Calibri"/>
          <w:sz w:val="19"/>
          <w:szCs w:val="19"/>
        </w:rPr>
        <w:t xml:space="preserve">El apartado RFN1 enuncia entre los pasos de la operación el "pago del cliente por la atención", y la tabla de roles G04 asigna a Pablo Bucco el rol de Cajero con responsabilidad de cobranza y facturación. Sin embargo, no existe ningún proceso de negocio ni descomposición funcional que describa esa operatoria. Corresponde definir un proceso de negocio de cobranza, o bien excluir expresamente la facturación del alcance en el apartado "El sistema no contempla en esta versión" y retirar al Cajero de la tabla de roles.</w:t>
      </w:r>
    </w:p>
    <w:p>
      <w:pPr>
        <w:spacing w:after="60" w:before="0"/>
      </w:pPr>
      <w:r>
        <w:rPr>
          <w:rFonts w:ascii="Calibri" w:cs="Calibri" w:eastAsia="Calibri" w:hAnsi="Calibri"/>
          <w:b/>
          <w:bCs/>
          <w:sz w:val="19"/>
          <w:szCs w:val="19"/>
        </w:rPr>
        <w:t xml:space="preserve">8.2  Numeración de procesos de negocio duplicada</w:t>
      </w:r>
    </w:p>
    <w:p>
      <w:pPr>
        <w:spacing w:after="120" w:before="0"/>
      </w:pPr>
      <w:r>
        <w:rPr>
          <w:rFonts w:ascii="Calibri" w:cs="Calibri" w:eastAsia="Calibri" w:hAnsi="Calibri"/>
          <w:sz w:val="19"/>
          <w:szCs w:val="19"/>
        </w:rPr>
        <w:t xml:space="preserve">Los procesos de negocio se numeran reiniciando el contador dentro de cada requerimiento funcional (RFN1 contiene PN1 y PN2, y RFN2 vuelve a comenzar en PN1). Esto genera dos procesos distintos identificados como PN1 y dos como PN2. Se recomienda adoptar una numeración correlativa única de PN1 a PN6 para evitar ambigüedades en la trazabilidad entre procesos, casos de uso y diagramas.</w:t>
      </w:r>
    </w:p>
    <w:p>
      <w:pPr>
        <w:spacing w:after="60" w:before="0"/>
      </w:pPr>
      <w:r>
        <w:rPr>
          <w:rFonts w:ascii="Calibri" w:cs="Calibri" w:eastAsia="Calibri" w:hAnsi="Calibri"/>
          <w:b/>
          <w:bCs/>
          <w:sz w:val="19"/>
          <w:szCs w:val="19"/>
        </w:rPr>
        <w:t xml:space="preserve">8.3  Actor de la gestión de turnos</w:t>
      </w:r>
    </w:p>
    <w:p>
      <w:pPr>
        <w:spacing w:after="120" w:before="0"/>
      </w:pPr>
      <w:r>
        <w:rPr>
          <w:rFonts w:ascii="Calibri" w:cs="Calibri" w:eastAsia="Calibri" w:hAnsi="Calibri"/>
          <w:sz w:val="19"/>
          <w:szCs w:val="19"/>
        </w:rPr>
        <w:t xml:space="preserve">El proceso de gestión de turnos y agenda es ejecutado por el Recepcionista, rol que no figura en la tabla de personal del apartado G04. Corresponde incorporarlo a dicha tabla con su responsabilidad y nivel de acceso, o bien asignar el proceso al Vendedor, que sí figura en el relevamiento.</w:t>
      </w:r>
    </w:p>
    <w:p>
      <w:pPr>
        <w:spacing w:after="60" w:before="0"/>
      </w:pPr>
      <w:r>
        <w:rPr>
          <w:rFonts w:ascii="Calibri" w:cs="Calibri" w:eastAsia="Calibri" w:hAnsi="Calibri"/>
          <w:b/>
          <w:bCs/>
          <w:sz w:val="19"/>
          <w:szCs w:val="19"/>
        </w:rPr>
        <w:t xml:space="preserve">8.4  Numeración de apartados repetida</w:t>
      </w:r>
    </w:p>
    <w:p>
      <w:pPr>
        <w:spacing w:after="120" w:before="0"/>
      </w:pPr>
      <w:r>
        <w:rPr>
          <w:rFonts w:ascii="Calibri" w:cs="Calibri" w:eastAsia="Calibri" w:hAnsi="Calibri"/>
          <w:sz w:val="19"/>
          <w:szCs w:val="19"/>
        </w:rPr>
        <w:t xml:space="preserve">El apartado T02.3 aparece dos veces, asignado tanto a "Realizar LogOut" como a "Desbloquear Usuario", y la numeración interna de T02.4 remite erróneamente a los subapartados de T02.3. Corresponde renumerar la sección de gestión de usuarios.</w:t>
      </w:r>
    </w:p>
    <w:p>
      <w:pPr>
        <w:spacing w:after="60" w:before="0"/>
      </w:pPr>
      <w:r>
        <w:rPr>
          <w:rFonts w:ascii="Calibri" w:cs="Calibri" w:eastAsia="Calibri" w:hAnsi="Calibri"/>
          <w:b/>
          <w:bCs/>
          <w:sz w:val="19"/>
          <w:szCs w:val="19"/>
        </w:rPr>
        <w:t xml:space="preserve">8.5  Condición invertida en la lógica de intentos de login</w:t>
      </w:r>
    </w:p>
    <w:p>
      <w:pPr>
        <w:spacing w:after="120" w:before="0"/>
      </w:pPr>
      <w:r>
        <w:rPr>
          <w:rFonts w:ascii="Calibri" w:cs="Calibri" w:eastAsia="Calibri" w:hAnsi="Calibri"/>
          <w:sz w:val="19"/>
          <w:szCs w:val="19"/>
        </w:rPr>
        <w:t xml:space="preserve">En la descomposición funcional de T02.2 se lee: "En caso de que la contraseña ingresada sea correcta se aumenta el número de intentos incorrectos". La condición debe decir incorrecta. El resto del párrafo es consistente con esa corrección.</w:t>
      </w:r>
    </w:p>
    <w:p>
      <w:pPr>
        <w:spacing w:after="60" w:before="0"/>
      </w:pPr>
      <w:r>
        <w:rPr>
          <w:rFonts w:ascii="Calibri" w:cs="Calibri" w:eastAsia="Calibri" w:hAnsi="Calibri"/>
          <w:b/>
          <w:bCs/>
          <w:sz w:val="19"/>
          <w:szCs w:val="19"/>
        </w:rPr>
        <w:t xml:space="preserve">8.6  Especificación de caso de uso incompleta</w:t>
      </w:r>
    </w:p>
    <w:p>
      <w:pPr>
        <w:spacing w:after="120" w:before="0"/>
      </w:pPr>
      <w:r>
        <w:rPr>
          <w:rFonts w:ascii="Calibri" w:cs="Calibri" w:eastAsia="Calibri" w:hAnsi="Calibri"/>
          <w:sz w:val="19"/>
          <w:szCs w:val="19"/>
        </w:rPr>
        <w:t xml:space="preserve">La especificación del caso de uso Login se interrumpe en el paso 4 del escenario principal ("El sistema encripta la contraseña") y carece de flujos alternativos, siendo justamente el caso de uso con la lógica de excepción más rica del módulo de seguridad. Adicionalmente, en la tabla figura como "CUS - Loguin Usuario", sin número de identificación y con un error de tipeo. En el apartado 4.5 del presente documento se propone la especificación completa.</w:t>
      </w:r>
    </w:p>
    <w:p>
      <w:pPr>
        <w:spacing w:after="60" w:before="0"/>
      </w:pPr>
      <w:r>
        <w:rPr>
          <w:rFonts w:ascii="Calibri" w:cs="Calibri" w:eastAsia="Calibri" w:hAnsi="Calibri"/>
          <w:b/>
          <w:bCs/>
          <w:sz w:val="19"/>
          <w:szCs w:val="19"/>
        </w:rPr>
        <w:t xml:space="preserve">8.7  Postcondición mal clasificada</w:t>
      </w:r>
    </w:p>
    <w:p>
      <w:pPr>
        <w:spacing w:after="120" w:before="0"/>
      </w:pPr>
      <w:r>
        <w:rPr>
          <w:rFonts w:ascii="Calibri" w:cs="Calibri" w:eastAsia="Calibri" w:hAnsi="Calibri"/>
          <w:sz w:val="19"/>
          <w:szCs w:val="19"/>
        </w:rPr>
        <w:t xml:space="preserve">En la especificación del caso de uso Login, la postcondición declarada es "El usuario debe estar registrado previamente en el sistema", que constituye en realidad una precondición. La postcondición corresponde al estado del sistema una vez ejecutado el caso de uso, es decir, la sesión activa.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pPr>
    <w:rPr>
      <w:rFonts w:ascii="Calibri" w:cs="Calibri" w:eastAsia="Calibri" w:hAnsi="Calibri"/>
      <w:b/>
      <w:bCs/>
      <w:color w:val="1F3864"/>
      <w:sz w:val="30"/>
      <w:szCs w:val="30"/>
    </w:rPr>
  </w:style>
  <w:style w:type="paragraph" w:styleId="Heading2">
    <w:name w:val="Heading 2"/>
    <w:basedOn w:val="Normal"/>
    <w:next w:val="Normal"/>
    <w:qFormat/>
    <w:pPr>
      <w:spacing w:after="110" w:before="240"/>
    </w:pPr>
    <w:rPr>
      <w:rFonts w:ascii="Calibri" w:cs="Calibri" w:eastAsia="Calibri" w:hAnsi="Calibri"/>
      <w:b/>
      <w:bCs/>
      <w:color w:val="2E5F8A"/>
      <w:sz w:val="24"/>
      <w:szCs w:val="24"/>
    </w:rPr>
  </w:style>
  <w:style w:type="paragraph" w:styleId="Heading3">
    <w:name w:val="Heading 3"/>
    <w:basedOn w:val="Normal"/>
    <w:next w:val="Normal"/>
    <w:qFormat/>
    <w:pPr>
      <w:spacing w:after="90" w:before="180"/>
    </w:pPr>
    <w:rPr>
      <w:rFonts w:ascii="Calibri" w:cs="Calibri" w:eastAsia="Calibri" w:hAnsi="Calibri"/>
      <w:b/>
      <w:bCs/>
      <w:color w:val="40404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VetCare – Catálogo de Casos de Uso Candidatos</dc:title>
  <dc:creator>Morante Javier – Negrete Mario</dc:creator>
  <cp:lastModifiedBy>Un-named</cp:lastModifiedBy>
  <cp:revision>1</cp:revision>
  <dcterms:created xsi:type="dcterms:W3CDTF">2026-09-13T15:20:11.092Z</dcterms:created>
  <dcterms:modified xsi:type="dcterms:W3CDTF">2026-09-13T15:20:11.107Z</dcterms:modified>
</cp:coreProperties>
</file>

<file path=docProps/custom.xml><?xml version="1.0" encoding="utf-8"?>
<Properties xmlns="http://schemas.openxmlformats.org/officeDocument/2006/custom-properties" xmlns:vt="http://schemas.openxmlformats.org/officeDocument/2006/docPropsVTypes"/>
</file>