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2"/>
        </w:rPr>
        <w:t>🏛️ Guía de Fundación Legal: Isru Studio</w:t>
      </w:r>
    </w:p>
    <w:p/>
    <w:p>
      <w:r>
        <w:rPr>
          <w:rFonts w:ascii="Arial" w:hAnsi="Arial"/>
          <w:sz w:val="22"/>
        </w:rPr>
        <w:t>Esta guía resume todos los pasos administrativos y legales que mencionamos anteriormente para trabajar de forma legal como fundador de tu tienda online en España.</w:t>
      </w:r>
    </w:p>
    <w:p/>
    <w:p>
      <w:pPr>
        <w:pStyle w:val="Heading1"/>
      </w:pPr>
      <w:r>
        <w:rPr>
          <w:rFonts w:ascii="Arial" w:hAnsi="Arial"/>
          <w:sz w:val="22"/>
        </w:rPr>
        <w:t>1. Identidad Legal (El Inicio)</w:t>
      </w:r>
    </w:p>
    <w:p>
      <w:r>
        <w:rPr>
          <w:rFonts w:ascii="Arial" w:hAnsi="Arial"/>
          <w:sz w:val="22"/>
        </w:rPr>
        <w:t xml:space="preserve">Para comenzar sin complicaciones ni costes altos de gestoría, la opción recomendada es el </w:t>
      </w:r>
      <w:r>
        <w:rPr>
          <w:rFonts w:ascii="Arial" w:hAnsi="Arial"/>
          <w:b/>
          <w:sz w:val="22"/>
        </w:rPr>
        <w:t>Alta como Autónomo (Persona Física)</w:t>
      </w:r>
      <w:r>
        <w:rPr>
          <w:rFonts w:ascii="Arial" w:hAnsi="Arial"/>
          <w:sz w:val="22"/>
        </w:rPr>
        <w:t>. Podrás escalar a una Sociedad Limitada (S.L.) más adelante si superas los 50.000€-60.000€ de facturación anual.</w:t>
      </w:r>
    </w:p>
    <w:p/>
    <w:p>
      <w:r>
        <w:rPr>
          <w:rFonts w:ascii="Arial" w:hAnsi="Arial"/>
          <w:sz w:val="22"/>
        </w:rPr>
        <w:t>---</w:t>
      </w:r>
    </w:p>
    <w:p/>
    <w:p>
      <w:pPr>
        <w:pStyle w:val="Heading1"/>
      </w:pPr>
      <w:r>
        <w:rPr>
          <w:rFonts w:ascii="Arial" w:hAnsi="Arial"/>
          <w:sz w:val="22"/>
        </w:rPr>
        <w:t>2. Trámites con Hacienda (Agencia Tributaria)</w:t>
      </w:r>
    </w:p>
    <w:p>
      <w:r>
        <w:rPr>
          <w:rFonts w:ascii="Arial" w:hAnsi="Arial"/>
          <w:sz w:val="22"/>
        </w:rPr>
        <w:t>Antes de vender el primer producto, debes informar a Hacienda.</w:t>
      </w:r>
    </w:p>
    <w:p/>
    <w:p>
      <w:pPr>
        <w:pStyle w:val="ListBullet"/>
      </w:pPr>
      <w:r>
        <w:rPr>
          <w:rFonts w:ascii="Arial" w:hAnsi="Arial"/>
          <w:sz w:val="22"/>
        </w:rPr>
        <w:t xml:space="preserve">  **Modelo 036 o 037 (Alta Censal):** Es el documento donde le dices a Hacienda que inicias una actividad. El modelo 037 es la versión simplificada y suele ser suficiente.</w:t>
      </w:r>
    </w:p>
    <w:p>
      <w:pPr>
        <w:pStyle w:val="ListBullet"/>
      </w:pPr>
      <w:r>
        <w:rPr>
          <w:rFonts w:ascii="Arial" w:hAnsi="Arial"/>
          <w:sz w:val="22"/>
        </w:rPr>
        <w:t xml:space="preserve">  **Epígrafe del IAE (Impuesto de Actividades Económicas):**</w:t>
      </w:r>
    </w:p>
    <w:p>
      <w:pPr>
        <w:pStyle w:val="ListBullet"/>
      </w:pPr>
      <w:r>
        <w:rPr>
          <w:rFonts w:ascii="Arial" w:hAnsi="Arial"/>
          <w:sz w:val="22"/>
        </w:rPr>
        <w:t xml:space="preserve">  Suele ser el **651.2** (Comercio al por menor de prendas de vestir y tocado).</w:t>
      </w:r>
    </w:p>
    <w:p>
      <w:pPr>
        <w:pStyle w:val="ListBullet"/>
      </w:pPr>
      <w:r>
        <w:rPr>
          <w:rFonts w:ascii="Arial" w:hAnsi="Arial"/>
          <w:sz w:val="22"/>
        </w:rPr>
        <w:t xml:space="preserve">  Si solo vendes online, asegúrate de marcar la casilla de "Comercio Electrónico".</w:t>
      </w:r>
    </w:p>
    <w:p>
      <w:pPr>
        <w:pStyle w:val="ListBullet"/>
      </w:pPr>
      <w:r>
        <w:rPr>
          <w:rFonts w:ascii="Arial" w:hAnsi="Arial"/>
          <w:sz w:val="22"/>
        </w:rPr>
        <w:t xml:space="preserve">  **Certificado Digital:** Lo necesitarás para firmar todos estos documentos online desde la sede electrónica de la FNMT.</w:t>
      </w:r>
    </w:p>
    <w:p/>
    <w:p>
      <w:r>
        <w:rPr>
          <w:rFonts w:ascii="Arial" w:hAnsi="Arial"/>
          <w:sz w:val="22"/>
        </w:rPr>
        <w:t>---</w:t>
      </w:r>
    </w:p>
    <w:p/>
    <w:p>
      <w:pPr>
        <w:pStyle w:val="Heading1"/>
      </w:pPr>
      <w:r>
        <w:rPr>
          <w:rFonts w:ascii="Arial" w:hAnsi="Arial"/>
          <w:sz w:val="22"/>
        </w:rPr>
        <w:t>3. Trámites con la Seguridad Social</w:t>
      </w:r>
    </w:p>
    <w:p>
      <w:pPr>
        <w:pStyle w:val="ListBullet"/>
      </w:pPr>
      <w:r>
        <w:rPr>
          <w:rFonts w:ascii="Arial" w:hAnsi="Arial"/>
          <w:sz w:val="22"/>
        </w:rPr>
        <w:t xml:space="preserve">  **Alta en el RETA (Régimen Especial de Trabajadores Autónomos):** Debes hacerlo en los 60 días anteriores al inicio de la actividad (o el mismo día).</w:t>
      </w:r>
    </w:p>
    <w:p>
      <w:pPr>
        <w:pStyle w:val="ListBullet"/>
      </w:pPr>
      <w:r>
        <w:rPr>
          <w:rFonts w:ascii="Arial" w:hAnsi="Arial"/>
          <w:sz w:val="22"/>
        </w:rPr>
        <w:t xml:space="preserve">  **Tarifa Plana:** Si es tu primera vez como autónomo, solicita la **Tarifa Plana** (actualmente unos 80€/mes durante el primer año en la mayoría de CCAA) para reducir gastos fijos.</w:t>
      </w:r>
    </w:p>
    <w:p/>
    <w:p>
      <w:r>
        <w:rPr>
          <w:rFonts w:ascii="Arial" w:hAnsi="Arial"/>
          <w:sz w:val="22"/>
        </w:rPr>
        <w:t>---</w:t>
      </w:r>
    </w:p>
    <w:p/>
    <w:p>
      <w:pPr>
        <w:pStyle w:val="Heading1"/>
      </w:pPr>
      <w:r>
        <w:rPr>
          <w:rFonts w:ascii="Arial" w:hAnsi="Arial"/>
          <w:sz w:val="22"/>
        </w:rPr>
        <w:t>4. Obligaciones en la Web (Cumplimiento LSSI/RGPD)</w:t>
      </w:r>
    </w:p>
    <w:p>
      <w:r>
        <w:rPr>
          <w:rFonts w:ascii="Arial" w:hAnsi="Arial"/>
          <w:sz w:val="22"/>
        </w:rPr>
        <w:t>He preparado la estructura técnica en el código, pero es vital que rellenes tus datos reales en:</w:t>
      </w:r>
    </w:p>
    <w:p/>
    <w:p>
      <w:pPr>
        <w:pStyle w:val="ListNumber"/>
      </w:pPr>
      <w:r>
        <w:rPr>
          <w:rFonts w:ascii="Arial" w:hAnsi="Arial"/>
          <w:sz w:val="22"/>
        </w:rPr>
        <w:t>**Aviso Legal (`/legal-notice`):** Es obligatorio por la **LSSI** mostrar tu NIF, Nombre Completo y una dirección de contacto. Sin esto, la tienda no es legal en España.</w:t>
      </w:r>
    </w:p>
    <w:p>
      <w:pPr>
        <w:pStyle w:val="ListNumber"/>
      </w:pPr>
      <w:r>
        <w:rPr>
          <w:rFonts w:ascii="Arial" w:hAnsi="Arial"/>
          <w:sz w:val="22"/>
        </w:rPr>
        <w:t>**Política de Privacidad (`/privacy`):** Explica qué haces con los emails de los clientes según el **RGPD**.</w:t>
      </w:r>
    </w:p>
    <w:p>
      <w:pPr>
        <w:pStyle w:val="ListNumber"/>
      </w:pPr>
      <w:r>
        <w:rPr>
          <w:rFonts w:ascii="Arial" w:hAnsi="Arial"/>
          <w:sz w:val="22"/>
        </w:rPr>
        <w:t>**Términos y Condiciones (`/terms`):**</w:t>
      </w:r>
    </w:p>
    <w:p>
      <w:pPr>
        <w:pStyle w:val="ListBullet"/>
      </w:pPr>
      <w:r>
        <w:rPr>
          <w:rFonts w:ascii="Arial" w:hAnsi="Arial"/>
          <w:sz w:val="22"/>
        </w:rPr>
        <w:t xml:space="preserve">  **Garantía:** Es de **3 años** por ley en España desde 2022.</w:t>
      </w:r>
    </w:p>
    <w:p>
      <w:pPr>
        <w:pStyle w:val="ListBullet"/>
      </w:pPr>
      <w:r>
        <w:rPr>
          <w:rFonts w:ascii="Arial" w:hAnsi="Arial"/>
          <w:sz w:val="22"/>
        </w:rPr>
        <w:t xml:space="preserve">  **Derecho de Desistimiento:** El cliente tiene **14 días naturales** para devolver el producto sin dar explicaciones.</w:t>
      </w:r>
    </w:p>
    <w:p>
      <w:pPr>
        <w:pStyle w:val="ListNumber"/>
      </w:pPr>
      <w:r>
        <w:rPr>
          <w:rFonts w:ascii="Arial" w:hAnsi="Arial"/>
          <w:sz w:val="22"/>
        </w:rPr>
        <w:t>**Plataforma ODR (Resolución de Litigios):** He incluido el enlace obligatorio a la UE en el Pie de Página (Footer).</w:t>
      </w:r>
    </w:p>
    <w:p/>
    <w:p>
      <w:r>
        <w:rPr>
          <w:rFonts w:ascii="Arial" w:hAnsi="Arial"/>
          <w:sz w:val="22"/>
        </w:rPr>
        <w:t>---</w:t>
      </w:r>
    </w:p>
    <w:p/>
    <w:p>
      <w:pPr>
        <w:pStyle w:val="Heading1"/>
      </w:pPr>
      <w:r>
        <w:rPr>
          <w:rFonts w:ascii="Arial" w:hAnsi="Arial"/>
          <w:sz w:val="22"/>
        </w:rPr>
        <w:t>5. Próximos Pasos Recomendados</w:t>
      </w:r>
    </w:p>
    <w:p>
      <w:pPr>
        <w:pStyle w:val="ListNumber"/>
      </w:pPr>
      <w:r>
        <w:rPr>
          <w:rFonts w:ascii="Arial" w:hAnsi="Arial"/>
          <w:sz w:val="22"/>
        </w:rPr>
        <w:t>**Cuenta Bancaria de Empresa:** Abre una cuenta separada para la tienda. No mezcles tus gastos personales con los de Isru Studio.</w:t>
      </w:r>
    </w:p>
    <w:p>
      <w:pPr>
        <w:pStyle w:val="ListNumber"/>
      </w:pPr>
      <w:r>
        <w:rPr>
          <w:rFonts w:ascii="Arial" w:hAnsi="Arial"/>
          <w:sz w:val="22"/>
        </w:rPr>
        <w:t>**Seguro de Responsabilidad Civil:** (Opcional pero recomendado) Te protege ante reclamaciones de clientes.</w:t>
      </w:r>
    </w:p>
    <w:p>
      <w:pPr>
        <w:pStyle w:val="ListNumber"/>
      </w:pPr>
      <w:r>
        <w:rPr>
          <w:rFonts w:ascii="Arial" w:hAnsi="Arial"/>
          <w:sz w:val="22"/>
        </w:rPr>
        <w:t>**Facturación:** Necesitarás un sistema para emitir facturas legales con IVA (o recargo de equivalencia si eres autónomo minorista).</w:t>
      </w:r>
    </w:p>
    <w:p/>
    <w:p>
      <w:r>
        <w:rPr>
          <w:rFonts w:ascii="Arial" w:hAnsi="Arial"/>
          <w:sz w:val="22"/>
        </w:rPr>
        <w:t>---</w:t>
      </w:r>
    </w:p>
    <w:p/>
    <w:p>
      <w:r>
        <w:rPr>
          <w:rFonts w:ascii="Arial" w:hAnsi="Arial"/>
          <w:sz w:val="22"/>
        </w:rPr>
        <w:t>&gt; [!TIP]</w:t>
      </w:r>
    </w:p>
    <w:p>
      <w:r>
        <w:rPr>
          <w:rFonts w:ascii="Arial" w:hAnsi="Arial"/>
          <w:sz w:val="22"/>
        </w:rPr>
        <w:t xml:space="preserve">&gt; </w:t>
      </w:r>
      <w:r>
        <w:rPr>
          <w:rFonts w:ascii="Arial" w:hAnsi="Arial"/>
          <w:b/>
          <w:sz w:val="22"/>
        </w:rPr>
        <w:t>Checklist de Inicio:</w:t>
      </w:r>
      <w:r>
        <w:rPr>
          <w:rFonts w:ascii="Arial" w:hAnsi="Arial"/>
          <w:sz w:val="22"/>
        </w:rPr>
      </w:r>
    </w:p>
    <w:p>
      <w:r>
        <w:rPr>
          <w:rFonts w:ascii="Arial" w:hAnsi="Arial"/>
          <w:sz w:val="22"/>
        </w:rPr>
        <w:t>&gt; 1. Obtener Certificado Digital.</w:t>
      </w:r>
    </w:p>
    <w:p>
      <w:r>
        <w:rPr>
          <w:rFonts w:ascii="Arial" w:hAnsi="Arial"/>
          <w:sz w:val="22"/>
        </w:rPr>
        <w:t>&gt; 2. Alta en Hacienda (Modelo 037).</w:t>
      </w:r>
    </w:p>
    <w:p>
      <w:r>
        <w:rPr>
          <w:rFonts w:ascii="Arial" w:hAnsi="Arial"/>
          <w:sz w:val="22"/>
        </w:rPr>
        <w:t>&gt; 3. Alta en Seguridad Social (RETA).</w:t>
      </w:r>
    </w:p>
    <w:p>
      <w:r>
        <w:rPr>
          <w:rFonts w:ascii="Arial" w:hAnsi="Arial"/>
          <w:sz w:val="22"/>
        </w:rPr>
        <w:t>&gt; 4. Rellenar tus datos en `legal-notice.astro`.</w:t>
      </w:r>
    </w:p>
    <w:p/>
    <w:p>
      <w:r>
        <w:rPr>
          <w:rFonts w:ascii="Arial" w:hAnsi="Arial"/>
          <w:sz w:val="22"/>
        </w:rPr>
        <w:t>He guardado esta guía en el archivo `GUIA_FUNDACION_TIENDA.md` en la raíz de tu proyecto para que la tengas siempre a mano.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