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1682" w14:textId="77777777" w:rsidR="00503C9F" w:rsidRDefault="008F3378">
      <w:pPr>
        <w:pStyle w:val="Ttulo1"/>
        <w:rPr>
          <w:color w:val="000000"/>
        </w:rPr>
      </w:pPr>
      <w:bookmarkStart w:id="0" w:name="gjdgxs" w:colFirst="0" w:colLast="0"/>
      <w:bookmarkEnd w:id="0"/>
      <w:r>
        <w:rPr>
          <w:color w:val="404040"/>
        </w:rPr>
        <w:t xml:space="preserve">Proyecto Final </w:t>
      </w:r>
    </w:p>
    <w:p w14:paraId="19506859" w14:textId="77777777" w:rsidR="00503C9F" w:rsidRDefault="008F3378">
      <w:pPr>
        <w:spacing w:before="1"/>
        <w:ind w:left="119"/>
        <w:rPr>
          <w:i/>
        </w:rPr>
      </w:pPr>
      <w:r>
        <w:rPr>
          <w:b/>
          <w:i/>
          <w:color w:val="404040"/>
        </w:rPr>
        <w:t xml:space="preserve">Alumno: </w:t>
      </w:r>
      <w:r>
        <w:rPr>
          <w:i/>
          <w:color w:val="404040"/>
        </w:rPr>
        <w:t>Monteros Almirón, Juan Javier</w:t>
      </w:r>
    </w:p>
    <w:p w14:paraId="3CBFE032" w14:textId="77777777" w:rsidR="00503C9F" w:rsidRDefault="008F3378">
      <w:pPr>
        <w:spacing w:before="182"/>
        <w:ind w:left="119"/>
        <w:rPr>
          <w:i/>
        </w:rPr>
      </w:pPr>
      <w:r>
        <w:rPr>
          <w:b/>
          <w:i/>
          <w:color w:val="404040"/>
        </w:rPr>
        <w:t xml:space="preserve">Comisión: </w:t>
      </w:r>
      <w:r>
        <w:rPr>
          <w:i/>
          <w:color w:val="404040"/>
        </w:rPr>
        <w:t>46220</w:t>
      </w:r>
    </w:p>
    <w:p w14:paraId="2808AB0B" w14:textId="77777777" w:rsidR="00503C9F" w:rsidRDefault="008F3378">
      <w:pPr>
        <w:spacing w:before="183"/>
        <w:ind w:left="119"/>
        <w:rPr>
          <w:i/>
        </w:rPr>
      </w:pPr>
      <w:r>
        <w:rPr>
          <w:b/>
          <w:i/>
          <w:color w:val="404040"/>
        </w:rPr>
        <w:t xml:space="preserve">Curso: </w:t>
      </w:r>
      <w:r>
        <w:rPr>
          <w:i/>
          <w:color w:val="404040"/>
        </w:rPr>
        <w:t>Data Analytics</w:t>
      </w:r>
    </w:p>
    <w:p w14:paraId="6F968668" w14:textId="77777777" w:rsidR="00503C9F" w:rsidRDefault="008F3378">
      <w:pPr>
        <w:spacing w:before="183"/>
        <w:ind w:left="119"/>
        <w:rPr>
          <w:i/>
        </w:rPr>
      </w:pPr>
      <w:r>
        <w:rPr>
          <w:b/>
          <w:i/>
          <w:color w:val="404040"/>
        </w:rPr>
        <w:t xml:space="preserve">Tutor: </w:t>
      </w:r>
      <w:r>
        <w:rPr>
          <w:i/>
          <w:color w:val="404040"/>
        </w:rPr>
        <w:t>Cristhian Sebastian Sosa</w:t>
      </w:r>
    </w:p>
    <w:p w14:paraId="7CAF3392" w14:textId="77777777" w:rsidR="00503C9F" w:rsidRDefault="008F3378">
      <w:pPr>
        <w:spacing w:before="178"/>
        <w:ind w:left="119"/>
        <w:rPr>
          <w:i/>
        </w:rPr>
        <w:sectPr w:rsidR="00503C9F">
          <w:pgSz w:w="12240" w:h="15840"/>
          <w:pgMar w:top="1440" w:right="1560" w:bottom="280" w:left="1580" w:header="360" w:footer="360" w:gutter="0"/>
          <w:pgNumType w:start="1"/>
          <w:cols w:space="720"/>
        </w:sectPr>
      </w:pPr>
      <w:r>
        <w:rPr>
          <w:b/>
          <w:i/>
          <w:noProof/>
          <w:color w:val="404040"/>
        </w:rPr>
        <w:drawing>
          <wp:anchor distT="0" distB="0" distL="0" distR="0" simplePos="0" relativeHeight="251658240" behindDoc="0" locked="0" layoutInCell="1" hidden="0" allowOverlap="1" wp14:anchorId="2069089B" wp14:editId="787BE2D2">
            <wp:simplePos x="0" y="0"/>
            <wp:positionH relativeFrom="page">
              <wp:posOffset>5661025</wp:posOffset>
            </wp:positionH>
            <wp:positionV relativeFrom="page">
              <wp:posOffset>7494244</wp:posOffset>
            </wp:positionV>
            <wp:extent cx="2122977" cy="2535891"/>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22977" cy="2535891"/>
                    </a:xfrm>
                    <a:prstGeom prst="rect">
                      <a:avLst/>
                    </a:prstGeom>
                    <a:ln/>
                  </pic:spPr>
                </pic:pic>
              </a:graphicData>
            </a:graphic>
          </wp:anchor>
        </w:drawing>
      </w:r>
      <w:r>
        <w:rPr>
          <w:b/>
          <w:i/>
          <w:color w:val="404040"/>
        </w:rPr>
        <w:t xml:space="preserve">Nombre del proyecto: </w:t>
      </w:r>
      <w:r>
        <w:rPr>
          <w:i/>
          <w:color w:val="404040"/>
        </w:rPr>
        <w:t>Global Videogames</w:t>
      </w:r>
    </w:p>
    <w:p w14:paraId="685A688A" w14:textId="77777777" w:rsidR="00503C9F" w:rsidRDefault="008F3378">
      <w:pPr>
        <w:pStyle w:val="Ttulo1"/>
        <w:ind w:right="26"/>
      </w:pPr>
      <w:bookmarkStart w:id="1" w:name="30j0zll" w:colFirst="0" w:colLast="0"/>
      <w:bookmarkEnd w:id="1"/>
      <w:r>
        <w:rPr>
          <w:color w:val="404040"/>
        </w:rPr>
        <w:lastRenderedPageBreak/>
        <w:t>Desarrollo</w:t>
      </w:r>
    </w:p>
    <w:p w14:paraId="6F6963C0" w14:textId="77777777" w:rsidR="00503C9F" w:rsidRDefault="008F3378">
      <w:pPr>
        <w:pBdr>
          <w:top w:val="nil"/>
          <w:left w:val="nil"/>
          <w:bottom w:val="nil"/>
          <w:right w:val="nil"/>
          <w:between w:val="nil"/>
        </w:pBdr>
        <w:spacing w:before="187" w:line="266" w:lineRule="auto"/>
        <w:ind w:left="119" w:right="197" w:firstLine="706"/>
        <w:rPr>
          <w:color w:val="000000"/>
        </w:rPr>
      </w:pPr>
      <w:r>
        <w:rPr>
          <w:color w:val="000000"/>
        </w:rPr>
        <w:t>El proyecto se basa en una BD sobre videojuegos donde se realizarán análisis sobre distintos puntos como año de lanzamiento, género, clasificación, etc.</w:t>
      </w:r>
    </w:p>
    <w:p w14:paraId="3924B2FD" w14:textId="77777777" w:rsidR="00503C9F" w:rsidRDefault="008F3378">
      <w:pPr>
        <w:pBdr>
          <w:top w:val="nil"/>
          <w:left w:val="nil"/>
          <w:bottom w:val="nil"/>
          <w:right w:val="nil"/>
          <w:between w:val="nil"/>
        </w:pBdr>
        <w:spacing w:before="143" w:line="261" w:lineRule="auto"/>
        <w:ind w:left="119" w:right="125"/>
        <w:rPr>
          <w:color w:val="000000"/>
        </w:rPr>
      </w:pPr>
      <w:r>
        <w:rPr>
          <w:color w:val="000000"/>
        </w:rPr>
        <w:t>Se eligió el tema porque soy un apasionado de los videojuegos y me pareció un tema interesante para analizar, si bien la BD no cuenta con datos realmente concretos sobre el tema podemos basar el análisis sobre lo obtenido a modo de ejemplo.</w:t>
      </w:r>
    </w:p>
    <w:p w14:paraId="4FF35FA9" w14:textId="77777777" w:rsidR="00503C9F" w:rsidRDefault="008F3378">
      <w:pPr>
        <w:pBdr>
          <w:top w:val="nil"/>
          <w:left w:val="nil"/>
          <w:bottom w:val="nil"/>
          <w:right w:val="nil"/>
          <w:between w:val="nil"/>
        </w:pBdr>
        <w:spacing w:before="154" w:line="261" w:lineRule="auto"/>
        <w:ind w:left="119" w:right="197"/>
        <w:rPr>
          <w:color w:val="000000"/>
        </w:rPr>
      </w:pPr>
      <w:r>
        <w:rPr>
          <w:color w:val="000000"/>
        </w:rPr>
        <w:t>La temática también se eligió dado que cuenta con lo necesario para cumplir con la consigna, porque:</w:t>
      </w:r>
    </w:p>
    <w:p w14:paraId="46A9C8BC" w14:textId="77777777" w:rsidR="00503C9F" w:rsidRDefault="008F3378">
      <w:pPr>
        <w:numPr>
          <w:ilvl w:val="0"/>
          <w:numId w:val="4"/>
        </w:numPr>
        <w:pBdr>
          <w:top w:val="nil"/>
          <w:left w:val="nil"/>
          <w:bottom w:val="nil"/>
          <w:right w:val="nil"/>
          <w:between w:val="nil"/>
        </w:pBdr>
        <w:tabs>
          <w:tab w:val="left" w:pos="840"/>
        </w:tabs>
        <w:spacing w:before="157" w:line="254" w:lineRule="auto"/>
        <w:ind w:right="149"/>
        <w:jc w:val="both"/>
        <w:rPr>
          <w:color w:val="000000"/>
        </w:rPr>
      </w:pPr>
      <w:r>
        <w:rPr>
          <w:color w:val="000000"/>
        </w:rPr>
        <w:t>Es específico: porque se puede definir claramente los aspectos que se van a analizar, como los géneros más populares, los años de mayor impacto de lanzamientos, las clasificaciones más comunes, etc.</w:t>
      </w:r>
    </w:p>
    <w:p w14:paraId="7A86B52D" w14:textId="77777777" w:rsidR="00503C9F" w:rsidRDefault="008F3378">
      <w:pPr>
        <w:numPr>
          <w:ilvl w:val="0"/>
          <w:numId w:val="4"/>
        </w:numPr>
        <w:pBdr>
          <w:top w:val="nil"/>
          <w:left w:val="nil"/>
          <w:bottom w:val="nil"/>
          <w:right w:val="nil"/>
          <w:between w:val="nil"/>
        </w:pBdr>
        <w:tabs>
          <w:tab w:val="left" w:pos="840"/>
        </w:tabs>
        <w:spacing w:before="13" w:line="252" w:lineRule="auto"/>
        <w:ind w:right="161"/>
        <w:jc w:val="both"/>
        <w:rPr>
          <w:color w:val="000000"/>
        </w:rPr>
      </w:pPr>
      <w:r>
        <w:rPr>
          <w:color w:val="000000"/>
        </w:rPr>
        <w:t>Es medible: porque cuenta con datos sobre la cantidad de lanzamientos por año, tanto por género como por plataforma, lo que nos ayuda a analizar las tendencias y estadísticas.</w:t>
      </w:r>
    </w:p>
    <w:p w14:paraId="1CE17A3C" w14:textId="77777777" w:rsidR="00503C9F" w:rsidRDefault="008F3378">
      <w:pPr>
        <w:numPr>
          <w:ilvl w:val="0"/>
          <w:numId w:val="4"/>
        </w:numPr>
        <w:pBdr>
          <w:top w:val="nil"/>
          <w:left w:val="nil"/>
          <w:bottom w:val="nil"/>
          <w:right w:val="nil"/>
          <w:between w:val="nil"/>
        </w:pBdr>
        <w:tabs>
          <w:tab w:val="left" w:pos="840"/>
        </w:tabs>
        <w:spacing w:before="15" w:line="256" w:lineRule="auto"/>
        <w:ind w:right="577"/>
        <w:rPr>
          <w:color w:val="000000"/>
        </w:rPr>
      </w:pPr>
      <w:r>
        <w:rPr>
          <w:color w:val="000000"/>
        </w:rPr>
        <w:t>Es alcanzable: porque a través de los datos obtenidos se pueden plantear objetivos concretos en base a lo que se espera en cuanto a ganancias, puntaje de opiniones, etc.</w:t>
      </w:r>
    </w:p>
    <w:p w14:paraId="111AFF14" w14:textId="77777777" w:rsidR="00503C9F" w:rsidRDefault="008F3378">
      <w:pPr>
        <w:numPr>
          <w:ilvl w:val="0"/>
          <w:numId w:val="4"/>
        </w:numPr>
        <w:pBdr>
          <w:top w:val="nil"/>
          <w:left w:val="nil"/>
          <w:bottom w:val="nil"/>
          <w:right w:val="nil"/>
          <w:between w:val="nil"/>
        </w:pBdr>
        <w:tabs>
          <w:tab w:val="left" w:pos="840"/>
        </w:tabs>
        <w:spacing w:before="4" w:line="254" w:lineRule="auto"/>
        <w:ind w:right="638"/>
        <w:rPr>
          <w:color w:val="000000"/>
        </w:rPr>
      </w:pPr>
      <w:r>
        <w:rPr>
          <w:color w:val="000000"/>
        </w:rPr>
        <w:t>Es realista: porque se basa en un ámbito muy rico en cuanto a público, posibilidades y competencia entre las marcas y desarrolladores, pudiendo realizar análisis sobre la evolución durante los años.</w:t>
      </w:r>
    </w:p>
    <w:p w14:paraId="53B86D58" w14:textId="77777777" w:rsidR="00503C9F" w:rsidRDefault="008F3378">
      <w:pPr>
        <w:numPr>
          <w:ilvl w:val="0"/>
          <w:numId w:val="4"/>
        </w:numPr>
        <w:pBdr>
          <w:top w:val="nil"/>
          <w:left w:val="nil"/>
          <w:bottom w:val="nil"/>
          <w:right w:val="nil"/>
          <w:between w:val="nil"/>
        </w:pBdr>
        <w:tabs>
          <w:tab w:val="left" w:pos="840"/>
        </w:tabs>
        <w:spacing w:before="18" w:line="256" w:lineRule="auto"/>
        <w:ind w:right="311"/>
        <w:rPr>
          <w:color w:val="000000"/>
        </w:rPr>
      </w:pPr>
      <w:r>
        <w:rPr>
          <w:color w:val="000000"/>
        </w:rPr>
        <w:t>Es temporal: porque podemos realizar análisis basados en periodos que nos ayudarán a detectar una tendencia, o identificar un punto crítico de mejora para establecer objetivos basados en el tiempo.</w:t>
      </w:r>
    </w:p>
    <w:p w14:paraId="6547A2F5" w14:textId="77777777" w:rsidR="00503C9F" w:rsidRDefault="00503C9F">
      <w:pPr>
        <w:pBdr>
          <w:top w:val="nil"/>
          <w:left w:val="nil"/>
          <w:bottom w:val="nil"/>
          <w:right w:val="nil"/>
          <w:between w:val="nil"/>
        </w:pBdr>
        <w:rPr>
          <w:color w:val="000000"/>
        </w:rPr>
      </w:pPr>
    </w:p>
    <w:p w14:paraId="0843709E" w14:textId="77777777" w:rsidR="00503C9F" w:rsidRDefault="00503C9F">
      <w:pPr>
        <w:pBdr>
          <w:top w:val="nil"/>
          <w:left w:val="nil"/>
          <w:bottom w:val="nil"/>
          <w:right w:val="nil"/>
          <w:between w:val="nil"/>
        </w:pBdr>
        <w:spacing w:before="65"/>
        <w:rPr>
          <w:color w:val="000000"/>
        </w:rPr>
      </w:pPr>
    </w:p>
    <w:p w14:paraId="1E44082F" w14:textId="77777777" w:rsidR="00503C9F" w:rsidRDefault="008F3378">
      <w:pPr>
        <w:spacing w:before="1"/>
        <w:ind w:left="119"/>
        <w:rPr>
          <w:b/>
          <w:i/>
          <w:sz w:val="32"/>
          <w:szCs w:val="32"/>
        </w:rPr>
      </w:pPr>
      <w:r>
        <w:rPr>
          <w:b/>
          <w:i/>
          <w:sz w:val="32"/>
          <w:szCs w:val="32"/>
        </w:rPr>
        <w:t>Hipótesis:</w:t>
      </w:r>
    </w:p>
    <w:p w14:paraId="32FAC20D" w14:textId="77777777" w:rsidR="00503C9F" w:rsidRDefault="008F3378">
      <w:pPr>
        <w:pBdr>
          <w:top w:val="nil"/>
          <w:left w:val="nil"/>
          <w:bottom w:val="nil"/>
          <w:right w:val="nil"/>
          <w:between w:val="nil"/>
        </w:pBdr>
        <w:spacing w:before="199" w:line="259" w:lineRule="auto"/>
        <w:ind w:left="119" w:right="55" w:firstLine="706"/>
        <w:rPr>
          <w:color w:val="000000"/>
        </w:rPr>
      </w:pPr>
      <w:r>
        <w:rPr>
          <w:color w:val="000000"/>
        </w:rPr>
        <w:t xml:space="preserve">De los datos obtenidos, se puede inferir que en el periodo del 2006 al 2011 el mercado de los videojuegos tuvo un alza importante en comparación a sus últimos años, llegando a superar los 1000 lanzamientos anuales durante este periodo; lo que significó, también, un alza considerable en las ventas. De estos últimos podemos diferenciar que la mayor concentración de entregas y ventas </w:t>
      </w:r>
      <w:r>
        <w:rPr>
          <w:noProof/>
          <w:color w:val="000000"/>
        </w:rPr>
        <w:drawing>
          <wp:anchor distT="0" distB="0" distL="0" distR="0" simplePos="0" relativeHeight="251659264" behindDoc="0" locked="0" layoutInCell="1" hidden="0" allowOverlap="1" wp14:anchorId="43B97B30" wp14:editId="3DB7C5AB">
            <wp:simplePos x="0" y="0"/>
            <wp:positionH relativeFrom="page">
              <wp:posOffset>5594350</wp:posOffset>
            </wp:positionH>
            <wp:positionV relativeFrom="page">
              <wp:posOffset>7346950</wp:posOffset>
            </wp:positionV>
            <wp:extent cx="2122977" cy="2535891"/>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22977" cy="2535891"/>
                    </a:xfrm>
                    <a:prstGeom prst="rect">
                      <a:avLst/>
                    </a:prstGeom>
                    <a:ln/>
                  </pic:spPr>
                </pic:pic>
              </a:graphicData>
            </a:graphic>
          </wp:anchor>
        </w:drawing>
      </w:r>
      <w:r>
        <w:rPr>
          <w:color w:val="000000"/>
        </w:rPr>
        <w:t>se realizó para los géneros de Acción y Deportes, liderando el mercado las plataformas PS2 (obteniendo un total de 2116 millones de dólares en ventas globales en esta muestra) y Nintendo DS (2105 millones de dólares en ventas en esta muestra). Si bien, en su mayoría, las entregas todavía están pendientes de clasificación (RP, siglas de Rating Pending según la clasificación ESRB Entertainment Software Rating Board), vemos que las entregas en su gran mayoría fueron destinadas a Todo Público (clasificación E) y a Adolescentes (clasificación T) lo que nos demuestra que la mayor concentración de jugadores en el mercado se encuentra en los adolescentes y niños.</w:t>
      </w:r>
    </w:p>
    <w:p w14:paraId="58F3316E" w14:textId="77777777" w:rsidR="00503C9F" w:rsidRDefault="00503C9F">
      <w:pPr>
        <w:pBdr>
          <w:top w:val="nil"/>
          <w:left w:val="nil"/>
          <w:bottom w:val="nil"/>
          <w:right w:val="nil"/>
          <w:between w:val="nil"/>
        </w:pBdr>
        <w:spacing w:before="199" w:line="259" w:lineRule="auto"/>
        <w:ind w:left="119" w:right="55" w:firstLine="706"/>
      </w:pPr>
    </w:p>
    <w:p w14:paraId="04BC3875" w14:textId="77777777" w:rsidR="00503C9F" w:rsidRDefault="00503C9F">
      <w:pPr>
        <w:pBdr>
          <w:top w:val="nil"/>
          <w:left w:val="nil"/>
          <w:bottom w:val="nil"/>
          <w:right w:val="nil"/>
          <w:between w:val="nil"/>
        </w:pBdr>
        <w:spacing w:before="199" w:line="259" w:lineRule="auto"/>
        <w:ind w:left="119" w:right="55" w:firstLine="706"/>
      </w:pPr>
    </w:p>
    <w:p w14:paraId="43CE9EC5" w14:textId="77777777" w:rsidR="00503C9F" w:rsidRDefault="00503C9F">
      <w:pPr>
        <w:pBdr>
          <w:top w:val="nil"/>
          <w:left w:val="nil"/>
          <w:bottom w:val="nil"/>
          <w:right w:val="nil"/>
          <w:between w:val="nil"/>
        </w:pBdr>
        <w:spacing w:before="199" w:line="259" w:lineRule="auto"/>
        <w:ind w:left="119" w:right="55" w:firstLine="706"/>
      </w:pPr>
    </w:p>
    <w:p w14:paraId="68ADC33B" w14:textId="77777777" w:rsidR="00503C9F" w:rsidRDefault="00503C9F">
      <w:pPr>
        <w:pBdr>
          <w:top w:val="nil"/>
          <w:left w:val="nil"/>
          <w:bottom w:val="nil"/>
          <w:right w:val="nil"/>
          <w:between w:val="nil"/>
        </w:pBdr>
        <w:spacing w:before="199" w:line="259" w:lineRule="auto"/>
        <w:ind w:right="55"/>
      </w:pPr>
    </w:p>
    <w:p w14:paraId="6D279C33" w14:textId="77777777" w:rsidR="00503C9F" w:rsidRDefault="008F3378">
      <w:pPr>
        <w:pStyle w:val="Ttulo1"/>
        <w:spacing w:before="516" w:line="240" w:lineRule="auto"/>
        <w:ind w:left="100" w:right="0"/>
        <w:jc w:val="left"/>
        <w:rPr>
          <w:b/>
          <w:sz w:val="31"/>
          <w:szCs w:val="31"/>
        </w:rPr>
      </w:pPr>
      <w:r>
        <w:rPr>
          <w:b/>
          <w:sz w:val="31"/>
          <w:szCs w:val="31"/>
        </w:rPr>
        <w:lastRenderedPageBreak/>
        <w:t>Objetivo</w:t>
      </w:r>
    </w:p>
    <w:p w14:paraId="23A054B4" w14:textId="77777777" w:rsidR="00503C9F" w:rsidRDefault="008F3378">
      <w:pPr>
        <w:spacing w:before="190" w:line="259" w:lineRule="auto"/>
        <w:ind w:left="100" w:right="1764" w:firstLine="706"/>
      </w:pPr>
      <w:r>
        <w:t>Analizar datos de videojuegos en una muestra entre los años 1980 y 2020 para poder identificar factores como ventas por plataforma, género o año de lanzamiento. También podremos dividir la cantidad de ventas por regiones como NA, EU, JP y Otros. Esto ayudará a identificar los puntos fuertes del mercado tales como la demanda por plataforma, género y/o clasificación para plantear estrategias futuras en el mercado.</w:t>
      </w:r>
    </w:p>
    <w:p w14:paraId="58DE40C0" w14:textId="77777777" w:rsidR="00503C9F" w:rsidRDefault="00503C9F"/>
    <w:p w14:paraId="6166EAE7" w14:textId="77777777" w:rsidR="00503C9F" w:rsidRDefault="00503C9F">
      <w:pPr>
        <w:spacing w:before="11"/>
        <w:rPr>
          <w:sz w:val="27"/>
          <w:szCs w:val="27"/>
        </w:rPr>
      </w:pPr>
    </w:p>
    <w:p w14:paraId="444E8200" w14:textId="77777777" w:rsidR="00503C9F" w:rsidRDefault="008F3378">
      <w:pPr>
        <w:pStyle w:val="Ttulo2"/>
        <w:keepNext w:val="0"/>
        <w:keepLines w:val="0"/>
        <w:spacing w:before="1" w:after="0"/>
        <w:ind w:left="100"/>
        <w:rPr>
          <w:i/>
          <w:sz w:val="22"/>
          <w:szCs w:val="22"/>
        </w:rPr>
      </w:pPr>
      <w:r>
        <w:rPr>
          <w:i/>
          <w:sz w:val="22"/>
          <w:szCs w:val="22"/>
        </w:rPr>
        <w:t>Análisis de ventas por Plataforma</w:t>
      </w:r>
    </w:p>
    <w:p w14:paraId="12DE0AED" w14:textId="77777777" w:rsidR="00503C9F" w:rsidRDefault="008F3378">
      <w:pPr>
        <w:spacing w:before="177" w:line="261" w:lineRule="auto"/>
        <w:ind w:left="100" w:right="2728" w:firstLine="706"/>
        <w:jc w:val="both"/>
      </w:pPr>
      <w:r>
        <w:t>Nos brindará información acerca de las plataformas líderes en el mercado, oportunidades para plataformas en alza y estrategias seguras de venta en cuanto a lanzamientos.</w:t>
      </w:r>
    </w:p>
    <w:p w14:paraId="6B55E02A" w14:textId="77777777" w:rsidR="00503C9F" w:rsidRDefault="00503C9F"/>
    <w:p w14:paraId="5885A2B1" w14:textId="77777777" w:rsidR="00503C9F" w:rsidRDefault="00503C9F">
      <w:pPr>
        <w:spacing w:before="8"/>
        <w:rPr>
          <w:sz w:val="27"/>
          <w:szCs w:val="27"/>
        </w:rPr>
      </w:pPr>
    </w:p>
    <w:p w14:paraId="19BF4ED3" w14:textId="77777777" w:rsidR="00503C9F" w:rsidRDefault="008F3378">
      <w:pPr>
        <w:pStyle w:val="Ttulo2"/>
        <w:keepNext w:val="0"/>
        <w:keepLines w:val="0"/>
        <w:spacing w:before="0" w:after="0"/>
        <w:ind w:left="100"/>
        <w:rPr>
          <w:i/>
          <w:sz w:val="22"/>
          <w:szCs w:val="22"/>
        </w:rPr>
      </w:pPr>
      <w:r>
        <w:rPr>
          <w:i/>
          <w:sz w:val="22"/>
          <w:szCs w:val="22"/>
        </w:rPr>
        <w:t>Análisis de ventas por Genero</w:t>
      </w:r>
    </w:p>
    <w:p w14:paraId="5B3FA50E" w14:textId="77777777" w:rsidR="00503C9F" w:rsidRDefault="008F3378">
      <w:pPr>
        <w:spacing w:before="178" w:line="261" w:lineRule="auto"/>
        <w:ind w:left="100" w:right="1642" w:firstLine="706"/>
        <w:jc w:val="both"/>
      </w:pPr>
      <w:r>
        <w:t>Nos ayudará a identificar cuáles son los géneros con mayores ganancias en el mercado, pudiendo así proyectar un estimativo de ganancias para futuros lanzamientos dependiendo las regiones y Clasificación.</w:t>
      </w:r>
    </w:p>
    <w:p w14:paraId="33ABF0F7" w14:textId="77777777" w:rsidR="00503C9F" w:rsidRDefault="00503C9F"/>
    <w:p w14:paraId="6647F644" w14:textId="77777777" w:rsidR="00503C9F" w:rsidRDefault="00503C9F">
      <w:pPr>
        <w:spacing w:before="7"/>
        <w:rPr>
          <w:sz w:val="27"/>
          <w:szCs w:val="27"/>
        </w:rPr>
      </w:pPr>
    </w:p>
    <w:p w14:paraId="71BF73EE" w14:textId="77777777" w:rsidR="00503C9F" w:rsidRDefault="008F3378">
      <w:pPr>
        <w:pStyle w:val="Ttulo2"/>
        <w:keepNext w:val="0"/>
        <w:keepLines w:val="0"/>
        <w:spacing w:before="0" w:after="0"/>
        <w:ind w:left="100"/>
        <w:rPr>
          <w:i/>
          <w:sz w:val="22"/>
          <w:szCs w:val="22"/>
        </w:rPr>
      </w:pPr>
      <w:r>
        <w:rPr>
          <w:i/>
          <w:sz w:val="22"/>
          <w:szCs w:val="22"/>
        </w:rPr>
        <w:t>Análisis de ventas por Region</w:t>
      </w:r>
    </w:p>
    <w:p w14:paraId="58CF5A82" w14:textId="77777777" w:rsidR="00503C9F" w:rsidRDefault="008F3378">
      <w:pPr>
        <w:spacing w:before="179" w:line="256" w:lineRule="auto"/>
        <w:ind w:left="100" w:right="2215" w:firstLine="706"/>
      </w:pPr>
      <w:r>
        <w:t>Nos permitirá establecer estrategias para las regiones donde lidera el mercado e identificar oportunidades en las regiones necesarias.</w:t>
      </w:r>
    </w:p>
    <w:p w14:paraId="25D0208B" w14:textId="77777777" w:rsidR="00503C9F" w:rsidRDefault="00503C9F"/>
    <w:p w14:paraId="3C7D3CE1" w14:textId="77777777" w:rsidR="00503C9F" w:rsidRDefault="00503C9F"/>
    <w:p w14:paraId="2B95490C" w14:textId="77777777" w:rsidR="00503C9F" w:rsidRDefault="00503C9F"/>
    <w:p w14:paraId="19202BE0" w14:textId="77777777" w:rsidR="00503C9F" w:rsidRDefault="00503C9F">
      <w:pPr>
        <w:spacing w:before="8"/>
      </w:pPr>
    </w:p>
    <w:p w14:paraId="023FF40A" w14:textId="77777777" w:rsidR="00503C9F" w:rsidRDefault="008F3378">
      <w:pPr>
        <w:pStyle w:val="Ttulo1"/>
        <w:spacing w:line="240" w:lineRule="auto"/>
        <w:ind w:left="100" w:right="0"/>
        <w:jc w:val="left"/>
        <w:rPr>
          <w:b/>
          <w:sz w:val="31"/>
          <w:szCs w:val="31"/>
        </w:rPr>
      </w:pPr>
      <w:r>
        <w:rPr>
          <w:b/>
          <w:sz w:val="31"/>
          <w:szCs w:val="31"/>
        </w:rPr>
        <w:t>Usuario Final</w:t>
      </w:r>
    </w:p>
    <w:p w14:paraId="6A81D7EE" w14:textId="77777777" w:rsidR="00503C9F" w:rsidRDefault="008F3378">
      <w:pPr>
        <w:spacing w:before="183" w:line="264" w:lineRule="auto"/>
        <w:ind w:left="100" w:right="1638" w:firstLine="706"/>
        <w:jc w:val="both"/>
      </w:pPr>
      <w:r>
        <w:t>Los usuarios finales del proyecto incluyen a los desarrolladores, equipos de ventas y las empresas dedicadas a la producción de plataformas.</w:t>
      </w:r>
    </w:p>
    <w:p w14:paraId="1245BD6D" w14:textId="77777777" w:rsidR="00503C9F" w:rsidRDefault="008F3378">
      <w:pPr>
        <w:spacing w:before="151" w:line="256" w:lineRule="auto"/>
        <w:ind w:left="100" w:right="1748"/>
        <w:sectPr w:rsidR="00503C9F">
          <w:pgSz w:w="12240" w:h="15840"/>
          <w:pgMar w:top="1440" w:right="1560" w:bottom="280" w:left="1580" w:header="360" w:footer="360" w:gutter="0"/>
          <w:cols w:space="720"/>
        </w:sectPr>
      </w:pPr>
      <w:r>
        <w:t>A través de este análisis podrán determinar estrategias en cuanto a la distribución por región, género y clasificación de futuras entregas.</w:t>
      </w:r>
      <w:r>
        <w:rPr>
          <w:noProof/>
        </w:rPr>
        <w:drawing>
          <wp:anchor distT="0" distB="0" distL="0" distR="0" simplePos="0" relativeHeight="251660288" behindDoc="1" locked="0" layoutInCell="1" hidden="0" allowOverlap="1" wp14:anchorId="4E26F3CF" wp14:editId="47641900">
            <wp:simplePos x="0" y="0"/>
            <wp:positionH relativeFrom="column">
              <wp:posOffset>4108450</wp:posOffset>
            </wp:positionH>
            <wp:positionV relativeFrom="paragraph">
              <wp:posOffset>180975</wp:posOffset>
            </wp:positionV>
            <wp:extent cx="2611501" cy="257721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11501" cy="2577210"/>
                    </a:xfrm>
                    <a:prstGeom prst="rect">
                      <a:avLst/>
                    </a:prstGeom>
                    <a:ln/>
                  </pic:spPr>
                </pic:pic>
              </a:graphicData>
            </a:graphic>
          </wp:anchor>
        </w:drawing>
      </w:r>
    </w:p>
    <w:p w14:paraId="1880C1A9" w14:textId="77777777" w:rsidR="00503C9F" w:rsidRDefault="00503C9F">
      <w:pPr>
        <w:spacing w:before="1"/>
        <w:rPr>
          <w:sz w:val="11"/>
          <w:szCs w:val="11"/>
        </w:rPr>
      </w:pPr>
    </w:p>
    <w:p w14:paraId="1E9239AD" w14:textId="77777777" w:rsidR="00503C9F" w:rsidRDefault="008F3378">
      <w:pPr>
        <w:spacing w:before="58" w:line="256" w:lineRule="auto"/>
        <w:ind w:left="100" w:right="2014" w:firstLine="706"/>
      </w:pPr>
      <w:r>
        <w:t xml:space="preserve">A </w:t>
      </w:r>
      <w:r>
        <w:rPr>
          <w:b/>
        </w:rPr>
        <w:t xml:space="preserve">Nivel Estratégico </w:t>
      </w:r>
      <w:r>
        <w:t>puede proporcionar información para la toma de decisiones de futuras entregas.</w:t>
      </w:r>
    </w:p>
    <w:p w14:paraId="6ABB6E0C" w14:textId="77777777" w:rsidR="00503C9F" w:rsidRDefault="008F3378">
      <w:pPr>
        <w:spacing w:before="160" w:line="405" w:lineRule="auto"/>
        <w:ind w:left="806" w:right="2491"/>
      </w:pPr>
      <w:r>
        <w:t xml:space="preserve">A </w:t>
      </w:r>
      <w:r>
        <w:rPr>
          <w:b/>
        </w:rPr>
        <w:t xml:space="preserve">Nivel Operativo </w:t>
      </w:r>
      <w:r>
        <w:t xml:space="preserve">puede ayudar en el seguimiento de ventas según la región. A </w:t>
      </w:r>
      <w:r>
        <w:rPr>
          <w:b/>
        </w:rPr>
        <w:t xml:space="preserve">Nivel Táctico </w:t>
      </w:r>
      <w:r>
        <w:t>puede contribuir a la mejora de estrategias de distribución.</w:t>
      </w:r>
    </w:p>
    <w:p w14:paraId="3379B826" w14:textId="77777777" w:rsidR="00503C9F" w:rsidRDefault="00503C9F"/>
    <w:p w14:paraId="5F9A51F6" w14:textId="77777777" w:rsidR="00503C9F" w:rsidRDefault="00503C9F"/>
    <w:p w14:paraId="3E472122" w14:textId="77777777" w:rsidR="00503C9F" w:rsidRDefault="00503C9F">
      <w:pPr>
        <w:spacing w:before="5"/>
        <w:rPr>
          <w:sz w:val="30"/>
          <w:szCs w:val="30"/>
        </w:rPr>
      </w:pPr>
    </w:p>
    <w:p w14:paraId="49CEFC3A" w14:textId="77777777" w:rsidR="00503C9F" w:rsidRDefault="008F3378">
      <w:pPr>
        <w:pStyle w:val="Ttulo1"/>
        <w:spacing w:line="240" w:lineRule="auto"/>
        <w:ind w:left="150" w:right="0"/>
        <w:jc w:val="left"/>
        <w:rPr>
          <w:b/>
          <w:sz w:val="31"/>
          <w:szCs w:val="31"/>
        </w:rPr>
      </w:pPr>
      <w:bookmarkStart w:id="2" w:name="_x70lxbn6dwhi" w:colFirst="0" w:colLast="0"/>
      <w:bookmarkEnd w:id="2"/>
      <w:r>
        <w:rPr>
          <w:b/>
          <w:sz w:val="31"/>
          <w:szCs w:val="31"/>
        </w:rPr>
        <w:t>Listado de tablas</w:t>
      </w:r>
    </w:p>
    <w:p w14:paraId="24AF25F9" w14:textId="77777777" w:rsidR="00503C9F" w:rsidRDefault="008F3378">
      <w:pPr>
        <w:numPr>
          <w:ilvl w:val="0"/>
          <w:numId w:val="2"/>
        </w:numPr>
        <w:tabs>
          <w:tab w:val="left" w:pos="1166"/>
          <w:tab w:val="left" w:pos="1167"/>
        </w:tabs>
        <w:spacing w:before="190" w:line="256" w:lineRule="auto"/>
        <w:ind w:right="2185" w:hanging="360"/>
      </w:pPr>
      <w:r>
        <w:rPr>
          <w:b/>
          <w:i/>
        </w:rPr>
        <w:t>Juego</w:t>
      </w:r>
      <w:r>
        <w:t>: contiene los nombres de los lanzamientos, así como a qué plataforma pertenecen y más información como su genero y clasificación.</w:t>
      </w:r>
    </w:p>
    <w:p w14:paraId="6E508052" w14:textId="77777777" w:rsidR="00503C9F" w:rsidRDefault="008F3378">
      <w:pPr>
        <w:numPr>
          <w:ilvl w:val="1"/>
          <w:numId w:val="2"/>
        </w:numPr>
        <w:tabs>
          <w:tab w:val="left" w:pos="1887"/>
        </w:tabs>
        <w:spacing w:before="1"/>
      </w:pPr>
      <w:r>
        <w:rPr>
          <w:b/>
          <w:i/>
        </w:rPr>
        <w:t>PK</w:t>
      </w:r>
      <w:r>
        <w:t>: ID_Juego</w:t>
      </w:r>
    </w:p>
    <w:p w14:paraId="2157B2D7" w14:textId="77777777" w:rsidR="00503C9F" w:rsidRDefault="008F3378">
      <w:pPr>
        <w:numPr>
          <w:ilvl w:val="1"/>
          <w:numId w:val="2"/>
        </w:numPr>
        <w:tabs>
          <w:tab w:val="left" w:pos="1887"/>
        </w:tabs>
        <w:spacing w:before="20"/>
      </w:pPr>
      <w:r>
        <w:t>Nombre</w:t>
      </w:r>
    </w:p>
    <w:p w14:paraId="3C74AF0F" w14:textId="77777777" w:rsidR="00503C9F" w:rsidRDefault="008F3378">
      <w:pPr>
        <w:numPr>
          <w:ilvl w:val="1"/>
          <w:numId w:val="2"/>
        </w:numPr>
        <w:tabs>
          <w:tab w:val="left" w:pos="1887"/>
        </w:tabs>
        <w:spacing w:before="13"/>
      </w:pPr>
      <w:r>
        <w:rPr>
          <w:b/>
          <w:i/>
        </w:rPr>
        <w:t>FK</w:t>
      </w:r>
      <w:r>
        <w:t>: ID_Plataforma</w:t>
      </w:r>
    </w:p>
    <w:p w14:paraId="636C9AD4" w14:textId="77777777" w:rsidR="00503C9F" w:rsidRDefault="008F3378">
      <w:pPr>
        <w:numPr>
          <w:ilvl w:val="1"/>
          <w:numId w:val="2"/>
        </w:numPr>
        <w:tabs>
          <w:tab w:val="left" w:pos="1887"/>
        </w:tabs>
        <w:spacing w:before="12"/>
      </w:pPr>
      <w:r>
        <w:rPr>
          <w:b/>
          <w:i/>
        </w:rPr>
        <w:t>FK</w:t>
      </w:r>
      <w:r>
        <w:t>: AnioDeLanzamiento</w:t>
      </w:r>
    </w:p>
    <w:p w14:paraId="587CA2B0" w14:textId="77777777" w:rsidR="00503C9F" w:rsidRDefault="008F3378">
      <w:pPr>
        <w:numPr>
          <w:ilvl w:val="1"/>
          <w:numId w:val="2"/>
        </w:numPr>
        <w:tabs>
          <w:tab w:val="left" w:pos="1887"/>
        </w:tabs>
        <w:spacing w:before="13"/>
      </w:pPr>
      <w:r>
        <w:rPr>
          <w:b/>
          <w:i/>
        </w:rPr>
        <w:t>FK</w:t>
      </w:r>
      <w:r>
        <w:t>: Genero</w:t>
      </w:r>
    </w:p>
    <w:p w14:paraId="407A1474" w14:textId="77777777" w:rsidR="00503C9F" w:rsidRDefault="008F3378">
      <w:pPr>
        <w:numPr>
          <w:ilvl w:val="1"/>
          <w:numId w:val="2"/>
        </w:numPr>
        <w:tabs>
          <w:tab w:val="left" w:pos="1887"/>
        </w:tabs>
        <w:spacing w:before="20"/>
      </w:pPr>
      <w:r>
        <w:t>Editor</w:t>
      </w:r>
    </w:p>
    <w:p w14:paraId="266F69CE" w14:textId="77777777" w:rsidR="00503C9F" w:rsidRDefault="008F3378">
      <w:pPr>
        <w:numPr>
          <w:ilvl w:val="1"/>
          <w:numId w:val="2"/>
        </w:numPr>
        <w:tabs>
          <w:tab w:val="left" w:pos="1887"/>
        </w:tabs>
        <w:spacing w:before="12"/>
      </w:pPr>
      <w:r>
        <w:t>PuntajeDeLaCritica</w:t>
      </w:r>
    </w:p>
    <w:p w14:paraId="1B3AB823" w14:textId="77777777" w:rsidR="00503C9F" w:rsidRDefault="008F3378">
      <w:pPr>
        <w:numPr>
          <w:ilvl w:val="1"/>
          <w:numId w:val="2"/>
        </w:numPr>
        <w:tabs>
          <w:tab w:val="left" w:pos="1887"/>
        </w:tabs>
        <w:spacing w:before="13"/>
      </w:pPr>
      <w:r>
        <w:t>NumeroDeCriticas</w:t>
      </w:r>
    </w:p>
    <w:p w14:paraId="36B6E850" w14:textId="77777777" w:rsidR="00503C9F" w:rsidRDefault="008F3378">
      <w:pPr>
        <w:numPr>
          <w:ilvl w:val="1"/>
          <w:numId w:val="2"/>
        </w:numPr>
        <w:tabs>
          <w:tab w:val="left" w:pos="1887"/>
        </w:tabs>
        <w:spacing w:before="12"/>
      </w:pPr>
      <w:r>
        <w:t>PuntuacionDelUsuario</w:t>
      </w:r>
    </w:p>
    <w:p w14:paraId="21FB177C" w14:textId="77777777" w:rsidR="00503C9F" w:rsidRDefault="008F3378">
      <w:pPr>
        <w:numPr>
          <w:ilvl w:val="1"/>
          <w:numId w:val="2"/>
        </w:numPr>
        <w:tabs>
          <w:tab w:val="left" w:pos="1887"/>
        </w:tabs>
        <w:spacing w:before="20"/>
      </w:pPr>
      <w:r>
        <w:t>NumeroDePuntuaciones</w:t>
      </w:r>
    </w:p>
    <w:p w14:paraId="38C0C265" w14:textId="77777777" w:rsidR="00503C9F" w:rsidRDefault="008F3378">
      <w:pPr>
        <w:numPr>
          <w:ilvl w:val="1"/>
          <w:numId w:val="2"/>
        </w:numPr>
        <w:tabs>
          <w:tab w:val="left" w:pos="1887"/>
        </w:tabs>
        <w:spacing w:before="13"/>
      </w:pPr>
      <w:r>
        <w:t>Desarrollador</w:t>
      </w:r>
    </w:p>
    <w:p w14:paraId="55EE6811" w14:textId="77777777" w:rsidR="00503C9F" w:rsidRDefault="008F3378">
      <w:pPr>
        <w:numPr>
          <w:ilvl w:val="1"/>
          <w:numId w:val="2"/>
        </w:numPr>
        <w:tabs>
          <w:tab w:val="left" w:pos="1887"/>
        </w:tabs>
        <w:spacing w:before="12"/>
      </w:pPr>
      <w:r>
        <w:rPr>
          <w:b/>
          <w:i/>
        </w:rPr>
        <w:t>FK</w:t>
      </w:r>
      <w:r>
        <w:t>: Clasificacion</w:t>
      </w:r>
    </w:p>
    <w:p w14:paraId="361B4A0A" w14:textId="77777777" w:rsidR="00503C9F" w:rsidRDefault="00503C9F">
      <w:pPr>
        <w:rPr>
          <w:sz w:val="24"/>
          <w:szCs w:val="24"/>
        </w:rPr>
      </w:pPr>
    </w:p>
    <w:p w14:paraId="4FF430C2" w14:textId="77777777" w:rsidR="00503C9F" w:rsidRDefault="00503C9F">
      <w:pPr>
        <w:spacing w:before="3"/>
        <w:rPr>
          <w:sz w:val="27"/>
          <w:szCs w:val="27"/>
        </w:rPr>
      </w:pPr>
    </w:p>
    <w:p w14:paraId="65FF551F" w14:textId="77777777" w:rsidR="00503C9F" w:rsidRDefault="008F3378">
      <w:pPr>
        <w:numPr>
          <w:ilvl w:val="0"/>
          <w:numId w:val="2"/>
        </w:numPr>
        <w:tabs>
          <w:tab w:val="left" w:pos="1166"/>
          <w:tab w:val="left" w:pos="1167"/>
        </w:tabs>
        <w:ind w:hanging="360"/>
      </w:pPr>
      <w:r>
        <w:rPr>
          <w:b/>
          <w:i/>
        </w:rPr>
        <w:t>Plataforma</w:t>
      </w:r>
      <w:r>
        <w:t>: contiene datos acerca de a qué plataforma pertenece cada ID.</w:t>
      </w:r>
    </w:p>
    <w:p w14:paraId="0F716D84" w14:textId="77777777" w:rsidR="00503C9F" w:rsidRDefault="008F3378">
      <w:pPr>
        <w:numPr>
          <w:ilvl w:val="1"/>
          <w:numId w:val="2"/>
        </w:numPr>
        <w:tabs>
          <w:tab w:val="left" w:pos="1887"/>
        </w:tabs>
        <w:spacing w:before="19"/>
      </w:pPr>
      <w:r>
        <w:rPr>
          <w:b/>
          <w:i/>
        </w:rPr>
        <w:t>PK</w:t>
      </w:r>
      <w:r>
        <w:t>: ID_Plataforma</w:t>
      </w:r>
    </w:p>
    <w:p w14:paraId="0D831FF9" w14:textId="77777777" w:rsidR="00503C9F" w:rsidRDefault="008F3378">
      <w:pPr>
        <w:numPr>
          <w:ilvl w:val="1"/>
          <w:numId w:val="2"/>
        </w:numPr>
        <w:tabs>
          <w:tab w:val="left" w:pos="1887"/>
        </w:tabs>
        <w:spacing w:before="20"/>
      </w:pPr>
      <w:r>
        <w:t>Plataforma</w:t>
      </w:r>
    </w:p>
    <w:p w14:paraId="7A6E3DB7" w14:textId="77777777" w:rsidR="00503C9F" w:rsidRDefault="00503C9F">
      <w:pPr>
        <w:rPr>
          <w:sz w:val="24"/>
          <w:szCs w:val="24"/>
        </w:rPr>
      </w:pPr>
    </w:p>
    <w:p w14:paraId="72428067" w14:textId="77777777" w:rsidR="00503C9F" w:rsidRDefault="00503C9F">
      <w:pPr>
        <w:spacing w:before="2"/>
        <w:rPr>
          <w:sz w:val="27"/>
          <w:szCs w:val="27"/>
        </w:rPr>
      </w:pPr>
    </w:p>
    <w:p w14:paraId="7C44D10C" w14:textId="77777777" w:rsidR="00503C9F" w:rsidRDefault="008F3378">
      <w:pPr>
        <w:numPr>
          <w:ilvl w:val="0"/>
          <w:numId w:val="2"/>
        </w:numPr>
        <w:tabs>
          <w:tab w:val="left" w:pos="1166"/>
          <w:tab w:val="left" w:pos="1167"/>
        </w:tabs>
        <w:spacing w:line="256" w:lineRule="auto"/>
        <w:ind w:right="2141" w:hanging="360"/>
      </w:pPr>
      <w:r>
        <w:rPr>
          <w:b/>
          <w:i/>
        </w:rPr>
        <w:t>Ventas</w:t>
      </w:r>
      <w:r>
        <w:t>: posee datos acerca de las ventas, separadas por región, plataforma o nombre del lanzamiento.</w:t>
      </w:r>
      <w:r>
        <w:rPr>
          <w:noProof/>
        </w:rPr>
        <w:drawing>
          <wp:anchor distT="0" distB="0" distL="0" distR="0" simplePos="0" relativeHeight="251661312" behindDoc="0" locked="0" layoutInCell="1" hidden="0" allowOverlap="1" wp14:anchorId="661FF5CE" wp14:editId="7325D3BF">
            <wp:simplePos x="0" y="0"/>
            <wp:positionH relativeFrom="column">
              <wp:posOffset>4581525</wp:posOffset>
            </wp:positionH>
            <wp:positionV relativeFrom="paragraph">
              <wp:posOffset>320319</wp:posOffset>
            </wp:positionV>
            <wp:extent cx="2126140" cy="2554222"/>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26140" cy="2554222"/>
                    </a:xfrm>
                    <a:prstGeom prst="rect">
                      <a:avLst/>
                    </a:prstGeom>
                    <a:ln/>
                  </pic:spPr>
                </pic:pic>
              </a:graphicData>
            </a:graphic>
          </wp:anchor>
        </w:drawing>
      </w:r>
    </w:p>
    <w:p w14:paraId="7714AD45" w14:textId="77777777" w:rsidR="00503C9F" w:rsidRDefault="008F3378">
      <w:pPr>
        <w:numPr>
          <w:ilvl w:val="1"/>
          <w:numId w:val="2"/>
        </w:numPr>
        <w:tabs>
          <w:tab w:val="left" w:pos="1887"/>
        </w:tabs>
        <w:spacing w:before="2"/>
      </w:pPr>
      <w:r>
        <w:rPr>
          <w:b/>
          <w:i/>
        </w:rPr>
        <w:t>PK</w:t>
      </w:r>
      <w:r>
        <w:t>: ID_Ventas</w:t>
      </w:r>
    </w:p>
    <w:p w14:paraId="6F483044" w14:textId="77777777" w:rsidR="00503C9F" w:rsidRDefault="008F3378">
      <w:pPr>
        <w:numPr>
          <w:ilvl w:val="1"/>
          <w:numId w:val="2"/>
        </w:numPr>
        <w:tabs>
          <w:tab w:val="left" w:pos="1887"/>
        </w:tabs>
        <w:spacing w:before="12"/>
      </w:pPr>
      <w:r>
        <w:rPr>
          <w:b/>
          <w:i/>
        </w:rPr>
        <w:t>FK</w:t>
      </w:r>
      <w:r>
        <w:t>: ID_Plataforma</w:t>
      </w:r>
    </w:p>
    <w:p w14:paraId="3F7098D0" w14:textId="77777777" w:rsidR="00503C9F" w:rsidRDefault="008F3378">
      <w:pPr>
        <w:numPr>
          <w:ilvl w:val="1"/>
          <w:numId w:val="2"/>
        </w:numPr>
        <w:tabs>
          <w:tab w:val="left" w:pos="1887"/>
        </w:tabs>
        <w:spacing w:before="20"/>
      </w:pPr>
      <w:r>
        <w:rPr>
          <w:b/>
          <w:i/>
        </w:rPr>
        <w:t>FK</w:t>
      </w:r>
      <w:r>
        <w:t>: Nombre</w:t>
      </w:r>
    </w:p>
    <w:p w14:paraId="5DA343FE" w14:textId="77777777" w:rsidR="00503C9F" w:rsidRDefault="008F3378">
      <w:pPr>
        <w:numPr>
          <w:ilvl w:val="1"/>
          <w:numId w:val="2"/>
        </w:numPr>
        <w:tabs>
          <w:tab w:val="left" w:pos="1887"/>
        </w:tabs>
        <w:spacing w:before="13"/>
      </w:pPr>
      <w:r>
        <w:t>VentasEnNA</w:t>
      </w:r>
    </w:p>
    <w:p w14:paraId="5B745EB5" w14:textId="77777777" w:rsidR="00503C9F" w:rsidRDefault="008F3378">
      <w:pPr>
        <w:numPr>
          <w:ilvl w:val="1"/>
          <w:numId w:val="2"/>
        </w:numPr>
        <w:tabs>
          <w:tab w:val="left" w:pos="1887"/>
        </w:tabs>
        <w:spacing w:before="13"/>
      </w:pPr>
      <w:r>
        <w:t>VentasEnEU</w:t>
      </w:r>
    </w:p>
    <w:p w14:paraId="1A623420" w14:textId="77777777" w:rsidR="00503C9F" w:rsidRDefault="008F3378">
      <w:pPr>
        <w:numPr>
          <w:ilvl w:val="1"/>
          <w:numId w:val="2"/>
        </w:numPr>
        <w:tabs>
          <w:tab w:val="left" w:pos="1887"/>
        </w:tabs>
        <w:spacing w:before="12"/>
      </w:pPr>
      <w:r>
        <w:t>VentasEnJP</w:t>
      </w:r>
    </w:p>
    <w:p w14:paraId="44767875" w14:textId="77777777" w:rsidR="00503C9F" w:rsidRDefault="008F3378">
      <w:pPr>
        <w:numPr>
          <w:ilvl w:val="1"/>
          <w:numId w:val="2"/>
        </w:numPr>
        <w:tabs>
          <w:tab w:val="left" w:pos="1887"/>
        </w:tabs>
        <w:spacing w:before="20"/>
      </w:pPr>
      <w:r>
        <w:t>VentasOtros</w:t>
      </w:r>
    </w:p>
    <w:p w14:paraId="0FF7E943" w14:textId="77777777" w:rsidR="00503C9F" w:rsidRDefault="008F3378">
      <w:pPr>
        <w:numPr>
          <w:ilvl w:val="1"/>
          <w:numId w:val="2"/>
        </w:numPr>
        <w:tabs>
          <w:tab w:val="left" w:pos="1887"/>
        </w:tabs>
        <w:spacing w:before="13"/>
        <w:sectPr w:rsidR="00503C9F">
          <w:pgSz w:w="12240" w:h="15840"/>
          <w:pgMar w:top="1800" w:right="80" w:bottom="0" w:left="1600" w:header="1491" w:footer="0" w:gutter="0"/>
          <w:cols w:space="720"/>
        </w:sectPr>
      </w:pPr>
      <w:r>
        <w:t>VentasGlobal</w:t>
      </w:r>
    </w:p>
    <w:p w14:paraId="34BC7121" w14:textId="77777777" w:rsidR="00503C9F" w:rsidRDefault="00503C9F">
      <w:pPr>
        <w:spacing w:before="11"/>
        <w:rPr>
          <w:sz w:val="15"/>
          <w:szCs w:val="15"/>
        </w:rPr>
      </w:pPr>
    </w:p>
    <w:tbl>
      <w:tblPr>
        <w:tblStyle w:val="a"/>
        <w:tblW w:w="538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1"/>
        <w:gridCol w:w="1542"/>
        <w:gridCol w:w="1420"/>
      </w:tblGrid>
      <w:tr w:rsidR="00503C9F" w14:paraId="682A7116" w14:textId="77777777">
        <w:trPr>
          <w:trHeight w:val="299"/>
        </w:trPr>
        <w:tc>
          <w:tcPr>
            <w:tcW w:w="5383" w:type="dxa"/>
            <w:gridSpan w:val="3"/>
            <w:shd w:val="clear" w:color="auto" w:fill="1F4E78"/>
          </w:tcPr>
          <w:p w14:paraId="3C4CC4E6" w14:textId="77777777" w:rsidR="00503C9F" w:rsidRDefault="008F3378">
            <w:pPr>
              <w:spacing w:before="26" w:line="253" w:lineRule="auto"/>
              <w:ind w:left="2365" w:right="2351"/>
              <w:jc w:val="center"/>
              <w:rPr>
                <w:b/>
                <w:i/>
              </w:rPr>
            </w:pPr>
            <w:r>
              <w:rPr>
                <w:b/>
                <w:i/>
                <w:color w:val="FFFFFF"/>
              </w:rPr>
              <w:t>Juegos</w:t>
            </w:r>
          </w:p>
        </w:tc>
      </w:tr>
      <w:tr w:rsidR="00503C9F" w14:paraId="1992DC29" w14:textId="77777777">
        <w:trPr>
          <w:trHeight w:val="299"/>
        </w:trPr>
        <w:tc>
          <w:tcPr>
            <w:tcW w:w="2421" w:type="dxa"/>
          </w:tcPr>
          <w:p w14:paraId="3F414869" w14:textId="77777777" w:rsidR="00503C9F" w:rsidRDefault="008F3378">
            <w:pPr>
              <w:spacing w:before="26" w:line="253" w:lineRule="auto"/>
              <w:ind w:left="74"/>
            </w:pPr>
            <w:r>
              <w:t>Campo</w:t>
            </w:r>
          </w:p>
        </w:tc>
        <w:tc>
          <w:tcPr>
            <w:tcW w:w="1542" w:type="dxa"/>
          </w:tcPr>
          <w:p w14:paraId="4683C1CE" w14:textId="77777777" w:rsidR="00503C9F" w:rsidRDefault="008F3378">
            <w:pPr>
              <w:spacing w:before="26" w:line="253" w:lineRule="auto"/>
              <w:ind w:left="66"/>
            </w:pPr>
            <w:r>
              <w:t>Tipo de campo</w:t>
            </w:r>
          </w:p>
        </w:tc>
        <w:tc>
          <w:tcPr>
            <w:tcW w:w="1420" w:type="dxa"/>
          </w:tcPr>
          <w:p w14:paraId="47AED79F" w14:textId="77777777" w:rsidR="00503C9F" w:rsidRDefault="008F3378">
            <w:pPr>
              <w:spacing w:before="26" w:line="253" w:lineRule="auto"/>
              <w:ind w:left="73"/>
            </w:pPr>
            <w:r>
              <w:t>Tipo de Clave</w:t>
            </w:r>
          </w:p>
        </w:tc>
      </w:tr>
      <w:tr w:rsidR="00503C9F" w14:paraId="221B9DBC" w14:textId="77777777">
        <w:trPr>
          <w:trHeight w:val="300"/>
        </w:trPr>
        <w:tc>
          <w:tcPr>
            <w:tcW w:w="2421" w:type="dxa"/>
            <w:shd w:val="clear" w:color="auto" w:fill="DDEBF7"/>
          </w:tcPr>
          <w:p w14:paraId="3214CBDD" w14:textId="77777777" w:rsidR="00503C9F" w:rsidRDefault="008F3378">
            <w:pPr>
              <w:spacing w:before="27" w:line="253" w:lineRule="auto"/>
              <w:ind w:left="74"/>
            </w:pPr>
            <w:r>
              <w:t>ID_Juego</w:t>
            </w:r>
          </w:p>
        </w:tc>
        <w:tc>
          <w:tcPr>
            <w:tcW w:w="1542" w:type="dxa"/>
            <w:shd w:val="clear" w:color="auto" w:fill="DDEBF7"/>
          </w:tcPr>
          <w:p w14:paraId="62DDB540" w14:textId="77777777" w:rsidR="00503C9F" w:rsidRDefault="008F3378">
            <w:pPr>
              <w:spacing w:before="27" w:line="253" w:lineRule="auto"/>
              <w:ind w:left="66"/>
            </w:pPr>
            <w:r>
              <w:t>INT</w:t>
            </w:r>
          </w:p>
        </w:tc>
        <w:tc>
          <w:tcPr>
            <w:tcW w:w="1420" w:type="dxa"/>
            <w:shd w:val="clear" w:color="auto" w:fill="DDEBF7"/>
          </w:tcPr>
          <w:p w14:paraId="6E7F3B87" w14:textId="77777777" w:rsidR="00503C9F" w:rsidRDefault="008F3378">
            <w:pPr>
              <w:spacing w:before="27" w:line="253" w:lineRule="auto"/>
              <w:ind w:left="73"/>
            </w:pPr>
            <w:r>
              <w:t>PK</w:t>
            </w:r>
          </w:p>
        </w:tc>
      </w:tr>
      <w:tr w:rsidR="00503C9F" w14:paraId="16DD2683" w14:textId="77777777">
        <w:trPr>
          <w:trHeight w:val="299"/>
        </w:trPr>
        <w:tc>
          <w:tcPr>
            <w:tcW w:w="2421" w:type="dxa"/>
          </w:tcPr>
          <w:p w14:paraId="187EFA29" w14:textId="77777777" w:rsidR="00503C9F" w:rsidRDefault="008F3378">
            <w:pPr>
              <w:spacing w:before="26" w:line="253" w:lineRule="auto"/>
              <w:ind w:left="74"/>
            </w:pPr>
            <w:r>
              <w:t>Nombre</w:t>
            </w:r>
          </w:p>
        </w:tc>
        <w:tc>
          <w:tcPr>
            <w:tcW w:w="1542" w:type="dxa"/>
          </w:tcPr>
          <w:p w14:paraId="5A4FA799" w14:textId="77777777" w:rsidR="00503C9F" w:rsidRDefault="008F3378">
            <w:pPr>
              <w:spacing w:before="26" w:line="253" w:lineRule="auto"/>
              <w:ind w:left="66"/>
            </w:pPr>
            <w:r>
              <w:t>VARCHAR (255)</w:t>
            </w:r>
          </w:p>
        </w:tc>
        <w:tc>
          <w:tcPr>
            <w:tcW w:w="1420" w:type="dxa"/>
          </w:tcPr>
          <w:p w14:paraId="3CDD74F8" w14:textId="77777777" w:rsidR="00503C9F" w:rsidRDefault="008F3378">
            <w:pPr>
              <w:spacing w:before="26" w:line="253" w:lineRule="auto"/>
              <w:ind w:left="73"/>
            </w:pPr>
            <w:r>
              <w:t>-</w:t>
            </w:r>
          </w:p>
        </w:tc>
      </w:tr>
      <w:tr w:rsidR="00503C9F" w14:paraId="256315CF" w14:textId="77777777">
        <w:trPr>
          <w:trHeight w:val="299"/>
        </w:trPr>
        <w:tc>
          <w:tcPr>
            <w:tcW w:w="2421" w:type="dxa"/>
            <w:shd w:val="clear" w:color="auto" w:fill="DDEBF7"/>
          </w:tcPr>
          <w:p w14:paraId="3D1B2FF4" w14:textId="77777777" w:rsidR="00503C9F" w:rsidRDefault="008F3378">
            <w:pPr>
              <w:spacing w:before="34" w:line="246" w:lineRule="auto"/>
              <w:ind w:left="74"/>
            </w:pPr>
            <w:r>
              <w:t>ID_Plataforma</w:t>
            </w:r>
          </w:p>
        </w:tc>
        <w:tc>
          <w:tcPr>
            <w:tcW w:w="1542" w:type="dxa"/>
            <w:shd w:val="clear" w:color="auto" w:fill="DDEBF7"/>
          </w:tcPr>
          <w:p w14:paraId="570B7E9A" w14:textId="77777777" w:rsidR="00503C9F" w:rsidRDefault="008F3378">
            <w:pPr>
              <w:spacing w:before="34" w:line="246" w:lineRule="auto"/>
              <w:ind w:left="66"/>
            </w:pPr>
            <w:r>
              <w:t>INT</w:t>
            </w:r>
          </w:p>
        </w:tc>
        <w:tc>
          <w:tcPr>
            <w:tcW w:w="1420" w:type="dxa"/>
            <w:shd w:val="clear" w:color="auto" w:fill="DDEBF7"/>
          </w:tcPr>
          <w:p w14:paraId="6F04C76A" w14:textId="77777777" w:rsidR="00503C9F" w:rsidRDefault="008F3378">
            <w:pPr>
              <w:spacing w:before="34" w:line="246" w:lineRule="auto"/>
              <w:ind w:left="73"/>
            </w:pPr>
            <w:r>
              <w:t>FK</w:t>
            </w:r>
          </w:p>
        </w:tc>
      </w:tr>
      <w:tr w:rsidR="00503C9F" w14:paraId="6D047B92" w14:textId="77777777">
        <w:trPr>
          <w:trHeight w:val="299"/>
        </w:trPr>
        <w:tc>
          <w:tcPr>
            <w:tcW w:w="2421" w:type="dxa"/>
          </w:tcPr>
          <w:p w14:paraId="65487A0B" w14:textId="77777777" w:rsidR="00503C9F" w:rsidRDefault="008F3378">
            <w:pPr>
              <w:spacing w:before="34" w:line="246" w:lineRule="auto"/>
              <w:ind w:left="74"/>
            </w:pPr>
            <w:r>
              <w:t>AnioDeLanzamiento</w:t>
            </w:r>
          </w:p>
        </w:tc>
        <w:tc>
          <w:tcPr>
            <w:tcW w:w="1542" w:type="dxa"/>
          </w:tcPr>
          <w:p w14:paraId="287EDBA7" w14:textId="77777777" w:rsidR="00503C9F" w:rsidRDefault="008F3378">
            <w:pPr>
              <w:spacing w:before="34" w:line="246" w:lineRule="auto"/>
              <w:ind w:left="66"/>
            </w:pPr>
            <w:r>
              <w:t>INT</w:t>
            </w:r>
          </w:p>
        </w:tc>
        <w:tc>
          <w:tcPr>
            <w:tcW w:w="1420" w:type="dxa"/>
          </w:tcPr>
          <w:p w14:paraId="25BD5F79" w14:textId="77777777" w:rsidR="00503C9F" w:rsidRDefault="008F3378">
            <w:pPr>
              <w:spacing w:before="34" w:line="246" w:lineRule="auto"/>
              <w:ind w:left="73"/>
            </w:pPr>
            <w:r>
              <w:t>FK</w:t>
            </w:r>
          </w:p>
        </w:tc>
      </w:tr>
      <w:tr w:rsidR="00503C9F" w14:paraId="20C62445" w14:textId="77777777">
        <w:trPr>
          <w:trHeight w:val="300"/>
        </w:trPr>
        <w:tc>
          <w:tcPr>
            <w:tcW w:w="2421" w:type="dxa"/>
            <w:shd w:val="clear" w:color="auto" w:fill="DDEBF7"/>
          </w:tcPr>
          <w:p w14:paraId="60058F57" w14:textId="77777777" w:rsidR="00503C9F" w:rsidRDefault="008F3378">
            <w:pPr>
              <w:spacing w:before="34" w:line="246" w:lineRule="auto"/>
              <w:ind w:left="74"/>
            </w:pPr>
            <w:r>
              <w:t>Genero</w:t>
            </w:r>
          </w:p>
        </w:tc>
        <w:tc>
          <w:tcPr>
            <w:tcW w:w="1542" w:type="dxa"/>
            <w:shd w:val="clear" w:color="auto" w:fill="DDEBF7"/>
          </w:tcPr>
          <w:p w14:paraId="5058EDD2" w14:textId="77777777" w:rsidR="00503C9F" w:rsidRDefault="008F3378">
            <w:pPr>
              <w:spacing w:before="34" w:line="246" w:lineRule="auto"/>
              <w:ind w:left="66"/>
            </w:pPr>
            <w:r>
              <w:t>VARCHAR (20)</w:t>
            </w:r>
          </w:p>
        </w:tc>
        <w:tc>
          <w:tcPr>
            <w:tcW w:w="1420" w:type="dxa"/>
            <w:shd w:val="clear" w:color="auto" w:fill="DDEBF7"/>
          </w:tcPr>
          <w:p w14:paraId="7EA87CBC" w14:textId="77777777" w:rsidR="00503C9F" w:rsidRDefault="008F3378">
            <w:pPr>
              <w:spacing w:before="34" w:line="246" w:lineRule="auto"/>
              <w:ind w:left="73"/>
            </w:pPr>
            <w:r>
              <w:t>FK</w:t>
            </w:r>
          </w:p>
        </w:tc>
      </w:tr>
      <w:tr w:rsidR="00503C9F" w14:paraId="788D19C5" w14:textId="77777777">
        <w:trPr>
          <w:trHeight w:val="299"/>
        </w:trPr>
        <w:tc>
          <w:tcPr>
            <w:tcW w:w="2421" w:type="dxa"/>
          </w:tcPr>
          <w:p w14:paraId="6C6A3B2A" w14:textId="77777777" w:rsidR="00503C9F" w:rsidRDefault="008F3378">
            <w:pPr>
              <w:spacing w:before="34" w:line="246" w:lineRule="auto"/>
              <w:ind w:left="74"/>
            </w:pPr>
            <w:r>
              <w:t>Editor</w:t>
            </w:r>
          </w:p>
        </w:tc>
        <w:tc>
          <w:tcPr>
            <w:tcW w:w="1542" w:type="dxa"/>
          </w:tcPr>
          <w:p w14:paraId="426C9AC4" w14:textId="77777777" w:rsidR="00503C9F" w:rsidRDefault="008F3378">
            <w:pPr>
              <w:spacing w:before="34" w:line="246" w:lineRule="auto"/>
              <w:ind w:left="66"/>
            </w:pPr>
            <w:r>
              <w:t>VARCHAR (50)</w:t>
            </w:r>
          </w:p>
        </w:tc>
        <w:tc>
          <w:tcPr>
            <w:tcW w:w="1420" w:type="dxa"/>
          </w:tcPr>
          <w:p w14:paraId="5B7A293E" w14:textId="77777777" w:rsidR="00503C9F" w:rsidRDefault="008F3378">
            <w:pPr>
              <w:spacing w:before="34" w:line="246" w:lineRule="auto"/>
              <w:ind w:left="73"/>
            </w:pPr>
            <w:r>
              <w:t>-</w:t>
            </w:r>
          </w:p>
        </w:tc>
      </w:tr>
      <w:tr w:rsidR="00503C9F" w14:paraId="763C0652" w14:textId="77777777">
        <w:trPr>
          <w:trHeight w:val="299"/>
        </w:trPr>
        <w:tc>
          <w:tcPr>
            <w:tcW w:w="2421" w:type="dxa"/>
            <w:shd w:val="clear" w:color="auto" w:fill="DDEBF7"/>
          </w:tcPr>
          <w:p w14:paraId="58228A22" w14:textId="77777777" w:rsidR="00503C9F" w:rsidRDefault="008F3378">
            <w:pPr>
              <w:spacing w:before="34" w:line="246" w:lineRule="auto"/>
              <w:ind w:left="74"/>
            </w:pPr>
            <w:r>
              <w:t>PuntajeDeLaCritica</w:t>
            </w:r>
          </w:p>
        </w:tc>
        <w:tc>
          <w:tcPr>
            <w:tcW w:w="1542" w:type="dxa"/>
            <w:shd w:val="clear" w:color="auto" w:fill="DDEBF7"/>
          </w:tcPr>
          <w:p w14:paraId="401A2606" w14:textId="77777777" w:rsidR="00503C9F" w:rsidRDefault="008F3378">
            <w:pPr>
              <w:spacing w:before="34" w:line="246" w:lineRule="auto"/>
              <w:ind w:left="66"/>
            </w:pPr>
            <w:r>
              <w:t>DECIMAL (2,2)</w:t>
            </w:r>
          </w:p>
        </w:tc>
        <w:tc>
          <w:tcPr>
            <w:tcW w:w="1420" w:type="dxa"/>
            <w:shd w:val="clear" w:color="auto" w:fill="DDEBF7"/>
          </w:tcPr>
          <w:p w14:paraId="46318EB1" w14:textId="77777777" w:rsidR="00503C9F" w:rsidRDefault="008F3378">
            <w:pPr>
              <w:spacing w:before="34" w:line="246" w:lineRule="auto"/>
              <w:ind w:left="73"/>
            </w:pPr>
            <w:r>
              <w:t>-</w:t>
            </w:r>
          </w:p>
        </w:tc>
      </w:tr>
      <w:tr w:rsidR="00503C9F" w14:paraId="72162971" w14:textId="77777777">
        <w:trPr>
          <w:trHeight w:val="300"/>
        </w:trPr>
        <w:tc>
          <w:tcPr>
            <w:tcW w:w="2421" w:type="dxa"/>
          </w:tcPr>
          <w:p w14:paraId="77CB78D0" w14:textId="77777777" w:rsidR="00503C9F" w:rsidRDefault="008F3378">
            <w:pPr>
              <w:spacing w:before="34" w:line="246" w:lineRule="auto"/>
              <w:ind w:left="74"/>
            </w:pPr>
            <w:r>
              <w:t>NumeroDeCriticas</w:t>
            </w:r>
          </w:p>
        </w:tc>
        <w:tc>
          <w:tcPr>
            <w:tcW w:w="1542" w:type="dxa"/>
          </w:tcPr>
          <w:p w14:paraId="53E6BBAC" w14:textId="77777777" w:rsidR="00503C9F" w:rsidRDefault="008F3378">
            <w:pPr>
              <w:spacing w:before="34" w:line="246" w:lineRule="auto"/>
              <w:ind w:left="66"/>
            </w:pPr>
            <w:r>
              <w:t>DECIMAL (2,2)</w:t>
            </w:r>
          </w:p>
        </w:tc>
        <w:tc>
          <w:tcPr>
            <w:tcW w:w="1420" w:type="dxa"/>
          </w:tcPr>
          <w:p w14:paraId="55BA95EB" w14:textId="77777777" w:rsidR="00503C9F" w:rsidRDefault="008F3378">
            <w:pPr>
              <w:spacing w:before="34" w:line="246" w:lineRule="auto"/>
              <w:ind w:left="73"/>
            </w:pPr>
            <w:r>
              <w:t>-</w:t>
            </w:r>
          </w:p>
        </w:tc>
      </w:tr>
      <w:tr w:rsidR="00503C9F" w14:paraId="0B2B0281" w14:textId="77777777">
        <w:trPr>
          <w:trHeight w:val="299"/>
        </w:trPr>
        <w:tc>
          <w:tcPr>
            <w:tcW w:w="2421" w:type="dxa"/>
            <w:shd w:val="clear" w:color="auto" w:fill="DDEBF7"/>
          </w:tcPr>
          <w:p w14:paraId="5740C26B" w14:textId="77777777" w:rsidR="00503C9F" w:rsidRDefault="008F3378">
            <w:pPr>
              <w:spacing w:before="34" w:line="246" w:lineRule="auto"/>
              <w:ind w:left="74"/>
            </w:pPr>
            <w:r>
              <w:t>PuntuacionDelUsuario</w:t>
            </w:r>
          </w:p>
        </w:tc>
        <w:tc>
          <w:tcPr>
            <w:tcW w:w="1542" w:type="dxa"/>
            <w:shd w:val="clear" w:color="auto" w:fill="DDEBF7"/>
          </w:tcPr>
          <w:p w14:paraId="6A6F7223" w14:textId="77777777" w:rsidR="00503C9F" w:rsidRDefault="008F3378">
            <w:pPr>
              <w:spacing w:before="34" w:line="246" w:lineRule="auto"/>
              <w:ind w:left="66"/>
            </w:pPr>
            <w:r>
              <w:t>DECIMAL (2,2)</w:t>
            </w:r>
          </w:p>
        </w:tc>
        <w:tc>
          <w:tcPr>
            <w:tcW w:w="1420" w:type="dxa"/>
            <w:shd w:val="clear" w:color="auto" w:fill="DDEBF7"/>
          </w:tcPr>
          <w:p w14:paraId="507A9ECD" w14:textId="77777777" w:rsidR="00503C9F" w:rsidRDefault="008F3378">
            <w:pPr>
              <w:spacing w:before="34" w:line="246" w:lineRule="auto"/>
              <w:ind w:left="73"/>
            </w:pPr>
            <w:r>
              <w:t>-</w:t>
            </w:r>
          </w:p>
        </w:tc>
      </w:tr>
      <w:tr w:rsidR="00503C9F" w14:paraId="3FC3A232" w14:textId="77777777">
        <w:trPr>
          <w:trHeight w:val="299"/>
        </w:trPr>
        <w:tc>
          <w:tcPr>
            <w:tcW w:w="2421" w:type="dxa"/>
          </w:tcPr>
          <w:p w14:paraId="0C0BD526" w14:textId="77777777" w:rsidR="00503C9F" w:rsidRDefault="008F3378">
            <w:pPr>
              <w:spacing w:before="34" w:line="246" w:lineRule="auto"/>
              <w:ind w:left="74"/>
            </w:pPr>
            <w:r>
              <w:t>NumeroDePuntuaciones</w:t>
            </w:r>
          </w:p>
        </w:tc>
        <w:tc>
          <w:tcPr>
            <w:tcW w:w="1542" w:type="dxa"/>
          </w:tcPr>
          <w:p w14:paraId="3CFCD4D1" w14:textId="77777777" w:rsidR="00503C9F" w:rsidRDefault="008F3378">
            <w:pPr>
              <w:spacing w:before="34" w:line="246" w:lineRule="auto"/>
              <w:ind w:left="66"/>
            </w:pPr>
            <w:r>
              <w:t>DECIMAL (2,2)</w:t>
            </w:r>
          </w:p>
        </w:tc>
        <w:tc>
          <w:tcPr>
            <w:tcW w:w="1420" w:type="dxa"/>
          </w:tcPr>
          <w:p w14:paraId="4A7D30BD" w14:textId="77777777" w:rsidR="00503C9F" w:rsidRDefault="008F3378">
            <w:pPr>
              <w:spacing w:before="34" w:line="246" w:lineRule="auto"/>
              <w:ind w:left="73"/>
            </w:pPr>
            <w:r>
              <w:t>-</w:t>
            </w:r>
          </w:p>
        </w:tc>
      </w:tr>
      <w:tr w:rsidR="00503C9F" w14:paraId="2ABE833E" w14:textId="77777777">
        <w:trPr>
          <w:trHeight w:val="299"/>
        </w:trPr>
        <w:tc>
          <w:tcPr>
            <w:tcW w:w="2421" w:type="dxa"/>
            <w:shd w:val="clear" w:color="auto" w:fill="DDEBF7"/>
          </w:tcPr>
          <w:p w14:paraId="4F322258" w14:textId="77777777" w:rsidR="00503C9F" w:rsidRDefault="008F3378">
            <w:pPr>
              <w:spacing w:before="34" w:line="246" w:lineRule="auto"/>
              <w:ind w:left="74"/>
            </w:pPr>
            <w:r>
              <w:t>Desarrollador</w:t>
            </w:r>
          </w:p>
        </w:tc>
        <w:tc>
          <w:tcPr>
            <w:tcW w:w="1542" w:type="dxa"/>
            <w:shd w:val="clear" w:color="auto" w:fill="DDEBF7"/>
          </w:tcPr>
          <w:p w14:paraId="515C5D10" w14:textId="77777777" w:rsidR="00503C9F" w:rsidRDefault="008F3378">
            <w:pPr>
              <w:spacing w:before="34" w:line="246" w:lineRule="auto"/>
              <w:ind w:left="66"/>
            </w:pPr>
            <w:r>
              <w:t>VARCHAR (50)</w:t>
            </w:r>
          </w:p>
        </w:tc>
        <w:tc>
          <w:tcPr>
            <w:tcW w:w="1420" w:type="dxa"/>
            <w:shd w:val="clear" w:color="auto" w:fill="DDEBF7"/>
          </w:tcPr>
          <w:p w14:paraId="5F6B1982" w14:textId="77777777" w:rsidR="00503C9F" w:rsidRDefault="008F3378">
            <w:pPr>
              <w:spacing w:before="34" w:line="246" w:lineRule="auto"/>
              <w:ind w:left="73"/>
            </w:pPr>
            <w:r>
              <w:t>-</w:t>
            </w:r>
          </w:p>
        </w:tc>
      </w:tr>
      <w:tr w:rsidR="00503C9F" w14:paraId="3830698F" w14:textId="77777777">
        <w:trPr>
          <w:trHeight w:val="307"/>
        </w:trPr>
        <w:tc>
          <w:tcPr>
            <w:tcW w:w="2421" w:type="dxa"/>
          </w:tcPr>
          <w:p w14:paraId="69BDB464" w14:textId="77777777" w:rsidR="00503C9F" w:rsidRDefault="008F3378">
            <w:pPr>
              <w:spacing w:before="34" w:line="253" w:lineRule="auto"/>
              <w:ind w:left="74"/>
            </w:pPr>
            <w:r>
              <w:t>Clasificacion</w:t>
            </w:r>
          </w:p>
        </w:tc>
        <w:tc>
          <w:tcPr>
            <w:tcW w:w="1542" w:type="dxa"/>
          </w:tcPr>
          <w:p w14:paraId="2DBE5C7C" w14:textId="77777777" w:rsidR="00503C9F" w:rsidRDefault="008F3378">
            <w:pPr>
              <w:spacing w:before="34" w:line="253" w:lineRule="auto"/>
              <w:ind w:left="66"/>
            </w:pPr>
            <w:r>
              <w:t>VARCHAR (5)</w:t>
            </w:r>
          </w:p>
        </w:tc>
        <w:tc>
          <w:tcPr>
            <w:tcW w:w="1420" w:type="dxa"/>
          </w:tcPr>
          <w:p w14:paraId="7AEEDA0F" w14:textId="77777777" w:rsidR="00503C9F" w:rsidRDefault="008F3378">
            <w:pPr>
              <w:spacing w:before="34" w:line="253" w:lineRule="auto"/>
              <w:ind w:left="73"/>
            </w:pPr>
            <w:r>
              <w:t>FK</w:t>
            </w:r>
          </w:p>
        </w:tc>
      </w:tr>
    </w:tbl>
    <w:p w14:paraId="344E7362" w14:textId="77777777" w:rsidR="00503C9F" w:rsidRDefault="00503C9F">
      <w:pPr>
        <w:rPr>
          <w:sz w:val="20"/>
          <w:szCs w:val="20"/>
        </w:rPr>
      </w:pPr>
    </w:p>
    <w:p w14:paraId="40AD47AD" w14:textId="77777777" w:rsidR="00503C9F" w:rsidRDefault="00503C9F">
      <w:pPr>
        <w:spacing w:before="9"/>
        <w:rPr>
          <w:sz w:val="27"/>
          <w:szCs w:val="27"/>
        </w:rPr>
      </w:pPr>
    </w:p>
    <w:tbl>
      <w:tblPr>
        <w:tblStyle w:val="a0"/>
        <w:tblW w:w="5304"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4"/>
        <w:gridCol w:w="1838"/>
        <w:gridCol w:w="1672"/>
      </w:tblGrid>
      <w:tr w:rsidR="00503C9F" w14:paraId="656CBD63" w14:textId="77777777">
        <w:trPr>
          <w:trHeight w:val="299"/>
        </w:trPr>
        <w:tc>
          <w:tcPr>
            <w:tcW w:w="5304" w:type="dxa"/>
            <w:gridSpan w:val="3"/>
            <w:shd w:val="clear" w:color="auto" w:fill="C55811"/>
          </w:tcPr>
          <w:p w14:paraId="52A37FDA" w14:textId="77777777" w:rsidR="00503C9F" w:rsidRDefault="008F3378">
            <w:pPr>
              <w:spacing w:before="26" w:line="253" w:lineRule="auto"/>
              <w:ind w:left="2119" w:right="2098"/>
              <w:jc w:val="center"/>
              <w:rPr>
                <w:b/>
                <w:i/>
              </w:rPr>
            </w:pPr>
            <w:r>
              <w:rPr>
                <w:b/>
                <w:i/>
                <w:color w:val="FFFFFF"/>
              </w:rPr>
              <w:t>Plataforma</w:t>
            </w:r>
          </w:p>
        </w:tc>
      </w:tr>
      <w:tr w:rsidR="00503C9F" w14:paraId="6454E135" w14:textId="77777777">
        <w:trPr>
          <w:trHeight w:val="300"/>
        </w:trPr>
        <w:tc>
          <w:tcPr>
            <w:tcW w:w="1794" w:type="dxa"/>
          </w:tcPr>
          <w:p w14:paraId="17AA6E16" w14:textId="77777777" w:rsidR="00503C9F" w:rsidRDefault="008F3378">
            <w:pPr>
              <w:spacing w:before="27" w:line="253" w:lineRule="auto"/>
              <w:ind w:left="74"/>
            </w:pPr>
            <w:r>
              <w:t>Campo</w:t>
            </w:r>
          </w:p>
        </w:tc>
        <w:tc>
          <w:tcPr>
            <w:tcW w:w="1838" w:type="dxa"/>
          </w:tcPr>
          <w:p w14:paraId="004E03C9" w14:textId="77777777" w:rsidR="00503C9F" w:rsidRDefault="008F3378">
            <w:pPr>
              <w:spacing w:before="27" w:line="253" w:lineRule="auto"/>
              <w:ind w:left="74"/>
            </w:pPr>
            <w:r>
              <w:t>Tipo de campo</w:t>
            </w:r>
          </w:p>
        </w:tc>
        <w:tc>
          <w:tcPr>
            <w:tcW w:w="1672" w:type="dxa"/>
          </w:tcPr>
          <w:p w14:paraId="4BF3D590" w14:textId="77777777" w:rsidR="00503C9F" w:rsidRDefault="008F3378">
            <w:pPr>
              <w:spacing w:before="27" w:line="253" w:lineRule="auto"/>
              <w:ind w:left="73"/>
            </w:pPr>
            <w:r>
              <w:t>Tipo de Clave</w:t>
            </w:r>
          </w:p>
        </w:tc>
      </w:tr>
      <w:tr w:rsidR="00503C9F" w14:paraId="7FF10565" w14:textId="77777777">
        <w:trPr>
          <w:trHeight w:val="299"/>
        </w:trPr>
        <w:tc>
          <w:tcPr>
            <w:tcW w:w="1794" w:type="dxa"/>
            <w:shd w:val="clear" w:color="auto" w:fill="F8CAAC"/>
          </w:tcPr>
          <w:p w14:paraId="2750AC0F" w14:textId="77777777" w:rsidR="00503C9F" w:rsidRDefault="008F3378">
            <w:pPr>
              <w:spacing w:before="26" w:line="253" w:lineRule="auto"/>
              <w:ind w:left="74"/>
            </w:pPr>
            <w:r>
              <w:t>ID_Plataforma</w:t>
            </w:r>
          </w:p>
        </w:tc>
        <w:tc>
          <w:tcPr>
            <w:tcW w:w="1838" w:type="dxa"/>
            <w:shd w:val="clear" w:color="auto" w:fill="F8CAAC"/>
          </w:tcPr>
          <w:p w14:paraId="5CE59450" w14:textId="77777777" w:rsidR="00503C9F" w:rsidRDefault="008F3378">
            <w:pPr>
              <w:spacing w:before="26" w:line="253" w:lineRule="auto"/>
              <w:ind w:left="74"/>
            </w:pPr>
            <w:r>
              <w:t>INT</w:t>
            </w:r>
          </w:p>
        </w:tc>
        <w:tc>
          <w:tcPr>
            <w:tcW w:w="1672" w:type="dxa"/>
            <w:shd w:val="clear" w:color="auto" w:fill="F8CAAC"/>
          </w:tcPr>
          <w:p w14:paraId="6E77AB3C" w14:textId="77777777" w:rsidR="00503C9F" w:rsidRDefault="008F3378">
            <w:pPr>
              <w:spacing w:before="26" w:line="253" w:lineRule="auto"/>
              <w:ind w:left="73"/>
            </w:pPr>
            <w:r>
              <w:t>PK</w:t>
            </w:r>
          </w:p>
        </w:tc>
      </w:tr>
      <w:tr w:rsidR="00503C9F" w14:paraId="7D35645A" w14:textId="77777777">
        <w:trPr>
          <w:trHeight w:val="299"/>
        </w:trPr>
        <w:tc>
          <w:tcPr>
            <w:tcW w:w="1794" w:type="dxa"/>
          </w:tcPr>
          <w:p w14:paraId="5C68E368" w14:textId="77777777" w:rsidR="00503C9F" w:rsidRDefault="008F3378">
            <w:pPr>
              <w:spacing w:before="26" w:line="253" w:lineRule="auto"/>
              <w:ind w:left="74"/>
            </w:pPr>
            <w:r>
              <w:t>Plataforma</w:t>
            </w:r>
          </w:p>
        </w:tc>
        <w:tc>
          <w:tcPr>
            <w:tcW w:w="1838" w:type="dxa"/>
          </w:tcPr>
          <w:p w14:paraId="3EE90664" w14:textId="77777777" w:rsidR="00503C9F" w:rsidRDefault="008F3378">
            <w:pPr>
              <w:spacing w:before="26" w:line="253" w:lineRule="auto"/>
              <w:ind w:left="74"/>
            </w:pPr>
            <w:r>
              <w:t>VARCHAR (10)</w:t>
            </w:r>
          </w:p>
        </w:tc>
        <w:tc>
          <w:tcPr>
            <w:tcW w:w="1672" w:type="dxa"/>
          </w:tcPr>
          <w:p w14:paraId="0CA6FC9A" w14:textId="77777777" w:rsidR="00503C9F" w:rsidRDefault="008F3378">
            <w:pPr>
              <w:spacing w:before="26" w:line="253" w:lineRule="auto"/>
              <w:ind w:left="73"/>
            </w:pPr>
            <w:r>
              <w:t>-</w:t>
            </w:r>
          </w:p>
        </w:tc>
      </w:tr>
    </w:tbl>
    <w:p w14:paraId="0457CAAF" w14:textId="77777777" w:rsidR="00503C9F" w:rsidRDefault="00503C9F">
      <w:pPr>
        <w:rPr>
          <w:sz w:val="20"/>
          <w:szCs w:val="20"/>
        </w:rPr>
      </w:pPr>
    </w:p>
    <w:p w14:paraId="370743F6" w14:textId="77777777" w:rsidR="00503C9F" w:rsidRDefault="008F3378">
      <w:pPr>
        <w:spacing w:before="9" w:after="1"/>
        <w:rPr>
          <w:sz w:val="27"/>
          <w:szCs w:val="27"/>
        </w:rPr>
      </w:pPr>
      <w:r>
        <w:rPr>
          <w:noProof/>
          <w:sz w:val="27"/>
          <w:szCs w:val="27"/>
        </w:rPr>
        <w:drawing>
          <wp:anchor distT="0" distB="0" distL="0" distR="0" simplePos="0" relativeHeight="251662336" behindDoc="0" locked="0" layoutInCell="1" hidden="0" allowOverlap="1" wp14:anchorId="0D394684" wp14:editId="695300CE">
            <wp:simplePos x="0" y="0"/>
            <wp:positionH relativeFrom="page">
              <wp:posOffset>5597525</wp:posOffset>
            </wp:positionH>
            <wp:positionV relativeFrom="page">
              <wp:posOffset>7524750</wp:posOffset>
            </wp:positionV>
            <wp:extent cx="2122977" cy="2535891"/>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22977" cy="2535891"/>
                    </a:xfrm>
                    <a:prstGeom prst="rect">
                      <a:avLst/>
                    </a:prstGeom>
                    <a:ln/>
                  </pic:spPr>
                </pic:pic>
              </a:graphicData>
            </a:graphic>
          </wp:anchor>
        </w:drawing>
      </w:r>
    </w:p>
    <w:tbl>
      <w:tblPr>
        <w:tblStyle w:val="a1"/>
        <w:tblW w:w="530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5"/>
        <w:gridCol w:w="1895"/>
        <w:gridCol w:w="1643"/>
      </w:tblGrid>
      <w:tr w:rsidR="00503C9F" w14:paraId="6AEBFF43" w14:textId="77777777">
        <w:trPr>
          <w:trHeight w:val="299"/>
        </w:trPr>
        <w:tc>
          <w:tcPr>
            <w:tcW w:w="5303" w:type="dxa"/>
            <w:gridSpan w:val="3"/>
            <w:shd w:val="clear" w:color="auto" w:fill="538235"/>
          </w:tcPr>
          <w:p w14:paraId="2CC70A89" w14:textId="77777777" w:rsidR="00503C9F" w:rsidRDefault="008F3378">
            <w:pPr>
              <w:spacing w:before="34" w:line="246" w:lineRule="auto"/>
              <w:ind w:left="2316" w:right="2302"/>
              <w:jc w:val="center"/>
              <w:rPr>
                <w:b/>
                <w:i/>
              </w:rPr>
            </w:pPr>
            <w:r>
              <w:rPr>
                <w:b/>
                <w:i/>
                <w:color w:val="FFFFFF"/>
              </w:rPr>
              <w:t>Ventas</w:t>
            </w:r>
          </w:p>
        </w:tc>
      </w:tr>
      <w:tr w:rsidR="00503C9F" w14:paraId="41891987" w14:textId="77777777">
        <w:trPr>
          <w:trHeight w:val="299"/>
        </w:trPr>
        <w:tc>
          <w:tcPr>
            <w:tcW w:w="1765" w:type="dxa"/>
          </w:tcPr>
          <w:p w14:paraId="7AAC90D7" w14:textId="77777777" w:rsidR="00503C9F" w:rsidRDefault="008F3378">
            <w:pPr>
              <w:spacing w:before="34" w:line="246" w:lineRule="auto"/>
              <w:ind w:left="74"/>
            </w:pPr>
            <w:r>
              <w:t>Campo</w:t>
            </w:r>
          </w:p>
        </w:tc>
        <w:tc>
          <w:tcPr>
            <w:tcW w:w="1895" w:type="dxa"/>
          </w:tcPr>
          <w:p w14:paraId="493D90B3" w14:textId="77777777" w:rsidR="00503C9F" w:rsidRDefault="008F3378">
            <w:pPr>
              <w:spacing w:before="34" w:line="246" w:lineRule="auto"/>
              <w:ind w:left="74"/>
            </w:pPr>
            <w:r>
              <w:t>Tipo de campo</w:t>
            </w:r>
          </w:p>
        </w:tc>
        <w:tc>
          <w:tcPr>
            <w:tcW w:w="1643" w:type="dxa"/>
          </w:tcPr>
          <w:p w14:paraId="59E501F6" w14:textId="77777777" w:rsidR="00503C9F" w:rsidRDefault="008F3378">
            <w:pPr>
              <w:spacing w:before="34" w:line="246" w:lineRule="auto"/>
              <w:ind w:left="74"/>
            </w:pPr>
            <w:r>
              <w:t>Tipo de Clave</w:t>
            </w:r>
          </w:p>
        </w:tc>
      </w:tr>
      <w:tr w:rsidR="00503C9F" w14:paraId="381ADC2B" w14:textId="77777777">
        <w:trPr>
          <w:trHeight w:val="300"/>
        </w:trPr>
        <w:tc>
          <w:tcPr>
            <w:tcW w:w="1765" w:type="dxa"/>
            <w:shd w:val="clear" w:color="auto" w:fill="E1EEDA"/>
          </w:tcPr>
          <w:p w14:paraId="43A51DBE" w14:textId="77777777" w:rsidR="00503C9F" w:rsidRDefault="008F3378">
            <w:pPr>
              <w:spacing w:before="34" w:line="246" w:lineRule="auto"/>
              <w:ind w:left="74"/>
            </w:pPr>
            <w:r>
              <w:t>ID_Ventas</w:t>
            </w:r>
          </w:p>
        </w:tc>
        <w:tc>
          <w:tcPr>
            <w:tcW w:w="1895" w:type="dxa"/>
            <w:shd w:val="clear" w:color="auto" w:fill="E1EEDA"/>
          </w:tcPr>
          <w:p w14:paraId="3072E9BA" w14:textId="77777777" w:rsidR="00503C9F" w:rsidRDefault="008F3378">
            <w:pPr>
              <w:spacing w:before="34" w:line="246" w:lineRule="auto"/>
              <w:ind w:left="74"/>
            </w:pPr>
            <w:r>
              <w:t>INT</w:t>
            </w:r>
          </w:p>
        </w:tc>
        <w:tc>
          <w:tcPr>
            <w:tcW w:w="1643" w:type="dxa"/>
            <w:shd w:val="clear" w:color="auto" w:fill="E1EEDA"/>
          </w:tcPr>
          <w:p w14:paraId="437D4708" w14:textId="77777777" w:rsidR="00503C9F" w:rsidRDefault="008F3378">
            <w:pPr>
              <w:spacing w:before="34" w:line="246" w:lineRule="auto"/>
              <w:ind w:left="74"/>
            </w:pPr>
            <w:r>
              <w:t>PK</w:t>
            </w:r>
          </w:p>
        </w:tc>
      </w:tr>
      <w:tr w:rsidR="00503C9F" w14:paraId="017DED68" w14:textId="77777777">
        <w:trPr>
          <w:trHeight w:val="299"/>
        </w:trPr>
        <w:tc>
          <w:tcPr>
            <w:tcW w:w="1765" w:type="dxa"/>
          </w:tcPr>
          <w:p w14:paraId="797D246D" w14:textId="77777777" w:rsidR="00503C9F" w:rsidRDefault="008F3378">
            <w:pPr>
              <w:spacing w:before="34" w:line="246" w:lineRule="auto"/>
              <w:ind w:left="74"/>
            </w:pPr>
            <w:r>
              <w:t>ID_Plataforma</w:t>
            </w:r>
          </w:p>
        </w:tc>
        <w:tc>
          <w:tcPr>
            <w:tcW w:w="1895" w:type="dxa"/>
          </w:tcPr>
          <w:p w14:paraId="50EB5C63" w14:textId="77777777" w:rsidR="00503C9F" w:rsidRDefault="008F3378">
            <w:pPr>
              <w:spacing w:before="34" w:line="246" w:lineRule="auto"/>
              <w:ind w:left="74"/>
            </w:pPr>
            <w:r>
              <w:t>INT</w:t>
            </w:r>
          </w:p>
        </w:tc>
        <w:tc>
          <w:tcPr>
            <w:tcW w:w="1643" w:type="dxa"/>
          </w:tcPr>
          <w:p w14:paraId="7044264B" w14:textId="77777777" w:rsidR="00503C9F" w:rsidRDefault="008F3378">
            <w:pPr>
              <w:spacing w:before="34" w:line="246" w:lineRule="auto"/>
              <w:ind w:left="74"/>
            </w:pPr>
            <w:r>
              <w:t>FK</w:t>
            </w:r>
          </w:p>
        </w:tc>
      </w:tr>
      <w:tr w:rsidR="00503C9F" w14:paraId="2515FE3D" w14:textId="77777777">
        <w:trPr>
          <w:trHeight w:val="299"/>
        </w:trPr>
        <w:tc>
          <w:tcPr>
            <w:tcW w:w="1765" w:type="dxa"/>
            <w:shd w:val="clear" w:color="auto" w:fill="E1EEDA"/>
          </w:tcPr>
          <w:p w14:paraId="57096075" w14:textId="77777777" w:rsidR="00503C9F" w:rsidRDefault="008F3378">
            <w:pPr>
              <w:spacing w:before="34" w:line="246" w:lineRule="auto"/>
              <w:ind w:left="74"/>
            </w:pPr>
            <w:r>
              <w:t>Nombre</w:t>
            </w:r>
          </w:p>
        </w:tc>
        <w:tc>
          <w:tcPr>
            <w:tcW w:w="1895" w:type="dxa"/>
            <w:shd w:val="clear" w:color="auto" w:fill="E1EEDA"/>
          </w:tcPr>
          <w:p w14:paraId="1DC652C1" w14:textId="77777777" w:rsidR="00503C9F" w:rsidRDefault="008F3378">
            <w:pPr>
              <w:spacing w:before="34" w:line="246" w:lineRule="auto"/>
              <w:ind w:left="74"/>
            </w:pPr>
            <w:r>
              <w:t>VARCHAR (255)</w:t>
            </w:r>
          </w:p>
        </w:tc>
        <w:tc>
          <w:tcPr>
            <w:tcW w:w="1643" w:type="dxa"/>
            <w:shd w:val="clear" w:color="auto" w:fill="E1EEDA"/>
          </w:tcPr>
          <w:p w14:paraId="5C618AC8" w14:textId="77777777" w:rsidR="00503C9F" w:rsidRDefault="008F3378">
            <w:pPr>
              <w:spacing w:before="34" w:line="246" w:lineRule="auto"/>
              <w:ind w:left="74"/>
            </w:pPr>
            <w:r>
              <w:t>FK</w:t>
            </w:r>
          </w:p>
        </w:tc>
      </w:tr>
      <w:tr w:rsidR="00503C9F" w14:paraId="51AD615A" w14:textId="77777777">
        <w:trPr>
          <w:trHeight w:val="299"/>
        </w:trPr>
        <w:tc>
          <w:tcPr>
            <w:tcW w:w="1765" w:type="dxa"/>
          </w:tcPr>
          <w:p w14:paraId="57C72CFF" w14:textId="77777777" w:rsidR="00503C9F" w:rsidRDefault="008F3378">
            <w:pPr>
              <w:spacing w:before="34" w:line="246" w:lineRule="auto"/>
              <w:ind w:left="74"/>
            </w:pPr>
            <w:r>
              <w:t>VentasEnNA</w:t>
            </w:r>
          </w:p>
        </w:tc>
        <w:tc>
          <w:tcPr>
            <w:tcW w:w="1895" w:type="dxa"/>
          </w:tcPr>
          <w:p w14:paraId="0F160D61" w14:textId="77777777" w:rsidR="00503C9F" w:rsidRDefault="008F3378">
            <w:pPr>
              <w:spacing w:before="34" w:line="246" w:lineRule="auto"/>
              <w:ind w:left="74"/>
            </w:pPr>
            <w:r>
              <w:t>DECIMAL (2,2)</w:t>
            </w:r>
          </w:p>
        </w:tc>
        <w:tc>
          <w:tcPr>
            <w:tcW w:w="1643" w:type="dxa"/>
          </w:tcPr>
          <w:p w14:paraId="5C0BF470" w14:textId="77777777" w:rsidR="00503C9F" w:rsidRDefault="00503C9F">
            <w:pPr>
              <w:rPr>
                <w:rFonts w:ascii="Times New Roman" w:eastAsia="Times New Roman" w:hAnsi="Times New Roman" w:cs="Times New Roman"/>
              </w:rPr>
            </w:pPr>
          </w:p>
        </w:tc>
      </w:tr>
      <w:tr w:rsidR="00503C9F" w14:paraId="07786204" w14:textId="77777777">
        <w:trPr>
          <w:trHeight w:val="299"/>
        </w:trPr>
        <w:tc>
          <w:tcPr>
            <w:tcW w:w="1765" w:type="dxa"/>
            <w:shd w:val="clear" w:color="auto" w:fill="E1EEDA"/>
          </w:tcPr>
          <w:p w14:paraId="037C8C6C" w14:textId="77777777" w:rsidR="00503C9F" w:rsidRDefault="008F3378">
            <w:pPr>
              <w:spacing w:before="34" w:line="246" w:lineRule="auto"/>
              <w:ind w:left="74"/>
            </w:pPr>
            <w:r>
              <w:t>VentasEnEU</w:t>
            </w:r>
          </w:p>
        </w:tc>
        <w:tc>
          <w:tcPr>
            <w:tcW w:w="1895" w:type="dxa"/>
            <w:shd w:val="clear" w:color="auto" w:fill="E1EEDA"/>
          </w:tcPr>
          <w:p w14:paraId="5C23ACBA" w14:textId="77777777" w:rsidR="00503C9F" w:rsidRDefault="008F3378">
            <w:pPr>
              <w:spacing w:before="34" w:line="246" w:lineRule="auto"/>
              <w:ind w:left="74"/>
            </w:pPr>
            <w:r>
              <w:t>DECIMAL (2,2)</w:t>
            </w:r>
          </w:p>
        </w:tc>
        <w:tc>
          <w:tcPr>
            <w:tcW w:w="1643" w:type="dxa"/>
            <w:shd w:val="clear" w:color="auto" w:fill="E1EEDA"/>
          </w:tcPr>
          <w:p w14:paraId="5FA63CD3" w14:textId="77777777" w:rsidR="00503C9F" w:rsidRDefault="00503C9F">
            <w:pPr>
              <w:rPr>
                <w:rFonts w:ascii="Times New Roman" w:eastAsia="Times New Roman" w:hAnsi="Times New Roman" w:cs="Times New Roman"/>
              </w:rPr>
            </w:pPr>
          </w:p>
        </w:tc>
      </w:tr>
      <w:tr w:rsidR="00503C9F" w14:paraId="6F5E62F2" w14:textId="77777777">
        <w:trPr>
          <w:trHeight w:val="299"/>
        </w:trPr>
        <w:tc>
          <w:tcPr>
            <w:tcW w:w="1765" w:type="dxa"/>
          </w:tcPr>
          <w:p w14:paraId="3054F47E" w14:textId="77777777" w:rsidR="00503C9F" w:rsidRDefault="008F3378">
            <w:pPr>
              <w:spacing w:before="34" w:line="246" w:lineRule="auto"/>
              <w:ind w:left="74"/>
            </w:pPr>
            <w:r>
              <w:t>VentasEnJP</w:t>
            </w:r>
          </w:p>
        </w:tc>
        <w:tc>
          <w:tcPr>
            <w:tcW w:w="1895" w:type="dxa"/>
          </w:tcPr>
          <w:p w14:paraId="463452BA" w14:textId="77777777" w:rsidR="00503C9F" w:rsidRDefault="008F3378">
            <w:pPr>
              <w:spacing w:before="34" w:line="246" w:lineRule="auto"/>
              <w:ind w:left="74"/>
            </w:pPr>
            <w:r>
              <w:t>DECIMAL (2,2)</w:t>
            </w:r>
          </w:p>
        </w:tc>
        <w:tc>
          <w:tcPr>
            <w:tcW w:w="1643" w:type="dxa"/>
          </w:tcPr>
          <w:p w14:paraId="605671F3" w14:textId="77777777" w:rsidR="00503C9F" w:rsidRDefault="00503C9F">
            <w:pPr>
              <w:rPr>
                <w:rFonts w:ascii="Times New Roman" w:eastAsia="Times New Roman" w:hAnsi="Times New Roman" w:cs="Times New Roman"/>
              </w:rPr>
            </w:pPr>
          </w:p>
        </w:tc>
      </w:tr>
      <w:tr w:rsidR="00503C9F" w14:paraId="2B3FD403" w14:textId="77777777">
        <w:trPr>
          <w:trHeight w:val="299"/>
        </w:trPr>
        <w:tc>
          <w:tcPr>
            <w:tcW w:w="1765" w:type="dxa"/>
            <w:shd w:val="clear" w:color="auto" w:fill="E1EEDA"/>
          </w:tcPr>
          <w:p w14:paraId="1306DECB" w14:textId="77777777" w:rsidR="00503C9F" w:rsidRDefault="008F3378">
            <w:pPr>
              <w:spacing w:before="34" w:line="246" w:lineRule="auto"/>
              <w:ind w:left="74"/>
            </w:pPr>
            <w:r>
              <w:t>VentasOtros</w:t>
            </w:r>
          </w:p>
        </w:tc>
        <w:tc>
          <w:tcPr>
            <w:tcW w:w="1895" w:type="dxa"/>
            <w:shd w:val="clear" w:color="auto" w:fill="E1EEDA"/>
          </w:tcPr>
          <w:p w14:paraId="099DD569" w14:textId="77777777" w:rsidR="00503C9F" w:rsidRDefault="008F3378">
            <w:pPr>
              <w:spacing w:before="34" w:line="246" w:lineRule="auto"/>
              <w:ind w:left="74"/>
            </w:pPr>
            <w:r>
              <w:t>DECIMAL (2,2)</w:t>
            </w:r>
          </w:p>
        </w:tc>
        <w:tc>
          <w:tcPr>
            <w:tcW w:w="1643" w:type="dxa"/>
            <w:shd w:val="clear" w:color="auto" w:fill="E1EEDA"/>
          </w:tcPr>
          <w:p w14:paraId="0710D173" w14:textId="77777777" w:rsidR="00503C9F" w:rsidRDefault="00503C9F">
            <w:pPr>
              <w:rPr>
                <w:rFonts w:ascii="Times New Roman" w:eastAsia="Times New Roman" w:hAnsi="Times New Roman" w:cs="Times New Roman"/>
              </w:rPr>
            </w:pPr>
          </w:p>
        </w:tc>
      </w:tr>
      <w:tr w:rsidR="00503C9F" w14:paraId="0898BC2E" w14:textId="77777777">
        <w:trPr>
          <w:trHeight w:val="307"/>
        </w:trPr>
        <w:tc>
          <w:tcPr>
            <w:tcW w:w="1765" w:type="dxa"/>
          </w:tcPr>
          <w:p w14:paraId="4AB54983" w14:textId="77777777" w:rsidR="00503C9F" w:rsidRDefault="008F3378">
            <w:pPr>
              <w:spacing w:before="34" w:line="253" w:lineRule="auto"/>
              <w:ind w:left="74"/>
            </w:pPr>
            <w:r>
              <w:t>VentasGlobal</w:t>
            </w:r>
          </w:p>
        </w:tc>
        <w:tc>
          <w:tcPr>
            <w:tcW w:w="1895" w:type="dxa"/>
          </w:tcPr>
          <w:p w14:paraId="27D1F8F0" w14:textId="77777777" w:rsidR="00503C9F" w:rsidRDefault="008F3378">
            <w:pPr>
              <w:spacing w:before="34" w:line="253" w:lineRule="auto"/>
              <w:ind w:left="74"/>
            </w:pPr>
            <w:r>
              <w:t>DECIMAL (2,2)</w:t>
            </w:r>
          </w:p>
        </w:tc>
        <w:tc>
          <w:tcPr>
            <w:tcW w:w="1643" w:type="dxa"/>
          </w:tcPr>
          <w:p w14:paraId="3D47DA91" w14:textId="77777777" w:rsidR="00503C9F" w:rsidRDefault="00503C9F">
            <w:pPr>
              <w:rPr>
                <w:rFonts w:ascii="Times New Roman" w:eastAsia="Times New Roman" w:hAnsi="Times New Roman" w:cs="Times New Roman"/>
              </w:rPr>
            </w:pPr>
          </w:p>
        </w:tc>
      </w:tr>
    </w:tbl>
    <w:p w14:paraId="6677D978" w14:textId="77777777" w:rsidR="00503C9F" w:rsidRDefault="00503C9F">
      <w:pPr>
        <w:rPr>
          <w:rFonts w:ascii="Times New Roman" w:eastAsia="Times New Roman" w:hAnsi="Times New Roman" w:cs="Times New Roman"/>
        </w:rPr>
        <w:sectPr w:rsidR="00503C9F">
          <w:pgSz w:w="12240" w:h="15840"/>
          <w:pgMar w:top="1800" w:right="80" w:bottom="0" w:left="1600" w:header="1491" w:footer="0" w:gutter="0"/>
          <w:cols w:space="720"/>
        </w:sectPr>
      </w:pPr>
    </w:p>
    <w:p w14:paraId="1EDEC99B" w14:textId="77777777" w:rsidR="00503C9F" w:rsidRDefault="00503C9F">
      <w:pPr>
        <w:rPr>
          <w:sz w:val="20"/>
          <w:szCs w:val="20"/>
        </w:rPr>
      </w:pPr>
    </w:p>
    <w:p w14:paraId="63E90032" w14:textId="77777777" w:rsidR="00503C9F" w:rsidRDefault="00503C9F">
      <w:pPr>
        <w:rPr>
          <w:sz w:val="20"/>
          <w:szCs w:val="20"/>
        </w:rPr>
      </w:pPr>
    </w:p>
    <w:p w14:paraId="7CB9638A" w14:textId="77777777" w:rsidR="00503C9F" w:rsidRDefault="00503C9F">
      <w:pPr>
        <w:spacing w:before="2"/>
        <w:rPr>
          <w:sz w:val="23"/>
          <w:szCs w:val="23"/>
        </w:rPr>
      </w:pPr>
    </w:p>
    <w:p w14:paraId="6F2C9C1E" w14:textId="77777777" w:rsidR="00503C9F" w:rsidRDefault="008F3378">
      <w:pPr>
        <w:ind w:left="101"/>
        <w:rPr>
          <w:sz w:val="20"/>
          <w:szCs w:val="20"/>
        </w:rPr>
      </w:pPr>
      <w:r>
        <w:rPr>
          <w:noProof/>
          <w:sz w:val="20"/>
          <w:szCs w:val="20"/>
        </w:rPr>
        <w:drawing>
          <wp:inline distT="0" distB="0" distL="0" distR="0" wp14:anchorId="3052CA49" wp14:editId="73271820">
            <wp:extent cx="6371549" cy="3672268"/>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371549" cy="3672268"/>
                    </a:xfrm>
                    <a:prstGeom prst="rect">
                      <a:avLst/>
                    </a:prstGeom>
                    <a:ln/>
                  </pic:spPr>
                </pic:pic>
              </a:graphicData>
            </a:graphic>
          </wp:inline>
        </w:drawing>
      </w:r>
    </w:p>
    <w:p w14:paraId="1D6E15D3" w14:textId="77777777" w:rsidR="00503C9F" w:rsidRDefault="00503C9F">
      <w:pPr>
        <w:rPr>
          <w:sz w:val="20"/>
          <w:szCs w:val="20"/>
        </w:rPr>
      </w:pPr>
    </w:p>
    <w:p w14:paraId="2347FAEC" w14:textId="77777777" w:rsidR="00503C9F" w:rsidRDefault="00503C9F">
      <w:pPr>
        <w:rPr>
          <w:sz w:val="20"/>
          <w:szCs w:val="20"/>
        </w:rPr>
      </w:pPr>
    </w:p>
    <w:p w14:paraId="1B71FD36" w14:textId="77777777" w:rsidR="00503C9F" w:rsidRDefault="00503C9F">
      <w:pPr>
        <w:rPr>
          <w:sz w:val="17"/>
          <w:szCs w:val="17"/>
        </w:rPr>
      </w:pPr>
    </w:p>
    <w:p w14:paraId="7F0BD369" w14:textId="77777777" w:rsidR="00503C9F" w:rsidRDefault="008F3378">
      <w:pPr>
        <w:spacing w:before="58"/>
        <w:ind w:left="100"/>
      </w:pPr>
      <w:r>
        <w:rPr>
          <w:b/>
          <w:i/>
        </w:rPr>
        <w:t>Relación</w:t>
      </w:r>
      <w:r>
        <w:t xml:space="preserve">: Un </w:t>
      </w:r>
      <w:r>
        <w:rPr>
          <w:b/>
          <w:i/>
        </w:rPr>
        <w:t xml:space="preserve">Juego </w:t>
      </w:r>
      <w:r>
        <w:t xml:space="preserve">pertenece a una </w:t>
      </w:r>
      <w:r>
        <w:rPr>
          <w:b/>
          <w:i/>
        </w:rPr>
        <w:t>Plataforma</w:t>
      </w:r>
      <w:r>
        <w:t xml:space="preserve">. Una </w:t>
      </w:r>
      <w:r>
        <w:rPr>
          <w:b/>
          <w:i/>
        </w:rPr>
        <w:t xml:space="preserve">Plataforma </w:t>
      </w:r>
      <w:r>
        <w:t xml:space="preserve">posee múltiples </w:t>
      </w:r>
      <w:r>
        <w:rPr>
          <w:b/>
          <w:i/>
        </w:rPr>
        <w:t>Ventas</w:t>
      </w:r>
      <w:r>
        <w:t>.</w:t>
      </w:r>
    </w:p>
    <w:p w14:paraId="03BA5856" w14:textId="77777777" w:rsidR="00503C9F" w:rsidRDefault="00503C9F">
      <w:pPr>
        <w:pBdr>
          <w:top w:val="nil"/>
          <w:left w:val="nil"/>
          <w:bottom w:val="nil"/>
          <w:right w:val="nil"/>
          <w:between w:val="nil"/>
        </w:pBdr>
        <w:spacing w:before="199" w:line="259" w:lineRule="auto"/>
        <w:ind w:right="55"/>
      </w:pPr>
    </w:p>
    <w:p w14:paraId="1EDB9204" w14:textId="77777777" w:rsidR="00503C9F" w:rsidRDefault="00503C9F">
      <w:pPr>
        <w:pBdr>
          <w:top w:val="nil"/>
          <w:left w:val="nil"/>
          <w:bottom w:val="nil"/>
          <w:right w:val="nil"/>
          <w:between w:val="nil"/>
        </w:pBdr>
        <w:spacing w:before="199" w:line="259" w:lineRule="auto"/>
        <w:ind w:right="55"/>
      </w:pPr>
    </w:p>
    <w:p w14:paraId="687D74D3" w14:textId="77777777" w:rsidR="00503C9F" w:rsidRDefault="00503C9F">
      <w:pPr>
        <w:pBdr>
          <w:top w:val="nil"/>
          <w:left w:val="nil"/>
          <w:bottom w:val="nil"/>
          <w:right w:val="nil"/>
          <w:between w:val="nil"/>
        </w:pBdr>
        <w:spacing w:before="199" w:line="259" w:lineRule="auto"/>
        <w:ind w:right="55"/>
      </w:pPr>
    </w:p>
    <w:p w14:paraId="2FF7A688" w14:textId="77777777" w:rsidR="00503C9F" w:rsidRDefault="00503C9F">
      <w:pPr>
        <w:pBdr>
          <w:top w:val="nil"/>
          <w:left w:val="nil"/>
          <w:bottom w:val="nil"/>
          <w:right w:val="nil"/>
          <w:between w:val="nil"/>
        </w:pBdr>
        <w:spacing w:before="199" w:line="259" w:lineRule="auto"/>
        <w:ind w:right="55"/>
      </w:pPr>
    </w:p>
    <w:p w14:paraId="4ABC8E1E" w14:textId="77777777" w:rsidR="00503C9F" w:rsidRDefault="008F3378">
      <w:pPr>
        <w:pBdr>
          <w:top w:val="nil"/>
          <w:left w:val="nil"/>
          <w:bottom w:val="nil"/>
          <w:right w:val="nil"/>
          <w:between w:val="nil"/>
        </w:pBdr>
        <w:spacing w:before="199" w:line="259" w:lineRule="auto"/>
        <w:ind w:right="55"/>
      </w:pPr>
      <w:r>
        <w:rPr>
          <w:noProof/>
        </w:rPr>
        <w:drawing>
          <wp:anchor distT="0" distB="0" distL="0" distR="0" simplePos="0" relativeHeight="251663360" behindDoc="0" locked="0" layoutInCell="1" hidden="0" allowOverlap="1" wp14:anchorId="3DD57A03" wp14:editId="41B69EA1">
            <wp:simplePos x="0" y="0"/>
            <wp:positionH relativeFrom="page">
              <wp:posOffset>5597525</wp:posOffset>
            </wp:positionH>
            <wp:positionV relativeFrom="page">
              <wp:posOffset>7524750</wp:posOffset>
            </wp:positionV>
            <wp:extent cx="2122977" cy="2535891"/>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22977" cy="2535891"/>
                    </a:xfrm>
                    <a:prstGeom prst="rect">
                      <a:avLst/>
                    </a:prstGeom>
                    <a:ln/>
                  </pic:spPr>
                </pic:pic>
              </a:graphicData>
            </a:graphic>
          </wp:anchor>
        </w:drawing>
      </w:r>
    </w:p>
    <w:p w14:paraId="3EA4DF27" w14:textId="77777777" w:rsidR="00503C9F" w:rsidRDefault="00503C9F">
      <w:pPr>
        <w:pBdr>
          <w:top w:val="nil"/>
          <w:left w:val="nil"/>
          <w:bottom w:val="nil"/>
          <w:right w:val="nil"/>
          <w:between w:val="nil"/>
        </w:pBdr>
        <w:spacing w:before="199" w:line="259" w:lineRule="auto"/>
        <w:ind w:right="55"/>
      </w:pPr>
    </w:p>
    <w:p w14:paraId="5611B53B" w14:textId="77777777" w:rsidR="00503C9F" w:rsidRDefault="00503C9F">
      <w:pPr>
        <w:pBdr>
          <w:top w:val="nil"/>
          <w:left w:val="nil"/>
          <w:bottom w:val="nil"/>
          <w:right w:val="nil"/>
          <w:between w:val="nil"/>
        </w:pBdr>
        <w:spacing w:before="199" w:line="259" w:lineRule="auto"/>
        <w:ind w:right="55"/>
      </w:pPr>
    </w:p>
    <w:p w14:paraId="00627F04" w14:textId="77777777" w:rsidR="00503C9F" w:rsidRDefault="00503C9F">
      <w:pPr>
        <w:pBdr>
          <w:top w:val="nil"/>
          <w:left w:val="nil"/>
          <w:bottom w:val="nil"/>
          <w:right w:val="nil"/>
          <w:between w:val="nil"/>
        </w:pBdr>
        <w:spacing w:before="199" w:line="259" w:lineRule="auto"/>
        <w:ind w:right="55"/>
      </w:pPr>
    </w:p>
    <w:p w14:paraId="5DAF631D" w14:textId="77777777" w:rsidR="00503C9F" w:rsidRDefault="00503C9F">
      <w:pPr>
        <w:pBdr>
          <w:top w:val="nil"/>
          <w:left w:val="nil"/>
          <w:bottom w:val="nil"/>
          <w:right w:val="nil"/>
          <w:between w:val="nil"/>
        </w:pBdr>
        <w:spacing w:before="199" w:line="259" w:lineRule="auto"/>
        <w:ind w:right="55"/>
      </w:pPr>
    </w:p>
    <w:p w14:paraId="2C7A4540" w14:textId="77777777" w:rsidR="00503C9F" w:rsidRDefault="00503C9F">
      <w:pPr>
        <w:pBdr>
          <w:top w:val="nil"/>
          <w:left w:val="nil"/>
          <w:bottom w:val="nil"/>
          <w:right w:val="nil"/>
          <w:between w:val="nil"/>
        </w:pBdr>
        <w:spacing w:before="199" w:line="259" w:lineRule="auto"/>
        <w:ind w:right="55"/>
      </w:pPr>
    </w:p>
    <w:p w14:paraId="69BF77D2" w14:textId="77777777" w:rsidR="00503C9F" w:rsidRDefault="00503C9F">
      <w:pPr>
        <w:pBdr>
          <w:top w:val="nil"/>
          <w:left w:val="nil"/>
          <w:bottom w:val="nil"/>
          <w:right w:val="nil"/>
          <w:between w:val="nil"/>
        </w:pBdr>
        <w:spacing w:before="199" w:line="259" w:lineRule="auto"/>
        <w:ind w:right="55"/>
      </w:pPr>
    </w:p>
    <w:p w14:paraId="7164AFBE" w14:textId="77777777" w:rsidR="00503C9F" w:rsidRDefault="00503C9F">
      <w:pPr>
        <w:pBdr>
          <w:top w:val="nil"/>
          <w:left w:val="nil"/>
          <w:bottom w:val="nil"/>
          <w:right w:val="nil"/>
          <w:between w:val="nil"/>
        </w:pBdr>
        <w:spacing w:before="199" w:line="259" w:lineRule="auto"/>
        <w:ind w:right="55"/>
      </w:pPr>
    </w:p>
    <w:p w14:paraId="3EB700E9" w14:textId="0C43A7ED" w:rsidR="00503C9F" w:rsidRDefault="00503C9F">
      <w:pPr>
        <w:pBdr>
          <w:top w:val="nil"/>
          <w:left w:val="nil"/>
          <w:bottom w:val="nil"/>
          <w:right w:val="nil"/>
          <w:between w:val="nil"/>
        </w:pBdr>
        <w:spacing w:before="199" w:line="259" w:lineRule="auto"/>
        <w:ind w:right="55"/>
      </w:pPr>
    </w:p>
    <w:p w14:paraId="1A8DD3D1" w14:textId="4E03C38B" w:rsidR="001C0B2B" w:rsidRDefault="001C0B2B">
      <w:pPr>
        <w:pBdr>
          <w:top w:val="nil"/>
          <w:left w:val="nil"/>
          <w:bottom w:val="nil"/>
          <w:right w:val="nil"/>
          <w:between w:val="nil"/>
        </w:pBdr>
        <w:spacing w:before="199" w:line="259" w:lineRule="auto"/>
        <w:ind w:right="55"/>
      </w:pPr>
    </w:p>
    <w:p w14:paraId="01719928" w14:textId="77777777" w:rsidR="001C0B2B" w:rsidRDefault="001C0B2B">
      <w:pPr>
        <w:pBdr>
          <w:top w:val="nil"/>
          <w:left w:val="nil"/>
          <w:bottom w:val="nil"/>
          <w:right w:val="nil"/>
          <w:between w:val="nil"/>
        </w:pBdr>
        <w:spacing w:before="199" w:line="259" w:lineRule="auto"/>
        <w:ind w:right="55"/>
      </w:pPr>
    </w:p>
    <w:p w14:paraId="0DAAD246" w14:textId="77777777" w:rsidR="00503C9F" w:rsidRDefault="008F3378">
      <w:pPr>
        <w:spacing w:before="28"/>
        <w:ind w:left="100"/>
      </w:pPr>
      <w:r>
        <w:lastRenderedPageBreak/>
        <w:t>Información mostrada en la solapa “Lanzamientos”:</w:t>
      </w:r>
    </w:p>
    <w:p w14:paraId="6D5182EC" w14:textId="77777777" w:rsidR="00503C9F" w:rsidRDefault="008F3378">
      <w:pPr>
        <w:numPr>
          <w:ilvl w:val="0"/>
          <w:numId w:val="3"/>
        </w:numPr>
        <w:tabs>
          <w:tab w:val="left" w:pos="925"/>
          <w:tab w:val="left" w:pos="927"/>
        </w:tabs>
        <w:spacing w:before="181"/>
        <w:ind w:hanging="361"/>
      </w:pPr>
      <w:r>
        <w:t>Cantidad total de lanzamientos por año</w:t>
      </w:r>
    </w:p>
    <w:p w14:paraId="6B187A1D" w14:textId="77777777" w:rsidR="00503C9F" w:rsidRDefault="008F3378">
      <w:pPr>
        <w:numPr>
          <w:ilvl w:val="0"/>
          <w:numId w:val="3"/>
        </w:numPr>
        <w:tabs>
          <w:tab w:val="left" w:pos="925"/>
          <w:tab w:val="left" w:pos="927"/>
        </w:tabs>
        <w:spacing w:before="22"/>
        <w:ind w:hanging="361"/>
      </w:pPr>
      <w:r>
        <w:t>Cantidad total de lanzamientos por plataforma</w:t>
      </w:r>
    </w:p>
    <w:p w14:paraId="25119768" w14:textId="77777777" w:rsidR="00503C9F" w:rsidRDefault="008F3378">
      <w:pPr>
        <w:numPr>
          <w:ilvl w:val="0"/>
          <w:numId w:val="3"/>
        </w:numPr>
        <w:tabs>
          <w:tab w:val="left" w:pos="925"/>
          <w:tab w:val="left" w:pos="927"/>
        </w:tabs>
        <w:spacing w:before="17"/>
        <w:ind w:hanging="361"/>
      </w:pPr>
      <w:r>
        <w:t>Cantidad total de lanzamientos por genero</w:t>
      </w:r>
    </w:p>
    <w:p w14:paraId="2EEA47C6" w14:textId="77777777" w:rsidR="00503C9F" w:rsidRDefault="008F3378">
      <w:pPr>
        <w:numPr>
          <w:ilvl w:val="0"/>
          <w:numId w:val="3"/>
        </w:numPr>
        <w:tabs>
          <w:tab w:val="left" w:pos="925"/>
          <w:tab w:val="left" w:pos="927"/>
        </w:tabs>
        <w:spacing w:before="22"/>
        <w:ind w:hanging="361"/>
      </w:pPr>
      <w:r>
        <w:t>Cantidad total de lanzamientos por clasificación</w:t>
      </w:r>
    </w:p>
    <w:p w14:paraId="6CD04C58" w14:textId="77777777" w:rsidR="00503C9F" w:rsidRDefault="008F3378">
      <w:pPr>
        <w:numPr>
          <w:ilvl w:val="0"/>
          <w:numId w:val="3"/>
        </w:numPr>
        <w:tabs>
          <w:tab w:val="left" w:pos="925"/>
          <w:tab w:val="left" w:pos="927"/>
        </w:tabs>
        <w:spacing w:before="23"/>
        <w:ind w:hanging="361"/>
      </w:pPr>
      <w:r>
        <w:t>Cantidad total de lanzamientos por editor</w:t>
      </w:r>
    </w:p>
    <w:p w14:paraId="0E0DCEDF" w14:textId="77777777" w:rsidR="00503C9F" w:rsidRDefault="00503C9F">
      <w:pPr>
        <w:rPr>
          <w:sz w:val="28"/>
          <w:szCs w:val="28"/>
        </w:rPr>
      </w:pPr>
    </w:p>
    <w:p w14:paraId="42C60113" w14:textId="77777777" w:rsidR="00503C9F" w:rsidRDefault="00503C9F">
      <w:pPr>
        <w:spacing w:before="11"/>
        <w:rPr>
          <w:sz w:val="23"/>
          <w:szCs w:val="23"/>
        </w:rPr>
      </w:pPr>
    </w:p>
    <w:p w14:paraId="41241B5B" w14:textId="77777777" w:rsidR="00503C9F" w:rsidRDefault="008F3378">
      <w:pPr>
        <w:ind w:left="100"/>
      </w:pPr>
      <w:r>
        <w:t>Información mostrada en la solapa “Ventas”:</w:t>
      </w:r>
    </w:p>
    <w:p w14:paraId="213A49A7" w14:textId="77777777" w:rsidR="00503C9F" w:rsidRDefault="008F3378">
      <w:pPr>
        <w:numPr>
          <w:ilvl w:val="0"/>
          <w:numId w:val="1"/>
        </w:numPr>
        <w:tabs>
          <w:tab w:val="left" w:pos="820"/>
          <w:tab w:val="left" w:pos="821"/>
        </w:tabs>
        <w:spacing w:before="181"/>
        <w:ind w:hanging="361"/>
      </w:pPr>
      <w:r>
        <w:t>Ventas por año</w:t>
      </w:r>
    </w:p>
    <w:p w14:paraId="54284C1B" w14:textId="77777777" w:rsidR="00503C9F" w:rsidRDefault="008F3378">
      <w:pPr>
        <w:numPr>
          <w:ilvl w:val="0"/>
          <w:numId w:val="1"/>
        </w:numPr>
        <w:tabs>
          <w:tab w:val="left" w:pos="820"/>
          <w:tab w:val="left" w:pos="821"/>
        </w:tabs>
        <w:spacing w:before="18"/>
        <w:ind w:hanging="361"/>
      </w:pPr>
      <w:r>
        <w:t>Ventas por plataforma</w:t>
      </w:r>
    </w:p>
    <w:p w14:paraId="28FC89BE" w14:textId="77777777" w:rsidR="00503C9F" w:rsidRDefault="008F3378">
      <w:pPr>
        <w:numPr>
          <w:ilvl w:val="0"/>
          <w:numId w:val="1"/>
        </w:numPr>
        <w:tabs>
          <w:tab w:val="left" w:pos="820"/>
          <w:tab w:val="left" w:pos="821"/>
        </w:tabs>
        <w:spacing w:before="22"/>
        <w:ind w:hanging="361"/>
      </w:pPr>
      <w:r>
        <w:t>Ventas por genero</w:t>
      </w:r>
    </w:p>
    <w:p w14:paraId="7B3D0102" w14:textId="77777777" w:rsidR="00503C9F" w:rsidRDefault="008F3378">
      <w:pPr>
        <w:numPr>
          <w:ilvl w:val="0"/>
          <w:numId w:val="1"/>
        </w:numPr>
        <w:tabs>
          <w:tab w:val="left" w:pos="820"/>
          <w:tab w:val="left" w:pos="821"/>
        </w:tabs>
        <w:spacing w:before="22"/>
        <w:ind w:hanging="361"/>
      </w:pPr>
      <w:r>
        <w:t>Ventas por clasificación</w:t>
      </w:r>
    </w:p>
    <w:p w14:paraId="6E5C9266" w14:textId="77777777" w:rsidR="00503C9F" w:rsidRDefault="008F3378">
      <w:pPr>
        <w:numPr>
          <w:ilvl w:val="0"/>
          <w:numId w:val="1"/>
        </w:numPr>
        <w:tabs>
          <w:tab w:val="left" w:pos="820"/>
          <w:tab w:val="left" w:pos="821"/>
        </w:tabs>
        <w:spacing w:before="22"/>
        <w:ind w:hanging="361"/>
      </w:pPr>
      <w:r>
        <w:t>Ventas por editor</w:t>
      </w:r>
    </w:p>
    <w:p w14:paraId="706949D0" w14:textId="77777777" w:rsidR="00503C9F" w:rsidRDefault="00503C9F">
      <w:pPr>
        <w:rPr>
          <w:sz w:val="28"/>
          <w:szCs w:val="28"/>
        </w:rPr>
      </w:pPr>
    </w:p>
    <w:p w14:paraId="1241AD06" w14:textId="77777777" w:rsidR="00503C9F" w:rsidRDefault="00503C9F">
      <w:pPr>
        <w:rPr>
          <w:sz w:val="24"/>
          <w:szCs w:val="24"/>
        </w:rPr>
      </w:pPr>
    </w:p>
    <w:p w14:paraId="7C97676A" w14:textId="3CAEE718" w:rsidR="00503C9F" w:rsidRDefault="008F3378">
      <w:pPr>
        <w:ind w:left="100"/>
      </w:pPr>
      <w:r>
        <w:t>Información mostrada en la solapa “</w:t>
      </w:r>
      <w:r w:rsidR="006127A1">
        <w:t>Puntuaciones</w:t>
      </w:r>
      <w:r>
        <w:t>”:</w:t>
      </w:r>
    </w:p>
    <w:p w14:paraId="36E5237C" w14:textId="1B763A7F" w:rsidR="00503C9F" w:rsidRDefault="006127A1" w:rsidP="006127A1">
      <w:pPr>
        <w:tabs>
          <w:tab w:val="left" w:pos="820"/>
          <w:tab w:val="left" w:pos="821"/>
        </w:tabs>
        <w:spacing w:before="175"/>
        <w:ind w:left="820"/>
      </w:pPr>
      <w:r>
        <w:t>Esta solapa se realizó con la intención de que el usuario pueda interactuar con los datos sobre los juegos de manera que pueda consultar los lanzamientos</w:t>
      </w:r>
      <w:r w:rsidR="00B55741">
        <w:t>, ver sus puntuaciones (en caso de que tenga), reconocer a qué plataforma pertenece, desarrollador, etc.</w:t>
      </w:r>
    </w:p>
    <w:p w14:paraId="21AEE2E5" w14:textId="37BCF765" w:rsidR="00B55741" w:rsidRDefault="00B55741" w:rsidP="006127A1">
      <w:pPr>
        <w:tabs>
          <w:tab w:val="left" w:pos="820"/>
          <w:tab w:val="left" w:pos="821"/>
        </w:tabs>
        <w:spacing w:before="175"/>
        <w:ind w:left="820"/>
      </w:pPr>
      <w:r>
        <w:t>La intención de esto es que el usuario pueda obtener fácilmente “recomendaciones” en cuanto a qué juego elegir de manera fácil, pudiendo filtrar los mismos por año, plataforma, genero o clasificación y ver sus puntuaciones.</w:t>
      </w:r>
    </w:p>
    <w:p w14:paraId="676BAB8A" w14:textId="1645AE1D" w:rsidR="00B55741" w:rsidRDefault="00F54B22" w:rsidP="006127A1">
      <w:pPr>
        <w:tabs>
          <w:tab w:val="left" w:pos="820"/>
          <w:tab w:val="left" w:pos="821"/>
        </w:tabs>
        <w:spacing w:before="175"/>
        <w:ind w:left="820"/>
      </w:pPr>
      <w:r>
        <w:t>También se mostrará la cantidad de juegos sin puntaje de la crítica y usuarios, como así el juego con mayor cantidad de puntuaciones según los mismos criterios.</w:t>
      </w:r>
    </w:p>
    <w:p w14:paraId="0A35472F" w14:textId="77777777" w:rsidR="00F54B22" w:rsidRDefault="00F54B22" w:rsidP="00F54B22">
      <w:pPr>
        <w:tabs>
          <w:tab w:val="left" w:pos="820"/>
          <w:tab w:val="left" w:pos="821"/>
        </w:tabs>
        <w:spacing w:before="175"/>
      </w:pPr>
    </w:p>
    <w:p w14:paraId="3C14AC5D" w14:textId="00253A17" w:rsidR="00B55741" w:rsidRDefault="00B55741" w:rsidP="006127A1">
      <w:pPr>
        <w:tabs>
          <w:tab w:val="left" w:pos="820"/>
          <w:tab w:val="left" w:pos="821"/>
        </w:tabs>
        <w:spacing w:before="175"/>
        <w:ind w:left="820"/>
      </w:pPr>
    </w:p>
    <w:p w14:paraId="2F3230B7" w14:textId="3383A457" w:rsidR="00B55741" w:rsidRDefault="00B55741" w:rsidP="006127A1">
      <w:pPr>
        <w:tabs>
          <w:tab w:val="left" w:pos="820"/>
          <w:tab w:val="left" w:pos="821"/>
        </w:tabs>
        <w:spacing w:before="175"/>
        <w:ind w:left="820"/>
      </w:pPr>
    </w:p>
    <w:p w14:paraId="5C4466E2" w14:textId="472BDEAB" w:rsidR="00B55741" w:rsidRDefault="00B55741" w:rsidP="006127A1">
      <w:pPr>
        <w:tabs>
          <w:tab w:val="left" w:pos="820"/>
          <w:tab w:val="left" w:pos="821"/>
        </w:tabs>
        <w:spacing w:before="175"/>
        <w:ind w:left="820"/>
      </w:pPr>
    </w:p>
    <w:p w14:paraId="790A158B" w14:textId="12E96405" w:rsidR="00B55741" w:rsidRDefault="00B55741" w:rsidP="006127A1">
      <w:pPr>
        <w:tabs>
          <w:tab w:val="left" w:pos="820"/>
          <w:tab w:val="left" w:pos="821"/>
        </w:tabs>
        <w:spacing w:before="175"/>
        <w:ind w:left="820"/>
      </w:pPr>
    </w:p>
    <w:p w14:paraId="1EAEC44C" w14:textId="31AD5F18" w:rsidR="00B55741" w:rsidRDefault="00B55741" w:rsidP="006127A1">
      <w:pPr>
        <w:tabs>
          <w:tab w:val="left" w:pos="820"/>
          <w:tab w:val="left" w:pos="821"/>
        </w:tabs>
        <w:spacing w:before="175"/>
        <w:ind w:left="820"/>
      </w:pPr>
    </w:p>
    <w:p w14:paraId="6325DA22" w14:textId="18589133" w:rsidR="00B55741" w:rsidRDefault="00B55741" w:rsidP="006127A1">
      <w:pPr>
        <w:tabs>
          <w:tab w:val="left" w:pos="820"/>
          <w:tab w:val="left" w:pos="821"/>
        </w:tabs>
        <w:spacing w:before="175"/>
        <w:ind w:left="820"/>
      </w:pPr>
    </w:p>
    <w:p w14:paraId="0CF2892C" w14:textId="22BE3C7D" w:rsidR="00B55741" w:rsidRDefault="001C0B2B" w:rsidP="006127A1">
      <w:pPr>
        <w:tabs>
          <w:tab w:val="left" w:pos="820"/>
          <w:tab w:val="left" w:pos="821"/>
        </w:tabs>
        <w:spacing w:before="175"/>
        <w:ind w:left="820"/>
      </w:pPr>
      <w:r>
        <w:rPr>
          <w:noProof/>
        </w:rPr>
        <w:drawing>
          <wp:anchor distT="0" distB="0" distL="0" distR="0" simplePos="0" relativeHeight="251667456" behindDoc="0" locked="0" layoutInCell="1" hidden="0" allowOverlap="1" wp14:anchorId="04F2B79D" wp14:editId="2E196874">
            <wp:simplePos x="0" y="0"/>
            <wp:positionH relativeFrom="page">
              <wp:posOffset>5607050</wp:posOffset>
            </wp:positionH>
            <wp:positionV relativeFrom="page">
              <wp:posOffset>7489825</wp:posOffset>
            </wp:positionV>
            <wp:extent cx="2122805" cy="253555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22805" cy="2535555"/>
                    </a:xfrm>
                    <a:prstGeom prst="rect">
                      <a:avLst/>
                    </a:prstGeom>
                    <a:ln/>
                  </pic:spPr>
                </pic:pic>
              </a:graphicData>
            </a:graphic>
          </wp:anchor>
        </w:drawing>
      </w:r>
    </w:p>
    <w:p w14:paraId="3F8A6864" w14:textId="51417374" w:rsidR="00B55741" w:rsidRDefault="00B55741" w:rsidP="006127A1">
      <w:pPr>
        <w:tabs>
          <w:tab w:val="left" w:pos="820"/>
          <w:tab w:val="left" w:pos="821"/>
        </w:tabs>
        <w:spacing w:before="175"/>
        <w:ind w:left="820"/>
      </w:pPr>
    </w:p>
    <w:p w14:paraId="41AC7AAE" w14:textId="0E3EE3E2" w:rsidR="00B55741" w:rsidRDefault="00B55741" w:rsidP="006127A1">
      <w:pPr>
        <w:tabs>
          <w:tab w:val="left" w:pos="820"/>
          <w:tab w:val="left" w:pos="821"/>
        </w:tabs>
        <w:spacing w:before="175"/>
        <w:ind w:left="820"/>
      </w:pPr>
    </w:p>
    <w:p w14:paraId="2B01515B" w14:textId="13251AFB" w:rsidR="00B55741" w:rsidRDefault="00B55741" w:rsidP="006127A1">
      <w:pPr>
        <w:tabs>
          <w:tab w:val="left" w:pos="820"/>
          <w:tab w:val="left" w:pos="821"/>
        </w:tabs>
        <w:spacing w:before="175"/>
        <w:ind w:left="820"/>
      </w:pPr>
    </w:p>
    <w:p w14:paraId="09CA7F3F" w14:textId="18FF1147" w:rsidR="00B55741" w:rsidRDefault="00B55741" w:rsidP="006127A1">
      <w:pPr>
        <w:tabs>
          <w:tab w:val="left" w:pos="820"/>
          <w:tab w:val="left" w:pos="821"/>
        </w:tabs>
        <w:spacing w:before="175"/>
        <w:ind w:left="820"/>
      </w:pPr>
    </w:p>
    <w:p w14:paraId="2A89A01E" w14:textId="7CD05E82" w:rsidR="00B55741" w:rsidRDefault="00B55741" w:rsidP="006127A1">
      <w:pPr>
        <w:tabs>
          <w:tab w:val="left" w:pos="820"/>
          <w:tab w:val="left" w:pos="821"/>
        </w:tabs>
        <w:spacing w:before="175"/>
        <w:ind w:left="820"/>
      </w:pPr>
    </w:p>
    <w:p w14:paraId="339922B0" w14:textId="77777777" w:rsidR="00F54B22" w:rsidRDefault="00F54B22" w:rsidP="00F54B22"/>
    <w:p w14:paraId="6AA88F8C" w14:textId="3EF44354" w:rsidR="00EF01C3" w:rsidRDefault="00EF01C3" w:rsidP="00F54B22"/>
    <w:p w14:paraId="5FEE4C01" w14:textId="11130BF4" w:rsidR="00EF01C3" w:rsidRDefault="00EF01C3" w:rsidP="00F54B22"/>
    <w:p w14:paraId="52F7720F" w14:textId="77777777" w:rsidR="00EF01C3" w:rsidRDefault="00EF01C3" w:rsidP="00F54B22"/>
    <w:p w14:paraId="10716BE6" w14:textId="77777777" w:rsidR="00EF01C3" w:rsidRDefault="00EF01C3" w:rsidP="00F54B22"/>
    <w:p w14:paraId="6327D928" w14:textId="77777777" w:rsidR="00EF01C3" w:rsidRDefault="00EF01C3" w:rsidP="00F54B22"/>
    <w:p w14:paraId="0000FA69" w14:textId="35BB07D2" w:rsidR="00503C9F" w:rsidRDefault="008F3378" w:rsidP="00F54B22">
      <w:r>
        <w:t>Se generó la Tabla Calendario a partir de la tabla ‘Juego’, tomando como valor principal el ‘AnioDeLanzamiento’.</w:t>
      </w:r>
    </w:p>
    <w:p w14:paraId="40934165" w14:textId="77777777" w:rsidR="00503C9F" w:rsidRDefault="00503C9F"/>
    <w:p w14:paraId="6C40A2D2" w14:textId="77777777" w:rsidR="00503C9F" w:rsidRDefault="00503C9F">
      <w:pPr>
        <w:spacing w:before="6"/>
        <w:rPr>
          <w:sz w:val="29"/>
          <w:szCs w:val="29"/>
        </w:rPr>
      </w:pPr>
    </w:p>
    <w:p w14:paraId="06B345E8" w14:textId="77777777" w:rsidR="00503C9F" w:rsidRDefault="008F3378">
      <w:pPr>
        <w:spacing w:before="1"/>
        <w:ind w:left="100"/>
      </w:pPr>
      <w:r>
        <w:t>En la tabla de Calculos se asignaron las siguientes funciones:</w:t>
      </w:r>
    </w:p>
    <w:p w14:paraId="268D9340" w14:textId="77777777" w:rsidR="00503C9F" w:rsidRDefault="00503C9F">
      <w:pPr>
        <w:spacing w:before="11"/>
        <w:rPr>
          <w:sz w:val="18"/>
          <w:szCs w:val="18"/>
        </w:rPr>
      </w:pPr>
    </w:p>
    <w:p w14:paraId="2056BA0C" w14:textId="77777777" w:rsidR="00503C9F" w:rsidRDefault="008F3378">
      <w:pPr>
        <w:ind w:left="100"/>
        <w:rPr>
          <w:rFonts w:ascii="Consolas" w:eastAsia="Consolas" w:hAnsi="Consolas" w:cs="Consolas"/>
          <w:sz w:val="18"/>
          <w:szCs w:val="18"/>
        </w:rPr>
      </w:pPr>
      <w:r>
        <w:rPr>
          <w:rFonts w:ascii="Consolas" w:eastAsia="Consolas" w:hAnsi="Consolas" w:cs="Consolas"/>
          <w:sz w:val="18"/>
          <w:szCs w:val="18"/>
        </w:rPr>
        <w:t xml:space="preserve">Total de Lanzamientos = </w:t>
      </w:r>
      <w:r>
        <w:rPr>
          <w:rFonts w:ascii="Consolas" w:eastAsia="Consolas" w:hAnsi="Consolas" w:cs="Consolas"/>
          <w:color w:val="3064BA"/>
          <w:sz w:val="18"/>
          <w:szCs w:val="18"/>
        </w:rPr>
        <w:t>COUNT</w:t>
      </w:r>
      <w:r>
        <w:rPr>
          <w:rFonts w:ascii="Consolas" w:eastAsia="Consolas" w:hAnsi="Consolas" w:cs="Consolas"/>
          <w:sz w:val="18"/>
          <w:szCs w:val="18"/>
        </w:rPr>
        <w:t>(</w:t>
      </w:r>
      <w:r>
        <w:rPr>
          <w:rFonts w:ascii="Consolas" w:eastAsia="Consolas" w:hAnsi="Consolas" w:cs="Consolas"/>
          <w:color w:val="000F80"/>
          <w:sz w:val="18"/>
          <w:szCs w:val="18"/>
        </w:rPr>
        <w:t>Juego[ID_Juego]</w:t>
      </w:r>
      <w:r>
        <w:rPr>
          <w:rFonts w:ascii="Consolas" w:eastAsia="Consolas" w:hAnsi="Consolas" w:cs="Consolas"/>
          <w:sz w:val="18"/>
          <w:szCs w:val="18"/>
        </w:rPr>
        <w:t>)</w:t>
      </w:r>
    </w:p>
    <w:p w14:paraId="3A2C0FE3" w14:textId="77777777" w:rsidR="00503C9F" w:rsidRDefault="008F3378">
      <w:pPr>
        <w:spacing w:before="10"/>
        <w:ind w:left="100"/>
      </w:pPr>
      <w:r>
        <w:t>Utilizada para mostrar la cantidad total de lanzamientos.</w:t>
      </w:r>
    </w:p>
    <w:p w14:paraId="476A53C7" w14:textId="77777777" w:rsidR="00503C9F" w:rsidRDefault="00503C9F">
      <w:pPr>
        <w:spacing w:before="11"/>
        <w:rPr>
          <w:sz w:val="18"/>
          <w:szCs w:val="18"/>
        </w:rPr>
      </w:pPr>
    </w:p>
    <w:p w14:paraId="551CCABD" w14:textId="77777777" w:rsidR="00503C9F" w:rsidRDefault="008F3378">
      <w:pPr>
        <w:ind w:left="100"/>
        <w:rPr>
          <w:rFonts w:ascii="Consolas" w:eastAsia="Consolas" w:hAnsi="Consolas" w:cs="Consolas"/>
          <w:sz w:val="18"/>
          <w:szCs w:val="18"/>
        </w:rPr>
      </w:pPr>
      <w:r>
        <w:rPr>
          <w:rFonts w:ascii="Consolas" w:eastAsia="Consolas" w:hAnsi="Consolas" w:cs="Consolas"/>
          <w:sz w:val="18"/>
          <w:szCs w:val="18"/>
        </w:rPr>
        <w:t xml:space="preserve">Total de Ventas = </w:t>
      </w:r>
      <w:r>
        <w:rPr>
          <w:rFonts w:ascii="Consolas" w:eastAsia="Consolas" w:hAnsi="Consolas" w:cs="Consolas"/>
          <w:color w:val="3064BA"/>
          <w:sz w:val="18"/>
          <w:szCs w:val="18"/>
        </w:rPr>
        <w:t>SUM</w:t>
      </w:r>
      <w:r>
        <w:rPr>
          <w:rFonts w:ascii="Consolas" w:eastAsia="Consolas" w:hAnsi="Consolas" w:cs="Consolas"/>
          <w:sz w:val="18"/>
          <w:szCs w:val="18"/>
        </w:rPr>
        <w:t>(</w:t>
      </w:r>
      <w:r>
        <w:rPr>
          <w:rFonts w:ascii="Consolas" w:eastAsia="Consolas" w:hAnsi="Consolas" w:cs="Consolas"/>
          <w:color w:val="000F80"/>
          <w:sz w:val="18"/>
          <w:szCs w:val="18"/>
        </w:rPr>
        <w:t>Ventas[VentasGlobal]</w:t>
      </w:r>
      <w:r>
        <w:rPr>
          <w:rFonts w:ascii="Consolas" w:eastAsia="Consolas" w:hAnsi="Consolas" w:cs="Consolas"/>
          <w:sz w:val="18"/>
          <w:szCs w:val="18"/>
        </w:rPr>
        <w:t>)*</w:t>
      </w:r>
      <w:r>
        <w:rPr>
          <w:rFonts w:ascii="Consolas" w:eastAsia="Consolas" w:hAnsi="Consolas" w:cs="Consolas"/>
          <w:color w:val="098557"/>
          <w:sz w:val="18"/>
          <w:szCs w:val="18"/>
        </w:rPr>
        <w:t>1000000</w:t>
      </w:r>
    </w:p>
    <w:p w14:paraId="4C9A9F82" w14:textId="77777777" w:rsidR="00503C9F" w:rsidRDefault="008F3378">
      <w:pPr>
        <w:spacing w:before="5" w:line="261" w:lineRule="auto"/>
        <w:ind w:left="100" w:right="183"/>
      </w:pPr>
      <w:r>
        <w:t>Utilizada para mostrar la cantidad de recaudaciones en ventas. Se realizó la multiplicación dado que el número en la BD está expresado en unidades de millón, de manea de mostrar la información de manera correcta.</w:t>
      </w:r>
    </w:p>
    <w:p w14:paraId="62E618D0" w14:textId="77777777" w:rsidR="00503C9F" w:rsidRDefault="00503C9F">
      <w:pPr>
        <w:rPr>
          <w:sz w:val="17"/>
          <w:szCs w:val="17"/>
        </w:rPr>
      </w:pPr>
    </w:p>
    <w:p w14:paraId="3052D48E" w14:textId="77777777" w:rsidR="00503C9F" w:rsidRDefault="008F3378">
      <w:pPr>
        <w:ind w:left="100"/>
        <w:rPr>
          <w:rFonts w:ascii="Consolas" w:eastAsia="Consolas" w:hAnsi="Consolas" w:cs="Consolas"/>
          <w:sz w:val="18"/>
          <w:szCs w:val="18"/>
        </w:rPr>
      </w:pPr>
      <w:r>
        <w:rPr>
          <w:rFonts w:ascii="Consolas" w:eastAsia="Consolas" w:hAnsi="Consolas" w:cs="Consolas"/>
          <w:sz w:val="18"/>
          <w:szCs w:val="18"/>
        </w:rPr>
        <w:t xml:space="preserve">Promedio de Crítica = </w:t>
      </w:r>
      <w:r>
        <w:rPr>
          <w:rFonts w:ascii="Consolas" w:eastAsia="Consolas" w:hAnsi="Consolas" w:cs="Consolas"/>
          <w:color w:val="3064BA"/>
          <w:sz w:val="18"/>
          <w:szCs w:val="18"/>
        </w:rPr>
        <w:t>AVERAGE</w:t>
      </w:r>
      <w:r>
        <w:rPr>
          <w:rFonts w:ascii="Consolas" w:eastAsia="Consolas" w:hAnsi="Consolas" w:cs="Consolas"/>
          <w:sz w:val="18"/>
          <w:szCs w:val="18"/>
        </w:rPr>
        <w:t>(</w:t>
      </w:r>
      <w:r>
        <w:rPr>
          <w:rFonts w:ascii="Consolas" w:eastAsia="Consolas" w:hAnsi="Consolas" w:cs="Consolas"/>
          <w:color w:val="000F80"/>
          <w:sz w:val="18"/>
          <w:szCs w:val="18"/>
        </w:rPr>
        <w:t>Juego[PuntuacionDelUsuario]</w:t>
      </w:r>
      <w:r>
        <w:rPr>
          <w:rFonts w:ascii="Consolas" w:eastAsia="Consolas" w:hAnsi="Consolas" w:cs="Consolas"/>
          <w:sz w:val="18"/>
          <w:szCs w:val="18"/>
        </w:rPr>
        <w:t>)</w:t>
      </w:r>
    </w:p>
    <w:p w14:paraId="74B12220" w14:textId="77777777" w:rsidR="00503C9F" w:rsidRDefault="008F3378">
      <w:pPr>
        <w:spacing w:before="9"/>
        <w:ind w:left="100"/>
      </w:pPr>
      <w:r>
        <w:t>Utilizada para obtener el promedio histórico del puntaje para la muestra.</w:t>
      </w:r>
    </w:p>
    <w:p w14:paraId="4A771DF6" w14:textId="77777777" w:rsidR="00503C9F" w:rsidRDefault="00503C9F">
      <w:pPr>
        <w:rPr>
          <w:sz w:val="19"/>
          <w:szCs w:val="19"/>
        </w:rPr>
      </w:pPr>
    </w:p>
    <w:p w14:paraId="56C5356A" w14:textId="77777777" w:rsidR="00503C9F" w:rsidRDefault="008F3378">
      <w:pPr>
        <w:spacing w:line="306" w:lineRule="auto"/>
        <w:ind w:left="100" w:right="1346"/>
        <w:rPr>
          <w:rFonts w:ascii="Consolas" w:eastAsia="Consolas" w:hAnsi="Consolas" w:cs="Consolas"/>
          <w:sz w:val="18"/>
          <w:szCs w:val="18"/>
        </w:rPr>
      </w:pPr>
      <w:r>
        <w:rPr>
          <w:rFonts w:ascii="Consolas" w:eastAsia="Consolas" w:hAnsi="Consolas" w:cs="Consolas"/>
          <w:sz w:val="18"/>
          <w:szCs w:val="18"/>
        </w:rPr>
        <w:t xml:space="preserve">Promedio de Puntaje por Año = </w:t>
      </w:r>
      <w:r>
        <w:rPr>
          <w:rFonts w:ascii="Consolas" w:eastAsia="Consolas" w:hAnsi="Consolas" w:cs="Consolas"/>
          <w:color w:val="3064BA"/>
          <w:sz w:val="18"/>
          <w:szCs w:val="18"/>
        </w:rPr>
        <w:t>AVERAGEX</w:t>
      </w:r>
      <w:r>
        <w:rPr>
          <w:rFonts w:ascii="Consolas" w:eastAsia="Consolas" w:hAnsi="Consolas" w:cs="Consolas"/>
          <w:sz w:val="18"/>
          <w:szCs w:val="18"/>
        </w:rPr>
        <w:t>(</w:t>
      </w:r>
      <w:r>
        <w:rPr>
          <w:rFonts w:ascii="Consolas" w:eastAsia="Consolas" w:hAnsi="Consolas" w:cs="Consolas"/>
          <w:color w:val="3064BA"/>
          <w:sz w:val="18"/>
          <w:szCs w:val="18"/>
        </w:rPr>
        <w:t>SUMMARIZE</w:t>
      </w:r>
      <w:r>
        <w:rPr>
          <w:rFonts w:ascii="Consolas" w:eastAsia="Consolas" w:hAnsi="Consolas" w:cs="Consolas"/>
          <w:sz w:val="18"/>
          <w:szCs w:val="18"/>
        </w:rPr>
        <w:t>(</w:t>
      </w:r>
      <w:r>
        <w:rPr>
          <w:rFonts w:ascii="Consolas" w:eastAsia="Consolas" w:hAnsi="Consolas" w:cs="Consolas"/>
          <w:color w:val="000F80"/>
          <w:sz w:val="18"/>
          <w:szCs w:val="18"/>
        </w:rPr>
        <w:t>Juego</w:t>
      </w:r>
      <w:r>
        <w:rPr>
          <w:rFonts w:ascii="Consolas" w:eastAsia="Consolas" w:hAnsi="Consolas" w:cs="Consolas"/>
          <w:sz w:val="18"/>
          <w:szCs w:val="18"/>
        </w:rPr>
        <w:t xml:space="preserve">, </w:t>
      </w:r>
      <w:r>
        <w:rPr>
          <w:rFonts w:ascii="Consolas" w:eastAsia="Consolas" w:hAnsi="Consolas" w:cs="Consolas"/>
          <w:color w:val="000F80"/>
          <w:sz w:val="18"/>
          <w:szCs w:val="18"/>
        </w:rPr>
        <w:t>Juego[AnioDeLanzamiento]</w:t>
      </w:r>
      <w:r>
        <w:rPr>
          <w:rFonts w:ascii="Consolas" w:eastAsia="Consolas" w:hAnsi="Consolas" w:cs="Consolas"/>
          <w:sz w:val="18"/>
          <w:szCs w:val="18"/>
        </w:rPr>
        <w:t xml:space="preserve">, </w:t>
      </w:r>
      <w:r>
        <w:rPr>
          <w:rFonts w:ascii="Consolas" w:eastAsia="Consolas" w:hAnsi="Consolas" w:cs="Consolas"/>
          <w:color w:val="A21515"/>
          <w:sz w:val="18"/>
          <w:szCs w:val="18"/>
        </w:rPr>
        <w:t>"Promedio"</w:t>
      </w:r>
      <w:r>
        <w:rPr>
          <w:rFonts w:ascii="Consolas" w:eastAsia="Consolas" w:hAnsi="Consolas" w:cs="Consolas"/>
          <w:sz w:val="18"/>
          <w:szCs w:val="18"/>
        </w:rPr>
        <w:t xml:space="preserve">, </w:t>
      </w:r>
      <w:r>
        <w:rPr>
          <w:rFonts w:ascii="Consolas" w:eastAsia="Consolas" w:hAnsi="Consolas" w:cs="Consolas"/>
          <w:color w:val="3064BA"/>
          <w:sz w:val="18"/>
          <w:szCs w:val="18"/>
        </w:rPr>
        <w:t>AVERAGE</w:t>
      </w:r>
      <w:r>
        <w:rPr>
          <w:rFonts w:ascii="Consolas" w:eastAsia="Consolas" w:hAnsi="Consolas" w:cs="Consolas"/>
          <w:sz w:val="18"/>
          <w:szCs w:val="18"/>
        </w:rPr>
        <w:t>(</w:t>
      </w:r>
      <w:r>
        <w:rPr>
          <w:rFonts w:ascii="Consolas" w:eastAsia="Consolas" w:hAnsi="Consolas" w:cs="Consolas"/>
          <w:color w:val="000F80"/>
          <w:sz w:val="18"/>
          <w:szCs w:val="18"/>
        </w:rPr>
        <w:t>Juego[PuntuacionDelUsuario]</w:t>
      </w:r>
      <w:r>
        <w:rPr>
          <w:rFonts w:ascii="Consolas" w:eastAsia="Consolas" w:hAnsi="Consolas" w:cs="Consolas"/>
          <w:sz w:val="18"/>
          <w:szCs w:val="18"/>
        </w:rPr>
        <w:t xml:space="preserve">)), </w:t>
      </w:r>
      <w:r>
        <w:rPr>
          <w:rFonts w:ascii="Consolas" w:eastAsia="Consolas" w:hAnsi="Consolas" w:cs="Consolas"/>
          <w:color w:val="000F80"/>
          <w:sz w:val="18"/>
          <w:szCs w:val="18"/>
        </w:rPr>
        <w:t>[Promedio]</w:t>
      </w:r>
      <w:r>
        <w:rPr>
          <w:rFonts w:ascii="Consolas" w:eastAsia="Consolas" w:hAnsi="Consolas" w:cs="Consolas"/>
          <w:sz w:val="18"/>
          <w:szCs w:val="18"/>
        </w:rPr>
        <w:t>)</w:t>
      </w:r>
    </w:p>
    <w:p w14:paraId="669F158C" w14:textId="77777777" w:rsidR="00503C9F" w:rsidRDefault="008F3378">
      <w:pPr>
        <w:spacing w:line="218" w:lineRule="auto"/>
        <w:ind w:left="100"/>
      </w:pPr>
      <w:r>
        <w:t>Utilizada para obtener el promedio de puntaje por año de lanzamiento.</w:t>
      </w:r>
    </w:p>
    <w:p w14:paraId="000A873C" w14:textId="77777777" w:rsidR="00503C9F" w:rsidRDefault="00503C9F">
      <w:pPr>
        <w:spacing w:before="11"/>
        <w:rPr>
          <w:sz w:val="18"/>
          <w:szCs w:val="18"/>
        </w:rPr>
      </w:pPr>
    </w:p>
    <w:p w14:paraId="2EF2C770" w14:textId="77777777" w:rsidR="00503C9F" w:rsidRDefault="008F3378">
      <w:pPr>
        <w:spacing w:line="306" w:lineRule="auto"/>
        <w:ind w:left="100" w:right="356"/>
        <w:rPr>
          <w:rFonts w:ascii="Consolas" w:eastAsia="Consolas" w:hAnsi="Consolas" w:cs="Consolas"/>
          <w:sz w:val="18"/>
          <w:szCs w:val="18"/>
        </w:rPr>
      </w:pPr>
      <w:r>
        <w:rPr>
          <w:rFonts w:ascii="Consolas" w:eastAsia="Consolas" w:hAnsi="Consolas" w:cs="Consolas"/>
          <w:sz w:val="18"/>
          <w:szCs w:val="18"/>
        </w:rPr>
        <w:t xml:space="preserve">Promedio de Puntaje por Plataforma = </w:t>
      </w:r>
      <w:r>
        <w:rPr>
          <w:rFonts w:ascii="Consolas" w:eastAsia="Consolas" w:hAnsi="Consolas" w:cs="Consolas"/>
          <w:color w:val="3064BA"/>
          <w:sz w:val="18"/>
          <w:szCs w:val="18"/>
        </w:rPr>
        <w:t>AVERAGEX</w:t>
      </w:r>
      <w:r>
        <w:rPr>
          <w:rFonts w:ascii="Consolas" w:eastAsia="Consolas" w:hAnsi="Consolas" w:cs="Consolas"/>
          <w:sz w:val="18"/>
          <w:szCs w:val="18"/>
        </w:rPr>
        <w:t>(</w:t>
      </w:r>
      <w:r>
        <w:rPr>
          <w:rFonts w:ascii="Consolas" w:eastAsia="Consolas" w:hAnsi="Consolas" w:cs="Consolas"/>
          <w:color w:val="3064BA"/>
          <w:sz w:val="18"/>
          <w:szCs w:val="18"/>
        </w:rPr>
        <w:t>SUMMARIZE</w:t>
      </w:r>
      <w:r>
        <w:rPr>
          <w:rFonts w:ascii="Consolas" w:eastAsia="Consolas" w:hAnsi="Consolas" w:cs="Consolas"/>
          <w:sz w:val="18"/>
          <w:szCs w:val="18"/>
        </w:rPr>
        <w:t>(</w:t>
      </w:r>
      <w:r>
        <w:rPr>
          <w:rFonts w:ascii="Consolas" w:eastAsia="Consolas" w:hAnsi="Consolas" w:cs="Consolas"/>
          <w:color w:val="000F80"/>
          <w:sz w:val="18"/>
          <w:szCs w:val="18"/>
        </w:rPr>
        <w:t>Plataforma</w:t>
      </w:r>
      <w:r>
        <w:rPr>
          <w:rFonts w:ascii="Consolas" w:eastAsia="Consolas" w:hAnsi="Consolas" w:cs="Consolas"/>
          <w:sz w:val="18"/>
          <w:szCs w:val="18"/>
        </w:rPr>
        <w:t xml:space="preserve">, </w:t>
      </w:r>
      <w:r>
        <w:rPr>
          <w:rFonts w:ascii="Consolas" w:eastAsia="Consolas" w:hAnsi="Consolas" w:cs="Consolas"/>
          <w:color w:val="000F80"/>
          <w:sz w:val="18"/>
          <w:szCs w:val="18"/>
        </w:rPr>
        <w:t>Plataforma[Plataforma]</w:t>
      </w:r>
      <w:r>
        <w:rPr>
          <w:rFonts w:ascii="Consolas" w:eastAsia="Consolas" w:hAnsi="Consolas" w:cs="Consolas"/>
          <w:sz w:val="18"/>
          <w:szCs w:val="18"/>
        </w:rPr>
        <w:t xml:space="preserve">, </w:t>
      </w:r>
      <w:r>
        <w:rPr>
          <w:rFonts w:ascii="Consolas" w:eastAsia="Consolas" w:hAnsi="Consolas" w:cs="Consolas"/>
          <w:color w:val="A21515"/>
          <w:sz w:val="18"/>
          <w:szCs w:val="18"/>
        </w:rPr>
        <w:t>"Promedio"</w:t>
      </w:r>
      <w:r>
        <w:rPr>
          <w:rFonts w:ascii="Consolas" w:eastAsia="Consolas" w:hAnsi="Consolas" w:cs="Consolas"/>
          <w:sz w:val="18"/>
          <w:szCs w:val="18"/>
        </w:rPr>
        <w:t xml:space="preserve">, </w:t>
      </w:r>
      <w:r>
        <w:rPr>
          <w:rFonts w:ascii="Consolas" w:eastAsia="Consolas" w:hAnsi="Consolas" w:cs="Consolas"/>
          <w:color w:val="3064BA"/>
          <w:sz w:val="18"/>
          <w:szCs w:val="18"/>
        </w:rPr>
        <w:t>AVERAGE</w:t>
      </w:r>
      <w:r>
        <w:rPr>
          <w:rFonts w:ascii="Consolas" w:eastAsia="Consolas" w:hAnsi="Consolas" w:cs="Consolas"/>
          <w:sz w:val="18"/>
          <w:szCs w:val="18"/>
        </w:rPr>
        <w:t>(</w:t>
      </w:r>
      <w:r>
        <w:rPr>
          <w:rFonts w:ascii="Consolas" w:eastAsia="Consolas" w:hAnsi="Consolas" w:cs="Consolas"/>
          <w:color w:val="000F80"/>
          <w:sz w:val="18"/>
          <w:szCs w:val="18"/>
        </w:rPr>
        <w:t>Juego[PuntuacionDelUsuario]</w:t>
      </w:r>
      <w:r>
        <w:rPr>
          <w:rFonts w:ascii="Consolas" w:eastAsia="Consolas" w:hAnsi="Consolas" w:cs="Consolas"/>
          <w:sz w:val="18"/>
          <w:szCs w:val="18"/>
        </w:rPr>
        <w:t xml:space="preserve">)), </w:t>
      </w:r>
      <w:r>
        <w:rPr>
          <w:rFonts w:ascii="Consolas" w:eastAsia="Consolas" w:hAnsi="Consolas" w:cs="Consolas"/>
          <w:color w:val="000F80"/>
          <w:sz w:val="18"/>
          <w:szCs w:val="18"/>
        </w:rPr>
        <w:t>[Promedio]</w:t>
      </w:r>
      <w:r>
        <w:rPr>
          <w:rFonts w:ascii="Consolas" w:eastAsia="Consolas" w:hAnsi="Consolas" w:cs="Consolas"/>
          <w:sz w:val="18"/>
          <w:szCs w:val="18"/>
        </w:rPr>
        <w:t>)</w:t>
      </w:r>
    </w:p>
    <w:p w14:paraId="3305BD4B" w14:textId="055478DB" w:rsidR="006127A1" w:rsidRDefault="008F3378" w:rsidP="00B55741">
      <w:pPr>
        <w:spacing w:line="223" w:lineRule="auto"/>
        <w:ind w:left="100"/>
      </w:pPr>
      <w:r>
        <w:t>Utilizada para obtener el promedio de puntaje por plataforma.</w:t>
      </w:r>
    </w:p>
    <w:p w14:paraId="5516DFBB" w14:textId="77777777" w:rsidR="006127A1" w:rsidRDefault="006127A1" w:rsidP="00746170">
      <w:pPr>
        <w:spacing w:line="223" w:lineRule="auto"/>
      </w:pPr>
    </w:p>
    <w:p w14:paraId="13EF8B75" w14:textId="37085DD4" w:rsidR="006127A1" w:rsidRPr="00B55741" w:rsidRDefault="00B55741" w:rsidP="00B55741">
      <w:pPr>
        <w:widowControl/>
        <w:shd w:val="clear" w:color="auto" w:fill="FFFFFE"/>
        <w:spacing w:line="270" w:lineRule="atLeast"/>
        <w:rPr>
          <w:rFonts w:ascii="Consolas" w:eastAsia="Times New Roman" w:hAnsi="Consolas" w:cs="Times New Roman"/>
          <w:color w:val="000000"/>
          <w:sz w:val="18"/>
          <w:szCs w:val="18"/>
          <w:lang w:val="es-AR"/>
        </w:rPr>
      </w:pPr>
      <w:r>
        <w:rPr>
          <w:rFonts w:ascii="Consolas" w:eastAsia="Times New Roman" w:hAnsi="Consolas" w:cs="Times New Roman"/>
          <w:color w:val="000000"/>
          <w:sz w:val="18"/>
          <w:szCs w:val="18"/>
          <w:lang w:val="es-AR"/>
        </w:rPr>
        <w:t xml:space="preserve"> </w:t>
      </w:r>
      <w:r w:rsidR="006127A1" w:rsidRPr="006127A1">
        <w:rPr>
          <w:rFonts w:ascii="Consolas" w:eastAsia="Times New Roman" w:hAnsi="Consolas" w:cs="Times New Roman"/>
          <w:color w:val="000000"/>
          <w:sz w:val="18"/>
          <w:szCs w:val="18"/>
          <w:lang w:val="es-AR"/>
        </w:rPr>
        <w:t xml:space="preserve">Juegos sin Puntaje/Critica = </w:t>
      </w:r>
      <w:r w:rsidR="006127A1" w:rsidRPr="006127A1">
        <w:rPr>
          <w:rFonts w:ascii="Consolas" w:eastAsia="Times New Roman" w:hAnsi="Consolas" w:cs="Times New Roman"/>
          <w:color w:val="3165BB"/>
          <w:sz w:val="18"/>
          <w:szCs w:val="18"/>
          <w:lang w:val="es-AR"/>
        </w:rPr>
        <w:t>COUNTBLANK</w:t>
      </w:r>
      <w:r w:rsidR="006127A1" w:rsidRPr="006127A1">
        <w:rPr>
          <w:rFonts w:ascii="Consolas" w:eastAsia="Times New Roman" w:hAnsi="Consolas" w:cs="Times New Roman"/>
          <w:color w:val="000000"/>
          <w:sz w:val="18"/>
          <w:szCs w:val="18"/>
          <w:lang w:val="es-AR"/>
        </w:rPr>
        <w:t>(</w:t>
      </w:r>
      <w:r w:rsidR="006127A1" w:rsidRPr="006127A1">
        <w:rPr>
          <w:rFonts w:ascii="Consolas" w:eastAsia="Times New Roman" w:hAnsi="Consolas" w:cs="Times New Roman"/>
          <w:color w:val="001080"/>
          <w:sz w:val="18"/>
          <w:szCs w:val="18"/>
          <w:lang w:val="es-AR"/>
        </w:rPr>
        <w:t>Juego[PuntajeDeLaCritica]</w:t>
      </w:r>
      <w:r w:rsidR="006127A1" w:rsidRPr="006127A1">
        <w:rPr>
          <w:rFonts w:ascii="Consolas" w:eastAsia="Times New Roman" w:hAnsi="Consolas" w:cs="Times New Roman"/>
          <w:color w:val="000000"/>
          <w:sz w:val="18"/>
          <w:szCs w:val="18"/>
          <w:lang w:val="es-AR"/>
        </w:rPr>
        <w:t>)</w:t>
      </w:r>
    </w:p>
    <w:p w14:paraId="72A295DC" w14:textId="598FC739" w:rsidR="006127A1" w:rsidRDefault="00B55741" w:rsidP="00746170">
      <w:pPr>
        <w:spacing w:line="223" w:lineRule="auto"/>
      </w:pPr>
      <w:r>
        <w:t xml:space="preserve">  </w:t>
      </w:r>
      <w:r w:rsidR="006127A1">
        <w:t>Utilizada para obtener la cantidad de juegos sin puntaje de la c</w:t>
      </w:r>
      <w:r w:rsidR="001C0B2B">
        <w:t>r</w:t>
      </w:r>
      <w:r w:rsidR="006127A1">
        <w:t>ítica.</w:t>
      </w:r>
      <w:r w:rsidR="001C0B2B">
        <w:t xml:space="preserve"> Se bloquearon las interacciones de este visual.</w:t>
      </w:r>
    </w:p>
    <w:p w14:paraId="76734966" w14:textId="77777777" w:rsidR="006127A1" w:rsidRDefault="006127A1" w:rsidP="00746170">
      <w:pPr>
        <w:spacing w:line="223" w:lineRule="auto"/>
      </w:pPr>
    </w:p>
    <w:p w14:paraId="040AAF00" w14:textId="6AD40B23" w:rsidR="006127A1" w:rsidRPr="00B55741" w:rsidRDefault="00B55741" w:rsidP="00B55741">
      <w:pPr>
        <w:widowControl/>
        <w:shd w:val="clear" w:color="auto" w:fill="FFFFFE"/>
        <w:spacing w:line="270" w:lineRule="atLeast"/>
        <w:rPr>
          <w:rFonts w:ascii="Consolas" w:eastAsia="Times New Roman" w:hAnsi="Consolas" w:cs="Times New Roman"/>
          <w:color w:val="000000"/>
          <w:sz w:val="18"/>
          <w:szCs w:val="18"/>
          <w:lang w:val="es-AR"/>
        </w:rPr>
      </w:pPr>
      <w:r>
        <w:rPr>
          <w:rFonts w:ascii="Consolas" w:eastAsia="Times New Roman" w:hAnsi="Consolas" w:cs="Times New Roman"/>
          <w:color w:val="000000"/>
          <w:sz w:val="18"/>
          <w:szCs w:val="18"/>
          <w:lang w:val="es-AR"/>
        </w:rPr>
        <w:t xml:space="preserve"> </w:t>
      </w:r>
      <w:r w:rsidR="006127A1" w:rsidRPr="006127A1">
        <w:rPr>
          <w:rFonts w:ascii="Consolas" w:eastAsia="Times New Roman" w:hAnsi="Consolas" w:cs="Times New Roman"/>
          <w:color w:val="000000"/>
          <w:sz w:val="18"/>
          <w:szCs w:val="18"/>
          <w:lang w:val="es-AR"/>
        </w:rPr>
        <w:t xml:space="preserve">Juegos sin Puntaje/Usuario = </w:t>
      </w:r>
      <w:r w:rsidR="006127A1" w:rsidRPr="006127A1">
        <w:rPr>
          <w:rFonts w:ascii="Consolas" w:eastAsia="Times New Roman" w:hAnsi="Consolas" w:cs="Times New Roman"/>
          <w:color w:val="3165BB"/>
          <w:sz w:val="18"/>
          <w:szCs w:val="18"/>
          <w:lang w:val="es-AR"/>
        </w:rPr>
        <w:t>COUNTBLANK</w:t>
      </w:r>
      <w:r w:rsidR="006127A1" w:rsidRPr="006127A1">
        <w:rPr>
          <w:rFonts w:ascii="Consolas" w:eastAsia="Times New Roman" w:hAnsi="Consolas" w:cs="Times New Roman"/>
          <w:color w:val="000000"/>
          <w:sz w:val="18"/>
          <w:szCs w:val="18"/>
          <w:lang w:val="es-AR"/>
        </w:rPr>
        <w:t>(</w:t>
      </w:r>
      <w:r w:rsidR="006127A1" w:rsidRPr="006127A1">
        <w:rPr>
          <w:rFonts w:ascii="Consolas" w:eastAsia="Times New Roman" w:hAnsi="Consolas" w:cs="Times New Roman"/>
          <w:color w:val="001080"/>
          <w:sz w:val="18"/>
          <w:szCs w:val="18"/>
          <w:lang w:val="es-AR"/>
        </w:rPr>
        <w:t>Juego[PuntuacionDelUsuario]</w:t>
      </w:r>
      <w:r w:rsidR="006127A1" w:rsidRPr="006127A1">
        <w:rPr>
          <w:rFonts w:ascii="Consolas" w:eastAsia="Times New Roman" w:hAnsi="Consolas" w:cs="Times New Roman"/>
          <w:color w:val="000000"/>
          <w:sz w:val="18"/>
          <w:szCs w:val="18"/>
          <w:lang w:val="es-AR"/>
        </w:rPr>
        <w:t>)</w:t>
      </w:r>
    </w:p>
    <w:p w14:paraId="70CF43AF" w14:textId="026588F4" w:rsidR="006127A1" w:rsidRDefault="00B55741" w:rsidP="006127A1">
      <w:pPr>
        <w:spacing w:line="223" w:lineRule="auto"/>
      </w:pPr>
      <w:r>
        <w:t xml:space="preserve">  </w:t>
      </w:r>
      <w:r w:rsidR="006127A1">
        <w:t>Utilizada para obtener la cantidad de juegos sin puntaje de usuarios.</w:t>
      </w:r>
      <w:r w:rsidR="001C0B2B">
        <w:t xml:space="preserve"> Se bloquearon las interacciones de este visual.</w:t>
      </w:r>
    </w:p>
    <w:p w14:paraId="29D053FE" w14:textId="3832F71D" w:rsidR="00AF77F7" w:rsidRDefault="00AF77F7" w:rsidP="006127A1">
      <w:pPr>
        <w:spacing w:line="223" w:lineRule="auto"/>
      </w:pPr>
    </w:p>
    <w:p w14:paraId="59909685" w14:textId="2F8CA1CF" w:rsidR="000C504C" w:rsidRPr="000C504C" w:rsidRDefault="00F75A70" w:rsidP="00F54B22">
      <w:pPr>
        <w:shd w:val="clear" w:color="auto" w:fill="FFFFFE"/>
        <w:spacing w:line="270" w:lineRule="atLeast"/>
        <w:rPr>
          <w:rFonts w:ascii="Consolas" w:eastAsia="Times New Roman" w:hAnsi="Consolas" w:cs="Times New Roman"/>
          <w:color w:val="000000"/>
          <w:sz w:val="18"/>
          <w:szCs w:val="18"/>
          <w:lang w:val="es-AR"/>
        </w:rPr>
      </w:pPr>
      <w:r>
        <w:rPr>
          <w:rFonts w:ascii="Consolas" w:eastAsia="Times New Roman" w:hAnsi="Consolas" w:cs="Times New Roman"/>
          <w:color w:val="000000"/>
          <w:sz w:val="18"/>
          <w:szCs w:val="18"/>
          <w:lang w:val="es-AR"/>
        </w:rPr>
        <w:t xml:space="preserve"> </w:t>
      </w:r>
      <w:r w:rsidR="00F54B22" w:rsidRPr="00F54B22">
        <w:rPr>
          <w:rFonts w:ascii="Consolas" w:eastAsia="Times New Roman" w:hAnsi="Consolas" w:cs="Times New Roman"/>
          <w:color w:val="000000"/>
          <w:sz w:val="18"/>
          <w:szCs w:val="18"/>
          <w:lang w:val="es-AR"/>
        </w:rPr>
        <w:t>Mayor Cantidad de Puntuaciones/Usuario</w:t>
      </w:r>
      <w:r w:rsidR="00F54B22">
        <w:rPr>
          <w:rFonts w:ascii="Consolas" w:eastAsia="Times New Roman" w:hAnsi="Consolas" w:cs="Times New Roman"/>
          <w:color w:val="000000"/>
          <w:sz w:val="18"/>
          <w:szCs w:val="18"/>
          <w:lang w:val="es-AR"/>
        </w:rPr>
        <w:t xml:space="preserve"> </w:t>
      </w:r>
      <w:r w:rsidR="000C504C" w:rsidRPr="000C504C">
        <w:rPr>
          <w:rFonts w:ascii="Consolas" w:eastAsia="Times New Roman" w:hAnsi="Consolas" w:cs="Times New Roman"/>
          <w:color w:val="000000"/>
          <w:sz w:val="18"/>
          <w:szCs w:val="18"/>
          <w:lang w:val="es-AR"/>
        </w:rPr>
        <w:t xml:space="preserve">= </w:t>
      </w:r>
    </w:p>
    <w:p w14:paraId="1AEB610F" w14:textId="5E0C9481" w:rsidR="000C504C" w:rsidRPr="000C504C" w:rsidRDefault="00F75A70" w:rsidP="000C504C">
      <w:pPr>
        <w:widowControl/>
        <w:shd w:val="clear" w:color="auto" w:fill="FFFFFE"/>
        <w:spacing w:line="270" w:lineRule="atLeast"/>
        <w:rPr>
          <w:rFonts w:ascii="Consolas" w:eastAsia="Times New Roman" w:hAnsi="Consolas" w:cs="Times New Roman"/>
          <w:color w:val="000000"/>
          <w:sz w:val="18"/>
          <w:szCs w:val="18"/>
          <w:lang w:val="es-AR"/>
        </w:rPr>
      </w:pPr>
      <w:r>
        <w:rPr>
          <w:rFonts w:ascii="Consolas" w:eastAsia="Times New Roman" w:hAnsi="Consolas" w:cs="Times New Roman"/>
          <w:color w:val="0000FF"/>
          <w:sz w:val="18"/>
          <w:szCs w:val="18"/>
          <w:lang w:val="es-AR"/>
        </w:rPr>
        <w:t xml:space="preserve"> </w:t>
      </w:r>
      <w:r w:rsidR="000C504C" w:rsidRPr="000C504C">
        <w:rPr>
          <w:rFonts w:ascii="Consolas" w:eastAsia="Times New Roman" w:hAnsi="Consolas" w:cs="Times New Roman"/>
          <w:color w:val="0000FF"/>
          <w:sz w:val="18"/>
          <w:szCs w:val="18"/>
          <w:lang w:val="es-AR"/>
        </w:rPr>
        <w:t>VAR</w:t>
      </w:r>
      <w:r w:rsidR="000C504C" w:rsidRPr="000C504C">
        <w:rPr>
          <w:rFonts w:ascii="Consolas" w:eastAsia="Times New Roman" w:hAnsi="Consolas" w:cs="Times New Roman"/>
          <w:color w:val="000000"/>
          <w:sz w:val="18"/>
          <w:szCs w:val="18"/>
          <w:lang w:val="es-AR"/>
        </w:rPr>
        <w:t xml:space="preserve"> </w:t>
      </w:r>
      <w:r w:rsidR="000C504C" w:rsidRPr="000C504C">
        <w:rPr>
          <w:rFonts w:ascii="Consolas" w:eastAsia="Times New Roman" w:hAnsi="Consolas" w:cs="Times New Roman"/>
          <w:color w:val="008080"/>
          <w:sz w:val="18"/>
          <w:szCs w:val="18"/>
          <w:lang w:val="es-AR"/>
        </w:rPr>
        <w:t>MaxPuntuaciones</w:t>
      </w:r>
      <w:r w:rsidR="000C504C" w:rsidRPr="000C504C">
        <w:rPr>
          <w:rFonts w:ascii="Consolas" w:eastAsia="Times New Roman" w:hAnsi="Consolas" w:cs="Times New Roman"/>
          <w:color w:val="000000"/>
          <w:sz w:val="18"/>
          <w:szCs w:val="18"/>
          <w:lang w:val="es-AR"/>
        </w:rPr>
        <w:t xml:space="preserve"> = </w:t>
      </w:r>
      <w:r w:rsidR="000C504C" w:rsidRPr="000C504C">
        <w:rPr>
          <w:rFonts w:ascii="Consolas" w:eastAsia="Times New Roman" w:hAnsi="Consolas" w:cs="Times New Roman"/>
          <w:color w:val="3165BB"/>
          <w:sz w:val="18"/>
          <w:szCs w:val="18"/>
          <w:lang w:val="es-AR"/>
        </w:rPr>
        <w:t>CALCULATE</w:t>
      </w:r>
      <w:r w:rsidR="000C504C" w:rsidRPr="000C504C">
        <w:rPr>
          <w:rFonts w:ascii="Consolas" w:eastAsia="Times New Roman" w:hAnsi="Consolas" w:cs="Times New Roman"/>
          <w:color w:val="000000"/>
          <w:sz w:val="18"/>
          <w:szCs w:val="18"/>
          <w:lang w:val="es-AR"/>
        </w:rPr>
        <w:t>(</w:t>
      </w:r>
      <w:r w:rsidR="000C504C" w:rsidRPr="000C504C">
        <w:rPr>
          <w:rFonts w:ascii="Consolas" w:eastAsia="Times New Roman" w:hAnsi="Consolas" w:cs="Times New Roman"/>
          <w:color w:val="3165BB"/>
          <w:sz w:val="18"/>
          <w:szCs w:val="18"/>
          <w:lang w:val="es-AR"/>
        </w:rPr>
        <w:t>MAX</w:t>
      </w:r>
      <w:r w:rsidR="000C504C" w:rsidRPr="000C504C">
        <w:rPr>
          <w:rFonts w:ascii="Consolas" w:eastAsia="Times New Roman" w:hAnsi="Consolas" w:cs="Times New Roman"/>
          <w:color w:val="000000"/>
          <w:sz w:val="18"/>
          <w:szCs w:val="18"/>
          <w:lang w:val="es-AR"/>
        </w:rPr>
        <w:t>(</w:t>
      </w:r>
      <w:r w:rsidR="000C504C" w:rsidRPr="000C504C">
        <w:rPr>
          <w:rFonts w:ascii="Consolas" w:eastAsia="Times New Roman" w:hAnsi="Consolas" w:cs="Times New Roman"/>
          <w:color w:val="001080"/>
          <w:sz w:val="18"/>
          <w:szCs w:val="18"/>
          <w:lang w:val="es-AR"/>
        </w:rPr>
        <w:t>Juego[NumeroDePuntuaciones]</w:t>
      </w:r>
      <w:r w:rsidR="000C504C" w:rsidRPr="000C504C">
        <w:rPr>
          <w:rFonts w:ascii="Consolas" w:eastAsia="Times New Roman" w:hAnsi="Consolas" w:cs="Times New Roman"/>
          <w:color w:val="000000"/>
          <w:sz w:val="18"/>
          <w:szCs w:val="18"/>
          <w:lang w:val="es-AR"/>
        </w:rPr>
        <w:t xml:space="preserve">), </w:t>
      </w:r>
      <w:r w:rsidR="000C504C" w:rsidRPr="000C504C">
        <w:rPr>
          <w:rFonts w:ascii="Consolas" w:eastAsia="Times New Roman" w:hAnsi="Consolas" w:cs="Times New Roman"/>
          <w:color w:val="3165BB"/>
          <w:sz w:val="18"/>
          <w:szCs w:val="18"/>
          <w:lang w:val="es-AR"/>
        </w:rPr>
        <w:t>ALL</w:t>
      </w:r>
      <w:r w:rsidR="000C504C" w:rsidRPr="000C504C">
        <w:rPr>
          <w:rFonts w:ascii="Consolas" w:eastAsia="Times New Roman" w:hAnsi="Consolas" w:cs="Times New Roman"/>
          <w:color w:val="000000"/>
          <w:sz w:val="18"/>
          <w:szCs w:val="18"/>
          <w:lang w:val="es-AR"/>
        </w:rPr>
        <w:t>(</w:t>
      </w:r>
      <w:r w:rsidR="000C504C" w:rsidRPr="000C504C">
        <w:rPr>
          <w:rFonts w:ascii="Consolas" w:eastAsia="Times New Roman" w:hAnsi="Consolas" w:cs="Times New Roman"/>
          <w:color w:val="001080"/>
          <w:sz w:val="18"/>
          <w:szCs w:val="18"/>
          <w:lang w:val="es-AR"/>
        </w:rPr>
        <w:t>Juego</w:t>
      </w:r>
      <w:r w:rsidR="000C504C" w:rsidRPr="000C504C">
        <w:rPr>
          <w:rFonts w:ascii="Consolas" w:eastAsia="Times New Roman" w:hAnsi="Consolas" w:cs="Times New Roman"/>
          <w:color w:val="000000"/>
          <w:sz w:val="18"/>
          <w:szCs w:val="18"/>
          <w:lang w:val="es-AR"/>
        </w:rPr>
        <w:t>))</w:t>
      </w:r>
    </w:p>
    <w:p w14:paraId="52F72FC6" w14:textId="4E264324" w:rsidR="000C504C" w:rsidRPr="000C504C" w:rsidRDefault="00F75A70" w:rsidP="000C504C">
      <w:pPr>
        <w:widowControl/>
        <w:shd w:val="clear" w:color="auto" w:fill="FFFFFE"/>
        <w:spacing w:line="270" w:lineRule="atLeast"/>
        <w:rPr>
          <w:rFonts w:ascii="Consolas" w:eastAsia="Times New Roman" w:hAnsi="Consolas" w:cs="Times New Roman"/>
          <w:color w:val="000000"/>
          <w:sz w:val="18"/>
          <w:szCs w:val="18"/>
          <w:lang w:val="es-AR"/>
        </w:rPr>
      </w:pPr>
      <w:r>
        <w:rPr>
          <w:rFonts w:ascii="Consolas" w:eastAsia="Times New Roman" w:hAnsi="Consolas" w:cs="Times New Roman"/>
          <w:color w:val="0000FF"/>
          <w:sz w:val="18"/>
          <w:szCs w:val="18"/>
          <w:lang w:val="es-AR"/>
        </w:rPr>
        <w:t xml:space="preserve"> </w:t>
      </w:r>
      <w:r w:rsidR="000C504C" w:rsidRPr="000C504C">
        <w:rPr>
          <w:rFonts w:ascii="Consolas" w:eastAsia="Times New Roman" w:hAnsi="Consolas" w:cs="Times New Roman"/>
          <w:color w:val="0000FF"/>
          <w:sz w:val="18"/>
          <w:szCs w:val="18"/>
          <w:lang w:val="es-AR"/>
        </w:rPr>
        <w:t>RETURN</w:t>
      </w:r>
    </w:p>
    <w:p w14:paraId="7E91532C" w14:textId="122E4DB3" w:rsidR="000C504C" w:rsidRDefault="00F75A70" w:rsidP="000C504C">
      <w:pPr>
        <w:widowControl/>
        <w:shd w:val="clear" w:color="auto" w:fill="FFFFFE"/>
        <w:spacing w:line="270" w:lineRule="atLeast"/>
        <w:rPr>
          <w:rFonts w:ascii="Consolas" w:eastAsia="Times New Roman" w:hAnsi="Consolas" w:cs="Times New Roman"/>
          <w:color w:val="000000"/>
          <w:sz w:val="18"/>
          <w:szCs w:val="18"/>
          <w:lang w:val="es-AR"/>
        </w:rPr>
      </w:pPr>
      <w:r>
        <w:rPr>
          <w:rFonts w:ascii="Consolas" w:eastAsia="Times New Roman" w:hAnsi="Consolas" w:cs="Times New Roman"/>
          <w:color w:val="3165BB"/>
          <w:sz w:val="18"/>
          <w:szCs w:val="18"/>
          <w:lang w:val="es-AR"/>
        </w:rPr>
        <w:t xml:space="preserve"> </w:t>
      </w:r>
      <w:r w:rsidR="000C504C" w:rsidRPr="000C504C">
        <w:rPr>
          <w:rFonts w:ascii="Consolas" w:eastAsia="Times New Roman" w:hAnsi="Consolas" w:cs="Times New Roman"/>
          <w:color w:val="3165BB"/>
          <w:sz w:val="18"/>
          <w:szCs w:val="18"/>
          <w:lang w:val="es-AR"/>
        </w:rPr>
        <w:t>CALCULATE</w:t>
      </w:r>
      <w:r w:rsidR="000C504C" w:rsidRPr="000C504C">
        <w:rPr>
          <w:rFonts w:ascii="Consolas" w:eastAsia="Times New Roman" w:hAnsi="Consolas" w:cs="Times New Roman"/>
          <w:color w:val="000000"/>
          <w:sz w:val="18"/>
          <w:szCs w:val="18"/>
          <w:lang w:val="es-AR"/>
        </w:rPr>
        <w:t>(</w:t>
      </w:r>
      <w:r w:rsidR="000C504C" w:rsidRPr="000C504C">
        <w:rPr>
          <w:rFonts w:ascii="Consolas" w:eastAsia="Times New Roman" w:hAnsi="Consolas" w:cs="Times New Roman"/>
          <w:color w:val="3165BB"/>
          <w:sz w:val="18"/>
          <w:szCs w:val="18"/>
          <w:lang w:val="es-AR"/>
        </w:rPr>
        <w:t>MAX</w:t>
      </w:r>
      <w:r w:rsidR="000C504C" w:rsidRPr="000C504C">
        <w:rPr>
          <w:rFonts w:ascii="Consolas" w:eastAsia="Times New Roman" w:hAnsi="Consolas" w:cs="Times New Roman"/>
          <w:color w:val="000000"/>
          <w:sz w:val="18"/>
          <w:szCs w:val="18"/>
          <w:lang w:val="es-AR"/>
        </w:rPr>
        <w:t>(</w:t>
      </w:r>
      <w:r w:rsidR="000C504C" w:rsidRPr="000C504C">
        <w:rPr>
          <w:rFonts w:ascii="Consolas" w:eastAsia="Times New Roman" w:hAnsi="Consolas" w:cs="Times New Roman"/>
          <w:color w:val="001080"/>
          <w:sz w:val="18"/>
          <w:szCs w:val="18"/>
          <w:lang w:val="es-AR"/>
        </w:rPr>
        <w:t>Juego[Nombre]</w:t>
      </w:r>
      <w:r w:rsidR="000C504C" w:rsidRPr="000C504C">
        <w:rPr>
          <w:rFonts w:ascii="Consolas" w:eastAsia="Times New Roman" w:hAnsi="Consolas" w:cs="Times New Roman"/>
          <w:color w:val="000000"/>
          <w:sz w:val="18"/>
          <w:szCs w:val="18"/>
          <w:lang w:val="es-AR"/>
        </w:rPr>
        <w:t xml:space="preserve">), </w:t>
      </w:r>
      <w:r w:rsidR="000C504C" w:rsidRPr="000C504C">
        <w:rPr>
          <w:rFonts w:ascii="Consolas" w:eastAsia="Times New Roman" w:hAnsi="Consolas" w:cs="Times New Roman"/>
          <w:color w:val="3165BB"/>
          <w:sz w:val="18"/>
          <w:szCs w:val="18"/>
          <w:lang w:val="es-AR"/>
        </w:rPr>
        <w:t>FILTER</w:t>
      </w:r>
      <w:r w:rsidR="000C504C" w:rsidRPr="000C504C">
        <w:rPr>
          <w:rFonts w:ascii="Consolas" w:eastAsia="Times New Roman" w:hAnsi="Consolas" w:cs="Times New Roman"/>
          <w:color w:val="000000"/>
          <w:sz w:val="18"/>
          <w:szCs w:val="18"/>
          <w:lang w:val="es-AR"/>
        </w:rPr>
        <w:t>(</w:t>
      </w:r>
      <w:r w:rsidR="000C504C" w:rsidRPr="000C504C">
        <w:rPr>
          <w:rFonts w:ascii="Consolas" w:eastAsia="Times New Roman" w:hAnsi="Consolas" w:cs="Times New Roman"/>
          <w:color w:val="001080"/>
          <w:sz w:val="18"/>
          <w:szCs w:val="18"/>
          <w:lang w:val="es-AR"/>
        </w:rPr>
        <w:t>Juego</w:t>
      </w:r>
      <w:r w:rsidR="000C504C" w:rsidRPr="000C504C">
        <w:rPr>
          <w:rFonts w:ascii="Consolas" w:eastAsia="Times New Roman" w:hAnsi="Consolas" w:cs="Times New Roman"/>
          <w:color w:val="000000"/>
          <w:sz w:val="18"/>
          <w:szCs w:val="18"/>
          <w:lang w:val="es-AR"/>
        </w:rPr>
        <w:t xml:space="preserve">, </w:t>
      </w:r>
      <w:r w:rsidR="000C504C" w:rsidRPr="000C504C">
        <w:rPr>
          <w:rFonts w:ascii="Consolas" w:eastAsia="Times New Roman" w:hAnsi="Consolas" w:cs="Times New Roman"/>
          <w:color w:val="001080"/>
          <w:sz w:val="18"/>
          <w:szCs w:val="18"/>
          <w:lang w:val="es-AR"/>
        </w:rPr>
        <w:t>Juego[NumeroDePuntuaciones]</w:t>
      </w:r>
      <w:r w:rsidR="000C504C" w:rsidRPr="000C504C">
        <w:rPr>
          <w:rFonts w:ascii="Consolas" w:eastAsia="Times New Roman" w:hAnsi="Consolas" w:cs="Times New Roman"/>
          <w:color w:val="000000"/>
          <w:sz w:val="18"/>
          <w:szCs w:val="18"/>
          <w:lang w:val="es-AR"/>
        </w:rPr>
        <w:t xml:space="preserve"> = </w:t>
      </w:r>
      <w:r w:rsidR="000C504C" w:rsidRPr="000C504C">
        <w:rPr>
          <w:rFonts w:ascii="Consolas" w:eastAsia="Times New Roman" w:hAnsi="Consolas" w:cs="Times New Roman"/>
          <w:color w:val="008080"/>
          <w:sz w:val="18"/>
          <w:szCs w:val="18"/>
          <w:lang w:val="es-AR"/>
        </w:rPr>
        <w:t>MaxPuntuaciones</w:t>
      </w:r>
      <w:r w:rsidR="000C504C" w:rsidRPr="000C504C">
        <w:rPr>
          <w:rFonts w:ascii="Consolas" w:eastAsia="Times New Roman" w:hAnsi="Consolas" w:cs="Times New Roman"/>
          <w:color w:val="000000"/>
          <w:sz w:val="18"/>
          <w:szCs w:val="18"/>
          <w:lang w:val="es-AR"/>
        </w:rPr>
        <w:t>))</w:t>
      </w:r>
    </w:p>
    <w:p w14:paraId="055D99DD" w14:textId="7A1086B6" w:rsidR="00F75A70" w:rsidRDefault="00F75A70" w:rsidP="00F75A70">
      <w:pPr>
        <w:spacing w:line="223" w:lineRule="auto"/>
      </w:pPr>
      <w:r>
        <w:rPr>
          <w:rFonts w:ascii="Consolas" w:eastAsia="Times New Roman" w:hAnsi="Consolas" w:cs="Times New Roman"/>
          <w:color w:val="000000"/>
          <w:sz w:val="18"/>
          <w:szCs w:val="18"/>
          <w:lang w:val="es-AR"/>
        </w:rPr>
        <w:t xml:space="preserve"> </w:t>
      </w:r>
      <w:r>
        <w:t xml:space="preserve"> Utilizada para obtener el </w:t>
      </w:r>
      <w:r w:rsidR="00F54B22">
        <w:t>juego con mayor cantidad de puntuaciones de</w:t>
      </w:r>
      <w:r>
        <w:t xml:space="preserve"> los usuarios.</w:t>
      </w:r>
    </w:p>
    <w:p w14:paraId="670CFD4F" w14:textId="785EB003" w:rsidR="00F54B22" w:rsidRDefault="00F54B22" w:rsidP="00F75A70">
      <w:pPr>
        <w:spacing w:line="223" w:lineRule="auto"/>
      </w:pPr>
    </w:p>
    <w:p w14:paraId="2FC824D5" w14:textId="5B498C89" w:rsidR="00F54B22" w:rsidRPr="00F54B22" w:rsidRDefault="00F54B22" w:rsidP="00F54B22">
      <w:pPr>
        <w:widowControl/>
        <w:shd w:val="clear" w:color="auto" w:fill="FFFFFE"/>
        <w:spacing w:line="270" w:lineRule="atLeast"/>
        <w:rPr>
          <w:rFonts w:ascii="Consolas" w:eastAsia="Times New Roman" w:hAnsi="Consolas" w:cs="Times New Roman"/>
          <w:color w:val="000000"/>
          <w:sz w:val="18"/>
          <w:szCs w:val="18"/>
          <w:lang w:val="es-AR"/>
        </w:rPr>
      </w:pPr>
      <w:r>
        <w:rPr>
          <w:rFonts w:ascii="Consolas" w:eastAsia="Times New Roman" w:hAnsi="Consolas" w:cs="Times New Roman"/>
          <w:color w:val="000000"/>
          <w:sz w:val="18"/>
          <w:szCs w:val="18"/>
          <w:lang w:val="es-AR"/>
        </w:rPr>
        <w:t xml:space="preserve"> </w:t>
      </w:r>
      <w:r w:rsidRPr="00F54B22">
        <w:rPr>
          <w:rFonts w:ascii="Consolas" w:eastAsia="Times New Roman" w:hAnsi="Consolas" w:cs="Times New Roman"/>
          <w:color w:val="000000"/>
          <w:sz w:val="18"/>
          <w:szCs w:val="18"/>
          <w:lang w:val="es-AR"/>
        </w:rPr>
        <w:t xml:space="preserve">Mayor Cantidad de Puntuaciones/Critica = </w:t>
      </w:r>
    </w:p>
    <w:p w14:paraId="2C39D8B2" w14:textId="2FA1580F" w:rsidR="00F54B22" w:rsidRPr="00F54B22" w:rsidRDefault="00F54B22" w:rsidP="00F54B22">
      <w:pPr>
        <w:widowControl/>
        <w:shd w:val="clear" w:color="auto" w:fill="FFFFFE"/>
        <w:spacing w:line="270" w:lineRule="atLeast"/>
        <w:rPr>
          <w:rFonts w:ascii="Consolas" w:eastAsia="Times New Roman" w:hAnsi="Consolas" w:cs="Times New Roman"/>
          <w:color w:val="000000"/>
          <w:sz w:val="18"/>
          <w:szCs w:val="18"/>
          <w:lang w:val="es-AR"/>
        </w:rPr>
      </w:pPr>
      <w:r>
        <w:rPr>
          <w:rFonts w:ascii="Consolas" w:eastAsia="Times New Roman" w:hAnsi="Consolas" w:cs="Times New Roman"/>
          <w:color w:val="0000FF"/>
          <w:sz w:val="18"/>
          <w:szCs w:val="18"/>
          <w:lang w:val="es-AR"/>
        </w:rPr>
        <w:t xml:space="preserve"> </w:t>
      </w:r>
      <w:r w:rsidRPr="00F54B22">
        <w:rPr>
          <w:rFonts w:ascii="Consolas" w:eastAsia="Times New Roman" w:hAnsi="Consolas" w:cs="Times New Roman"/>
          <w:color w:val="0000FF"/>
          <w:sz w:val="18"/>
          <w:szCs w:val="18"/>
          <w:lang w:val="es-AR"/>
        </w:rPr>
        <w:t>VAR</w:t>
      </w:r>
      <w:r w:rsidRPr="00F54B22">
        <w:rPr>
          <w:rFonts w:ascii="Consolas" w:eastAsia="Times New Roman" w:hAnsi="Consolas" w:cs="Times New Roman"/>
          <w:color w:val="000000"/>
          <w:sz w:val="18"/>
          <w:szCs w:val="18"/>
          <w:lang w:val="es-AR"/>
        </w:rPr>
        <w:t xml:space="preserve"> </w:t>
      </w:r>
      <w:r w:rsidRPr="00F54B22">
        <w:rPr>
          <w:rFonts w:ascii="Consolas" w:eastAsia="Times New Roman" w:hAnsi="Consolas" w:cs="Times New Roman"/>
          <w:color w:val="008080"/>
          <w:sz w:val="18"/>
          <w:szCs w:val="18"/>
          <w:lang w:val="es-AR"/>
        </w:rPr>
        <w:t>MaxPuntuaciones</w:t>
      </w:r>
      <w:r w:rsidRPr="00F54B22">
        <w:rPr>
          <w:rFonts w:ascii="Consolas" w:eastAsia="Times New Roman" w:hAnsi="Consolas" w:cs="Times New Roman"/>
          <w:color w:val="000000"/>
          <w:sz w:val="18"/>
          <w:szCs w:val="18"/>
          <w:lang w:val="es-AR"/>
        </w:rPr>
        <w:t xml:space="preserve"> = </w:t>
      </w:r>
      <w:r w:rsidRPr="00F54B22">
        <w:rPr>
          <w:rFonts w:ascii="Consolas" w:eastAsia="Times New Roman" w:hAnsi="Consolas" w:cs="Times New Roman"/>
          <w:color w:val="3165BB"/>
          <w:sz w:val="18"/>
          <w:szCs w:val="18"/>
          <w:lang w:val="es-AR"/>
        </w:rPr>
        <w:t>CALCULATE</w:t>
      </w:r>
      <w:r w:rsidRPr="00F54B22">
        <w:rPr>
          <w:rFonts w:ascii="Consolas" w:eastAsia="Times New Roman" w:hAnsi="Consolas" w:cs="Times New Roman"/>
          <w:color w:val="000000"/>
          <w:sz w:val="18"/>
          <w:szCs w:val="18"/>
          <w:lang w:val="es-AR"/>
        </w:rPr>
        <w:t>(</w:t>
      </w:r>
      <w:r w:rsidRPr="00F54B22">
        <w:rPr>
          <w:rFonts w:ascii="Consolas" w:eastAsia="Times New Roman" w:hAnsi="Consolas" w:cs="Times New Roman"/>
          <w:color w:val="3165BB"/>
          <w:sz w:val="18"/>
          <w:szCs w:val="18"/>
          <w:lang w:val="es-AR"/>
        </w:rPr>
        <w:t>MAX</w:t>
      </w:r>
      <w:r w:rsidRPr="00F54B22">
        <w:rPr>
          <w:rFonts w:ascii="Consolas" w:eastAsia="Times New Roman" w:hAnsi="Consolas" w:cs="Times New Roman"/>
          <w:color w:val="000000"/>
          <w:sz w:val="18"/>
          <w:szCs w:val="18"/>
          <w:lang w:val="es-AR"/>
        </w:rPr>
        <w:t>(</w:t>
      </w:r>
      <w:r w:rsidRPr="00F54B22">
        <w:rPr>
          <w:rFonts w:ascii="Consolas" w:eastAsia="Times New Roman" w:hAnsi="Consolas" w:cs="Times New Roman"/>
          <w:color w:val="001080"/>
          <w:sz w:val="18"/>
          <w:szCs w:val="18"/>
          <w:lang w:val="es-AR"/>
        </w:rPr>
        <w:t>Juego[NumeroDeCriticas]</w:t>
      </w:r>
      <w:r w:rsidRPr="00F54B22">
        <w:rPr>
          <w:rFonts w:ascii="Consolas" w:eastAsia="Times New Roman" w:hAnsi="Consolas" w:cs="Times New Roman"/>
          <w:color w:val="000000"/>
          <w:sz w:val="18"/>
          <w:szCs w:val="18"/>
          <w:lang w:val="es-AR"/>
        </w:rPr>
        <w:t xml:space="preserve">), </w:t>
      </w:r>
      <w:r w:rsidRPr="00F54B22">
        <w:rPr>
          <w:rFonts w:ascii="Consolas" w:eastAsia="Times New Roman" w:hAnsi="Consolas" w:cs="Times New Roman"/>
          <w:color w:val="3165BB"/>
          <w:sz w:val="18"/>
          <w:szCs w:val="18"/>
          <w:lang w:val="es-AR"/>
        </w:rPr>
        <w:t>ALL</w:t>
      </w:r>
      <w:r w:rsidRPr="00F54B22">
        <w:rPr>
          <w:rFonts w:ascii="Consolas" w:eastAsia="Times New Roman" w:hAnsi="Consolas" w:cs="Times New Roman"/>
          <w:color w:val="000000"/>
          <w:sz w:val="18"/>
          <w:szCs w:val="18"/>
          <w:lang w:val="es-AR"/>
        </w:rPr>
        <w:t>(</w:t>
      </w:r>
      <w:r w:rsidRPr="00F54B22">
        <w:rPr>
          <w:rFonts w:ascii="Consolas" w:eastAsia="Times New Roman" w:hAnsi="Consolas" w:cs="Times New Roman"/>
          <w:color w:val="001080"/>
          <w:sz w:val="18"/>
          <w:szCs w:val="18"/>
          <w:lang w:val="es-AR"/>
        </w:rPr>
        <w:t>Juego</w:t>
      </w:r>
      <w:r w:rsidRPr="00F54B22">
        <w:rPr>
          <w:rFonts w:ascii="Consolas" w:eastAsia="Times New Roman" w:hAnsi="Consolas" w:cs="Times New Roman"/>
          <w:color w:val="000000"/>
          <w:sz w:val="18"/>
          <w:szCs w:val="18"/>
          <w:lang w:val="es-AR"/>
        </w:rPr>
        <w:t>))</w:t>
      </w:r>
    </w:p>
    <w:p w14:paraId="423AEBEC" w14:textId="5BBC0DB1" w:rsidR="00F54B22" w:rsidRPr="00F54B22" w:rsidRDefault="00F54B22" w:rsidP="00F54B22">
      <w:pPr>
        <w:widowControl/>
        <w:shd w:val="clear" w:color="auto" w:fill="FFFFFE"/>
        <w:spacing w:line="270" w:lineRule="atLeast"/>
        <w:rPr>
          <w:rFonts w:ascii="Consolas" w:eastAsia="Times New Roman" w:hAnsi="Consolas" w:cs="Times New Roman"/>
          <w:color w:val="000000"/>
          <w:sz w:val="18"/>
          <w:szCs w:val="18"/>
          <w:lang w:val="es-AR"/>
        </w:rPr>
      </w:pPr>
      <w:r>
        <w:rPr>
          <w:rFonts w:ascii="Consolas" w:eastAsia="Times New Roman" w:hAnsi="Consolas" w:cs="Times New Roman"/>
          <w:color w:val="0000FF"/>
          <w:sz w:val="18"/>
          <w:szCs w:val="18"/>
          <w:lang w:val="es-AR"/>
        </w:rPr>
        <w:t xml:space="preserve"> </w:t>
      </w:r>
      <w:r w:rsidRPr="00F54B22">
        <w:rPr>
          <w:rFonts w:ascii="Consolas" w:eastAsia="Times New Roman" w:hAnsi="Consolas" w:cs="Times New Roman"/>
          <w:color w:val="0000FF"/>
          <w:sz w:val="18"/>
          <w:szCs w:val="18"/>
          <w:lang w:val="es-AR"/>
        </w:rPr>
        <w:t>RETURN</w:t>
      </w:r>
    </w:p>
    <w:p w14:paraId="69798C9B" w14:textId="6043E739" w:rsidR="00F54B22" w:rsidRPr="00F54B22" w:rsidRDefault="00F54B22" w:rsidP="00F54B22">
      <w:pPr>
        <w:widowControl/>
        <w:shd w:val="clear" w:color="auto" w:fill="FFFFFE"/>
        <w:spacing w:line="270" w:lineRule="atLeast"/>
        <w:rPr>
          <w:rFonts w:ascii="Consolas" w:eastAsia="Times New Roman" w:hAnsi="Consolas" w:cs="Times New Roman"/>
          <w:color w:val="000000"/>
          <w:sz w:val="18"/>
          <w:szCs w:val="18"/>
          <w:lang w:val="es-AR"/>
        </w:rPr>
      </w:pPr>
      <w:r w:rsidRPr="00F54B22">
        <w:rPr>
          <w:rFonts w:ascii="Consolas" w:eastAsia="Times New Roman" w:hAnsi="Consolas" w:cs="Times New Roman"/>
          <w:color w:val="000000"/>
          <w:sz w:val="18"/>
          <w:szCs w:val="18"/>
          <w:lang w:val="es-AR"/>
        </w:rPr>
        <w:t> </w:t>
      </w:r>
      <w:r w:rsidRPr="00F54B22">
        <w:rPr>
          <w:rFonts w:ascii="Consolas" w:eastAsia="Times New Roman" w:hAnsi="Consolas" w:cs="Times New Roman"/>
          <w:color w:val="3165BB"/>
          <w:sz w:val="18"/>
          <w:szCs w:val="18"/>
          <w:lang w:val="es-AR"/>
        </w:rPr>
        <w:t>CALCULATE</w:t>
      </w:r>
      <w:r w:rsidRPr="00F54B22">
        <w:rPr>
          <w:rFonts w:ascii="Consolas" w:eastAsia="Times New Roman" w:hAnsi="Consolas" w:cs="Times New Roman"/>
          <w:color w:val="000000"/>
          <w:sz w:val="18"/>
          <w:szCs w:val="18"/>
          <w:lang w:val="es-AR"/>
        </w:rPr>
        <w:t>(</w:t>
      </w:r>
      <w:r w:rsidRPr="00F54B22">
        <w:rPr>
          <w:rFonts w:ascii="Consolas" w:eastAsia="Times New Roman" w:hAnsi="Consolas" w:cs="Times New Roman"/>
          <w:color w:val="3165BB"/>
          <w:sz w:val="18"/>
          <w:szCs w:val="18"/>
          <w:lang w:val="es-AR"/>
        </w:rPr>
        <w:t>MAX</w:t>
      </w:r>
      <w:r w:rsidRPr="00F54B22">
        <w:rPr>
          <w:rFonts w:ascii="Consolas" w:eastAsia="Times New Roman" w:hAnsi="Consolas" w:cs="Times New Roman"/>
          <w:color w:val="000000"/>
          <w:sz w:val="18"/>
          <w:szCs w:val="18"/>
          <w:lang w:val="es-AR"/>
        </w:rPr>
        <w:t>(</w:t>
      </w:r>
      <w:r w:rsidRPr="00F54B22">
        <w:rPr>
          <w:rFonts w:ascii="Consolas" w:eastAsia="Times New Roman" w:hAnsi="Consolas" w:cs="Times New Roman"/>
          <w:color w:val="001080"/>
          <w:sz w:val="18"/>
          <w:szCs w:val="18"/>
          <w:lang w:val="es-AR"/>
        </w:rPr>
        <w:t>Juego[Nombre]</w:t>
      </w:r>
      <w:r w:rsidRPr="00F54B22">
        <w:rPr>
          <w:rFonts w:ascii="Consolas" w:eastAsia="Times New Roman" w:hAnsi="Consolas" w:cs="Times New Roman"/>
          <w:color w:val="000000"/>
          <w:sz w:val="18"/>
          <w:szCs w:val="18"/>
          <w:lang w:val="es-AR"/>
        </w:rPr>
        <w:t xml:space="preserve">), </w:t>
      </w:r>
      <w:r w:rsidRPr="00F54B22">
        <w:rPr>
          <w:rFonts w:ascii="Consolas" w:eastAsia="Times New Roman" w:hAnsi="Consolas" w:cs="Times New Roman"/>
          <w:color w:val="3165BB"/>
          <w:sz w:val="18"/>
          <w:szCs w:val="18"/>
          <w:lang w:val="es-AR"/>
        </w:rPr>
        <w:t>FILTER</w:t>
      </w:r>
      <w:r w:rsidRPr="00F54B22">
        <w:rPr>
          <w:rFonts w:ascii="Consolas" w:eastAsia="Times New Roman" w:hAnsi="Consolas" w:cs="Times New Roman"/>
          <w:color w:val="000000"/>
          <w:sz w:val="18"/>
          <w:szCs w:val="18"/>
          <w:lang w:val="es-AR"/>
        </w:rPr>
        <w:t>(</w:t>
      </w:r>
      <w:r w:rsidRPr="00F54B22">
        <w:rPr>
          <w:rFonts w:ascii="Consolas" w:eastAsia="Times New Roman" w:hAnsi="Consolas" w:cs="Times New Roman"/>
          <w:color w:val="001080"/>
          <w:sz w:val="18"/>
          <w:szCs w:val="18"/>
          <w:lang w:val="es-AR"/>
        </w:rPr>
        <w:t>Juego</w:t>
      </w:r>
      <w:r w:rsidRPr="00F54B22">
        <w:rPr>
          <w:rFonts w:ascii="Consolas" w:eastAsia="Times New Roman" w:hAnsi="Consolas" w:cs="Times New Roman"/>
          <w:color w:val="000000"/>
          <w:sz w:val="18"/>
          <w:szCs w:val="18"/>
          <w:lang w:val="es-AR"/>
        </w:rPr>
        <w:t xml:space="preserve">, </w:t>
      </w:r>
      <w:r w:rsidRPr="00F54B22">
        <w:rPr>
          <w:rFonts w:ascii="Consolas" w:eastAsia="Times New Roman" w:hAnsi="Consolas" w:cs="Times New Roman"/>
          <w:color w:val="001080"/>
          <w:sz w:val="18"/>
          <w:szCs w:val="18"/>
          <w:lang w:val="es-AR"/>
        </w:rPr>
        <w:t>Juego[NumeroDeCriticas]</w:t>
      </w:r>
      <w:r w:rsidRPr="00F54B22">
        <w:rPr>
          <w:rFonts w:ascii="Consolas" w:eastAsia="Times New Roman" w:hAnsi="Consolas" w:cs="Times New Roman"/>
          <w:color w:val="000000"/>
          <w:sz w:val="18"/>
          <w:szCs w:val="18"/>
          <w:lang w:val="es-AR"/>
        </w:rPr>
        <w:t xml:space="preserve"> = </w:t>
      </w:r>
      <w:r w:rsidRPr="00F54B22">
        <w:rPr>
          <w:rFonts w:ascii="Consolas" w:eastAsia="Times New Roman" w:hAnsi="Consolas" w:cs="Times New Roman"/>
          <w:color w:val="008080"/>
          <w:sz w:val="18"/>
          <w:szCs w:val="18"/>
          <w:lang w:val="es-AR"/>
        </w:rPr>
        <w:t>MaxPuntuaciones</w:t>
      </w:r>
      <w:r w:rsidRPr="00F54B22">
        <w:rPr>
          <w:rFonts w:ascii="Consolas" w:eastAsia="Times New Roman" w:hAnsi="Consolas" w:cs="Times New Roman"/>
          <w:color w:val="000000"/>
          <w:sz w:val="18"/>
          <w:szCs w:val="18"/>
          <w:lang w:val="es-AR"/>
        </w:rPr>
        <w:t>))</w:t>
      </w:r>
    </w:p>
    <w:p w14:paraId="77140846" w14:textId="7E0D53AB" w:rsidR="00F54B22" w:rsidRPr="00F54B22" w:rsidRDefault="00F54B22" w:rsidP="001C0B2B">
      <w:pPr>
        <w:spacing w:line="223" w:lineRule="auto"/>
      </w:pPr>
      <w:r>
        <w:rPr>
          <w:rFonts w:ascii="Consolas" w:eastAsia="Times New Roman" w:hAnsi="Consolas" w:cs="Times New Roman"/>
          <w:color w:val="000000"/>
          <w:sz w:val="18"/>
          <w:szCs w:val="18"/>
          <w:lang w:val="es-AR"/>
        </w:rPr>
        <w:t xml:space="preserve"> </w:t>
      </w:r>
      <w:r>
        <w:t xml:space="preserve"> Utilizada para obtener el juego con mayor cantidad de puntuaciones de la crítica.</w:t>
      </w:r>
    </w:p>
    <w:p w14:paraId="63936E01" w14:textId="1B663074" w:rsidR="00F54B22" w:rsidRDefault="001C0B2B" w:rsidP="00F75A70">
      <w:pPr>
        <w:spacing w:line="223" w:lineRule="auto"/>
      </w:pPr>
      <w:r>
        <w:rPr>
          <w:noProof/>
        </w:rPr>
        <w:drawing>
          <wp:anchor distT="0" distB="0" distL="0" distR="0" simplePos="0" relativeHeight="251669504" behindDoc="0" locked="0" layoutInCell="1" hidden="0" allowOverlap="1" wp14:anchorId="1ECECA1B" wp14:editId="1A06FBAC">
            <wp:simplePos x="0" y="0"/>
            <wp:positionH relativeFrom="page">
              <wp:posOffset>5597525</wp:posOffset>
            </wp:positionH>
            <wp:positionV relativeFrom="page">
              <wp:posOffset>7488555</wp:posOffset>
            </wp:positionV>
            <wp:extent cx="2122977" cy="2535891"/>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22977" cy="2535891"/>
                    </a:xfrm>
                    <a:prstGeom prst="rect">
                      <a:avLst/>
                    </a:prstGeom>
                    <a:ln/>
                  </pic:spPr>
                </pic:pic>
              </a:graphicData>
            </a:graphic>
          </wp:anchor>
        </w:drawing>
      </w:r>
      <w:r w:rsidR="00EF01C3">
        <w:rPr>
          <w:noProof/>
        </w:rPr>
        <w:drawing>
          <wp:inline distT="0" distB="0" distL="0" distR="0" wp14:anchorId="0A3AE476" wp14:editId="105B2D48">
            <wp:extent cx="2847975" cy="2352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352675"/>
                    </a:xfrm>
                    <a:prstGeom prst="rect">
                      <a:avLst/>
                    </a:prstGeom>
                    <a:noFill/>
                    <a:ln>
                      <a:noFill/>
                    </a:ln>
                  </pic:spPr>
                </pic:pic>
              </a:graphicData>
            </a:graphic>
          </wp:inline>
        </w:drawing>
      </w:r>
    </w:p>
    <w:p w14:paraId="235D83F4" w14:textId="1733057C" w:rsidR="00F75A70" w:rsidRDefault="00F75A70" w:rsidP="00F75A70">
      <w:pPr>
        <w:spacing w:line="223" w:lineRule="auto"/>
      </w:pPr>
    </w:p>
    <w:p w14:paraId="57266016" w14:textId="77777777" w:rsidR="00F75A70" w:rsidRDefault="00F75A70" w:rsidP="00F75A70">
      <w:pPr>
        <w:spacing w:line="223" w:lineRule="auto"/>
      </w:pPr>
    </w:p>
    <w:p w14:paraId="2FBAEB6F" w14:textId="72E4560D" w:rsidR="006127A1" w:rsidRPr="00F75A70" w:rsidRDefault="006127A1" w:rsidP="00F75A70">
      <w:pPr>
        <w:widowControl/>
        <w:shd w:val="clear" w:color="auto" w:fill="FFFFFE"/>
        <w:spacing w:line="270" w:lineRule="atLeast"/>
        <w:rPr>
          <w:rFonts w:ascii="Consolas" w:eastAsia="Times New Roman" w:hAnsi="Consolas" w:cs="Times New Roman"/>
          <w:color w:val="000000"/>
          <w:sz w:val="18"/>
          <w:szCs w:val="18"/>
          <w:lang w:val="es-AR"/>
        </w:rPr>
      </w:pPr>
    </w:p>
    <w:p w14:paraId="32D9E7D6" w14:textId="30E6D8EB" w:rsidR="00AF77F7" w:rsidRDefault="00AF77F7" w:rsidP="00746170">
      <w:pPr>
        <w:spacing w:line="223" w:lineRule="auto"/>
        <w:sectPr w:rsidR="00AF77F7" w:rsidSect="00EF01C3">
          <w:pgSz w:w="12240" w:h="15840"/>
          <w:pgMar w:top="709" w:right="80" w:bottom="0" w:left="1600" w:header="1491" w:footer="0" w:gutter="0"/>
          <w:cols w:space="720"/>
        </w:sectPr>
      </w:pPr>
    </w:p>
    <w:p w14:paraId="6C9FBD2E" w14:textId="14D47BA7" w:rsidR="00503C9F" w:rsidRDefault="008F3378" w:rsidP="00D40D01">
      <w:pPr>
        <w:spacing w:before="43" w:line="244" w:lineRule="auto"/>
        <w:ind w:left="720" w:right="90"/>
      </w:pPr>
      <w:r>
        <w:lastRenderedPageBreak/>
        <w:t xml:space="preserve">A la columna “PuntuacionDelUsuaio” de la Tabla “Juegos” se le reemplazó los valores de texto “tbd” por “null” de manera que la función </w:t>
      </w:r>
      <w:r>
        <w:rPr>
          <w:rFonts w:ascii="Consolas" w:eastAsia="Consolas" w:hAnsi="Consolas" w:cs="Consolas"/>
          <w:sz w:val="18"/>
          <w:szCs w:val="18"/>
        </w:rPr>
        <w:t xml:space="preserve">Promedio de Crítica = </w:t>
      </w:r>
      <w:r>
        <w:rPr>
          <w:rFonts w:ascii="Consolas" w:eastAsia="Consolas" w:hAnsi="Consolas" w:cs="Consolas"/>
          <w:color w:val="3064BA"/>
          <w:sz w:val="18"/>
          <w:szCs w:val="18"/>
        </w:rPr>
        <w:t>AVERAGE</w:t>
      </w:r>
      <w:r>
        <w:rPr>
          <w:rFonts w:ascii="Consolas" w:eastAsia="Consolas" w:hAnsi="Consolas" w:cs="Consolas"/>
          <w:sz w:val="18"/>
          <w:szCs w:val="18"/>
        </w:rPr>
        <w:t>(</w:t>
      </w:r>
      <w:r>
        <w:rPr>
          <w:rFonts w:ascii="Consolas" w:eastAsia="Consolas" w:hAnsi="Consolas" w:cs="Consolas"/>
          <w:color w:val="000F80"/>
          <w:sz w:val="18"/>
          <w:szCs w:val="18"/>
        </w:rPr>
        <w:t>Juego[PuntuacionDelUsuario]</w:t>
      </w:r>
      <w:r>
        <w:rPr>
          <w:rFonts w:ascii="Consolas" w:eastAsia="Consolas" w:hAnsi="Consolas" w:cs="Consolas"/>
          <w:sz w:val="18"/>
          <w:szCs w:val="18"/>
        </w:rPr>
        <w:t xml:space="preserve">) </w:t>
      </w:r>
      <w:r>
        <w:t>no se vea afectada por algún error de sintaxis.</w:t>
      </w:r>
    </w:p>
    <w:p w14:paraId="47296FA4" w14:textId="77777777" w:rsidR="00503C9F" w:rsidRDefault="00503C9F"/>
    <w:p w14:paraId="1BACD001" w14:textId="77777777" w:rsidR="00503C9F" w:rsidRDefault="00503C9F">
      <w:pPr>
        <w:spacing w:before="1"/>
        <w:rPr>
          <w:sz w:val="27"/>
          <w:szCs w:val="27"/>
        </w:rPr>
      </w:pPr>
    </w:p>
    <w:p w14:paraId="4FB47FA4" w14:textId="77777777" w:rsidR="00503C9F" w:rsidRDefault="008F3378" w:rsidP="00D40D01">
      <w:pPr>
        <w:spacing w:line="261" w:lineRule="auto"/>
        <w:ind w:left="720" w:right="126"/>
      </w:pPr>
      <w:r>
        <w:t>Se combinaron las consultas de las tablas “Ventas” y “Juego” con el fin de poseer los datos necesarios para calcular los valores que se desean obtener de la tabla “Ventas”. Las columnas combinadas fueron Juego.AnioDeLanzamiento; Juego.Clasificacion; Juego.Desarrollador; Juego.Editor; Juego.Genero y Juego.ID_Juego.</w:t>
      </w:r>
    </w:p>
    <w:p w14:paraId="2112BFDE" w14:textId="1A8B8EF7" w:rsidR="00503C9F" w:rsidRDefault="008F3378" w:rsidP="00D40D01">
      <w:pPr>
        <w:spacing w:before="150" w:line="261" w:lineRule="auto"/>
        <w:ind w:left="720" w:right="703"/>
        <w:jc w:val="both"/>
        <w:sectPr w:rsidR="00503C9F">
          <w:pgSz w:w="12240" w:h="15840"/>
          <w:pgMar w:top="660" w:right="620" w:bottom="280" w:left="620" w:header="360" w:footer="360" w:gutter="0"/>
          <w:cols w:space="720"/>
        </w:sectPr>
      </w:pPr>
      <w:r>
        <w:t>Se realizaron cambios de formato en la columna “PuntuacionDelUsuario”, se cambió el tipo de dato de texto a Número Decimal. Al realizar la acción los datos obtenidos no concordaban con lo deseado, por ej al dato 7.9 lo convertía en 79. Por esto se dividió al dato convertido en 100, para obtener el dato desea</w:t>
      </w:r>
      <w:r>
        <w:rPr>
          <w:noProof/>
        </w:rPr>
        <w:drawing>
          <wp:anchor distT="0" distB="0" distL="0" distR="0" simplePos="0" relativeHeight="251664384" behindDoc="0" locked="0" layoutInCell="1" hidden="0" allowOverlap="1" wp14:anchorId="15F062A7" wp14:editId="4205642E">
            <wp:simplePos x="0" y="0"/>
            <wp:positionH relativeFrom="page">
              <wp:posOffset>5597525</wp:posOffset>
            </wp:positionH>
            <wp:positionV relativeFrom="page">
              <wp:posOffset>7500973</wp:posOffset>
            </wp:positionV>
            <wp:extent cx="2122977" cy="2535891"/>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22977" cy="2535891"/>
                    </a:xfrm>
                    <a:prstGeom prst="rect">
                      <a:avLst/>
                    </a:prstGeom>
                    <a:ln/>
                  </pic:spPr>
                </pic:pic>
              </a:graphicData>
            </a:graphic>
          </wp:anchor>
        </w:drawing>
      </w:r>
      <w:r w:rsidR="004C5122">
        <w:t>do.</w:t>
      </w:r>
    </w:p>
    <w:p w14:paraId="67576FCD" w14:textId="3A5D93C7" w:rsidR="00503C9F" w:rsidRDefault="00503C9F">
      <w:pPr>
        <w:pBdr>
          <w:top w:val="nil"/>
          <w:left w:val="nil"/>
          <w:bottom w:val="nil"/>
          <w:right w:val="nil"/>
          <w:between w:val="nil"/>
        </w:pBdr>
        <w:spacing w:before="199" w:line="259" w:lineRule="auto"/>
        <w:ind w:right="55"/>
      </w:pPr>
    </w:p>
    <w:sectPr w:rsidR="00503C9F">
      <w:pgSz w:w="12240" w:h="15840"/>
      <w:pgMar w:top="1800" w:right="80" w:bottom="0" w:left="1600" w:header="1491"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724"/>
    <w:multiLevelType w:val="multilevel"/>
    <w:tmpl w:val="5724953A"/>
    <w:lvl w:ilvl="0">
      <w:numFmt w:val="bullet"/>
      <w:lvlText w:val="-"/>
      <w:lvlJc w:val="left"/>
      <w:pPr>
        <w:ind w:left="1166" w:hanging="361"/>
      </w:pPr>
      <w:rPr>
        <w:rFonts w:ascii="Calibri" w:eastAsia="Calibri" w:hAnsi="Calibri" w:cs="Calibri"/>
        <w:sz w:val="22"/>
        <w:szCs w:val="22"/>
      </w:rPr>
    </w:lvl>
    <w:lvl w:ilvl="1">
      <w:numFmt w:val="bullet"/>
      <w:lvlText w:val="o"/>
      <w:lvlJc w:val="left"/>
      <w:pPr>
        <w:ind w:left="1886" w:hanging="360"/>
      </w:pPr>
      <w:rPr>
        <w:rFonts w:ascii="Courier New" w:eastAsia="Courier New" w:hAnsi="Courier New" w:cs="Courier New"/>
        <w:sz w:val="22"/>
        <w:szCs w:val="22"/>
      </w:rPr>
    </w:lvl>
    <w:lvl w:ilvl="2">
      <w:numFmt w:val="bullet"/>
      <w:lvlText w:val="•"/>
      <w:lvlJc w:val="left"/>
      <w:pPr>
        <w:ind w:left="2807" w:hanging="360"/>
      </w:pPr>
    </w:lvl>
    <w:lvl w:ilvl="3">
      <w:numFmt w:val="bullet"/>
      <w:lvlText w:val="•"/>
      <w:lvlJc w:val="left"/>
      <w:pPr>
        <w:ind w:left="3735" w:hanging="360"/>
      </w:pPr>
    </w:lvl>
    <w:lvl w:ilvl="4">
      <w:numFmt w:val="bullet"/>
      <w:lvlText w:val="•"/>
      <w:lvlJc w:val="left"/>
      <w:pPr>
        <w:ind w:left="4662" w:hanging="360"/>
      </w:pPr>
    </w:lvl>
    <w:lvl w:ilvl="5">
      <w:numFmt w:val="bullet"/>
      <w:lvlText w:val="•"/>
      <w:lvlJc w:val="left"/>
      <w:pPr>
        <w:ind w:left="5590" w:hanging="360"/>
      </w:pPr>
    </w:lvl>
    <w:lvl w:ilvl="6">
      <w:numFmt w:val="bullet"/>
      <w:lvlText w:val="•"/>
      <w:lvlJc w:val="left"/>
      <w:pPr>
        <w:ind w:left="6518" w:hanging="360"/>
      </w:pPr>
    </w:lvl>
    <w:lvl w:ilvl="7">
      <w:numFmt w:val="bullet"/>
      <w:lvlText w:val="•"/>
      <w:lvlJc w:val="left"/>
      <w:pPr>
        <w:ind w:left="7445" w:hanging="360"/>
      </w:pPr>
    </w:lvl>
    <w:lvl w:ilvl="8">
      <w:numFmt w:val="bullet"/>
      <w:lvlText w:val="•"/>
      <w:lvlJc w:val="left"/>
      <w:pPr>
        <w:ind w:left="8373" w:hanging="360"/>
      </w:pPr>
    </w:lvl>
  </w:abstractNum>
  <w:abstractNum w:abstractNumId="1" w15:restartNumberingAfterBreak="0">
    <w:nsid w:val="2BA93888"/>
    <w:multiLevelType w:val="multilevel"/>
    <w:tmpl w:val="F4EA6B96"/>
    <w:lvl w:ilvl="0">
      <w:numFmt w:val="bullet"/>
      <w:lvlText w:val="●"/>
      <w:lvlJc w:val="left"/>
      <w:pPr>
        <w:ind w:left="926" w:hanging="360"/>
      </w:pPr>
      <w:rPr>
        <w:rFonts w:ascii="Noto Sans Symbols" w:eastAsia="Noto Sans Symbols" w:hAnsi="Noto Sans Symbols" w:cs="Noto Sans Symbols"/>
        <w:sz w:val="22"/>
        <w:szCs w:val="22"/>
      </w:rPr>
    </w:lvl>
    <w:lvl w:ilvl="1">
      <w:numFmt w:val="bullet"/>
      <w:lvlText w:val="•"/>
      <w:lvlJc w:val="left"/>
      <w:pPr>
        <w:ind w:left="1894" w:hanging="360"/>
      </w:pPr>
    </w:lvl>
    <w:lvl w:ilvl="2">
      <w:numFmt w:val="bullet"/>
      <w:lvlText w:val="•"/>
      <w:lvlJc w:val="left"/>
      <w:pPr>
        <w:ind w:left="2868" w:hanging="360"/>
      </w:pPr>
    </w:lvl>
    <w:lvl w:ilvl="3">
      <w:numFmt w:val="bullet"/>
      <w:lvlText w:val="•"/>
      <w:lvlJc w:val="left"/>
      <w:pPr>
        <w:ind w:left="3843" w:hanging="360"/>
      </w:pPr>
    </w:lvl>
    <w:lvl w:ilvl="4">
      <w:numFmt w:val="bullet"/>
      <w:lvlText w:val="•"/>
      <w:lvlJc w:val="left"/>
      <w:pPr>
        <w:ind w:left="4817" w:hanging="360"/>
      </w:pPr>
    </w:lvl>
    <w:lvl w:ilvl="5">
      <w:numFmt w:val="bullet"/>
      <w:lvlText w:val="•"/>
      <w:lvlJc w:val="left"/>
      <w:pPr>
        <w:ind w:left="5792" w:hanging="360"/>
      </w:pPr>
    </w:lvl>
    <w:lvl w:ilvl="6">
      <w:numFmt w:val="bullet"/>
      <w:lvlText w:val="•"/>
      <w:lvlJc w:val="left"/>
      <w:pPr>
        <w:ind w:left="6766" w:hanging="360"/>
      </w:pPr>
    </w:lvl>
    <w:lvl w:ilvl="7">
      <w:numFmt w:val="bullet"/>
      <w:lvlText w:val="•"/>
      <w:lvlJc w:val="left"/>
      <w:pPr>
        <w:ind w:left="7740" w:hanging="360"/>
      </w:pPr>
    </w:lvl>
    <w:lvl w:ilvl="8">
      <w:numFmt w:val="bullet"/>
      <w:lvlText w:val="•"/>
      <w:lvlJc w:val="left"/>
      <w:pPr>
        <w:ind w:left="8715" w:hanging="360"/>
      </w:pPr>
    </w:lvl>
  </w:abstractNum>
  <w:abstractNum w:abstractNumId="2" w15:restartNumberingAfterBreak="0">
    <w:nsid w:val="64167313"/>
    <w:multiLevelType w:val="multilevel"/>
    <w:tmpl w:val="BDD0530A"/>
    <w:lvl w:ilvl="0">
      <w:numFmt w:val="bullet"/>
      <w:lvlText w:val="●"/>
      <w:lvlJc w:val="left"/>
      <w:pPr>
        <w:ind w:left="820" w:hanging="360"/>
      </w:pPr>
      <w:rPr>
        <w:rFonts w:ascii="Noto Sans Symbols" w:eastAsia="Noto Sans Symbols" w:hAnsi="Noto Sans Symbols" w:cs="Noto Sans Symbols"/>
        <w:sz w:val="22"/>
        <w:szCs w:val="22"/>
      </w:rPr>
    </w:lvl>
    <w:lvl w:ilvl="1">
      <w:numFmt w:val="bullet"/>
      <w:lvlText w:val="•"/>
      <w:lvlJc w:val="left"/>
      <w:pPr>
        <w:ind w:left="1804" w:hanging="360"/>
      </w:pPr>
    </w:lvl>
    <w:lvl w:ilvl="2">
      <w:numFmt w:val="bullet"/>
      <w:lvlText w:val="•"/>
      <w:lvlJc w:val="left"/>
      <w:pPr>
        <w:ind w:left="2788" w:hanging="360"/>
      </w:pPr>
    </w:lvl>
    <w:lvl w:ilvl="3">
      <w:numFmt w:val="bullet"/>
      <w:lvlText w:val="•"/>
      <w:lvlJc w:val="left"/>
      <w:pPr>
        <w:ind w:left="3773" w:hanging="360"/>
      </w:pPr>
    </w:lvl>
    <w:lvl w:ilvl="4">
      <w:numFmt w:val="bullet"/>
      <w:lvlText w:val="•"/>
      <w:lvlJc w:val="left"/>
      <w:pPr>
        <w:ind w:left="4757" w:hanging="360"/>
      </w:pPr>
    </w:lvl>
    <w:lvl w:ilvl="5">
      <w:numFmt w:val="bullet"/>
      <w:lvlText w:val="•"/>
      <w:lvlJc w:val="left"/>
      <w:pPr>
        <w:ind w:left="5742" w:hanging="360"/>
      </w:pPr>
    </w:lvl>
    <w:lvl w:ilvl="6">
      <w:numFmt w:val="bullet"/>
      <w:lvlText w:val="•"/>
      <w:lvlJc w:val="left"/>
      <w:pPr>
        <w:ind w:left="6726" w:hanging="360"/>
      </w:pPr>
    </w:lvl>
    <w:lvl w:ilvl="7">
      <w:numFmt w:val="bullet"/>
      <w:lvlText w:val="•"/>
      <w:lvlJc w:val="left"/>
      <w:pPr>
        <w:ind w:left="7710" w:hanging="360"/>
      </w:pPr>
    </w:lvl>
    <w:lvl w:ilvl="8">
      <w:numFmt w:val="bullet"/>
      <w:lvlText w:val="•"/>
      <w:lvlJc w:val="left"/>
      <w:pPr>
        <w:ind w:left="8695" w:hanging="360"/>
      </w:pPr>
    </w:lvl>
  </w:abstractNum>
  <w:abstractNum w:abstractNumId="3" w15:restartNumberingAfterBreak="0">
    <w:nsid w:val="7C290607"/>
    <w:multiLevelType w:val="multilevel"/>
    <w:tmpl w:val="E734771A"/>
    <w:lvl w:ilvl="0">
      <w:numFmt w:val="bullet"/>
      <w:lvlText w:val="●"/>
      <w:lvlJc w:val="left"/>
      <w:pPr>
        <w:ind w:left="840" w:hanging="360"/>
      </w:pPr>
      <w:rPr>
        <w:rFonts w:ascii="Noto Sans Symbols" w:eastAsia="Noto Sans Symbols" w:hAnsi="Noto Sans Symbols" w:cs="Noto Sans Symbols"/>
        <w:b w:val="0"/>
        <w:i w:val="0"/>
        <w:sz w:val="22"/>
        <w:szCs w:val="22"/>
      </w:rPr>
    </w:lvl>
    <w:lvl w:ilvl="1">
      <w:numFmt w:val="bullet"/>
      <w:lvlText w:val="•"/>
      <w:lvlJc w:val="left"/>
      <w:pPr>
        <w:ind w:left="1666" w:hanging="360"/>
      </w:pPr>
    </w:lvl>
    <w:lvl w:ilvl="2">
      <w:numFmt w:val="bullet"/>
      <w:lvlText w:val="•"/>
      <w:lvlJc w:val="left"/>
      <w:pPr>
        <w:ind w:left="2492" w:hanging="360"/>
      </w:pPr>
    </w:lvl>
    <w:lvl w:ilvl="3">
      <w:numFmt w:val="bullet"/>
      <w:lvlText w:val="•"/>
      <w:lvlJc w:val="left"/>
      <w:pPr>
        <w:ind w:left="3318" w:hanging="360"/>
      </w:pPr>
    </w:lvl>
    <w:lvl w:ilvl="4">
      <w:numFmt w:val="bullet"/>
      <w:lvlText w:val="•"/>
      <w:lvlJc w:val="left"/>
      <w:pPr>
        <w:ind w:left="4144" w:hanging="360"/>
      </w:pPr>
    </w:lvl>
    <w:lvl w:ilvl="5">
      <w:numFmt w:val="bullet"/>
      <w:lvlText w:val="•"/>
      <w:lvlJc w:val="left"/>
      <w:pPr>
        <w:ind w:left="4970" w:hanging="360"/>
      </w:pPr>
    </w:lvl>
    <w:lvl w:ilvl="6">
      <w:numFmt w:val="bullet"/>
      <w:lvlText w:val="•"/>
      <w:lvlJc w:val="left"/>
      <w:pPr>
        <w:ind w:left="5796" w:hanging="360"/>
      </w:pPr>
    </w:lvl>
    <w:lvl w:ilvl="7">
      <w:numFmt w:val="bullet"/>
      <w:lvlText w:val="•"/>
      <w:lvlJc w:val="left"/>
      <w:pPr>
        <w:ind w:left="6622" w:hanging="360"/>
      </w:pPr>
    </w:lvl>
    <w:lvl w:ilvl="8">
      <w:numFmt w:val="bullet"/>
      <w:lvlText w:val="•"/>
      <w:lvlJc w:val="left"/>
      <w:pPr>
        <w:ind w:left="7448"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C9F"/>
    <w:rsid w:val="000C504C"/>
    <w:rsid w:val="001C0B2B"/>
    <w:rsid w:val="004C5122"/>
    <w:rsid w:val="00503C9F"/>
    <w:rsid w:val="006127A1"/>
    <w:rsid w:val="00746170"/>
    <w:rsid w:val="008F3378"/>
    <w:rsid w:val="0092019A"/>
    <w:rsid w:val="00A54FAF"/>
    <w:rsid w:val="00AA0756"/>
    <w:rsid w:val="00AF77F7"/>
    <w:rsid w:val="00B55741"/>
    <w:rsid w:val="00D40D01"/>
    <w:rsid w:val="00EF01C3"/>
    <w:rsid w:val="00F54B22"/>
    <w:rsid w:val="00F75A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ECDF"/>
  <w15:docId w15:val="{C9343F96-BF86-41CE-AF36-078BF50F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477" w:lineRule="auto"/>
      <w:ind w:right="24"/>
      <w:jc w:val="center"/>
      <w:outlineLvl w:val="0"/>
    </w:pPr>
    <w:rPr>
      <w:i/>
      <w:sz w:val="40"/>
      <w:szCs w:val="40"/>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6698">
      <w:bodyDiv w:val="1"/>
      <w:marLeft w:val="0"/>
      <w:marRight w:val="0"/>
      <w:marTop w:val="0"/>
      <w:marBottom w:val="0"/>
      <w:divBdr>
        <w:top w:val="none" w:sz="0" w:space="0" w:color="auto"/>
        <w:left w:val="none" w:sz="0" w:space="0" w:color="auto"/>
        <w:bottom w:val="none" w:sz="0" w:space="0" w:color="auto"/>
        <w:right w:val="none" w:sz="0" w:space="0" w:color="auto"/>
      </w:divBdr>
      <w:divsChild>
        <w:div w:id="2090422735">
          <w:marLeft w:val="0"/>
          <w:marRight w:val="0"/>
          <w:marTop w:val="0"/>
          <w:marBottom w:val="0"/>
          <w:divBdr>
            <w:top w:val="none" w:sz="0" w:space="0" w:color="auto"/>
            <w:left w:val="none" w:sz="0" w:space="0" w:color="auto"/>
            <w:bottom w:val="none" w:sz="0" w:space="0" w:color="auto"/>
            <w:right w:val="none" w:sz="0" w:space="0" w:color="auto"/>
          </w:divBdr>
          <w:divsChild>
            <w:div w:id="1137911780">
              <w:marLeft w:val="0"/>
              <w:marRight w:val="0"/>
              <w:marTop w:val="0"/>
              <w:marBottom w:val="0"/>
              <w:divBdr>
                <w:top w:val="none" w:sz="0" w:space="0" w:color="auto"/>
                <w:left w:val="none" w:sz="0" w:space="0" w:color="auto"/>
                <w:bottom w:val="none" w:sz="0" w:space="0" w:color="auto"/>
                <w:right w:val="none" w:sz="0" w:space="0" w:color="auto"/>
              </w:divBdr>
            </w:div>
            <w:div w:id="1634486153">
              <w:marLeft w:val="0"/>
              <w:marRight w:val="0"/>
              <w:marTop w:val="0"/>
              <w:marBottom w:val="0"/>
              <w:divBdr>
                <w:top w:val="none" w:sz="0" w:space="0" w:color="auto"/>
                <w:left w:val="none" w:sz="0" w:space="0" w:color="auto"/>
                <w:bottom w:val="none" w:sz="0" w:space="0" w:color="auto"/>
                <w:right w:val="none" w:sz="0" w:space="0" w:color="auto"/>
              </w:divBdr>
            </w:div>
            <w:div w:id="7561114">
              <w:marLeft w:val="0"/>
              <w:marRight w:val="0"/>
              <w:marTop w:val="0"/>
              <w:marBottom w:val="0"/>
              <w:divBdr>
                <w:top w:val="none" w:sz="0" w:space="0" w:color="auto"/>
                <w:left w:val="none" w:sz="0" w:space="0" w:color="auto"/>
                <w:bottom w:val="none" w:sz="0" w:space="0" w:color="auto"/>
                <w:right w:val="none" w:sz="0" w:space="0" w:color="auto"/>
              </w:divBdr>
            </w:div>
            <w:div w:id="12869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462">
      <w:bodyDiv w:val="1"/>
      <w:marLeft w:val="0"/>
      <w:marRight w:val="0"/>
      <w:marTop w:val="0"/>
      <w:marBottom w:val="0"/>
      <w:divBdr>
        <w:top w:val="none" w:sz="0" w:space="0" w:color="auto"/>
        <w:left w:val="none" w:sz="0" w:space="0" w:color="auto"/>
        <w:bottom w:val="none" w:sz="0" w:space="0" w:color="auto"/>
        <w:right w:val="none" w:sz="0" w:space="0" w:color="auto"/>
      </w:divBdr>
      <w:divsChild>
        <w:div w:id="1525900415">
          <w:marLeft w:val="0"/>
          <w:marRight w:val="0"/>
          <w:marTop w:val="0"/>
          <w:marBottom w:val="0"/>
          <w:divBdr>
            <w:top w:val="none" w:sz="0" w:space="0" w:color="auto"/>
            <w:left w:val="none" w:sz="0" w:space="0" w:color="auto"/>
            <w:bottom w:val="none" w:sz="0" w:space="0" w:color="auto"/>
            <w:right w:val="none" w:sz="0" w:space="0" w:color="auto"/>
          </w:divBdr>
          <w:divsChild>
            <w:div w:id="2090732013">
              <w:marLeft w:val="0"/>
              <w:marRight w:val="0"/>
              <w:marTop w:val="0"/>
              <w:marBottom w:val="0"/>
              <w:divBdr>
                <w:top w:val="none" w:sz="0" w:space="0" w:color="auto"/>
                <w:left w:val="none" w:sz="0" w:space="0" w:color="auto"/>
                <w:bottom w:val="none" w:sz="0" w:space="0" w:color="auto"/>
                <w:right w:val="none" w:sz="0" w:space="0" w:color="auto"/>
              </w:divBdr>
            </w:div>
            <w:div w:id="1343700873">
              <w:marLeft w:val="0"/>
              <w:marRight w:val="0"/>
              <w:marTop w:val="0"/>
              <w:marBottom w:val="0"/>
              <w:divBdr>
                <w:top w:val="none" w:sz="0" w:space="0" w:color="auto"/>
                <w:left w:val="none" w:sz="0" w:space="0" w:color="auto"/>
                <w:bottom w:val="none" w:sz="0" w:space="0" w:color="auto"/>
                <w:right w:val="none" w:sz="0" w:space="0" w:color="auto"/>
              </w:divBdr>
            </w:div>
            <w:div w:id="2124955527">
              <w:marLeft w:val="0"/>
              <w:marRight w:val="0"/>
              <w:marTop w:val="0"/>
              <w:marBottom w:val="0"/>
              <w:divBdr>
                <w:top w:val="none" w:sz="0" w:space="0" w:color="auto"/>
                <w:left w:val="none" w:sz="0" w:space="0" w:color="auto"/>
                <w:bottom w:val="none" w:sz="0" w:space="0" w:color="auto"/>
                <w:right w:val="none" w:sz="0" w:space="0" w:color="auto"/>
              </w:divBdr>
            </w:div>
            <w:div w:id="11918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28013">
      <w:bodyDiv w:val="1"/>
      <w:marLeft w:val="0"/>
      <w:marRight w:val="0"/>
      <w:marTop w:val="0"/>
      <w:marBottom w:val="0"/>
      <w:divBdr>
        <w:top w:val="none" w:sz="0" w:space="0" w:color="auto"/>
        <w:left w:val="none" w:sz="0" w:space="0" w:color="auto"/>
        <w:bottom w:val="none" w:sz="0" w:space="0" w:color="auto"/>
        <w:right w:val="none" w:sz="0" w:space="0" w:color="auto"/>
      </w:divBdr>
      <w:divsChild>
        <w:div w:id="991761904">
          <w:marLeft w:val="0"/>
          <w:marRight w:val="0"/>
          <w:marTop w:val="0"/>
          <w:marBottom w:val="0"/>
          <w:divBdr>
            <w:top w:val="none" w:sz="0" w:space="0" w:color="auto"/>
            <w:left w:val="none" w:sz="0" w:space="0" w:color="auto"/>
            <w:bottom w:val="none" w:sz="0" w:space="0" w:color="auto"/>
            <w:right w:val="none" w:sz="0" w:space="0" w:color="auto"/>
          </w:divBdr>
          <w:divsChild>
            <w:div w:id="12354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2587">
      <w:bodyDiv w:val="1"/>
      <w:marLeft w:val="0"/>
      <w:marRight w:val="0"/>
      <w:marTop w:val="0"/>
      <w:marBottom w:val="0"/>
      <w:divBdr>
        <w:top w:val="none" w:sz="0" w:space="0" w:color="auto"/>
        <w:left w:val="none" w:sz="0" w:space="0" w:color="auto"/>
        <w:bottom w:val="none" w:sz="0" w:space="0" w:color="auto"/>
        <w:right w:val="none" w:sz="0" w:space="0" w:color="auto"/>
      </w:divBdr>
      <w:divsChild>
        <w:div w:id="1219318270">
          <w:marLeft w:val="0"/>
          <w:marRight w:val="0"/>
          <w:marTop w:val="0"/>
          <w:marBottom w:val="0"/>
          <w:divBdr>
            <w:top w:val="none" w:sz="0" w:space="0" w:color="auto"/>
            <w:left w:val="none" w:sz="0" w:space="0" w:color="auto"/>
            <w:bottom w:val="none" w:sz="0" w:space="0" w:color="auto"/>
            <w:right w:val="none" w:sz="0" w:space="0" w:color="auto"/>
          </w:divBdr>
          <w:divsChild>
            <w:div w:id="7171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09195">
      <w:bodyDiv w:val="1"/>
      <w:marLeft w:val="0"/>
      <w:marRight w:val="0"/>
      <w:marTop w:val="0"/>
      <w:marBottom w:val="0"/>
      <w:divBdr>
        <w:top w:val="none" w:sz="0" w:space="0" w:color="auto"/>
        <w:left w:val="none" w:sz="0" w:space="0" w:color="auto"/>
        <w:bottom w:val="none" w:sz="0" w:space="0" w:color="auto"/>
        <w:right w:val="none" w:sz="0" w:space="0" w:color="auto"/>
      </w:divBdr>
      <w:divsChild>
        <w:div w:id="1559317721">
          <w:marLeft w:val="0"/>
          <w:marRight w:val="0"/>
          <w:marTop w:val="0"/>
          <w:marBottom w:val="0"/>
          <w:divBdr>
            <w:top w:val="none" w:sz="0" w:space="0" w:color="auto"/>
            <w:left w:val="none" w:sz="0" w:space="0" w:color="auto"/>
            <w:bottom w:val="none" w:sz="0" w:space="0" w:color="auto"/>
            <w:right w:val="none" w:sz="0" w:space="0" w:color="auto"/>
          </w:divBdr>
          <w:divsChild>
            <w:div w:id="4017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0465">
      <w:bodyDiv w:val="1"/>
      <w:marLeft w:val="0"/>
      <w:marRight w:val="0"/>
      <w:marTop w:val="0"/>
      <w:marBottom w:val="0"/>
      <w:divBdr>
        <w:top w:val="none" w:sz="0" w:space="0" w:color="auto"/>
        <w:left w:val="none" w:sz="0" w:space="0" w:color="auto"/>
        <w:bottom w:val="none" w:sz="0" w:space="0" w:color="auto"/>
        <w:right w:val="none" w:sz="0" w:space="0" w:color="auto"/>
      </w:divBdr>
      <w:divsChild>
        <w:div w:id="890730060">
          <w:marLeft w:val="0"/>
          <w:marRight w:val="0"/>
          <w:marTop w:val="0"/>
          <w:marBottom w:val="0"/>
          <w:divBdr>
            <w:top w:val="none" w:sz="0" w:space="0" w:color="auto"/>
            <w:left w:val="none" w:sz="0" w:space="0" w:color="auto"/>
            <w:bottom w:val="none" w:sz="0" w:space="0" w:color="auto"/>
            <w:right w:val="none" w:sz="0" w:space="0" w:color="auto"/>
          </w:divBdr>
          <w:divsChild>
            <w:div w:id="17676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4146">
      <w:bodyDiv w:val="1"/>
      <w:marLeft w:val="0"/>
      <w:marRight w:val="0"/>
      <w:marTop w:val="0"/>
      <w:marBottom w:val="0"/>
      <w:divBdr>
        <w:top w:val="none" w:sz="0" w:space="0" w:color="auto"/>
        <w:left w:val="none" w:sz="0" w:space="0" w:color="auto"/>
        <w:bottom w:val="none" w:sz="0" w:space="0" w:color="auto"/>
        <w:right w:val="none" w:sz="0" w:space="0" w:color="auto"/>
      </w:divBdr>
      <w:divsChild>
        <w:div w:id="1554737399">
          <w:marLeft w:val="0"/>
          <w:marRight w:val="0"/>
          <w:marTop w:val="0"/>
          <w:marBottom w:val="0"/>
          <w:divBdr>
            <w:top w:val="none" w:sz="0" w:space="0" w:color="auto"/>
            <w:left w:val="none" w:sz="0" w:space="0" w:color="auto"/>
            <w:bottom w:val="none" w:sz="0" w:space="0" w:color="auto"/>
            <w:right w:val="none" w:sz="0" w:space="0" w:color="auto"/>
          </w:divBdr>
          <w:divsChild>
            <w:div w:id="1793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7555">
      <w:bodyDiv w:val="1"/>
      <w:marLeft w:val="0"/>
      <w:marRight w:val="0"/>
      <w:marTop w:val="0"/>
      <w:marBottom w:val="0"/>
      <w:divBdr>
        <w:top w:val="none" w:sz="0" w:space="0" w:color="auto"/>
        <w:left w:val="none" w:sz="0" w:space="0" w:color="auto"/>
        <w:bottom w:val="none" w:sz="0" w:space="0" w:color="auto"/>
        <w:right w:val="none" w:sz="0" w:space="0" w:color="auto"/>
      </w:divBdr>
      <w:divsChild>
        <w:div w:id="766196489">
          <w:marLeft w:val="0"/>
          <w:marRight w:val="0"/>
          <w:marTop w:val="0"/>
          <w:marBottom w:val="0"/>
          <w:divBdr>
            <w:top w:val="none" w:sz="0" w:space="0" w:color="auto"/>
            <w:left w:val="none" w:sz="0" w:space="0" w:color="auto"/>
            <w:bottom w:val="none" w:sz="0" w:space="0" w:color="auto"/>
            <w:right w:val="none" w:sz="0" w:space="0" w:color="auto"/>
          </w:divBdr>
          <w:divsChild>
            <w:div w:id="10955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031">
      <w:bodyDiv w:val="1"/>
      <w:marLeft w:val="0"/>
      <w:marRight w:val="0"/>
      <w:marTop w:val="0"/>
      <w:marBottom w:val="0"/>
      <w:divBdr>
        <w:top w:val="none" w:sz="0" w:space="0" w:color="auto"/>
        <w:left w:val="none" w:sz="0" w:space="0" w:color="auto"/>
        <w:bottom w:val="none" w:sz="0" w:space="0" w:color="auto"/>
        <w:right w:val="none" w:sz="0" w:space="0" w:color="auto"/>
      </w:divBdr>
      <w:divsChild>
        <w:div w:id="2132360769">
          <w:marLeft w:val="0"/>
          <w:marRight w:val="0"/>
          <w:marTop w:val="0"/>
          <w:marBottom w:val="0"/>
          <w:divBdr>
            <w:top w:val="none" w:sz="0" w:space="0" w:color="auto"/>
            <w:left w:val="none" w:sz="0" w:space="0" w:color="auto"/>
            <w:bottom w:val="none" w:sz="0" w:space="0" w:color="auto"/>
            <w:right w:val="none" w:sz="0" w:space="0" w:color="auto"/>
          </w:divBdr>
          <w:divsChild>
            <w:div w:id="454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sChild>
        <w:div w:id="1825775020">
          <w:marLeft w:val="0"/>
          <w:marRight w:val="0"/>
          <w:marTop w:val="0"/>
          <w:marBottom w:val="0"/>
          <w:divBdr>
            <w:top w:val="none" w:sz="0" w:space="0" w:color="auto"/>
            <w:left w:val="none" w:sz="0" w:space="0" w:color="auto"/>
            <w:bottom w:val="none" w:sz="0" w:space="0" w:color="auto"/>
            <w:right w:val="none" w:sz="0" w:space="0" w:color="auto"/>
          </w:divBdr>
          <w:divsChild>
            <w:div w:id="3083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1520</Words>
  <Characters>8362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Monteros</dc:creator>
  <cp:lastModifiedBy>Javier Monteros</cp:lastModifiedBy>
  <cp:revision>4</cp:revision>
  <dcterms:created xsi:type="dcterms:W3CDTF">2023-12-26T06:59:00Z</dcterms:created>
  <dcterms:modified xsi:type="dcterms:W3CDTF">2023-12-26T07:00:00Z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2023-12-26T00:00:00Z</vt:lpwstr>
  </property>
  <property fmtid="{D5CDD505-2E9C-101B-9397-08002B2CF9AE}" pid="3" name="Producer">
    <vt:lpwstr>www.ilovepdf.com</vt:lpwstr>
  </property>
  <property fmtid="{D5CDD505-2E9C-101B-9397-08002B2CF9AE}" pid="4" name="Creator">
    <vt:lpwstr>Microsoft® Word 2016</vt:lpwstr>
  </property>
  <property fmtid="{D5CDD505-2E9C-101B-9397-08002B2CF9AE}" pid="5" name="Created">
    <vt:lpwstr>2023-10-21T00:00:00Z</vt:lpwstr>
  </property>
</Properties>
</file>