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74c19380b71ab200408754fdd416aab2d784c61"/>
      <w:r>
        <w:t xml:space="preserve">Sistema Barrio v2.0 (Círculos privados) — corregido y unificado</w:t>
      </w:r>
      <w:bookmarkEnd w:id="20"/>
    </w:p>
    <w:p>
      <w:pPr>
        <w:pStyle w:val="FirstParagraph"/>
      </w:pPr>
      <w:r>
        <w:rPr>
          <w:b/>
        </w:rPr>
        <w:t xml:space="preserve">Basado en:</w:t>
      </w:r>
      <w:r>
        <w:t xml:space="preserve"> </w:t>
      </w:r>
      <w:r>
        <w:t xml:space="preserve">definición</w:t>
      </w:r>
      <w:r>
        <w:t xml:space="preserve"> </w:t>
      </w:r>
      <w:r>
        <w:t xml:space="preserve">“</w:t>
      </w:r>
      <w:r>
        <w:t xml:space="preserve">Social layer: Barrio (o Círculos)</w:t>
      </w:r>
      <w:r>
        <w:t xml:space="preserve">”</w:t>
      </w:r>
      <w:r>
        <w:t xml:space="preserve"> </w:t>
      </w:r>
      <w:r>
        <w:t xml:space="preserve">+ sus componentes (recipients compartidos, fechas opt-in, wishlists temáticas, notificación de regalo entrante).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Barrio es una</w:t>
      </w:r>
      <w:r>
        <w:t xml:space="preserve"> </w:t>
      </w:r>
      <w:r>
        <w:rPr>
          <w:b/>
        </w:rPr>
        <w:t xml:space="preserve">capa social privada</w:t>
      </w:r>
      <w:r>
        <w:t xml:space="preserve"> </w:t>
      </w:r>
      <w:r>
        <w:t xml:space="preserve">encima de</w:t>
      </w:r>
      <w:r>
        <w:t xml:space="preserve"> </w:t>
      </w:r>
      <w:r>
        <w:rPr>
          <w:b/>
        </w:rPr>
        <w:t xml:space="preserve">Usuarios + Memory (recipients/perfil/agenda)</w:t>
      </w:r>
      <w:r>
        <w:t xml:space="preserve"> </w:t>
      </w:r>
      <w:r>
        <w:t xml:space="preserve">que permite organizar familiares/amigos en grupos (</w:t>
      </w:r>
      <w:r>
        <w:t xml:space="preserve">“</w:t>
      </w:r>
      <w:r>
        <w:t xml:space="preserve">barrios/círculos</w:t>
      </w:r>
      <w:r>
        <w:t xml:space="preserve">”</w:t>
      </w:r>
      <w:r>
        <w:t xml:space="preserve">) y habilitar:</w:t>
      </w:r>
    </w:p>
    <w:p>
      <w:pPr>
        <w:numPr>
          <w:ilvl w:val="0"/>
          <w:numId w:val="1001"/>
        </w:numPr>
      </w:pPr>
      <w:r>
        <w:t xml:space="preserve">lista de recipients dentro del grupo (usuarios Aventide o externos),</w:t>
      </w:r>
    </w:p>
    <w:p>
      <w:pPr>
        <w:numPr>
          <w:ilvl w:val="0"/>
          <w:numId w:val="1001"/>
        </w:numPr>
      </w:pPr>
      <w:r>
        <w:rPr>
          <w:b/>
        </w:rPr>
        <w:t xml:space="preserve">fechas importantes compartidas (opt-in)</w:t>
      </w:r>
      <w:r>
        <w:t xml:space="preserve">,</w:t>
      </w:r>
    </w:p>
    <w:p>
      <w:pPr>
        <w:numPr>
          <w:ilvl w:val="0"/>
          <w:numId w:val="1001"/>
        </w:numPr>
      </w:pPr>
      <w:r>
        <w:rPr>
          <w:b/>
        </w:rPr>
        <w:t xml:space="preserve">wishlists temáticas</w:t>
      </w:r>
      <w:r>
        <w:t xml:space="preserve"> </w:t>
      </w:r>
      <w:r>
        <w:t xml:space="preserve">(preferencias, no productos específicos),</w:t>
      </w:r>
    </w:p>
    <w:p>
      <w:pPr>
        <w:numPr>
          <w:ilvl w:val="0"/>
          <w:numId w:val="1001"/>
        </w:numPr>
      </w:pPr>
      <w:r>
        <w:t xml:space="preserve">y</w:t>
      </w:r>
      <w:r>
        <w:t xml:space="preserve"> </w:t>
      </w:r>
      <w:r>
        <w:t xml:space="preserve">“</w:t>
      </w:r>
      <w:r>
        <w:t xml:space="preserve">apps hablándose</w:t>
      </w:r>
      <w:r>
        <w:t xml:space="preserve">”</w:t>
      </w:r>
      <w:r>
        <w:t xml:space="preserve">: opción de</w:t>
      </w:r>
      <w:r>
        <w:t xml:space="preserve"> </w:t>
      </w:r>
      <w:r>
        <w:rPr>
          <w:b/>
        </w:rPr>
        <w:t xml:space="preserve">notificar al recipient que le llegará un regalo</w:t>
      </w:r>
      <w:r>
        <w:t xml:space="preserve"> </w:t>
      </w:r>
      <w:r>
        <w:t xml:space="preserve">(sin revelar qué) respetando sorpresa y</w:t>
      </w:r>
      <w:r>
        <w:t xml:space="preserve"> </w:t>
      </w:r>
      <w:r>
        <w:t xml:space="preserve">“</w:t>
      </w:r>
      <w:r>
        <w:t xml:space="preserve">Admirador Secreto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Objetivos (duros):</w:t>
      </w:r>
    </w:p>
    <w:p>
      <w:pPr>
        <w:numPr>
          <w:ilvl w:val="0"/>
          <w:numId w:val="1002"/>
        </w:numPr>
      </w:pPr>
      <w:r>
        <w:t xml:space="preserve">Crear</w:t>
      </w:r>
      <w:r>
        <w:t xml:space="preserve"> </w:t>
      </w:r>
      <w:r>
        <w:t xml:space="preserve">“</w:t>
      </w:r>
      <w:r>
        <w:t xml:space="preserve">red social ligera</w:t>
      </w:r>
      <w:r>
        <w:t xml:space="preserve">”</w:t>
      </w:r>
      <w:r>
        <w:t xml:space="preserve"> </w:t>
      </w:r>
      <w:r>
        <w:t xml:space="preserve">sin romper privacidad ni el core transaccional.</w:t>
      </w:r>
    </w:p>
    <w:p>
      <w:pPr>
        <w:numPr>
          <w:ilvl w:val="0"/>
          <w:numId w:val="1002"/>
        </w:numPr>
      </w:pPr>
      <w:r>
        <w:t xml:space="preserve">Aumentar retención: agenda compartida + recordatorios + network effect (</w:t>
      </w:r>
      <w:r>
        <w:t xml:space="preserve">“</w:t>
      </w:r>
      <w:r>
        <w:t xml:space="preserve">cada regalo puede traer 1 usuario nuevo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No duplicar sistemas: Barrio</w:t>
      </w:r>
      <w:r>
        <w:t xml:space="preserve"> </w:t>
      </w:r>
      <w:r>
        <w:rPr>
          <w:b/>
        </w:rPr>
        <w:t xml:space="preserve">no reemplaza</w:t>
      </w:r>
      <w:r>
        <w:t xml:space="preserve"> </w:t>
      </w:r>
      <w:r>
        <w:t xml:space="preserve">Memory/Recipients; los</w:t>
      </w:r>
      <w:r>
        <w:t xml:space="preserve"> </w:t>
      </w:r>
      <w:r>
        <w:rPr>
          <w:b/>
        </w:rPr>
        <w:t xml:space="preserve">referencia</w:t>
      </w:r>
      <w:r>
        <w:t xml:space="preserve"> </w:t>
      </w:r>
      <w:r>
        <w:t xml:space="preserve">o crea</w:t>
      </w:r>
      <w:r>
        <w:t xml:space="preserve"> </w:t>
      </w:r>
      <w:r>
        <w:t xml:space="preserve">“</w:t>
      </w:r>
      <w:r>
        <w:t xml:space="preserve">recipients externos</w:t>
      </w:r>
      <w:r>
        <w:t xml:space="preserve">”</w:t>
      </w:r>
      <w:r>
        <w:t xml:space="preserve"> </w:t>
      </w:r>
      <w:r>
        <w:t xml:space="preserve">dentro del círculo. (Inferencia consistente con</w:t>
      </w:r>
      <w:r>
        <w:t xml:space="preserve"> </w:t>
      </w:r>
      <w:r>
        <w:t xml:space="preserve">“</w:t>
      </w:r>
      <w:r>
        <w:t xml:space="preserve">capa social encima del Perfil + Usuarios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Control total de consentimientos (opt-in por campo/fecha, y por notificación de regalo entrante).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t xml:space="preserve">Creación y gestión de</w:t>
      </w:r>
      <w:r>
        <w:t xml:space="preserve"> </w:t>
      </w:r>
      <w:r>
        <w:rPr>
          <w:b/>
        </w:rPr>
        <w:t xml:space="preserve">Círculos (Barrios)</w:t>
      </w:r>
      <w:r>
        <w:t xml:space="preserve"> </w:t>
      </w:r>
      <w:r>
        <w:t xml:space="preserve">privados.</w:t>
      </w:r>
    </w:p>
    <w:p>
      <w:pPr>
        <w:numPr>
          <w:ilvl w:val="0"/>
          <w:numId w:val="1003"/>
        </w:numPr>
      </w:pPr>
      <w:r>
        <w:t xml:space="preserve">Miembros del círculo (usuarios Aventide) +</w:t>
      </w:r>
      <w:r>
        <w:t xml:space="preserve"> </w:t>
      </w:r>
      <w:r>
        <w:rPr>
          <w:b/>
        </w:rPr>
        <w:t xml:space="preserve">invitación/aceptación</w:t>
      </w:r>
      <w:r>
        <w:t xml:space="preserve"> </w:t>
      </w:r>
      <w:r>
        <w:t xml:space="preserve">(evento explícito).</w:t>
      </w:r>
    </w:p>
    <w:p>
      <w:pPr>
        <w:numPr>
          <w:ilvl w:val="0"/>
          <w:numId w:val="1003"/>
        </w:numPr>
      </w:pPr>
      <w:r>
        <w:t xml:space="preserve">Inclusión de</w:t>
      </w:r>
      <w:r>
        <w:t xml:space="preserve"> </w:t>
      </w:r>
      <w:r>
        <w:rPr>
          <w:b/>
        </w:rPr>
        <w:t xml:space="preserve">recipients</w:t>
      </w:r>
      <w:r>
        <w:t xml:space="preserve"> </w:t>
      </w:r>
      <w:r>
        <w:t xml:space="preserve">en el círculo:</w:t>
      </w:r>
    </w:p>
    <w:p>
      <w:pPr>
        <w:numPr>
          <w:ilvl w:val="1"/>
          <w:numId w:val="1004"/>
        </w:numPr>
      </w:pPr>
      <w:r>
        <w:t xml:space="preserve">recipients que son usuarios Aventide,</w:t>
      </w:r>
    </w:p>
    <w:p>
      <w:pPr>
        <w:numPr>
          <w:ilvl w:val="1"/>
          <w:numId w:val="1004"/>
        </w:numPr>
      </w:pPr>
      <w:r>
        <w:t xml:space="preserve">recipients</w:t>
      </w:r>
      <w:r>
        <w:t xml:space="preserve"> </w:t>
      </w:r>
      <w:r>
        <w:rPr>
          <w:b/>
        </w:rPr>
        <w:t xml:space="preserve">externos</w:t>
      </w:r>
      <w:r>
        <w:t xml:space="preserve"> </w:t>
      </w:r>
      <w:r>
        <w:t xml:space="preserve">(no usuarios).</w:t>
      </w:r>
    </w:p>
    <w:p>
      <w:pPr>
        <w:numPr>
          <w:ilvl w:val="0"/>
          <w:numId w:val="1003"/>
        </w:numPr>
      </w:pPr>
      <w:r>
        <w:rPr>
          <w:b/>
        </w:rPr>
        <w:t xml:space="preserve">Fechas compartidas (opt-in)</w:t>
      </w:r>
      <w:r>
        <w:t xml:space="preserve"> </w:t>
      </w:r>
      <w:r>
        <w:t xml:space="preserve">por recipient/occasión.</w:t>
      </w:r>
    </w:p>
    <w:p>
      <w:pPr>
        <w:numPr>
          <w:ilvl w:val="0"/>
          <w:numId w:val="1003"/>
        </w:numPr>
      </w:pPr>
      <w:r>
        <w:rPr>
          <w:b/>
        </w:rPr>
        <w:t xml:space="preserve">Wishlists temáticas</w:t>
      </w:r>
      <w:r>
        <w:t xml:space="preserve"> </w:t>
      </w:r>
      <w:r>
        <w:t xml:space="preserve">(gustos/temas, no</w:t>
      </w:r>
      <w:r>
        <w:t xml:space="preserve"> </w:t>
      </w:r>
      <w:r>
        <w:t xml:space="preserve">“</w:t>
      </w:r>
      <w:r>
        <w:t xml:space="preserve">quiero X producto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“</w:t>
      </w:r>
      <w:r>
        <w:t xml:space="preserve">Notificación de regalo entrante</w:t>
      </w:r>
      <w:r>
        <w:t xml:space="preserve">”</w:t>
      </w:r>
      <w:r>
        <w:t xml:space="preserve"> </w:t>
      </w:r>
      <w:r>
        <w:t xml:space="preserve">opcional si el recipient es usuario Aventide (sin revelar qué).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5"/>
        </w:numPr>
      </w:pPr>
      <w:r>
        <w:t xml:space="preserve">Feed público, follows, likes globales, contenido viral (no definido).</w:t>
      </w:r>
    </w:p>
    <w:p>
      <w:pPr>
        <w:numPr>
          <w:ilvl w:val="0"/>
          <w:numId w:val="1005"/>
        </w:numPr>
      </w:pPr>
      <w:r>
        <w:t xml:space="preserve">Transferencia de puntos: la capa social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hace</w:t>
      </w:r>
      <w:r>
        <w:t xml:space="preserve"> </w:t>
      </w:r>
      <w:r>
        <w:t xml:space="preserve">“</w:t>
      </w:r>
      <w:r>
        <w:t xml:space="preserve">puntos transferibles</w:t>
      </w:r>
      <w:r>
        <w:t xml:space="preserve">”</w:t>
      </w:r>
      <w:r>
        <w:t xml:space="preserve">; lo regalable serían cupones/gift cards si existen (mencionado como regla de diseño social/gamificado).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6"/>
        </w:numPr>
      </w:pPr>
      <w:r>
        <w:rPr>
          <w:b/>
        </w:rPr>
        <w:t xml:space="preserve">CircleOwner (buyer)</w:t>
      </w:r>
      <w:r>
        <w:t xml:space="preserve">: crea el barrio, invita, configura privacidad/fechas compartidas, gestiona recipients del círculo.</w:t>
      </w:r>
    </w:p>
    <w:p>
      <w:pPr>
        <w:numPr>
          <w:ilvl w:val="0"/>
          <w:numId w:val="1006"/>
        </w:numPr>
      </w:pPr>
      <w:r>
        <w:rPr>
          <w:b/>
        </w:rPr>
        <w:t xml:space="preserve">CircleMember (buyer)</w:t>
      </w:r>
      <w:r>
        <w:t xml:space="preserve">: ve lo compartido, sugiere/actualiza (según permisos), usa la agenda compartida.</w:t>
      </w:r>
    </w:p>
    <w:p>
      <w:pPr>
        <w:numPr>
          <w:ilvl w:val="0"/>
          <w:numId w:val="1006"/>
        </w:numPr>
      </w:pPr>
      <w:r>
        <w:rPr>
          <w:b/>
        </w:rPr>
        <w:t xml:space="preserve">RecipientUser</w:t>
      </w:r>
      <w:r>
        <w:t xml:space="preserve">: usuario Aventide que puede recibir notificación de</w:t>
      </w:r>
      <w:r>
        <w:t xml:space="preserve"> </w:t>
      </w:r>
      <w:r>
        <w:t xml:space="preserve">“</w:t>
      </w:r>
      <w:r>
        <w:t xml:space="preserve">te llegará un regalo</w:t>
      </w:r>
      <w:r>
        <w:t xml:space="preserve">”</w:t>
      </w:r>
      <w:r>
        <w:t xml:space="preserve"> </w:t>
      </w:r>
      <w:r>
        <w:t xml:space="preserve">(opt-in).</w:t>
      </w:r>
    </w:p>
    <w:p>
      <w:pPr>
        <w:numPr>
          <w:ilvl w:val="0"/>
          <w:numId w:val="1006"/>
        </w:numPr>
      </w:pPr>
      <w:r>
        <w:rPr>
          <w:b/>
        </w:rPr>
        <w:t xml:space="preserve">SYSTEM</w:t>
      </w:r>
      <w:r>
        <w:t xml:space="preserve">: dispara recordatorios/notificaciones a partir de eventos del círculo, y emite auditoría.</w:t>
      </w:r>
    </w:p>
    <w:p>
      <w:pPr>
        <w:pStyle w:val="Heading3"/>
      </w:pPr>
      <w:bookmarkStart w:id="27" w:name="permisos-mínimos-rbacabac"/>
      <w:r>
        <w:t xml:space="preserve">Permisos mínimos (RBAC/ABAC)</w:t>
      </w:r>
      <w:bookmarkEnd w:id="27"/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circle.create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circle.read</w:t>
      </w:r>
      <w:r>
        <w:t xml:space="preserve"> </w:t>
      </w:r>
      <w:r>
        <w:t xml:space="preserve">(solo miembros)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circle.update</w:t>
      </w:r>
      <w:r>
        <w:t xml:space="preserve"> </w:t>
      </w:r>
      <w:r>
        <w:t xml:space="preserve">(owner/admins del círculo)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circle.delete</w:t>
      </w:r>
      <w:r>
        <w:t xml:space="preserve"> </w:t>
      </w:r>
      <w:r>
        <w:t xml:space="preserve">(owner + condiciones)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circle.invite.send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circle.invite.revoke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circle.invite.accept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circle.invite.reject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circle.member.remove</w:t>
      </w:r>
      <w:r>
        <w:t xml:space="preserve"> </w:t>
      </w:r>
      <w:r>
        <w:t xml:space="preserve">(owner)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circle.recipient.link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circle.recipient.unlink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circle.shared_dates.manage</w:t>
      </w:r>
      <w:r>
        <w:t xml:space="preserve"> </w:t>
      </w:r>
      <w:r>
        <w:t xml:space="preserve">(opt-in por recipient/fecha)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circle.wish_theme.manage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circle.gift_incoming_notify.configure</w:t>
      </w:r>
      <w:r>
        <w:t xml:space="preserve"> </w:t>
      </w:r>
      <w:r>
        <w:t xml:space="preserve">(checkout; por orden)</w:t>
      </w:r>
    </w:p>
    <w:p>
      <w:pPr>
        <w:pStyle w:val="Heading3"/>
      </w:pPr>
      <w:bookmarkStart w:id="28" w:name="guards-reglas-duras"/>
      <w:r>
        <w:t xml:space="preserve">Guards (reglas duras)</w:t>
      </w:r>
      <w:bookmarkEnd w:id="28"/>
    </w:p>
    <w:p>
      <w:pPr>
        <w:numPr>
          <w:ilvl w:val="0"/>
          <w:numId w:val="1008"/>
        </w:numPr>
      </w:pPr>
      <w:r>
        <w:rPr>
          <w:b/>
        </w:rPr>
        <w:t xml:space="preserve">Private-by-default</w:t>
      </w:r>
      <w:r>
        <w:t xml:space="preserve">: nada del círculo es visible fuera (incluye recipients externos). (Inferencia: consistente con</w:t>
      </w:r>
      <w:r>
        <w:t xml:space="preserve"> </w:t>
      </w:r>
      <w:r>
        <w:t xml:space="preserve">“</w:t>
      </w:r>
      <w:r>
        <w:t xml:space="preserve">grupo privado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b/>
        </w:rPr>
        <w:t xml:space="preserve">ConsentGuard (opt-in)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fechas compartidas requieren consentimiento explícito.</w:t>
      </w:r>
    </w:p>
    <w:p>
      <w:pPr>
        <w:numPr>
          <w:ilvl w:val="1"/>
          <w:numId w:val="1009"/>
        </w:numPr>
      </w:pPr>
      <w:r>
        <w:t xml:space="preserve">notificación de regalo entrante es opción en checkout.</w:t>
      </w:r>
    </w:p>
    <w:p>
      <w:pPr>
        <w:numPr>
          <w:ilvl w:val="0"/>
          <w:numId w:val="1008"/>
        </w:numPr>
      </w:pPr>
      <w:r>
        <w:rPr>
          <w:b/>
        </w:rPr>
        <w:t xml:space="preserve">Anonimato guard</w:t>
      </w:r>
      <w:r>
        <w:t xml:space="preserve">: si el buyer está en modo anónimo, se respeta (no revelar identidad).</w:t>
      </w:r>
    </w:p>
    <w:p>
      <w:pPr>
        <w:numPr>
          <w:ilvl w:val="0"/>
          <w:numId w:val="1008"/>
        </w:numPr>
      </w:pPr>
      <w:r>
        <w:rPr>
          <w:b/>
        </w:rPr>
        <w:t xml:space="preserve">Data minimization</w:t>
      </w:r>
      <w:r>
        <w:t xml:space="preserve">: miembros solo ven</w:t>
      </w:r>
      <w:r>
        <w:t xml:space="preserve"> </w:t>
      </w:r>
      <w:r>
        <w:t xml:space="preserve">“</w:t>
      </w:r>
      <w:r>
        <w:t xml:space="preserve">temas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fechas compartidas</w:t>
      </w:r>
      <w:r>
        <w:t xml:space="preserve">”</w:t>
      </w:r>
      <w:r>
        <w:t xml:space="preserve">, no PII sensible (direcciones, alergias, notas privadas). (Inferencia: consistente con privacidad/Admirador Secreto).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crear-barrio"/>
      <w:r>
        <w:t xml:space="preserve">4.1 Crear Barrio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0"/>
        </w:numPr>
      </w:pPr>
      <w:r>
        <w:t xml:space="preserve">Buyer crea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(nombre, foto opcional, reglas de visibilidad internas).</w:t>
      </w:r>
    </w:p>
    <w:p>
      <w:pPr>
        <w:numPr>
          <w:ilvl w:val="0"/>
          <w:numId w:val="1010"/>
        </w:numPr>
      </w:pPr>
      <w:r>
        <w:t xml:space="preserve">Buyer queda como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Círculo inicia vacío o con recipients existentes del buyer (link).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1"/>
        </w:numPr>
        <w:pStyle w:val="Compact"/>
      </w:pPr>
      <w:r>
        <w:t xml:space="preserve">Buyer intenta compartir recipient sin consentimiento del dueño del dato (si recipient pertenece a otro miembro): prohibido; cada miembro comparte solo lo suyo. (Inferencia: evita fuga de datos)</w:t>
      </w:r>
    </w:p>
    <w:p>
      <w:pPr>
        <w:pStyle w:val="Heading3"/>
      </w:pPr>
      <w:bookmarkStart w:id="31" w:name="X359bf4cd05081c4fd09bb1f8e4ec3a1205b890c"/>
      <w:r>
        <w:t xml:space="preserve">4.2 Invitar y unir miembros (circle_invite_sent/accepted)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2"/>
        </w:numPr>
      </w:pPr>
      <w:r>
        <w:t xml:space="preserve">Owner envía invitación a usuario Aventide (por user_id/phone/email según Usuarios).</w:t>
      </w:r>
    </w:p>
    <w:p>
      <w:pPr>
        <w:numPr>
          <w:ilvl w:val="0"/>
          <w:numId w:val="1012"/>
        </w:numPr>
      </w:pPr>
      <w:r>
        <w:t xml:space="preserve">Sistema emite evento</w:t>
      </w:r>
      <w:r>
        <w:t xml:space="preserve"> </w:t>
      </w:r>
      <w:r>
        <w:rPr>
          <w:rStyle w:val="VerbatimChar"/>
        </w:rPr>
        <w:t xml:space="preserve">circle_invite_sent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Invitado acepta →</w:t>
      </w:r>
      <w:r>
        <w:t xml:space="preserve"> </w:t>
      </w:r>
      <w:r>
        <w:rPr>
          <w:rStyle w:val="VerbatimChar"/>
        </w:rPr>
        <w:t xml:space="preserve">circle_invite_accepted</w:t>
      </w:r>
      <w:r>
        <w:t xml:space="preserve"> </w:t>
      </w:r>
      <w:r>
        <w:t xml:space="preserve">y se crea</w:t>
      </w:r>
      <w:r>
        <w:t xml:space="preserve"> </w:t>
      </w:r>
      <w:r>
        <w:rPr>
          <w:rStyle w:val="VerbatimChar"/>
        </w:rPr>
        <w:t xml:space="preserve">circle_member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3"/>
        </w:numPr>
      </w:pPr>
      <w:r>
        <w:t xml:space="preserve">Invite expirado: requiere re-invitar (TTL).</w:t>
      </w:r>
    </w:p>
    <w:p>
      <w:pPr>
        <w:numPr>
          <w:ilvl w:val="0"/>
          <w:numId w:val="1013"/>
        </w:numPr>
      </w:pPr>
      <w:r>
        <w:t xml:space="preserve">Invite a usuario inexistente: opcional</w:t>
      </w:r>
      <w:r>
        <w:t xml:space="preserve"> </w:t>
      </w:r>
      <w:r>
        <w:t xml:space="preserve">“</w:t>
      </w:r>
      <w:r>
        <w:t xml:space="preserve">invitar por link</w:t>
      </w:r>
      <w:r>
        <w:t xml:space="preserve">”</w:t>
      </w:r>
      <w:r>
        <w:t xml:space="preserve"> </w:t>
      </w:r>
      <w:r>
        <w:t xml:space="preserve">(no definido en doc;</w:t>
      </w:r>
      <w:r>
        <w:t xml:space="preserve"> </w:t>
      </w:r>
      <w:r>
        <w:rPr>
          <w:b/>
        </w:rPr>
        <w:t xml:space="preserve">no se implementa</w:t>
      </w:r>
      <w:r>
        <w:t xml:space="preserve"> </w:t>
      </w:r>
      <w:r>
        <w:t xml:space="preserve">aquí).</w:t>
      </w:r>
    </w:p>
    <w:p>
      <w:pPr>
        <w:pStyle w:val="Heading3"/>
      </w:pPr>
      <w:bookmarkStart w:id="32" w:name="compartir-fechas-importantes-opt-in"/>
      <w:r>
        <w:t xml:space="preserve">4.3 Compartir fechas importantes (opt-in)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4"/>
        </w:numPr>
      </w:pPr>
      <w:r>
        <w:t xml:space="preserve">Un miembro selecciona un recipient y marca qué ocasiones comparte (cumple, aniversario, etc.).</w:t>
      </w:r>
    </w:p>
    <w:p>
      <w:pPr>
        <w:numPr>
          <w:ilvl w:val="0"/>
          <w:numId w:val="1014"/>
        </w:numPr>
      </w:pPr>
      <w:r>
        <w:t xml:space="preserve">Otros miembros ven solo: fecha (o solo mes/día según privacidad) + tipo de ocasión.</w:t>
      </w:r>
    </w:p>
    <w:p>
      <w:pPr>
        <w:numPr>
          <w:ilvl w:val="0"/>
          <w:numId w:val="1014"/>
        </w:numPr>
      </w:pPr>
      <w:r>
        <w:t xml:space="preserve">Recordatorios: Notificaciones se disparan a miembros según configuración. (Inferencia: consistente con</w:t>
      </w:r>
      <w:r>
        <w:t xml:space="preserve"> </w:t>
      </w:r>
      <w:r>
        <w:t xml:space="preserve">“</w:t>
      </w:r>
      <w:r>
        <w:t xml:space="preserve">agenda/recordatorios</w:t>
      </w:r>
      <w:r>
        <w:t xml:space="preserve">”</w:t>
      </w:r>
      <w:r>
        <w:t xml:space="preserve"> </w:t>
      </w:r>
      <w:r>
        <w:t xml:space="preserve">y capa social)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  <w:pStyle w:val="Compact"/>
      </w:pPr>
      <w:r>
        <w:t xml:space="preserve">Privacidad: permitir compartir</w:t>
      </w:r>
      <w:r>
        <w:t xml:space="preserve"> </w:t>
      </w:r>
      <w:r>
        <w:t xml:space="preserve">“</w:t>
      </w:r>
      <w:r>
        <w:t xml:space="preserve">mes/día</w:t>
      </w:r>
      <w:r>
        <w:t xml:space="preserve">”</w:t>
      </w:r>
      <w:r>
        <w:t xml:space="preserve"> </w:t>
      </w:r>
      <w:r>
        <w:t xml:space="preserve">sin año (edad). (Inferencia: práctica estándar; no contradice el doc)</w:t>
      </w:r>
    </w:p>
    <w:p>
      <w:pPr>
        <w:pStyle w:val="Heading3"/>
      </w:pPr>
      <w:bookmarkStart w:id="33" w:name="wishlists-temáticas-no-objetivas"/>
      <w:r>
        <w:t xml:space="preserve">4.4 Wishlists temáticas (no objetivas)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6"/>
        </w:numPr>
      </w:pPr>
      <w:r>
        <w:t xml:space="preserve">Por recipient o por círculo, se crean</w:t>
      </w:r>
      <w:r>
        <w:t xml:space="preserve"> </w:t>
      </w:r>
      <w:r>
        <w:t xml:space="preserve">“</w:t>
      </w:r>
      <w:r>
        <w:t xml:space="preserve">wish themes</w:t>
      </w:r>
      <w:r>
        <w:t xml:space="preserve">”</w:t>
      </w:r>
      <w:r>
        <w:t xml:space="preserve">: lista de gustos/temas (café, cozy, gadgets útiles…).</w:t>
      </w:r>
    </w:p>
    <w:p>
      <w:pPr>
        <w:numPr>
          <w:ilvl w:val="0"/>
          <w:numId w:val="1016"/>
        </w:numPr>
      </w:pPr>
      <w:r>
        <w:t xml:space="preserve">Esos temas alimentan</w:t>
      </w:r>
      <w:r>
        <w:t xml:space="preserve"> </w:t>
      </w:r>
      <w:r>
        <w:rPr>
          <w:rStyle w:val="VerbatimChar"/>
        </w:rPr>
        <w:t xml:space="preserve">recipient_fit</w:t>
      </w:r>
      <w:r>
        <w:t xml:space="preserve"> </w:t>
      </w:r>
      <w:r>
        <w:t xml:space="preserve">para recomendaciones (Genie/Search), sin convertirse en catálogo fijo. (Inferencia: el doc lo afirma conceptualmente).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7"/>
        </w:numPr>
        <w:pStyle w:val="Compact"/>
      </w:pPr>
      <w:r>
        <w:t xml:space="preserve">Moderación: evitar temas sensibles/abusivos (dependencia Moderación).</w:t>
      </w:r>
    </w:p>
    <w:p>
      <w:pPr>
        <w:pStyle w:val="Heading3"/>
      </w:pPr>
      <w:bookmarkStart w:id="34" w:name="Xdad3e9fcc0e39e3849e27654a3c254a5ff63a5f"/>
      <w:r>
        <w:t xml:space="preserve">4.5 Notificación</w:t>
      </w:r>
      <w:r>
        <w:t xml:space="preserve"> </w:t>
      </w:r>
      <w:r>
        <w:t xml:space="preserve">“</w:t>
      </w:r>
      <w:r>
        <w:t xml:space="preserve">te va a llegar un regalo</w:t>
      </w:r>
      <w:r>
        <w:t xml:space="preserve">”</w:t>
      </w:r>
      <w:r>
        <w:t xml:space="preserve"> </w:t>
      </w:r>
      <w:r>
        <w:t xml:space="preserve">(sin revelar qué)</w:t>
      </w:r>
      <w:bookmarkEnd w:id="34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8"/>
        </w:numPr>
      </w:pPr>
      <w:r>
        <w:t xml:space="preserve">En checkout, si recipient es usuario Aventide, aparece opción: notificar o sorpresa total.</w:t>
      </w:r>
    </w:p>
    <w:p>
      <w:pPr>
        <w:numPr>
          <w:ilvl w:val="0"/>
          <w:numId w:val="1018"/>
        </w:numPr>
      </w:pPr>
      <w:r>
        <w:t xml:space="preserve">Si notificar: se emite evento a Notificaciones:</w:t>
      </w:r>
      <w:r>
        <w:t xml:space="preserve"> </w:t>
      </w:r>
      <w:r>
        <w:t xml:space="preserve">“</w:t>
      </w:r>
      <w:r>
        <w:t xml:space="preserve">incoming gift</w:t>
      </w:r>
      <w:r>
        <w:t xml:space="preserve">”</w:t>
      </w:r>
      <w:r>
        <w:t xml:space="preserve"> </w:t>
      </w:r>
      <w:r>
        <w:t xml:space="preserve">sin detalles del producto.</w:t>
      </w:r>
    </w:p>
    <w:p>
      <w:pPr>
        <w:numPr>
          <w:ilvl w:val="0"/>
          <w:numId w:val="1018"/>
        </w:numPr>
      </w:pPr>
      <w:r>
        <w:t xml:space="preserve">Si buyer está en modo anónimo, se respeta (no se revela identidad).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9"/>
        </w:numPr>
        <w:pStyle w:val="Compact"/>
      </w:pPr>
      <w:r>
        <w:t xml:space="preserve">Recipient no es usuario: no hay notificación in-app; opcional SMS/email no está definido → fuera.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da7a91f532dcffce7607f6fa03e377688c30671"/>
      <w:r>
        <w:t xml:space="preserve">5) Reglas y políticas (límites, expiraciones, caps, validaciones)</w:t>
      </w:r>
      <w:bookmarkEnd w:id="35"/>
    </w:p>
    <w:p>
      <w:pPr>
        <w:pStyle w:val="Heading3"/>
      </w:pPr>
      <w:bookmarkStart w:id="36" w:name="reglas-de-privacidad-canónicas"/>
      <w:r>
        <w:t xml:space="preserve">Reglas de privacidad (canónicas)</w:t>
      </w:r>
      <w:bookmarkEnd w:id="36"/>
    </w:p>
    <w:p>
      <w:pPr>
        <w:numPr>
          <w:ilvl w:val="0"/>
          <w:numId w:val="1020"/>
        </w:numPr>
      </w:pPr>
      <w:r>
        <w:rPr>
          <w:b/>
        </w:rPr>
        <w:t xml:space="preserve">Círculos siempre privados</w:t>
      </w:r>
      <w:r>
        <w:t xml:space="preserve">: no indexables, no descubribles.</w:t>
      </w:r>
    </w:p>
    <w:p>
      <w:pPr>
        <w:numPr>
          <w:ilvl w:val="0"/>
          <w:numId w:val="1020"/>
        </w:numPr>
      </w:pPr>
      <w:r>
        <w:rPr>
          <w:b/>
        </w:rPr>
        <w:t xml:space="preserve">Share granular</w:t>
      </w:r>
      <w:r>
        <w:t xml:space="preserve">:</w:t>
      </w:r>
    </w:p>
    <w:p>
      <w:pPr>
        <w:numPr>
          <w:ilvl w:val="1"/>
          <w:numId w:val="1021"/>
        </w:numPr>
      </w:pPr>
      <w:r>
        <w:t xml:space="preserve">Fechas: opt-in por ocasión.</w:t>
      </w:r>
    </w:p>
    <w:p>
      <w:pPr>
        <w:numPr>
          <w:ilvl w:val="1"/>
          <w:numId w:val="1021"/>
        </w:numPr>
      </w:pPr>
      <w:r>
        <w:t xml:space="preserve">Temas: opt-in por recipient/círculo.</w:t>
      </w:r>
    </w:p>
    <w:p>
      <w:pPr>
        <w:numPr>
          <w:ilvl w:val="0"/>
          <w:numId w:val="1020"/>
        </w:numPr>
      </w:pPr>
      <w:r>
        <w:rPr>
          <w:b/>
        </w:rPr>
        <w:t xml:space="preserve">Sorpresa/anónimo</w:t>
      </w:r>
      <w:r>
        <w:t xml:space="preserve">:</w:t>
      </w:r>
    </w:p>
    <w:p>
      <w:pPr>
        <w:numPr>
          <w:ilvl w:val="1"/>
          <w:numId w:val="1022"/>
        </w:numPr>
      </w:pPr>
      <w:r>
        <w:t xml:space="preserve">notificación entrante no revela</w:t>
      </w:r>
      <w:r>
        <w:t xml:space="preserve"> </w:t>
      </w:r>
      <w:r>
        <w:t xml:space="preserve">“</w:t>
      </w:r>
      <w:r>
        <w:t xml:space="preserve">qué</w:t>
      </w:r>
      <w:r>
        <w:t xml:space="preserve">”</w:t>
      </w:r>
    </w:p>
    <w:p>
      <w:pPr>
        <w:numPr>
          <w:ilvl w:val="1"/>
          <w:numId w:val="1022"/>
        </w:numPr>
      </w:pPr>
      <w:r>
        <w:t xml:space="preserve">anonimato se respeta siempre.</w:t>
      </w:r>
    </w:p>
    <w:p>
      <w:pPr>
        <w:pStyle w:val="Heading3"/>
      </w:pPr>
      <w:bookmarkStart w:id="37" w:name="límites-para-anti-abuso-suposición"/>
      <w:r>
        <w:t xml:space="preserve">Límites (para anti-abuso) — Suposición</w:t>
      </w:r>
      <w:bookmarkEnd w:id="37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max_circles_per_user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max_members_per_circle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max_recipients_per_circle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max_wish_themes_per_recipient</w:t>
      </w:r>
      <w:r>
        <w:t xml:space="preserve"> </w:t>
      </w:r>
      <w:r>
        <w:t xml:space="preserve">versionados en policy engine (consistente con gobernanza).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79da9d2269cd54fa63de88bbf006fb3c4a401b7"/>
      <w:r>
        <w:t xml:space="preserve">6) Modelo de datos (tablas/colecciones, campos, índices, relaciones)</w:t>
      </w:r>
      <w:bookmarkEnd w:id="38"/>
    </w:p>
    <w:p>
      <w:pPr>
        <w:pStyle w:val="Heading3"/>
      </w:pPr>
      <w:bookmarkStart w:id="39" w:name="circles"/>
      <w:r>
        <w:t xml:space="preserve">6.1 circles</w:t>
      </w:r>
      <w:bookmarkEnd w:id="39"/>
    </w:p>
    <w:p>
      <w:pPr>
        <w:numPr>
          <w:ilvl w:val="0"/>
          <w:numId w:val="1024"/>
        </w:numPr>
      </w:pPr>
      <w:r>
        <w:rPr>
          <w:rStyle w:val="VerbatimChar"/>
        </w:rPr>
        <w:t xml:space="preserve">circle_id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owner_user_id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name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(ACTIVE|ARCHIVED)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5"/>
        </w:numPr>
        <w:pStyle w:val="Compact"/>
      </w:pPr>
      <w:r>
        <w:t xml:space="preserve">(</w:t>
      </w:r>
      <w:r>
        <w:rPr>
          <w:rStyle w:val="VerbatimChar"/>
        </w:rPr>
        <w:t xml:space="preserve">owner_user_id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pStyle w:val="Heading3"/>
      </w:pPr>
      <w:bookmarkStart w:id="40" w:name="circle_members"/>
      <w:r>
        <w:t xml:space="preserve">6.2 circle_members</w:t>
      </w:r>
      <w:bookmarkEnd w:id="40"/>
    </w:p>
    <w:p>
      <w:pPr>
        <w:numPr>
          <w:ilvl w:val="0"/>
          <w:numId w:val="1026"/>
        </w:numPr>
      </w:pPr>
      <w:r>
        <w:rPr>
          <w:rStyle w:val="VerbatimChar"/>
        </w:rPr>
        <w:t xml:space="preserve">circle_id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user_id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(OWNER|ADMIN|MEMBER)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(ACTIVE|LEFT|REMOVED)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joined_at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7"/>
        </w:numPr>
      </w:pPr>
      <w:r>
        <w:t xml:space="preserve">unique(</w:t>
      </w:r>
      <w:r>
        <w:rPr>
          <w:rStyle w:val="VerbatimChar"/>
        </w:rPr>
        <w:t xml:space="preserve">circle_id</w:t>
      </w:r>
      <w:r>
        <w:t xml:space="preserve">,</w:t>
      </w:r>
      <w:r>
        <w:rPr>
          <w:rStyle w:val="VerbatimChar"/>
        </w:rPr>
        <w:t xml:space="preserve">user_id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(</w:t>
      </w:r>
      <w:r>
        <w:rPr>
          <w:rStyle w:val="VerbatimChar"/>
        </w:rPr>
        <w:t xml:space="preserve">user_id</w:t>
      </w:r>
      <w:r>
        <w:t xml:space="preserve">,</w:t>
      </w:r>
      <w:r>
        <w:rPr>
          <w:rStyle w:val="VerbatimChar"/>
        </w:rPr>
        <w:t xml:space="preserve">joined_at desc</w:t>
      </w:r>
      <w:r>
        <w:t xml:space="preserve">)</w:t>
      </w:r>
    </w:p>
    <w:p>
      <w:pPr>
        <w:pStyle w:val="Heading3"/>
      </w:pPr>
      <w:bookmarkStart w:id="41" w:name="circle_invites"/>
      <w:r>
        <w:t xml:space="preserve">6.3 circle_invites</w:t>
      </w:r>
      <w:bookmarkEnd w:id="41"/>
    </w:p>
    <w:p>
      <w:pPr>
        <w:numPr>
          <w:ilvl w:val="0"/>
          <w:numId w:val="1028"/>
        </w:numPr>
      </w:pPr>
      <w:r>
        <w:rPr>
          <w:rStyle w:val="VerbatimChar"/>
        </w:rPr>
        <w:t xml:space="preserve">invite_id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circle_id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invited_by_user_id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invitee_user_id</w:t>
      </w:r>
      <w:r>
        <w:t xml:space="preserve"> </w:t>
      </w:r>
      <w:r>
        <w:t xml:space="preserve">(si existe)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invitee_contact</w:t>
      </w:r>
      <w:r>
        <w:t xml:space="preserve"> </w:t>
      </w:r>
      <w:r>
        <w:t xml:space="preserve">(hash/normalizado si es por teléfono/email; si aplica)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(SENT|ACCEPTED|REJECTED|EXPIRED|REVOKED)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Eventos:</w:t>
      </w:r>
      <w:r>
        <w:t xml:space="preserve"> </w:t>
      </w:r>
      <w:r>
        <w:rPr>
          <w:rStyle w:val="VerbatimChar"/>
        </w:rPr>
        <w:t xml:space="preserve">circle_invite_sent/accepted</w:t>
      </w:r>
      <w:r>
        <w:t xml:space="preserve"> </w:t>
      </w:r>
      <w:r>
        <w:t xml:space="preserve">(mencionado explícitamente).</w:t>
      </w:r>
    </w:p>
    <w:p>
      <w:pPr>
        <w:pStyle w:val="Heading3"/>
      </w:pPr>
      <w:bookmarkStart w:id="42" w:name="circle_recipients-link-a-memory"/>
      <w:r>
        <w:t xml:space="preserve">6.4 circle_recipients (link a Memory)</w:t>
      </w:r>
      <w:bookmarkEnd w:id="42"/>
    </w:p>
    <w:p>
      <w:pPr>
        <w:numPr>
          <w:ilvl w:val="0"/>
          <w:numId w:val="1029"/>
        </w:numPr>
      </w:pPr>
      <w:r>
        <w:rPr>
          <w:rStyle w:val="VerbatimChar"/>
        </w:rPr>
        <w:t xml:space="preserve">circle_id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owner_user_id</w:t>
      </w:r>
      <w:r>
        <w:t xml:space="preserve"> </w:t>
      </w:r>
      <w:r>
        <w:t xml:space="preserve">(quién</w:t>
      </w:r>
      <w:r>
        <w:t xml:space="preserve"> </w:t>
      </w:r>
      <w:r>
        <w:t xml:space="preserve">“</w:t>
      </w:r>
      <w:r>
        <w:t xml:space="preserve">aporta</w:t>
      </w:r>
      <w:r>
        <w:t xml:space="preserve">”</w:t>
      </w:r>
      <w:r>
        <w:t xml:space="preserve"> </w:t>
      </w:r>
      <w:r>
        <w:t xml:space="preserve">este recipient)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recipient_ref_type</w:t>
      </w:r>
      <w:r>
        <w:t xml:space="preserve"> </w:t>
      </w:r>
      <w:r>
        <w:t xml:space="preserve">(AVENTIDE_USER|EXTERNAL_RECIPIENT)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recipient_ref_id</w:t>
      </w:r>
      <w:r>
        <w:t xml:space="preserve"> </w:t>
      </w:r>
      <w:r>
        <w:t xml:space="preserve">(user_id o recipient_id de Memory)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display_name_in_circle</w:t>
      </w:r>
      <w:r>
        <w:t xml:space="preserve"> </w:t>
      </w:r>
      <w:r>
        <w:t xml:space="preserve">(opcional)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0"/>
        </w:numPr>
        <w:pStyle w:val="Compact"/>
      </w:pPr>
      <w:r>
        <w:t xml:space="preserve">unique(</w:t>
      </w:r>
      <w:r>
        <w:rPr>
          <w:rStyle w:val="VerbatimChar"/>
        </w:rPr>
        <w:t xml:space="preserve">circle_id</w:t>
      </w:r>
      <w:r>
        <w:t xml:space="preserve">,</w:t>
      </w:r>
      <w:r>
        <w:rPr>
          <w:rStyle w:val="VerbatimChar"/>
        </w:rPr>
        <w:t xml:space="preserve">owner_user_id</w:t>
      </w:r>
      <w:r>
        <w:t xml:space="preserve">,</w:t>
      </w:r>
      <w:r>
        <w:rPr>
          <w:rStyle w:val="VerbatimChar"/>
        </w:rPr>
        <w:t xml:space="preserve">recipient_ref_type</w:t>
      </w:r>
      <w:r>
        <w:t xml:space="preserve">,</w:t>
      </w:r>
      <w:r>
        <w:rPr>
          <w:rStyle w:val="VerbatimChar"/>
        </w:rPr>
        <w:t xml:space="preserve">recipient_ref_id</w:t>
      </w:r>
      <w:r>
        <w:t xml:space="preserve">)</w:t>
      </w:r>
    </w:p>
    <w:p>
      <w:pPr>
        <w:pStyle w:val="Heading3"/>
      </w:pPr>
      <w:bookmarkStart w:id="43" w:name="circle_shared_occasions"/>
      <w:r>
        <w:t xml:space="preserve">6.5 circle_shared_occasions</w:t>
      </w:r>
      <w:bookmarkEnd w:id="43"/>
    </w:p>
    <w:p>
      <w:pPr>
        <w:numPr>
          <w:ilvl w:val="0"/>
          <w:numId w:val="1031"/>
        </w:numPr>
      </w:pPr>
      <w:r>
        <w:rPr>
          <w:rStyle w:val="VerbatimChar"/>
        </w:rPr>
        <w:t xml:space="preserve">circle_id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owner_user_id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recipient_ref_type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recipient_ref_id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occasion_type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date_mm_dd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nullable)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share_level</w:t>
      </w:r>
      <w:r>
        <w:t xml:space="preserve"> </w:t>
      </w:r>
      <w:r>
        <w:t xml:space="preserve">(MM_DD_ONLY|FULL_DATE)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Soporta</w:t>
      </w:r>
      <w:r>
        <w:t xml:space="preserve"> </w:t>
      </w:r>
      <w:r>
        <w:t xml:space="preserve">“</w:t>
      </w:r>
      <w:r>
        <w:t xml:space="preserve">fechas importantes compartidas (opt-in)</w:t>
      </w:r>
      <w:r>
        <w:t xml:space="preserve">”</w:t>
      </w:r>
      <w:r>
        <w:t xml:space="preserve">.</w:t>
      </w:r>
    </w:p>
    <w:p>
      <w:pPr>
        <w:pStyle w:val="Heading3"/>
      </w:pPr>
      <w:bookmarkStart w:id="44" w:name="wish_themes"/>
      <w:r>
        <w:t xml:space="preserve">6.6 wish_themes</w:t>
      </w:r>
      <w:bookmarkEnd w:id="44"/>
    </w:p>
    <w:p>
      <w:pPr>
        <w:numPr>
          <w:ilvl w:val="0"/>
          <w:numId w:val="1032"/>
        </w:numPr>
      </w:pPr>
      <w:r>
        <w:rPr>
          <w:rStyle w:val="VerbatimChar"/>
        </w:rPr>
        <w:t xml:space="preserve">theme_id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circle_id</w:t>
      </w:r>
      <w:r>
        <w:t xml:space="preserve"> </w:t>
      </w:r>
      <w:r>
        <w:t xml:space="preserve">(nullable si es personal)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owner_user_id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recipient_ref_type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recipient_ref_id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themes[]</w:t>
      </w:r>
      <w:r>
        <w:t xml:space="preserve"> </w:t>
      </w:r>
      <w:r>
        <w:t xml:space="preserve">(tags/strings normalizados)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Wishlists temáticas</w:t>
      </w:r>
      <w:r>
        <w:t xml:space="preserve"> </w:t>
      </w:r>
      <w:r>
        <w:t xml:space="preserve">“</w:t>
      </w:r>
      <w:r>
        <w:t xml:space="preserve">no objetivas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4c18beeb9e58354c5bf9bd15a1ccb25bbbf51a"/>
      <w:r>
        <w:t xml:space="preserve">7) Eventos y triggers (event bus/colas/webhooks) + idempotencia</w:t>
      </w:r>
      <w:bookmarkEnd w:id="45"/>
    </w:p>
    <w:p>
      <w:pPr>
        <w:pStyle w:val="Heading3"/>
      </w:pPr>
      <w:bookmarkStart w:id="46" w:name="eventos-de-dominio-mínimos"/>
      <w:r>
        <w:t xml:space="preserve">Eventos de dominio (mínimos)</w:t>
      </w:r>
      <w:bookmarkEnd w:id="46"/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CIRCLE_CREATED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CIRCLE_UPDATED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CIRCLE_INVITE_SENT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CIRCLE_INVITE_ACCEPTED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CIRCLE_MEMBER_REMOVED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CIRCLE_RECIPIENT_LINKED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CIRCLE_SHARED_OCCASION_OPTED_IN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...OPTED_OUT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CIRCLE_WISH_THEME_UPDATED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GIFT_INCOMING_NOTIFICATION_REQUESTED</w:t>
      </w:r>
      <w:r>
        <w:t xml:space="preserve"> </w:t>
      </w:r>
      <w:r>
        <w:t xml:space="preserve">(checkout)</w:t>
      </w:r>
    </w:p>
    <w:p>
      <w:pPr>
        <w:pStyle w:val="Heading3"/>
      </w:pPr>
      <w:bookmarkStart w:id="47" w:name="idempotencia-suposición-necesaria"/>
      <w:r>
        <w:t xml:space="preserve">Idempotencia (Suposición necesaria)</w:t>
      </w:r>
      <w:bookmarkEnd w:id="47"/>
    </w:p>
    <w:p>
      <w:pPr>
        <w:numPr>
          <w:ilvl w:val="0"/>
          <w:numId w:val="1034"/>
        </w:numPr>
      </w:pPr>
      <w:r>
        <w:t xml:space="preserve">Invite: idempotente por</w:t>
      </w:r>
      <w:r>
        <w:t xml:space="preserve"> </w:t>
      </w:r>
      <w:r>
        <w:rPr>
          <w:rStyle w:val="VerbatimChar"/>
        </w:rPr>
        <w:t xml:space="preserve">(circle_id, invitee_user_id/contact_hash, active_window)</w:t>
      </w:r>
    </w:p>
    <w:p>
      <w:pPr>
        <w:numPr>
          <w:ilvl w:val="0"/>
          <w:numId w:val="1034"/>
        </w:numPr>
      </w:pPr>
      <w:r>
        <w:t xml:space="preserve">Accept: idempotente por</w:t>
      </w:r>
      <w:r>
        <w:t xml:space="preserve"> </w:t>
      </w:r>
      <w:r>
        <w:rPr>
          <w:rStyle w:val="VerbatimChar"/>
        </w:rPr>
        <w:t xml:space="preserve">(invite_id)</w:t>
      </w:r>
    </w:p>
    <w:p>
      <w:pPr>
        <w:numPr>
          <w:ilvl w:val="0"/>
          <w:numId w:val="1034"/>
        </w:numPr>
      </w:pPr>
      <w:r>
        <w:t xml:space="preserve">Link recipient: idempotente por unique key en</w:t>
      </w:r>
      <w:r>
        <w:t xml:space="preserve"> </w:t>
      </w:r>
      <w:r>
        <w:rPr>
          <w:rStyle w:val="VerbatimChar"/>
        </w:rPr>
        <w:t xml:space="preserve">circle_recipients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42d3b90a93356e88e2d7a4374c5ae165fd2b50f"/>
      <w:r>
        <w:t xml:space="preserve">8) Integraciones (inputs/outputs, retries, timeouts, fallbacks)</w:t>
      </w:r>
      <w:bookmarkEnd w:id="48"/>
    </w:p>
    <w:p>
      <w:pPr>
        <w:pStyle w:val="Heading3"/>
      </w:pPr>
      <w:bookmarkStart w:id="49" w:name="memory-recipientsagenda"/>
      <w:r>
        <w:t xml:space="preserve">Memory (Recipients/Agenda)</w:t>
      </w:r>
      <w:bookmarkEnd w:id="49"/>
    </w:p>
    <w:p>
      <w:pPr>
        <w:numPr>
          <w:ilvl w:val="0"/>
          <w:numId w:val="1035"/>
        </w:numPr>
      </w:pPr>
      <w:r>
        <w:t xml:space="preserve">Barrio</w:t>
      </w:r>
      <w:r>
        <w:t xml:space="preserve"> </w:t>
      </w:r>
      <w:r>
        <w:rPr>
          <w:b/>
        </w:rPr>
        <w:t xml:space="preserve">no guarda</w:t>
      </w:r>
      <w:r>
        <w:t xml:space="preserve"> </w:t>
      </w:r>
      <w:r>
        <w:t xml:space="preserve">perfiles completos; referencia recipients y consume/produce:</w:t>
      </w:r>
    </w:p>
    <w:p>
      <w:pPr>
        <w:numPr>
          <w:ilvl w:val="1"/>
          <w:numId w:val="1036"/>
        </w:numPr>
      </w:pPr>
      <w:r>
        <w:t xml:space="preserve">links a recipients (usuario Aventide o externo)</w:t>
      </w:r>
    </w:p>
    <w:p>
      <w:pPr>
        <w:numPr>
          <w:ilvl w:val="1"/>
          <w:numId w:val="1036"/>
        </w:numPr>
      </w:pPr>
      <w:r>
        <w:t xml:space="preserve">ocasiones compartidas (subset)</w:t>
      </w:r>
    </w:p>
    <w:p>
      <w:pPr>
        <w:numPr>
          <w:ilvl w:val="1"/>
          <w:numId w:val="1036"/>
        </w:numPr>
      </w:pPr>
      <w:r>
        <w:t xml:space="preserve">wish themes (subset)</w:t>
      </w:r>
    </w:p>
    <w:p>
      <w:pPr>
        <w:pStyle w:val="Heading3"/>
      </w:pPr>
      <w:bookmarkStart w:id="50" w:name="notificaciones"/>
      <w:r>
        <w:t xml:space="preserve">Notificaciones</w:t>
      </w:r>
      <w:bookmarkEnd w:id="50"/>
    </w:p>
    <w:p>
      <w:pPr>
        <w:numPr>
          <w:ilvl w:val="0"/>
          <w:numId w:val="1037"/>
        </w:numPr>
      </w:pPr>
      <w:r>
        <w:t xml:space="preserve">“</w:t>
      </w:r>
      <w:r>
        <w:t xml:space="preserve">Gift incoming</w:t>
      </w:r>
      <w:r>
        <w:t xml:space="preserve">”</w:t>
      </w:r>
      <w:r>
        <w:t xml:space="preserve"> </w:t>
      </w:r>
      <w:r>
        <w:t xml:space="preserve">para recipient usuario Aventide (sin revelar qué)</w:t>
      </w:r>
    </w:p>
    <w:p>
      <w:pPr>
        <w:numPr>
          <w:ilvl w:val="0"/>
          <w:numId w:val="1037"/>
        </w:numPr>
      </w:pPr>
      <w:r>
        <w:t xml:space="preserve">Respeta anónimo/sorpresa</w:t>
      </w:r>
    </w:p>
    <w:p>
      <w:pPr>
        <w:pStyle w:val="Heading3"/>
      </w:pPr>
      <w:bookmarkStart w:id="51" w:name="usuarios"/>
      <w:r>
        <w:t xml:space="preserve">Usuarios</w:t>
      </w:r>
      <w:bookmarkEnd w:id="51"/>
    </w:p>
    <w:p>
      <w:pPr>
        <w:numPr>
          <w:ilvl w:val="0"/>
          <w:numId w:val="1038"/>
        </w:numPr>
      </w:pPr>
      <w:r>
        <w:t xml:space="preserve">identidad y membresía son 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numPr>
          <w:ilvl w:val="0"/>
          <w:numId w:val="1038"/>
        </w:numPr>
      </w:pPr>
      <w:r>
        <w:t xml:space="preserve">invitaciones usan mecanismos definidos en Usuarios (contactos/lookup). (Inferencia: dependencia natural)</w:t>
      </w:r>
    </w:p>
    <w:p>
      <w:pPr>
        <w:pStyle w:val="Heading3"/>
      </w:pPr>
      <w:bookmarkStart w:id="52" w:name="geniesearch"/>
      <w:r>
        <w:t xml:space="preserve">Genie/Search</w:t>
      </w:r>
      <w:bookmarkEnd w:id="52"/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wish_themes</w:t>
      </w:r>
      <w:r>
        <w:t xml:space="preserve"> </w:t>
      </w:r>
      <w:r>
        <w:t xml:space="preserve">alimentan</w:t>
      </w:r>
      <w:r>
        <w:t xml:space="preserve"> </w:t>
      </w:r>
      <w:r>
        <w:rPr>
          <w:rStyle w:val="VerbatimChar"/>
        </w:rPr>
        <w:t xml:space="preserve">recipient_fit</w:t>
      </w:r>
      <w:r>
        <w:t xml:space="preserve"> </w:t>
      </w:r>
      <w:r>
        <w:t xml:space="preserve">(no convierte en catálogo fijo).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9189cb411218f13ecd19438f0b392cabd1660e0"/>
      <w:r>
        <w:t xml:space="preserve">9) Observabilidad (logs, métricas, alertas, SLOs)</w:t>
      </w:r>
      <w:bookmarkEnd w:id="53"/>
    </w:p>
    <w:p>
      <w:pPr>
        <w:pStyle w:val="Heading3"/>
      </w:pPr>
      <w:bookmarkStart w:id="54" w:name="métricas-mínimas"/>
      <w:r>
        <w:t xml:space="preserve">Métricas mínimas</w:t>
      </w:r>
      <w:bookmarkEnd w:id="54"/>
    </w:p>
    <w:p>
      <w:pPr>
        <w:numPr>
          <w:ilvl w:val="0"/>
          <w:numId w:val="1040"/>
        </w:numPr>
      </w:pPr>
      <w:r>
        <w:rPr>
          <w:rStyle w:val="VerbatimChar"/>
        </w:rPr>
        <w:t xml:space="preserve">circles_created_total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circle_invites_sent_total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circle_invites_accepted_total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circle_members_active_total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circle_shared_occasions_total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wish_themes_updated_total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gift_incoming_notify_opt_in_rate</w:t>
      </w:r>
    </w:p>
    <w:p>
      <w:pPr>
        <w:pStyle w:val="Heading3"/>
      </w:pPr>
      <w:bookmarkStart w:id="55" w:name="alertas"/>
      <w:r>
        <w:t xml:space="preserve">Alertas</w:t>
      </w:r>
      <w:bookmarkEnd w:id="55"/>
    </w:p>
    <w:p>
      <w:pPr>
        <w:numPr>
          <w:ilvl w:val="0"/>
          <w:numId w:val="1041"/>
        </w:numPr>
      </w:pPr>
      <w:r>
        <w:t xml:space="preserve">Spike de invites (abuso/spam)</w:t>
      </w:r>
    </w:p>
    <w:p>
      <w:pPr>
        <w:numPr>
          <w:ilvl w:val="0"/>
          <w:numId w:val="1041"/>
        </w:numPr>
      </w:pPr>
      <w:r>
        <w:t xml:space="preserve">Tasa de aceptación anómala por círculo (posible granja)</w:t>
      </w:r>
    </w:p>
    <w:p>
      <w:pPr>
        <w:numPr>
          <w:ilvl w:val="0"/>
          <w:numId w:val="1041"/>
        </w:numPr>
      </w:pPr>
      <w:r>
        <w:t xml:space="preserve">Errores de notificación</w:t>
      </w:r>
      <w:r>
        <w:t xml:space="preserve"> </w:t>
      </w:r>
      <w:r>
        <w:t xml:space="preserve">“</w:t>
      </w:r>
      <w:r>
        <w:t xml:space="preserve">gift incoming</w:t>
      </w:r>
      <w:r>
        <w:t xml:space="preserve">”</w:t>
      </w:r>
      <w:r>
        <w:t xml:space="preserve"> </w:t>
      </w:r>
      <w:r>
        <w:t xml:space="preserve">(dependencia Notificaciones)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2771ac2bbc7628db2d00c7001c68441858d51f3"/>
      <w:r>
        <w:t xml:space="preserve">10) Seguridad y auditoría (quién hizo qué, evidencia, retención)</w:t>
      </w:r>
      <w:bookmarkEnd w:id="56"/>
    </w:p>
    <w:p>
      <w:pPr>
        <w:numPr>
          <w:ilvl w:val="0"/>
          <w:numId w:val="1042"/>
        </w:numPr>
      </w:pPr>
      <w:r>
        <w:t xml:space="preserve">Auditoría append-only de:</w:t>
      </w:r>
    </w:p>
    <w:p>
      <w:pPr>
        <w:numPr>
          <w:ilvl w:val="1"/>
          <w:numId w:val="1043"/>
        </w:numPr>
      </w:pPr>
      <w:r>
        <w:t xml:space="preserve">creación/edición de círculos,</w:t>
      </w:r>
    </w:p>
    <w:p>
      <w:pPr>
        <w:numPr>
          <w:ilvl w:val="1"/>
          <w:numId w:val="1043"/>
        </w:numPr>
      </w:pPr>
      <w:r>
        <w:t xml:space="preserve">invitaciones,</w:t>
      </w:r>
    </w:p>
    <w:p>
      <w:pPr>
        <w:numPr>
          <w:ilvl w:val="1"/>
          <w:numId w:val="1043"/>
        </w:numPr>
      </w:pPr>
      <w:r>
        <w:t xml:space="preserve">cambios de opt-in/opt-out de fechas,</w:t>
      </w:r>
    </w:p>
    <w:p>
      <w:pPr>
        <w:numPr>
          <w:ilvl w:val="1"/>
          <w:numId w:val="1043"/>
        </w:numPr>
      </w:pPr>
      <w:r>
        <w:t xml:space="preserve">cambios de wish themes,</w:t>
      </w:r>
    </w:p>
    <w:p>
      <w:pPr>
        <w:numPr>
          <w:ilvl w:val="1"/>
          <w:numId w:val="1043"/>
        </w:numPr>
      </w:pPr>
      <w:r>
        <w:t xml:space="preserve">disparo de</w:t>
      </w:r>
      <w:r>
        <w:t xml:space="preserve"> </w:t>
      </w:r>
      <w:r>
        <w:t xml:space="preserve">“</w:t>
      </w:r>
      <w:r>
        <w:t xml:space="preserve">gift incoming</w:t>
      </w:r>
      <w:r>
        <w:t xml:space="preserve">”</w:t>
      </w:r>
      <w:r>
        <w:t xml:space="preserve"> </w:t>
      </w:r>
      <w:r>
        <w:t xml:space="preserve">(con marca de</w:t>
      </w:r>
      <w:r>
        <w:t xml:space="preserve"> </w:t>
      </w:r>
      <w:r>
        <w:t xml:space="preserve">“</w:t>
      </w:r>
      <w:r>
        <w:t xml:space="preserve">anon/sorpresa</w:t>
      </w:r>
      <w:r>
        <w:t xml:space="preserve">”</w:t>
      </w:r>
      <w:r>
        <w:t xml:space="preserve">).</w:t>
      </w:r>
    </w:p>
    <w:p>
      <w:pPr>
        <w:numPr>
          <w:ilvl w:val="0"/>
          <w:numId w:val="1042"/>
        </w:numPr>
      </w:pPr>
      <w:r>
        <w:t xml:space="preserve">Retención:</w:t>
      </w:r>
    </w:p>
    <w:p>
      <w:pPr>
        <w:numPr>
          <w:ilvl w:val="1"/>
          <w:numId w:val="1044"/>
        </w:numPr>
        <w:pStyle w:val="Compact"/>
      </w:pPr>
      <w:r>
        <w:t xml:space="preserve">datos sociales (círculos/temas) siguen la política de</w:t>
      </w:r>
      <w:r>
        <w:t xml:space="preserve"> </w:t>
      </w:r>
      <w:r>
        <w:t xml:space="preserve">“</w:t>
      </w:r>
      <w:r>
        <w:t xml:space="preserve">perfil/marketing</w:t>
      </w:r>
      <w:r>
        <w:t xml:space="preserve">”</w:t>
      </w:r>
      <w:r>
        <w:t xml:space="preserve"> </w:t>
      </w:r>
      <w:r>
        <w:t xml:space="preserve">(si aplica crypto-shredding por solicitud) y se separan de lo financiero. (Inferencia: consistente con el enfoque general del proyecto, pero no está detallado en la sección Barrio)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0823d7f1a46dbdbd823654d192e26551448889"/>
      <w:r>
        <w:t xml:space="preserve">11) Compatibilidad con sistemas existentes (dependencias directas)</w:t>
      </w:r>
      <w:bookmarkEnd w:id="57"/>
    </w:p>
    <w:p>
      <w:pPr>
        <w:numPr>
          <w:ilvl w:val="0"/>
          <w:numId w:val="1045"/>
        </w:numPr>
      </w:pPr>
      <w:r>
        <w:rPr>
          <w:b/>
        </w:rPr>
        <w:t xml:space="preserve">Memory:</w:t>
      </w:r>
      <w:r>
        <w:t xml:space="preserve"> </w:t>
      </w:r>
      <w:r>
        <w:t xml:space="preserve">recipients, ocasiones (agenda), señales y preferencias; Barrio referencia/subset.</w:t>
      </w:r>
    </w:p>
    <w:p>
      <w:pPr>
        <w:numPr>
          <w:ilvl w:val="0"/>
          <w:numId w:val="1045"/>
        </w:numPr>
      </w:pPr>
      <w:r>
        <w:rPr>
          <w:b/>
        </w:rPr>
        <w:t xml:space="preserve">Usuarios:</w:t>
      </w:r>
      <w:r>
        <w:t xml:space="preserve"> </w:t>
      </w:r>
      <w:r>
        <w:t xml:space="preserve">identidad, control de acceso, invitaciones.</w:t>
      </w:r>
    </w:p>
    <w:p>
      <w:pPr>
        <w:numPr>
          <w:ilvl w:val="0"/>
          <w:numId w:val="1045"/>
        </w:numPr>
      </w:pPr>
      <w:r>
        <w:rPr>
          <w:b/>
        </w:rPr>
        <w:t xml:space="preserve">Notificaciones:</w:t>
      </w:r>
      <w:r>
        <w:t xml:space="preserve"> </w:t>
      </w:r>
      <w:r>
        <w:t xml:space="preserve">“</w:t>
      </w:r>
      <w:r>
        <w:t xml:space="preserve">regalo entrante</w:t>
      </w:r>
      <w:r>
        <w:t xml:space="preserve">”</w:t>
      </w:r>
      <w:r>
        <w:t xml:space="preserve"> </w:t>
      </w:r>
      <w:r>
        <w:t xml:space="preserve">opt-in y sorpresa/anónimo.</w:t>
      </w:r>
    </w:p>
    <w:p>
      <w:pPr>
        <w:numPr>
          <w:ilvl w:val="0"/>
          <w:numId w:val="1045"/>
        </w:numPr>
      </w:pPr>
      <w:r>
        <w:rPr>
          <w:b/>
        </w:rPr>
        <w:t xml:space="preserve">Genie/Search:</w:t>
      </w:r>
      <w:r>
        <w:t xml:space="preserve"> </w:t>
      </w:r>
      <w:r>
        <w:t xml:space="preserve">wish themes alimentan</w:t>
      </w:r>
      <w:r>
        <w:t xml:space="preserve"> </w:t>
      </w:r>
      <w:r>
        <w:t xml:space="preserve">“</w:t>
      </w:r>
      <w:r>
        <w:t xml:space="preserve">recipient_fit</w:t>
      </w:r>
      <w:r>
        <w:t xml:space="preserve">”</w:t>
      </w:r>
      <w:r>
        <w:t xml:space="preserve"> </w:t>
      </w:r>
      <w:r>
        <w:t xml:space="preserve">sin catálogo fijo.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Xbc9ab3abece2ec333ace3402ab5e61fbadde6ec"/>
      <w:r>
        <w:t xml:space="preserve">Conflictos/incoherencias corregidas (en Barrio)</w:t>
      </w:r>
      <w:bookmarkEnd w:id="58"/>
    </w:p>
    <w:p>
      <w:pPr>
        <w:numPr>
          <w:ilvl w:val="0"/>
          <w:numId w:val="1046"/>
        </w:numPr>
      </w:pPr>
      <w:r>
        <w:rPr>
          <w:b/>
        </w:rPr>
        <w:t xml:space="preserve">“</w:t>
      </w:r>
      <w:r>
        <w:rPr>
          <w:b/>
        </w:rPr>
        <w:t xml:space="preserve">Barrio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confundido con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Zone/Barrio geográfico</w:t>
      </w:r>
      <w:r>
        <w:rPr>
          <w:b/>
        </w:rPr>
        <w:t xml:space="preserve">”</w:t>
      </w:r>
      <w:r>
        <w:t xml:space="preserve"> </w:t>
      </w:r>
      <w:r>
        <w:t xml:space="preserve">→ corregido: Barrio aquí es</w:t>
      </w:r>
      <w:r>
        <w:t xml:space="preserve"> </w:t>
      </w:r>
      <w:r>
        <w:rPr>
          <w:b/>
        </w:rPr>
        <w:t xml:space="preserve">capa social (Círculos)</w:t>
      </w:r>
      <w:r>
        <w:t xml:space="preserve">; lo geográfico es</w:t>
      </w:r>
      <w:r>
        <w:t xml:space="preserve"> </w:t>
      </w:r>
      <w:r>
        <w:rPr>
          <w:b/>
        </w:rPr>
        <w:t xml:space="preserve">Zone</w:t>
      </w:r>
      <w:r>
        <w:t xml:space="preserve"> </w:t>
      </w:r>
      <w:r>
        <w:t xml:space="preserve">en Cobertura/Gobernanza (otra entidad).</w:t>
      </w:r>
    </w:p>
    <w:p>
      <w:pPr>
        <w:numPr>
          <w:ilvl w:val="0"/>
          <w:numId w:val="1046"/>
        </w:numPr>
      </w:pPr>
      <w:r>
        <w:rPr>
          <w:b/>
        </w:rPr>
        <w:t xml:space="preserve">Compartir PII sensible dentro del grupo</w:t>
      </w:r>
      <w:r>
        <w:t xml:space="preserve"> </w:t>
      </w:r>
      <w:r>
        <w:t xml:space="preserve">→ corregido: solo se comparte subset (fechas opt-in y temas), no direcciones/alergias/notas. (Inferencia consistente con</w:t>
      </w:r>
      <w:r>
        <w:t xml:space="preserve"> </w:t>
      </w:r>
      <w:r>
        <w:t xml:space="preserve">“</w:t>
      </w:r>
      <w:r>
        <w:t xml:space="preserve">privado + Admirador Secreto</w:t>
      </w:r>
      <w:r>
        <w:t xml:space="preserve">”</w:t>
      </w:r>
      <w:r>
        <w:t xml:space="preserve">).</w:t>
      </w:r>
    </w:p>
    <w:p>
      <w:pPr>
        <w:numPr>
          <w:ilvl w:val="0"/>
          <w:numId w:val="1046"/>
        </w:numPr>
      </w:pPr>
      <w:r>
        <w:rPr>
          <w:b/>
        </w:rPr>
        <w:t xml:space="preserve">Notificación de regalo revelando detalles</w:t>
      </w:r>
      <w:r>
        <w:t xml:space="preserve"> </w:t>
      </w:r>
      <w:r>
        <w:t xml:space="preserve">→ corregido: notificación</w:t>
      </w:r>
      <w:r>
        <w:t xml:space="preserve"> </w:t>
      </w:r>
      <w:r>
        <w:t xml:space="preserve">“</w:t>
      </w:r>
      <w:r>
        <w:t xml:space="preserve">te va a llegar un regalo</w:t>
      </w:r>
      <w:r>
        <w:t xml:space="preserve">”</w:t>
      </w:r>
      <w:r>
        <w:t xml:space="preserve"> </w:t>
      </w:r>
      <w:r>
        <w:rPr>
          <w:b/>
        </w:rPr>
        <w:t xml:space="preserve">sin revelar qué</w:t>
      </w:r>
      <w:r>
        <w:t xml:space="preserve">, y se respeta sorpresa total/anónimo.</w:t>
      </w:r>
    </w:p>
    <w:p>
      <w:pPr>
        <w:numPr>
          <w:ilvl w:val="0"/>
          <w:numId w:val="1046"/>
        </w:numPr>
      </w:pPr>
      <w:r>
        <w:rPr>
          <w:b/>
        </w:rPr>
        <w:t xml:space="preserve">Invitaciones sin ciclo de vida</w:t>
      </w:r>
      <w:r>
        <w:t xml:space="preserve"> </w:t>
      </w:r>
      <w:r>
        <w:t xml:space="preserve">→ corregido:</w:t>
      </w:r>
      <w:r>
        <w:t xml:space="preserve"> </w:t>
      </w:r>
      <w:r>
        <w:rPr>
          <w:rStyle w:val="VerbatimChar"/>
        </w:rPr>
        <w:t xml:space="preserve">SENT/ACCEPTED/REJECTED/EXPIRED/REVOKED</w:t>
      </w:r>
      <w:r>
        <w:t xml:space="preserve"> </w:t>
      </w:r>
      <w:r>
        <w:t xml:space="preserve">+ eventos</w:t>
      </w:r>
      <w:r>
        <w:t xml:space="preserve"> </w:t>
      </w:r>
      <w:r>
        <w:rPr>
          <w:rStyle w:val="VerbatimChar"/>
        </w:rPr>
        <w:t xml:space="preserve">circle_invite_sent/accepted</w:t>
      </w:r>
      <w:r>
        <w:t xml:space="preserve"> </w:t>
      </w:r>
      <w:r>
        <w:t xml:space="preserve">explícitos.</w:t>
      </w:r>
    </w:p>
    <w:p>
      <w:pPr>
        <w:numPr>
          <w:ilvl w:val="0"/>
          <w:numId w:val="1046"/>
        </w:numPr>
      </w:pPr>
      <w:r>
        <w:rPr>
          <w:b/>
        </w:rPr>
        <w:t xml:space="preserve">Wishlists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objetivas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tipo marketplace (rompe dinámica)</w:t>
      </w:r>
      <w:r>
        <w:t xml:space="preserve"> </w:t>
      </w:r>
      <w:r>
        <w:t xml:space="preserve">→ corregido: wishlists son</w:t>
      </w:r>
      <w:r>
        <w:t xml:space="preserve"> </w:t>
      </w:r>
      <w:r>
        <w:rPr>
          <w:b/>
        </w:rPr>
        <w:t xml:space="preserve">temáticas</w:t>
      </w:r>
      <w:r>
        <w:t xml:space="preserve"> </w:t>
      </w:r>
      <w:r>
        <w:t xml:space="preserve">(gustos), no lista rígida de productos específicos.</w:t>
      </w:r>
    </w:p>
    <w:p>
      <w:pPr>
        <w:pStyle w:val="FirstParagraph"/>
      </w:pPr>
      <w:r>
        <w:rPr>
          <w:b/>
        </w:rPr>
        <w:t xml:space="preserve">Inferencia (marcada):</w:t>
      </w:r>
      <w:r>
        <w:t xml:space="preserve"> </w:t>
      </w:r>
      <w:r>
        <w:t xml:space="preserve">la documentación define el concepto y componentes, pero no especifica esquema de tablas, TTLs de invitación, ni campos exactos; se propuso un modelo mínimo compatible con el estilo del proyecto (eventos, privacidad, dependencias, idempotencia) sin inventar funcionalidades públicas no descritas.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2026-02-07T10:12:16Z</dcterms:created>
  <dcterms:modified xsi:type="dcterms:W3CDTF">2026-02-07T10:12:16Z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