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595d1b68b4acd996c1a5c5212d795557c8941e0"/>
      <w:r>
        <w:t xml:space="preserve">Sistema de Observabilidad v2.0 (SRE /</w:t>
      </w:r>
      <w:r>
        <w:t xml:space="preserve"> </w:t>
      </w:r>
      <w:r>
        <w:t xml:space="preserve">“</w:t>
      </w:r>
      <w:r>
        <w:t xml:space="preserve">Sistema Nervioso Central</w:t>
      </w:r>
      <w:r>
        <w:t xml:space="preserve">”</w:t>
      </w:r>
      <w:r>
        <w:t xml:space="preserve">) — corregido y unificado</w:t>
      </w:r>
      <w:bookmarkEnd w:id="20"/>
    </w:p>
    <w:p>
      <w:pPr>
        <w:pStyle w:val="FirstParagraph"/>
      </w:pPr>
      <w:r>
        <w:rPr>
          <w:b/>
        </w:rPr>
        <w:t xml:space="preserve">Fuentes de verdad: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Observabilidad (SRE) — Especificación Técnica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Sistema— Observabilidad + Resiliencia (SRE /</w:t>
      </w:r>
      <w:r>
        <w:t xml:space="preserve"> </w:t>
      </w:r>
      <w:r>
        <w:t xml:space="preserve">‘</w:t>
      </w:r>
      <w:r>
        <w:t xml:space="preserve">Sistema Nervioso Central</w:t>
      </w:r>
      <w:r>
        <w:t xml:space="preserve">’</w:t>
      </w:r>
      <w:r>
        <w:t xml:space="preserve">)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Observabilidad es el sistema que hace la plataforma</w:t>
      </w:r>
      <w:r>
        <w:t xml:space="preserve"> </w:t>
      </w:r>
      <w:r>
        <w:rPr>
          <w:b/>
        </w:rPr>
        <w:t xml:space="preserve">medible, auto-diagnosticable, auditada y recuperable</w:t>
      </w:r>
      <w:r>
        <w:t xml:space="preserve">, con telemetría completa (logs, métricas, trazas, health checks y alertas) y resiliencia (retries, idempotencia, colas/DLQ, circuit breakers, degradación) enfocada en el flujo crítico:</w:t>
      </w:r>
      <w:r>
        <w:br/>
      </w:r>
      <w:r>
        <w:rPr>
          <w:b/>
        </w:rPr>
        <w:t xml:space="preserve">Order → Payment → Delivery → PIN → Settlement → Payout</w:t>
      </w:r>
      <w:r>
        <w:t xml:space="preserve">, sin estados</w:t>
      </w:r>
      <w:r>
        <w:t xml:space="preserve"> </w:t>
      </w:r>
      <w:r>
        <w:t xml:space="preserve">“</w:t>
      </w:r>
      <w:r>
        <w:t xml:space="preserve">mágicos</w:t>
      </w:r>
      <w:r>
        <w:t xml:space="preserve">”</w:t>
      </w:r>
      <w:r>
        <w:t xml:space="preserve"> </w:t>
      </w:r>
      <w:r>
        <w:t xml:space="preserve">sin explicación.</w:t>
      </w:r>
    </w:p>
    <w:p>
      <w:pPr>
        <w:pStyle w:val="BodyText"/>
      </w:pPr>
      <w:r>
        <w:rPr>
          <w:b/>
        </w:rPr>
        <w:t xml:space="preserve">Objetivos:</w:t>
      </w:r>
    </w:p>
    <w:p>
      <w:pPr>
        <w:numPr>
          <w:ilvl w:val="0"/>
          <w:numId w:val="1002"/>
        </w:numPr>
      </w:pPr>
      <w:r>
        <w:t xml:space="preserve">Detectar fallos antes de que exploten en Soporte o dinero perdido.</w:t>
      </w:r>
    </w:p>
    <w:p>
      <w:pPr>
        <w:numPr>
          <w:ilvl w:val="0"/>
          <w:numId w:val="1002"/>
        </w:numPr>
      </w:pPr>
      <w:r>
        <w:t xml:space="preserve">Garantizar trazabilidad completa del</w:t>
      </w:r>
      <w:r>
        <w:t xml:space="preserve"> </w:t>
      </w:r>
      <w:r>
        <w:t xml:space="preserve">“</w:t>
      </w:r>
      <w:r>
        <w:t xml:space="preserve">money pipeline</w:t>
      </w:r>
      <w:r>
        <w:t xml:space="preserve">”</w:t>
      </w:r>
      <w:r>
        <w:t xml:space="preserve">; no puede existir</w:t>
      </w:r>
      <w:r>
        <w:t xml:space="preserve"> </w:t>
      </w:r>
      <w:r>
        <w:rPr>
          <w:rStyle w:val="VerbatimChar"/>
        </w:rPr>
        <w:t xml:space="preserve">DELIVERED_VERIFIED</w:t>
      </w:r>
      <w:r>
        <w:t xml:space="preserve"> </w:t>
      </w:r>
      <w:r>
        <w:t xml:space="preserve">sin settlement/payout o causa visible (retry/DLQ/HOLD/disputa).</w:t>
      </w:r>
    </w:p>
    <w:p>
      <w:pPr>
        <w:numPr>
          <w:ilvl w:val="0"/>
          <w:numId w:val="1002"/>
        </w:numPr>
      </w:pPr>
      <w:r>
        <w:t xml:space="preserve">Operar picos (San Valentín/Día de Madres) con degradación controlada y protección (rate limiting/load shedding).</w:t>
      </w:r>
    </w:p>
    <w:p>
      <w:pPr>
        <w:numPr>
          <w:ilvl w:val="0"/>
          <w:numId w:val="1002"/>
        </w:numPr>
      </w:pPr>
      <w:r>
        <w:t xml:space="preserve">Proteger privacidad: observabilidad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filtra PII ni coordenadas crudas.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t xml:space="preserve">Telemetría de: backend API, workers, webhooks, DB, cache, colas, integraciones (Rapyd, WhatsApp/SMS, Email, Storage, Maps), Policy Engine + App Camaleón.</w:t>
      </w:r>
    </w:p>
    <w:p>
      <w:pPr>
        <w:numPr>
          <w:ilvl w:val="0"/>
          <w:numId w:val="1003"/>
        </w:numPr>
      </w:pPr>
      <w:r>
        <w:t xml:space="preserve">5 pilares:</w:t>
      </w:r>
      <w:r>
        <w:t xml:space="preserve"> </w:t>
      </w:r>
      <w:r>
        <w:rPr>
          <w:b/>
        </w:rPr>
        <w:t xml:space="preserve">Logs, Métricas, Trazas, Health Checks, Alertas</w:t>
      </w:r>
      <w:r>
        <w:t xml:space="preserve"> </w:t>
      </w:r>
      <w:r>
        <w:t xml:space="preserve">(con severidad y ruteo).</w:t>
      </w:r>
    </w:p>
    <w:p>
      <w:pPr>
        <w:numPr>
          <w:ilvl w:val="0"/>
          <w:numId w:val="1003"/>
        </w:numPr>
      </w:pPr>
      <w:r>
        <w:t xml:space="preserve">Dashboards: Golden Signals, Money Pipeline, Country Ops.</w:t>
      </w:r>
    </w:p>
    <w:p>
      <w:pPr>
        <w:numPr>
          <w:ilvl w:val="0"/>
          <w:numId w:val="1003"/>
        </w:numPr>
      </w:pPr>
      <w:r>
        <w:t xml:space="preserve">Resiliencia: timeouts/retries, idempotencia, colas+DLQ, monitores de invariantes, circuit breaker y modo degradado.</w:t>
      </w:r>
    </w:p>
    <w:p>
      <w:pPr>
        <w:numPr>
          <w:ilvl w:val="0"/>
          <w:numId w:val="1003"/>
        </w:numPr>
      </w:pPr>
      <w:r>
        <w:t xml:space="preserve">Reconciliación financiera diaria (autopsia) y alarmas.</w:t>
      </w:r>
    </w:p>
    <w:p>
      <w:pPr>
        <w:numPr>
          <w:ilvl w:val="0"/>
          <w:numId w:val="1003"/>
        </w:numPr>
      </w:pPr>
      <w:r>
        <w:t xml:space="preserve">Backups/DR + restore drills.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Sustituir Auditoría WORM: Observabilidad correlaciona y referencia, pero la evidencia legal/forense vive en Auditoría/Black Box. (Compatibilidad obligatoria, no reemplazo).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SRE/Plataforma (on-call global):</w:t>
      </w:r>
      <w:r>
        <w:t xml:space="preserve"> </w:t>
      </w:r>
      <w:r>
        <w:t xml:space="preserve">opera salud técnica y dinero a nivel global.</w:t>
      </w:r>
    </w:p>
    <w:p>
      <w:pPr>
        <w:numPr>
          <w:ilvl w:val="0"/>
          <w:numId w:val="1005"/>
        </w:numPr>
      </w:pPr>
      <w:r>
        <w:rPr>
          <w:b/>
        </w:rPr>
        <w:t xml:space="preserve">SUPER_ADMIN:</w:t>
      </w:r>
      <w:r>
        <w:t xml:space="preserve"> </w:t>
      </w:r>
      <w:r>
        <w:t xml:space="preserve">configura políticas críticas, ejecuta acciones controladas, ve global (auditado).</w:t>
      </w:r>
    </w:p>
    <w:p>
      <w:pPr>
        <w:numPr>
          <w:ilvl w:val="0"/>
          <w:numId w:val="1005"/>
        </w:numPr>
      </w:pPr>
      <w:r>
        <w:rPr>
          <w:b/>
        </w:rPr>
        <w:t xml:space="preserve">COUNTRY_OPS_LEAD (Regional OS):</w:t>
      </w:r>
      <w:r>
        <w:t xml:space="preserve"> </w:t>
      </w:r>
      <w:r>
        <w:t xml:space="preserve">ve y actúa por país/ciudad/zona; activa banners/circuit breaker regional según permisos.</w:t>
      </w:r>
    </w:p>
    <w:p>
      <w:pPr>
        <w:numPr>
          <w:ilvl w:val="0"/>
          <w:numId w:val="1005"/>
        </w:numPr>
      </w:pPr>
      <w:r>
        <w:rPr>
          <w:b/>
        </w:rPr>
        <w:t xml:space="preserve">SUPPORT/FINANCE:</w:t>
      </w:r>
      <w:r>
        <w:t xml:space="preserve"> </w:t>
      </w:r>
      <w:r>
        <w:t xml:space="preserve">ve vistas restringidas (solo</w:t>
      </w:r>
      <w:r>
        <w:t xml:space="preserve"> </w:t>
      </w:r>
      <w:r>
        <w:t xml:space="preserve">“</w:t>
      </w:r>
      <w:r>
        <w:t xml:space="preserve">need-to-know</w:t>
      </w:r>
      <w:r>
        <w:t xml:space="preserve">”</w:t>
      </w:r>
      <w:r>
        <w:t xml:space="preserve">) para tickets, disputas, payouts.</w:t>
      </w:r>
    </w:p>
    <w:p>
      <w:pPr>
        <w:numPr>
          <w:ilvl w:val="0"/>
          <w:numId w:val="1005"/>
        </w:numPr>
      </w:pPr>
      <w:r>
        <w:rPr>
          <w:b/>
        </w:rPr>
        <w:t xml:space="preserve">SYSTEM/BOT:</w:t>
      </w:r>
      <w:r>
        <w:t xml:space="preserve"> </w:t>
      </w:r>
      <w:r>
        <w:t xml:space="preserve">collectors, exporters, workers de reconciliación, DLQ replayers.</w:t>
      </w:r>
    </w:p>
    <w:p>
      <w:pPr>
        <w:pStyle w:val="Heading3"/>
      </w:pPr>
      <w:bookmarkStart w:id="27" w:name="permisos-mínimos-namespaces"/>
      <w:r>
        <w:t xml:space="preserve">Permisos mínimos (namespaces)</w:t>
      </w:r>
      <w:bookmarkEnd w:id="27"/>
    </w:p>
    <w:p>
      <w:pPr>
        <w:numPr>
          <w:ilvl w:val="0"/>
          <w:numId w:val="1006"/>
        </w:numPr>
      </w:pPr>
      <w:r>
        <w:rPr>
          <w:rStyle w:val="VerbatimChar"/>
        </w:rPr>
        <w:t xml:space="preserve">obs.dashboards.read.global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obs.dashboards.read.country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obs.alerts.manage</w:t>
      </w:r>
      <w:r>
        <w:t xml:space="preserve"> </w:t>
      </w:r>
      <w:r>
        <w:t xml:space="preserve">(SRE)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obs.circuit_breaker.trigger</w:t>
      </w:r>
      <w:r>
        <w:t xml:space="preserve"> </w:t>
      </w:r>
      <w:r>
        <w:t xml:space="preserve">(SRE/SUPER_ADMIN, y/o Ops por país si policy lo permite)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obs.banner.publish</w:t>
      </w:r>
      <w:r>
        <w:t xml:space="preserve"> </w:t>
      </w:r>
      <w:r>
        <w:t xml:space="preserve">(Ops scoped)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obs.dlq.replay</w:t>
      </w:r>
      <w:r>
        <w:t xml:space="preserve"> </w:t>
      </w:r>
      <w:r>
        <w:t xml:space="preserve">(SRE con auditoría)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obs.reconciliation.run/read</w:t>
      </w:r>
      <w:r>
        <w:t xml:space="preserve"> </w:t>
      </w:r>
      <w:r>
        <w:t xml:space="preserve">(SRE/Finance)</w:t>
      </w:r>
    </w:p>
    <w:p>
      <w:pPr>
        <w:pStyle w:val="Heading3"/>
      </w:pPr>
      <w:bookmarkStart w:id="28" w:name="guards-enforcement"/>
      <w:r>
        <w:t xml:space="preserve">Guards (enforcement)</w:t>
      </w:r>
      <w:bookmarkEnd w:id="28"/>
    </w:p>
    <w:p>
      <w:pPr>
        <w:numPr>
          <w:ilvl w:val="0"/>
          <w:numId w:val="1007"/>
        </w:numPr>
      </w:pPr>
      <w:r>
        <w:t xml:space="preserve">Auth + PermissionGuard + ScopeGuard (country/zone) para dashboards/acciones.</w:t>
      </w:r>
    </w:p>
    <w:p>
      <w:pPr>
        <w:numPr>
          <w:ilvl w:val="0"/>
          <w:numId w:val="1007"/>
        </w:numPr>
      </w:pPr>
      <w:r>
        <w:t xml:space="preserve">AuditGuard: toda acción activa (banner, breaker, replay DLQ, overrides) requiere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y queda registrada.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telemetría-estándar-columna-vertebral"/>
      <w:r>
        <w:t xml:space="preserve">4.1 Telemetría estándar (columna vertebral)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8"/>
        </w:numPr>
      </w:pPr>
      <w:r>
        <w:t xml:space="preserve">Request entra al API → se genera/propaga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Cada llamada a DB/provider genera span hijo con latencia y resultado.</w:t>
      </w:r>
    </w:p>
    <w:p>
      <w:pPr>
        <w:numPr>
          <w:ilvl w:val="0"/>
          <w:numId w:val="1008"/>
        </w:numPr>
      </w:pPr>
      <w:r>
        <w:t xml:space="preserve">Workers heredan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desde el job (</w:t>
      </w:r>
      <w:r>
        <w:rPr>
          <w:rStyle w:val="VerbatimChar"/>
        </w:rPr>
        <w:t xml:space="preserve">job_id</w:t>
      </w:r>
      <w:r>
        <w:t xml:space="preserve">) y registran outcomes/retries.</w:t>
      </w:r>
    </w:p>
    <w:p>
      <w:pPr>
        <w:numPr>
          <w:ilvl w:val="0"/>
          <w:numId w:val="1008"/>
        </w:numPr>
      </w:pPr>
      <w:r>
        <w:t xml:space="preserve">Collector normaliza, redacta PII, aplica sampling y envía a stores (logs/métricas/trazas).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09"/>
        </w:numPr>
      </w:pPr>
      <w:r>
        <w:t xml:space="preserve">Webhooks duplicados (Rapyd): dedupe por</w:t>
      </w:r>
      <w:r>
        <w:t xml:space="preserve"> </w:t>
      </w:r>
      <w:r>
        <w:rPr>
          <w:rStyle w:val="VerbatimChar"/>
        </w:rPr>
        <w:t xml:space="preserve">provider_event_id</w:t>
      </w:r>
      <w:r>
        <w:t xml:space="preserve"> </w:t>
      </w:r>
      <w:r>
        <w:t xml:space="preserve">y idempotencia por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; métricas de dedupe suben y disparan alerta.</w:t>
      </w:r>
    </w:p>
    <w:p>
      <w:pPr>
        <w:numPr>
          <w:ilvl w:val="0"/>
          <w:numId w:val="1009"/>
        </w:numPr>
      </w:pPr>
      <w:r>
        <w:t xml:space="preserve">Evento crítico sin correlación (sin ids): se registra como error y se envía a DLQ/tabla de errores. (En</w:t>
      </w:r>
      <w:r>
        <w:t xml:space="preserve"> </w:t>
      </w:r>
      <w:r>
        <w:t xml:space="preserve">“</w:t>
      </w:r>
      <w:r>
        <w:t xml:space="preserve">money pipeline</w:t>
      </w:r>
      <w:r>
        <w:t xml:space="preserve">”</w:t>
      </w:r>
      <w:r>
        <w:t xml:space="preserve"> </w:t>
      </w:r>
      <w:r>
        <w:t xml:space="preserve">se exige causa visible).</w:t>
      </w:r>
    </w:p>
    <w:p>
      <w:pPr>
        <w:pStyle w:val="Heading3"/>
      </w:pPr>
      <w:bookmarkStart w:id="31" w:name="X69d8a8677f8f4e25dd8dbbf71a492367207916c"/>
      <w:r>
        <w:t xml:space="preserve">4.2 Flujo</w:t>
      </w:r>
      <w:r>
        <w:t xml:space="preserve"> </w:t>
      </w:r>
      <w:r>
        <w:t xml:space="preserve">“</w:t>
      </w:r>
      <w:r>
        <w:t xml:space="preserve">Money Pipeline</w:t>
      </w:r>
      <w:r>
        <w:t xml:space="preserve">”</w:t>
      </w:r>
      <w:r>
        <w:t xml:space="preserve"> </w:t>
      </w:r>
      <w:r>
        <w:t xml:space="preserve">(monitor de invariantes)</w:t>
      </w:r>
      <w:bookmarkEnd w:id="31"/>
    </w:p>
    <w:p>
      <w:pPr>
        <w:pStyle w:val="FirstParagraph"/>
      </w:pPr>
      <w:r>
        <w:rPr>
          <w:b/>
        </w:rPr>
        <w:t xml:space="preserve">Invariante dura:</w:t>
      </w:r>
      <w:r>
        <w:br/>
      </w:r>
      <w:r>
        <w:t xml:space="preserve">No puede existir</w:t>
      </w:r>
      <w:r>
        <w:t xml:space="preserve"> </w:t>
      </w:r>
      <w:r>
        <w:rPr>
          <w:rStyle w:val="VerbatimChar"/>
        </w:rPr>
        <w:t xml:space="preserve">DELIVERED_VERIFIED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 </w:t>
      </w:r>
      <w:r>
        <w:t xml:space="preserve">pasado X minutos</w:t>
      </w:r>
      <w:r>
        <w:t xml:space="preserve"> </w:t>
      </w:r>
      <w:r>
        <w:rPr>
          <w:b/>
        </w:rPr>
        <w:t xml:space="preserve">sin causa visible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DLQ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).</w:t>
      </w:r>
    </w:p>
    <w:p>
      <w:pPr>
        <w:pStyle w:val="BodyText"/>
      </w:pPr>
      <w:r>
        <w:rPr>
          <w:b/>
        </w:rPr>
        <w:t xml:space="preserve">Happy path</w:t>
      </w:r>
    </w:p>
    <w:p>
      <w:pPr>
        <w:numPr>
          <w:ilvl w:val="0"/>
          <w:numId w:val="1010"/>
        </w:numPr>
        <w:pStyle w:val="Compact"/>
      </w:pPr>
      <w:r>
        <w:t xml:space="preserve">Order completed → PIN verified → settlement_worker ejecuta settlement → payout_worker ejecuta payout → todo correlacionado en un trace.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1"/>
        </w:numPr>
      </w:pPr>
      <w:r>
        <w:t xml:space="preserve">Settlement atascado: DLQ &gt; 0 o lag alto → alerta SEV0/SEV1 según impacto (dinero).</w:t>
      </w:r>
    </w:p>
    <w:p>
      <w:pPr>
        <w:numPr>
          <w:ilvl w:val="0"/>
          <w:numId w:val="1011"/>
        </w:numPr>
      </w:pPr>
      <w:r>
        <w:t xml:space="preserve">Payout detenido por policy/hold: debe verse como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con metadata (sin PII) y trazabilidad.</w:t>
      </w:r>
    </w:p>
    <w:p>
      <w:pPr>
        <w:pStyle w:val="Heading3"/>
      </w:pPr>
      <w:bookmarkStart w:id="32" w:name="circuit-breaker-modo-degradado"/>
      <w:r>
        <w:t xml:space="preserve">4.3 Circuit breaker + modo degradado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2"/>
        </w:numPr>
      </w:pPr>
      <w:r>
        <w:t xml:space="preserve">Si pagos degradados: permitir browsing + carrito; bloquear checkout y mostrar banner por región (</w:t>
      </w:r>
      <w:r>
        <w:t xml:space="preserve">“</w:t>
      </w:r>
      <w:r>
        <w:t xml:space="preserve">Payments Degraded</w:t>
      </w:r>
      <w:r>
        <w:t xml:space="preserve">”</w:t>
      </w:r>
      <w:r>
        <w:t xml:space="preserve">).</w:t>
      </w:r>
    </w:p>
    <w:p>
      <w:pPr>
        <w:numPr>
          <w:ilvl w:val="0"/>
          <w:numId w:val="1012"/>
        </w:numPr>
      </w:pPr>
      <w:r>
        <w:t xml:space="preserve">Si search degradado: fallback a colecciones curadas/home builder server-driven.</w:t>
      </w:r>
    </w:p>
    <w:p>
      <w:pPr>
        <w:numPr>
          <w:ilvl w:val="0"/>
          <w:numId w:val="1012"/>
        </w:numPr>
      </w:pPr>
      <w:r>
        <w:t xml:space="preserve">Órdenes activas continúan; no se rompe el flujo existente.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b8b6e9b5d1518d7a7e291cc2777b385effa91d"/>
      <w:r>
        <w:t xml:space="preserve">5) Reglas y políticas (límites, validaciones, caps, resiliencia)</w:t>
      </w:r>
      <w:bookmarkEnd w:id="33"/>
    </w:p>
    <w:p>
      <w:pPr>
        <w:pStyle w:val="Heading3"/>
      </w:pPr>
      <w:bookmarkStart w:id="34" w:name="principios-no-negociables"/>
      <w:r>
        <w:t xml:space="preserve">5.1 Principios no negociables</w:t>
      </w:r>
      <w:bookmarkEnd w:id="34"/>
    </w:p>
    <w:p>
      <w:pPr>
        <w:numPr>
          <w:ilvl w:val="0"/>
          <w:numId w:val="1013"/>
        </w:numPr>
      </w:pPr>
      <w:r>
        <w:t xml:space="preserve">Snapshot financiero en checkout (no recalcular después).</w:t>
      </w:r>
    </w:p>
    <w:p>
      <w:pPr>
        <w:numPr>
          <w:ilvl w:val="0"/>
          <w:numId w:val="1013"/>
        </w:numPr>
      </w:pPr>
      <w:r>
        <w:t xml:space="preserve">Idempotencia real (pagos, webhooks, payouts).</w:t>
      </w:r>
    </w:p>
    <w:p>
      <w:pPr>
        <w:numPr>
          <w:ilvl w:val="0"/>
          <w:numId w:val="1013"/>
        </w:numPr>
      </w:pPr>
      <w:r>
        <w:t xml:space="preserve">No</w:t>
      </w:r>
      <w:r>
        <w:t xml:space="preserve"> </w:t>
      </w:r>
      <w:r>
        <w:t xml:space="preserve">“</w:t>
      </w:r>
      <w:r>
        <w:t xml:space="preserve">estado final sin rastro</w:t>
      </w:r>
      <w:r>
        <w:t xml:space="preserve">”</w:t>
      </w:r>
      <w:r>
        <w:t xml:space="preserve">: todo irreversible deja telemetría + auditoría.</w:t>
      </w:r>
    </w:p>
    <w:p>
      <w:pPr>
        <w:numPr>
          <w:ilvl w:val="0"/>
          <w:numId w:val="1013"/>
        </w:numPr>
      </w:pPr>
      <w:r>
        <w:t xml:space="preserve">Privacidad: no PII, no coordenadas crudas (solo zone/hub/city).</w:t>
      </w:r>
    </w:p>
    <w:p>
      <w:pPr>
        <w:pStyle w:val="Heading3"/>
      </w:pPr>
      <w:bookmarkStart w:id="35" w:name="timeouts-retries-con-backoffjitter"/>
      <w:r>
        <w:t xml:space="preserve">5.2 Timeouts + retries con backoff+jitter</w:t>
      </w:r>
      <w:bookmarkEnd w:id="35"/>
    </w:p>
    <w:p>
      <w:pPr>
        <w:numPr>
          <w:ilvl w:val="0"/>
          <w:numId w:val="1014"/>
        </w:numPr>
      </w:pPr>
      <w:r>
        <w:t xml:space="preserve">Retries solo cuando es seguro (idempotente).</w:t>
      </w:r>
    </w:p>
    <w:p>
      <w:pPr>
        <w:numPr>
          <w:ilvl w:val="0"/>
          <w:numId w:val="1014"/>
        </w:numPr>
      </w:pPr>
      <w:r>
        <w:t xml:space="preserve">Cada retry registra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next_retry_at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.</w:t>
      </w:r>
    </w:p>
    <w:p>
      <w:pPr>
        <w:pStyle w:val="Heading3"/>
      </w:pPr>
      <w:bookmarkStart w:id="36" w:name="colas-dlq"/>
      <w:r>
        <w:t xml:space="preserve">5.3 Colas + DLQ</w:t>
      </w:r>
      <w:bookmarkEnd w:id="36"/>
    </w:p>
    <w:p>
      <w:pPr>
        <w:pStyle w:val="FirstParagraph"/>
      </w:pPr>
      <w:r>
        <w:t xml:space="preserve">Workers críticos (mínimo):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settlement_worker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payout_worker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notification_worker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reconciliation_worker</w:t>
      </w:r>
    </w:p>
    <w:p>
      <w:pPr>
        <w:pStyle w:val="FirstParagraph"/>
      </w:pPr>
      <w:r>
        <w:t xml:space="preserve">DLQ: reintento manual (SRE) con auditoría.</w:t>
      </w:r>
    </w:p>
    <w:p>
      <w:pPr>
        <w:pStyle w:val="Heading3"/>
      </w:pPr>
      <w:bookmarkStart w:id="37" w:name="Xa43416e40c67b32fb512a6caf8a6133a15efbd6"/>
      <w:r>
        <w:t xml:space="preserve">5.4 Rate limiting + load shedding (</w:t>
      </w:r>
      <w:r>
        <w:t xml:space="preserve">“</w:t>
      </w:r>
      <w:r>
        <w:t xml:space="preserve">Valentine’s Mode</w:t>
      </w:r>
      <w:r>
        <w:t xml:space="preserve">”</w:t>
      </w:r>
      <w:r>
        <w:t xml:space="preserve">)</w:t>
      </w:r>
      <w:bookmarkEnd w:id="37"/>
    </w:p>
    <w:p>
      <w:pPr>
        <w:numPr>
          <w:ilvl w:val="0"/>
          <w:numId w:val="1016"/>
        </w:numPr>
      </w:pPr>
      <w:r>
        <w:t xml:space="preserve">Limitar endpoints no críticos (reviews, recomendaciones avanzadas).</w:t>
      </w:r>
    </w:p>
    <w:p>
      <w:pPr>
        <w:numPr>
          <w:ilvl w:val="0"/>
          <w:numId w:val="1016"/>
        </w:numPr>
      </w:pPr>
      <w:r>
        <w:t xml:space="preserve">Protecciones por IP/usuario/país en login/OTP, apply coupon, create checkout.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7b8f2bb7eb206e36ad115718157232f5ca544f2"/>
      <w:r>
        <w:t xml:space="preserve">6) Modelo de datos (telemetría + configuración + estado operativo)</w:t>
      </w:r>
      <w:bookmarkEnd w:id="38"/>
    </w:p>
    <w:p>
      <w:pPr>
        <w:pStyle w:val="Heading3"/>
      </w:pPr>
      <w:bookmarkStart w:id="39" w:name="logs-estructurados-json-obligatorio"/>
      <w:r>
        <w:t xml:space="preserve">6.1 Logs estructurados (JSON obligatorio)</w:t>
      </w:r>
      <w:bookmarkEnd w:id="39"/>
    </w:p>
    <w:p>
      <w:pPr>
        <w:pStyle w:val="FirstParagraph"/>
      </w:pPr>
      <w:r>
        <w:t xml:space="preserve">Campos estándar (mínimo):</w:t>
      </w:r>
      <w:r>
        <w:br/>
      </w:r>
      <w:r>
        <w:rPr>
          <w:b/>
        </w:rPr>
        <w:t xml:space="preserve">Correlación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timestamp, level, service, env, version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trace_id, span_id, request_id, job_id</w:t>
      </w:r>
    </w:p>
    <w:p>
      <w:pPr>
        <w:pStyle w:val="FirstParagraph"/>
      </w:pPr>
      <w:r>
        <w:rPr>
          <w:b/>
        </w:rPr>
        <w:t xml:space="preserve">Contexto negocio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country_code, city_id, zone_id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order_id, payment_id, payout_id, dispute_id, ticket_id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actor_role, actor_id, actor_hash</w:t>
      </w:r>
    </w:p>
    <w:p>
      <w:pPr>
        <w:pStyle w:val="FirstParagraph"/>
      </w:pPr>
      <w:r>
        <w:rPr>
          <w:b/>
        </w:rPr>
        <w:t xml:space="preserve">Integraciones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provider, provider_request_id, provider_event_id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idempotency_key, dedupe_key</w:t>
      </w:r>
    </w:p>
    <w:p>
      <w:pPr>
        <w:pStyle w:val="FirstParagraph"/>
      </w:pPr>
      <w:r>
        <w:rPr>
          <w:b/>
        </w:rPr>
        <w:t xml:space="preserve">Resultado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status (SUCCESS|FAIL|RETRY|HOLD)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error_class, error_code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retry_count, next_retry_at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latency_ms, db_time_ms, provider_time_ms</w:t>
      </w:r>
    </w:p>
    <w:p>
      <w:pPr>
        <w:pStyle w:val="Heading3"/>
      </w:pPr>
      <w:bookmarkStart w:id="40" w:name="métricas-time-series"/>
      <w:r>
        <w:t xml:space="preserve">6.2 Métricas (time-series)</w:t>
      </w:r>
      <w:bookmarkEnd w:id="40"/>
    </w:p>
    <w:p>
      <w:pPr>
        <w:numPr>
          <w:ilvl w:val="0"/>
          <w:numId w:val="1021"/>
        </w:numPr>
        <w:pStyle w:val="Compact"/>
      </w:pPr>
      <w:r>
        <w:t xml:space="preserve">Contadores, gauges, histograms por servicio y por país (SRE + Ops).</w:t>
      </w:r>
    </w:p>
    <w:p>
      <w:pPr>
        <w:pStyle w:val="Heading3"/>
      </w:pPr>
      <w:bookmarkStart w:id="41" w:name="trazas-distributed-tracing"/>
      <w:r>
        <w:t xml:space="preserve">6.3 Trazas (distributed tracing)</w:t>
      </w:r>
      <w:bookmarkEnd w:id="41"/>
    </w:p>
    <w:p>
      <w:pPr>
        <w:numPr>
          <w:ilvl w:val="0"/>
          <w:numId w:val="1022"/>
        </w:numPr>
        <w:pStyle w:val="Compact"/>
      </w:pPr>
      <w:r>
        <w:t xml:space="preserve">Propagación de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entre API → cola → worker → provider.</w:t>
      </w:r>
    </w:p>
    <w:p>
      <w:pPr>
        <w:pStyle w:val="Heading3"/>
      </w:pPr>
      <w:bookmarkStart w:id="42" w:name="estado-operativo-para-bannersbreakers"/>
      <w:r>
        <w:t xml:space="preserve">6.4 Estado operativo (para banners/breakers)</w:t>
      </w:r>
      <w:bookmarkEnd w:id="42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operational_status(scope, status, reason_code, created_by, starts_at, ends_at)</w:t>
      </w:r>
      <w:r>
        <w:br/>
      </w:r>
      <w:r>
        <w:t xml:space="preserve">Scope:</w:t>
      </w:r>
      <w:r>
        <w:t xml:space="preserve"> </w:t>
      </w:r>
      <w:r>
        <w:rPr>
          <w:rStyle w:val="VerbatimChar"/>
        </w:rPr>
        <w:t xml:space="preserve">GLOBAL|COUNTRY|CITY|ZONE</w:t>
      </w:r>
      <w:r>
        <w:br/>
      </w:r>
      <w:r>
        <w:t xml:space="preserve">Status:</w:t>
      </w:r>
      <w:r>
        <w:t xml:space="preserve"> </w:t>
      </w:r>
      <w:r>
        <w:rPr>
          <w:rStyle w:val="VerbatimChar"/>
        </w:rPr>
        <w:t xml:space="preserve">NORMAL|PAYMENTS_DEGRADED|NOTIF_DEGRADED|SEARCH_DEGRADED|CHECKOUT_PAUSED</w:t>
      </w:r>
      <w:r>
        <w:br/>
      </w:r>
      <w:r>
        <w:t xml:space="preserve">(El doc define el concepto; aquí se formaliza para enforcement/auditoría).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eventos-y-triggers-idempotencia"/>
      <w:r>
        <w:t xml:space="preserve">7) Eventos y triggers + idempotencia</w:t>
      </w:r>
      <w:bookmarkEnd w:id="43"/>
    </w:p>
    <w:p>
      <w:pPr>
        <w:pStyle w:val="Heading3"/>
      </w:pPr>
      <w:bookmarkStart w:id="44" w:name="eventos-mínimos"/>
      <w:r>
        <w:t xml:space="preserve">Eventos (mínimos)</w:t>
      </w:r>
      <w:bookmarkEnd w:id="44"/>
    </w:p>
    <w:p>
      <w:pPr>
        <w:numPr>
          <w:ilvl w:val="0"/>
          <w:numId w:val="1024"/>
        </w:numPr>
      </w:pPr>
      <w:r>
        <w:rPr>
          <w:rStyle w:val="VerbatimChar"/>
        </w:rPr>
        <w:t xml:space="preserve">obs.alert_fired</w:t>
      </w:r>
      <w:r>
        <w:t xml:space="preserve"> </w:t>
      </w:r>
      <w:r>
        <w:t xml:space="preserve">(sev, rule_id, scope)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obs.circuit_breaker_activated/deactivated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obs.banner_published/expired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obs.dlq_depth_changed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obs.reconciliation_completed</w:t>
      </w:r>
      <w:r>
        <w:t xml:space="preserve"> </w:t>
      </w:r>
      <w:r>
        <w:t xml:space="preserve">(diffs, scope)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obs.restore_drill_executed</w:t>
      </w:r>
    </w:p>
    <w:p>
      <w:pPr>
        <w:pStyle w:val="Heading3"/>
      </w:pPr>
      <w:bookmarkStart w:id="45" w:name="idempotencia"/>
      <w:r>
        <w:t xml:space="preserve">Idempotencia</w:t>
      </w:r>
      <w:bookmarkEnd w:id="45"/>
    </w:p>
    <w:p>
      <w:pPr>
        <w:numPr>
          <w:ilvl w:val="0"/>
          <w:numId w:val="1025"/>
        </w:numPr>
      </w:pPr>
      <w:r>
        <w:t xml:space="preserve">Activaciones breaker/banner por</w:t>
      </w:r>
      <w:r>
        <w:t xml:space="preserve"> </w:t>
      </w:r>
      <w:r>
        <w:rPr>
          <w:rStyle w:val="VerbatimChar"/>
        </w:rPr>
        <w:t xml:space="preserve">scope + status + window</w:t>
      </w:r>
      <w:r>
        <w:t xml:space="preserve"> </w:t>
      </w:r>
      <w:r>
        <w:t xml:space="preserve">(dedupe).</w:t>
      </w:r>
    </w:p>
    <w:p>
      <w:pPr>
        <w:numPr>
          <w:ilvl w:val="0"/>
          <w:numId w:val="1025"/>
        </w:numPr>
      </w:pPr>
      <w:r>
        <w:t xml:space="preserve">DLQ replay por</w:t>
      </w:r>
      <w:r>
        <w:t xml:space="preserve"> </w:t>
      </w:r>
      <w:r>
        <w:rPr>
          <w:rStyle w:val="VerbatimChar"/>
        </w:rPr>
        <w:t xml:space="preserve">dlq_message_id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replay_id</w:t>
      </w:r>
      <w:r>
        <w:t xml:space="preserve"> </w:t>
      </w:r>
      <w:r>
        <w:t xml:space="preserve">(no duplica effects).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42d3b90a93356e88e2d7a4374c5ae165fd2b50f"/>
      <w:r>
        <w:t xml:space="preserve">8) Integraciones (inputs/outputs, retries, timeouts, fallbacks)</w:t>
      </w:r>
      <w:bookmarkEnd w:id="46"/>
    </w:p>
    <w:p>
      <w:pPr>
        <w:pStyle w:val="Heading3"/>
      </w:pPr>
      <w:bookmarkStart w:id="47" w:name="rapyd-pagos"/>
      <w:r>
        <w:t xml:space="preserve">Rapyd (pagos)</w:t>
      </w:r>
      <w:bookmarkEnd w:id="47"/>
    </w:p>
    <w:p>
      <w:pPr>
        <w:numPr>
          <w:ilvl w:val="0"/>
          <w:numId w:val="1026"/>
        </w:numPr>
      </w:pPr>
      <w:r>
        <w:t xml:space="preserve">Métricas: error rate, latencia p95, webhooks in/dedup, signature invalid.</w:t>
      </w:r>
    </w:p>
    <w:p>
      <w:pPr>
        <w:numPr>
          <w:ilvl w:val="0"/>
          <w:numId w:val="1026"/>
        </w:numPr>
      </w:pPr>
      <w:r>
        <w:t xml:space="preserve">Alerta SEV0: double charge risk / checkout roto país.</w:t>
      </w:r>
    </w:p>
    <w:p>
      <w:pPr>
        <w:pStyle w:val="Heading3"/>
      </w:pPr>
      <w:bookmarkStart w:id="48" w:name="notificaciones-whatsappsmsemail"/>
      <w:r>
        <w:t xml:space="preserve">Notificaciones (WhatsApp/SMS/Email)</w:t>
      </w:r>
      <w:bookmarkEnd w:id="48"/>
    </w:p>
    <w:p>
      <w:pPr>
        <w:numPr>
          <w:ilvl w:val="0"/>
          <w:numId w:val="1027"/>
        </w:numPr>
        <w:pStyle w:val="Compact"/>
      </w:pPr>
      <w:r>
        <w:t xml:space="preserve">Fail rate por canal + provider latency p95 + colas creciendo.</w:t>
      </w:r>
    </w:p>
    <w:p>
      <w:pPr>
        <w:pStyle w:val="Heading3"/>
      </w:pPr>
      <w:bookmarkStart w:id="49" w:name="app-camaleón-policy-engine"/>
      <w:r>
        <w:t xml:space="preserve">App Camaleón / Policy Engine</w:t>
      </w:r>
      <w:bookmarkEnd w:id="49"/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config_fetch_fail_rate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config_signature_fail_rate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fallback_to_last_good_rate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policy_eval_latency_p95</w:t>
      </w:r>
      <w:r>
        <w:t xml:space="preserve">.</w:t>
      </w:r>
    </w:p>
    <w:p>
      <w:pPr>
        <w:pStyle w:val="Heading3"/>
      </w:pPr>
      <w:bookmarkStart w:id="50" w:name="archivos-evidencias"/>
      <w:r>
        <w:t xml:space="preserve">Archivos (evidencias)</w:t>
      </w:r>
      <w:bookmarkEnd w:id="50"/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upload_success_rate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signed_url_fail_rate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storage_latency_p95</w:t>
      </w:r>
      <w:r>
        <w:t xml:space="preserve">, spikes 403/401.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29d14624d7a44fea32bb44ba665a5244f802f8"/>
      <w:r>
        <w:t xml:space="preserve">9) Alertas, severidades, SLOs, dashboards (lo</w:t>
      </w:r>
      <w:r>
        <w:t xml:space="preserve"> </w:t>
      </w:r>
      <w:r>
        <w:t xml:space="preserve">“</w:t>
      </w:r>
      <w:r>
        <w:t xml:space="preserve">operable</w:t>
      </w:r>
      <w:r>
        <w:t xml:space="preserve">”</w:t>
      </w:r>
      <w:r>
        <w:t xml:space="preserve">)</w:t>
      </w:r>
      <w:bookmarkEnd w:id="51"/>
    </w:p>
    <w:p>
      <w:pPr>
        <w:pStyle w:val="Heading3"/>
      </w:pPr>
      <w:bookmarkStart w:id="52" w:name="severidades"/>
      <w:r>
        <w:t xml:space="preserve">9.1 Severidades</w:t>
      </w:r>
      <w:bookmarkEnd w:id="52"/>
    </w:p>
    <w:p>
      <w:pPr>
        <w:numPr>
          <w:ilvl w:val="0"/>
          <w:numId w:val="1030"/>
        </w:numPr>
      </w:pPr>
      <w:r>
        <w:rPr>
          <w:b/>
        </w:rPr>
        <w:t xml:space="preserve">SEV0:</w:t>
      </w:r>
      <w:r>
        <w:t xml:space="preserve"> </w:t>
      </w:r>
      <w:r>
        <w:t xml:space="preserve">dinero en riesgo / double charge / payouts detenidos / checkout roto por país.</w:t>
      </w:r>
    </w:p>
    <w:p>
      <w:pPr>
        <w:numPr>
          <w:ilvl w:val="0"/>
          <w:numId w:val="1030"/>
        </w:numPr>
      </w:pPr>
      <w:r>
        <w:rPr>
          <w:b/>
        </w:rPr>
        <w:t xml:space="preserve">SEV1:</w:t>
      </w:r>
      <w:r>
        <w:t xml:space="preserve"> </w:t>
      </w:r>
      <w:r>
        <w:t xml:space="preserve">degradación fuerte / proveedor parcialmente caído.</w:t>
      </w:r>
    </w:p>
    <w:p>
      <w:pPr>
        <w:numPr>
          <w:ilvl w:val="0"/>
          <w:numId w:val="1030"/>
        </w:numPr>
      </w:pPr>
      <w:r>
        <w:rPr>
          <w:b/>
        </w:rPr>
        <w:t xml:space="preserve">SEV2:</w:t>
      </w:r>
      <w:r>
        <w:t xml:space="preserve"> </w:t>
      </w:r>
      <w:r>
        <w:t xml:space="preserve">fallos moderados / colas creciendo.</w:t>
      </w:r>
    </w:p>
    <w:p>
      <w:pPr>
        <w:numPr>
          <w:ilvl w:val="0"/>
          <w:numId w:val="1030"/>
        </w:numPr>
      </w:pPr>
      <w:r>
        <w:rPr>
          <w:b/>
        </w:rPr>
        <w:t xml:space="preserve">SEV3:</w:t>
      </w:r>
      <w:r>
        <w:t xml:space="preserve"> </w:t>
      </w:r>
      <w:r>
        <w:t xml:space="preserve">ruido/backlog.</w:t>
      </w:r>
    </w:p>
    <w:p>
      <w:pPr>
        <w:pStyle w:val="Heading3"/>
      </w:pPr>
      <w:bookmarkStart w:id="53" w:name="alertas-mínimas-obligatorias"/>
      <w:r>
        <w:t xml:space="preserve">9.2 Alertas mínimas obligatorias</w:t>
      </w:r>
      <w:bookmarkEnd w:id="53"/>
    </w:p>
    <w:p>
      <w:pPr>
        <w:pStyle w:val="FirstParagraph"/>
      </w:pPr>
      <w:r>
        <w:rPr>
          <w:b/>
        </w:rPr>
        <w:t xml:space="preserve">Pagos/Rapyd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rapyd_error_rate &gt; X% (5m)</w:t>
      </w:r>
      <w:r>
        <w:t xml:space="preserve"> </w:t>
      </w:r>
      <w:r>
        <w:t xml:space="preserve">por país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webhook_invalid_signature_rate &gt; 0</w:t>
      </w:r>
      <w:r>
        <w:t xml:space="preserve"> </w:t>
      </w:r>
      <w:r>
        <w:t xml:space="preserve">(ataque/misconfig)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webhook_dedup_rate</w:t>
      </w:r>
      <w:r>
        <w:t xml:space="preserve"> </w:t>
      </w:r>
      <w:r>
        <w:t xml:space="preserve">anormal (storm/bug)</w:t>
      </w:r>
    </w:p>
    <w:p>
      <w:pPr>
        <w:pStyle w:val="FirstParagraph"/>
      </w:pPr>
      <w:r>
        <w:rPr>
          <w:b/>
        </w:rPr>
        <w:t xml:space="preserve">Money pipeline invariants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DELIVERED_VERIFIED &amp;&amp; !SETTLED</w:t>
      </w:r>
      <w:r>
        <w:t xml:space="preserve"> </w:t>
      </w:r>
      <w:r>
        <w:t xml:space="preserve">&gt; X minutos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SETTLED &amp;&amp; !PAYOUT_SCHEDULED</w:t>
      </w:r>
      <w:r>
        <w:t xml:space="preserve"> </w:t>
      </w:r>
      <w:r>
        <w:t xml:space="preserve">&gt; X minutos/horas por país</w:t>
      </w:r>
    </w:p>
    <w:p>
      <w:pPr>
        <w:pStyle w:val="FirstParagraph"/>
      </w:pPr>
      <w:r>
        <w:rPr>
          <w:b/>
        </w:rPr>
        <w:t xml:space="preserve">Colas/DLQ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settlement_dlq_depth &gt; 0</w:t>
      </w:r>
      <w:r>
        <w:t xml:space="preserve"> </w:t>
      </w:r>
      <w:r>
        <w:t xml:space="preserve">(siempre atención)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queue_depth</w:t>
      </w:r>
      <w:r>
        <w:t xml:space="preserve"> </w:t>
      </w:r>
      <w:r>
        <w:t xml:space="preserve">alto sostenido</w:t>
      </w:r>
    </w:p>
    <w:p>
      <w:pPr>
        <w:pStyle w:val="FirstParagraph"/>
      </w:pPr>
      <w:r>
        <w:rPr>
          <w:b/>
        </w:rPr>
        <w:t xml:space="preserve">Camaleón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config_signature_fail_rate &gt; 0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fallback_to_last_good_rate</w:t>
      </w:r>
      <w:r>
        <w:t xml:space="preserve"> </w:t>
      </w:r>
      <w:r>
        <w:t xml:space="preserve">sube</w:t>
      </w:r>
    </w:p>
    <w:p>
      <w:pPr>
        <w:pStyle w:val="Heading3"/>
      </w:pPr>
      <w:bookmarkStart w:id="54" w:name="slos-por-journeys-no-por-microservicio"/>
      <w:r>
        <w:t xml:space="preserve">9.3 SLOs por journeys (no por microservicio)</w:t>
      </w:r>
      <w:bookmarkEnd w:id="54"/>
    </w:p>
    <w:p>
      <w:pPr>
        <w:numPr>
          <w:ilvl w:val="0"/>
          <w:numId w:val="1035"/>
        </w:numPr>
      </w:pPr>
      <w:r>
        <w:rPr>
          <w:rStyle w:val="VerbatimChar"/>
        </w:rPr>
        <w:t xml:space="preserve">checkout → PAID_IN_ESCROW &lt; Xs</w:t>
      </w:r>
      <w:r>
        <w:t xml:space="preserve"> </w:t>
      </w:r>
      <w:r>
        <w:t xml:space="preserve">(99.5% mensual)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DELIVERED_VERIFIED → SETTLED &lt; Xm</w:t>
      </w:r>
      <w:r>
        <w:t xml:space="preserve"> </w:t>
      </w:r>
      <w:r>
        <w:t xml:space="preserve">(99.9% mensual)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SETTLED → PAYOUT_SENT &lt; X</w:t>
      </w:r>
      <w:r>
        <w:t xml:space="preserve"> </w:t>
      </w:r>
      <w:r>
        <w:t xml:space="preserve">(por país/tier)</w:t>
      </w:r>
    </w:p>
    <w:p>
      <w:pPr>
        <w:numPr>
          <w:ilvl w:val="0"/>
          <w:numId w:val="1035"/>
        </w:numPr>
      </w:pPr>
      <w:r>
        <w:t xml:space="preserve">Notificaciones transaccionales: envío/intentado exitoso &lt; X min (99%).</w:t>
      </w:r>
    </w:p>
    <w:p>
      <w:pPr>
        <w:pStyle w:val="Heading3"/>
      </w:pPr>
      <w:bookmarkStart w:id="55" w:name="dashboards-obligatorios-entregables"/>
      <w:r>
        <w:t xml:space="preserve">9.4 Dashboards obligatorios (entregables)</w:t>
      </w:r>
      <w:bookmarkEnd w:id="55"/>
    </w:p>
    <w:p>
      <w:pPr>
        <w:numPr>
          <w:ilvl w:val="0"/>
          <w:numId w:val="1036"/>
        </w:numPr>
      </w:pPr>
      <w:r>
        <w:rPr>
          <w:b/>
        </w:rPr>
        <w:t xml:space="preserve">Golden Signals:</w:t>
      </w:r>
      <w:r>
        <w:t xml:space="preserve"> </w:t>
      </w:r>
      <w:r>
        <w:t xml:space="preserve">tráfico, errores, p95/p99, saturación (API+workers+providers).</w:t>
      </w:r>
    </w:p>
    <w:p>
      <w:pPr>
        <w:numPr>
          <w:ilvl w:val="0"/>
          <w:numId w:val="1036"/>
        </w:numPr>
      </w:pPr>
      <w:r>
        <w:rPr>
          <w:b/>
        </w:rPr>
        <w:t xml:space="preserve">Money Pipeline:</w:t>
      </w:r>
      <w:r>
        <w:t xml:space="preserve"> </w:t>
      </w:r>
      <w:r>
        <w:t xml:space="preserve">pagos→escrow→PIN→settlement→payout + DLQ + holds.</w:t>
      </w:r>
    </w:p>
    <w:p>
      <w:pPr>
        <w:numPr>
          <w:ilvl w:val="0"/>
          <w:numId w:val="1036"/>
        </w:numPr>
      </w:pPr>
      <w:r>
        <w:rPr>
          <w:b/>
        </w:rPr>
        <w:t xml:space="preserve">Country Ops:</w:t>
      </w:r>
      <w:r>
        <w:t xml:space="preserve"> </w:t>
      </w:r>
      <w:r>
        <w:t xml:space="preserve">por país/ciudad: salud, banners activos, breaker, picos.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2771ac2bbc7628db2d00c7001c68441858d51f3"/>
      <w:r>
        <w:t xml:space="preserve">10) Seguridad y auditoría (quién hizo qué, evidencia, retención)</w:t>
      </w:r>
      <w:bookmarkEnd w:id="56"/>
    </w:p>
    <w:p>
      <w:pPr>
        <w:pStyle w:val="Heading3"/>
      </w:pPr>
      <w:bookmarkStart w:id="57" w:name="anti-pii-regla-dura"/>
      <w:r>
        <w:t xml:space="preserve">10.1 Anti-PII (regla dura)</w:t>
      </w:r>
      <w:bookmarkEnd w:id="57"/>
    </w:p>
    <w:p>
      <w:pPr>
        <w:pStyle w:val="FirstParagraph"/>
      </w:pPr>
      <w:r>
        <w:t xml:space="preserve">Prohibido en logs/traces:</w:t>
      </w:r>
    </w:p>
    <w:p>
      <w:pPr>
        <w:numPr>
          <w:ilvl w:val="0"/>
          <w:numId w:val="1037"/>
        </w:numPr>
      </w:pPr>
      <w:r>
        <w:t xml:space="preserve">teléfono/email/dirección exacta/notas de entrega</w:t>
      </w:r>
    </w:p>
    <w:p>
      <w:pPr>
        <w:numPr>
          <w:ilvl w:val="0"/>
          <w:numId w:val="1037"/>
        </w:numPr>
      </w:pPr>
      <w:r>
        <w:t xml:space="preserve">tokens, firmas, headers sensibles</w:t>
      </w:r>
    </w:p>
    <w:p>
      <w:pPr>
        <w:numPr>
          <w:ilvl w:val="0"/>
          <w:numId w:val="1037"/>
        </w:numPr>
      </w:pPr>
      <w:r>
        <w:t xml:space="preserve">coordenadas crudas lat/lng (solo zone/hub/city)</w:t>
      </w:r>
    </w:p>
    <w:p>
      <w:pPr>
        <w:pStyle w:val="Heading3"/>
      </w:pPr>
      <w:bookmarkStart w:id="58" w:name="acceso-a-dashboards-por-jerarquía"/>
      <w:r>
        <w:t xml:space="preserve">10.2 Acceso a dashboards por Jerarquía</w:t>
      </w:r>
      <w:bookmarkEnd w:id="58"/>
    </w:p>
    <w:p>
      <w:pPr>
        <w:numPr>
          <w:ilvl w:val="0"/>
          <w:numId w:val="1038"/>
        </w:numPr>
      </w:pPr>
      <w:r>
        <w:t xml:space="preserve">Country Ops: solo su país/ciudad/zona.</w:t>
      </w:r>
    </w:p>
    <w:p>
      <w:pPr>
        <w:numPr>
          <w:ilvl w:val="0"/>
          <w:numId w:val="1038"/>
        </w:numPr>
      </w:pPr>
      <w:r>
        <w:t xml:space="preserve">Global Admin/SRE: global.</w:t>
      </w:r>
    </w:p>
    <w:p>
      <w:pPr>
        <w:numPr>
          <w:ilvl w:val="0"/>
          <w:numId w:val="1038"/>
        </w:numPr>
      </w:pPr>
      <w:r>
        <w:t xml:space="preserve">Soporte: solo lo necesario (need-to-know) con masking.</w:t>
      </w:r>
    </w:p>
    <w:p>
      <w:pPr>
        <w:pStyle w:val="Heading3"/>
      </w:pPr>
      <w:bookmarkStart w:id="59" w:name="auditoría-de-acciones-sreops"/>
      <w:r>
        <w:t xml:space="preserve">10.3 Auditoría de acciones SRE/Ops</w:t>
      </w:r>
      <w:bookmarkEnd w:id="59"/>
    </w:p>
    <w:p>
      <w:pPr>
        <w:pStyle w:val="FirstParagraph"/>
      </w:pPr>
      <w:r>
        <w:t xml:space="preserve">Breaker, banners, DLQ replay, overrides: append-only con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00823d7f1a46dbdbd823654d192e26551448889"/>
      <w:r>
        <w:t xml:space="preserve">11) Compatibilidad con sistemas existentes (dependencias directas)</w:t>
      </w:r>
      <w:bookmarkEnd w:id="60"/>
    </w:p>
    <w:p>
      <w:pPr>
        <w:numPr>
          <w:ilvl w:val="0"/>
          <w:numId w:val="1039"/>
        </w:numPr>
      </w:pPr>
      <w:r>
        <w:rPr>
          <w:b/>
        </w:rPr>
        <w:t xml:space="preserve">Órdenes:</w:t>
      </w:r>
      <w:r>
        <w:t xml:space="preserve"> </w:t>
      </w:r>
      <w:r>
        <w:t xml:space="preserve">métricas</w:t>
      </w:r>
      <w:r>
        <w:t xml:space="preserve"> </w:t>
      </w:r>
      <w:r>
        <w:rPr>
          <w:rStyle w:val="VerbatimChar"/>
        </w:rPr>
        <w:t xml:space="preserve">orders_stuck{state}</w:t>
      </w:r>
      <w:r>
        <w:t xml:space="preserve">, transiciones, PIN success/fail.</w:t>
      </w:r>
    </w:p>
    <w:p>
      <w:pPr>
        <w:numPr>
          <w:ilvl w:val="0"/>
          <w:numId w:val="1039"/>
        </w:numPr>
      </w:pPr>
      <w:r>
        <w:rPr>
          <w:b/>
        </w:rPr>
        <w:t xml:space="preserve">Pagos/Rapyd:</w:t>
      </w:r>
      <w:r>
        <w:t xml:space="preserve"> </w:t>
      </w:r>
      <w:r>
        <w:t xml:space="preserve">webhooks dedupe/firma, error rate, settlement/payout pipeline.</w:t>
      </w:r>
    </w:p>
    <w:p>
      <w:pPr>
        <w:numPr>
          <w:ilvl w:val="0"/>
          <w:numId w:val="1039"/>
        </w:numPr>
      </w:pPr>
      <w:r>
        <w:rPr>
          <w:b/>
        </w:rPr>
        <w:t xml:space="preserve">Soporte/Disputas:</w:t>
      </w:r>
      <w:r>
        <w:t xml:space="preserve"> </w:t>
      </w:r>
      <w:r>
        <w:rPr>
          <w:rStyle w:val="VerbatimChar"/>
        </w:rPr>
        <w:t xml:space="preserve">dispute_step_fail_count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chargeback_received</w:t>
      </w:r>
      <w:r>
        <w:t xml:space="preserve">, holds; reduce tickets por detección temprana.</w:t>
      </w:r>
    </w:p>
    <w:p>
      <w:pPr>
        <w:numPr>
          <w:ilvl w:val="0"/>
          <w:numId w:val="1039"/>
        </w:numPr>
      </w:pPr>
      <w:r>
        <w:rPr>
          <w:b/>
        </w:rPr>
        <w:t xml:space="preserve">Búsqueda:</w:t>
      </w:r>
      <w:r>
        <w:t xml:space="preserve"> </w:t>
      </w:r>
      <w:r>
        <w:rPr>
          <w:rStyle w:val="VerbatimChar"/>
        </w:rPr>
        <w:t xml:space="preserve">search_latency_p95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index_freshness_lag</w:t>
      </w:r>
      <w:r>
        <w:t xml:space="preserve">, zero-results anormal.</w:t>
      </w:r>
    </w:p>
    <w:p>
      <w:pPr>
        <w:numPr>
          <w:ilvl w:val="0"/>
          <w:numId w:val="1039"/>
        </w:numPr>
      </w:pPr>
      <w:r>
        <w:rPr>
          <w:b/>
        </w:rPr>
        <w:t xml:space="preserve">Archivos:</w:t>
      </w:r>
      <w:r>
        <w:t xml:space="preserve"> </w:t>
      </w:r>
      <w:r>
        <w:t xml:space="preserve">signed URLs, permisos, fallos de upload (PoD).</w:t>
      </w:r>
    </w:p>
    <w:p>
      <w:pPr>
        <w:numPr>
          <w:ilvl w:val="0"/>
          <w:numId w:val="1039"/>
        </w:numPr>
      </w:pPr>
      <w:r>
        <w:rPr>
          <w:b/>
        </w:rPr>
        <w:t xml:space="preserve">App Camaleón/Policy Engine:</w:t>
      </w:r>
      <w:r>
        <w:t xml:space="preserve"> </w:t>
      </w:r>
      <w:r>
        <w:t xml:space="preserve">fetch/firma/fallback; evita</w:t>
      </w:r>
      <w:r>
        <w:t xml:space="preserve"> </w:t>
      </w:r>
      <w:r>
        <w:t xml:space="preserve">“</w:t>
      </w:r>
      <w:r>
        <w:t xml:space="preserve">config rota</w:t>
      </w:r>
      <w:r>
        <w:t xml:space="preserve">”</w:t>
      </w:r>
      <w:r>
        <w:t xml:space="preserve"> </w:t>
      </w:r>
      <w:r>
        <w:t xml:space="preserve">en producción.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X30c75c6a6e89bc5eadfa1fe871dbb3017ee0919"/>
      <w:r>
        <w:t xml:space="preserve">Conflictos/incoherencias corregidas (dentro de Observabilidad)</w:t>
      </w:r>
      <w:bookmarkEnd w:id="61"/>
    </w:p>
    <w:p>
      <w:pPr>
        <w:numPr>
          <w:ilvl w:val="0"/>
          <w:numId w:val="1040"/>
        </w:numPr>
      </w:pPr>
      <w:r>
        <w:rPr>
          <w:b/>
        </w:rPr>
        <w:t xml:space="preserve">Analítica vs Observabilidad mezcladas</w:t>
      </w:r>
      <w:r>
        <w:t xml:space="preserve"> </w:t>
      </w:r>
      <w:r>
        <w:t xml:space="preserve">→ aquí Observabilidad se define como salud técnica + invariantes de dinero; analítica vive aparte y se correlaciona por</w:t>
      </w:r>
      <w:r>
        <w:t xml:space="preserve"> </w:t>
      </w:r>
      <w:r>
        <w:rPr>
          <w:rStyle w:val="VerbatimChar"/>
        </w:rPr>
        <w:t xml:space="preserve">trace_id/request_id</w:t>
      </w:r>
      <w:r>
        <w:t xml:space="preserve">.</w:t>
      </w:r>
    </w:p>
    <w:p>
      <w:pPr>
        <w:numPr>
          <w:ilvl w:val="0"/>
          <w:numId w:val="1040"/>
        </w:numPr>
      </w:pPr>
      <w:r>
        <w:rPr>
          <w:b/>
        </w:rPr>
        <w:t xml:space="preserve">PII filtrada en logs</w:t>
      </w:r>
      <w:r>
        <w:t xml:space="preserve"> </w:t>
      </w:r>
      <w:r>
        <w:t xml:space="preserve">→ prohibición explícita + masking/hashing + no lat/lng crudo.</w:t>
      </w:r>
    </w:p>
    <w:p>
      <w:pPr>
        <w:numPr>
          <w:ilvl w:val="0"/>
          <w:numId w:val="1040"/>
        </w:numPr>
      </w:pPr>
      <w:r>
        <w:rPr>
          <w:b/>
        </w:rPr>
        <w:t xml:space="preserve">Estados finales sin causa (dinero)</w:t>
      </w:r>
      <w:r>
        <w:t xml:space="preserve"> </w:t>
      </w:r>
      <w:r>
        <w:t xml:space="preserve">→ invariante dura + alertas + DLQ/HOLD visibles.</w:t>
      </w:r>
    </w:p>
    <w:p>
      <w:pPr>
        <w:numPr>
          <w:ilvl w:val="0"/>
          <w:numId w:val="1040"/>
        </w:numPr>
      </w:pPr>
      <w:r>
        <w:rPr>
          <w:b/>
        </w:rPr>
        <w:t xml:space="preserve">Sin operación multi-país</w:t>
      </w:r>
      <w:r>
        <w:t xml:space="preserve"> </w:t>
      </w:r>
      <w:r>
        <w:t xml:space="preserve">→ scoping en dashboards/alertas/banners/breaker por país/ciudad/zona.</w:t>
      </w:r>
    </w:p>
    <w:p>
      <w:pPr>
        <w:numPr>
          <w:ilvl w:val="0"/>
          <w:numId w:val="1040"/>
        </w:numPr>
      </w:pPr>
      <w:r>
        <w:rPr>
          <w:b/>
        </w:rPr>
        <w:t xml:space="preserve">Resiliencia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 mano</w:t>
      </w:r>
      <w:r>
        <w:rPr>
          <w:b/>
        </w:rPr>
        <w:t xml:space="preserve">”</w:t>
      </w:r>
      <w:r>
        <w:t xml:space="preserve"> </w:t>
      </w:r>
      <w:r>
        <w:t xml:space="preserve">→ patrones obligatorios: timeouts/retries, idempotencia, colas+DLQ, reconciliation, DR drills.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2026-02-07T07:55:10Z</dcterms:created>
  <dcterms:modified xsi:type="dcterms:W3CDTF">2026-02-07T07:55:10Z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