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8778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Sistema de Cobertura v2.0 (Coverage &amp; Logistics Engine) — corregido y unificado</w:t>
      </w:r>
    </w:p>
    <w:p w14:paraId="0DCDB6B3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Fuente de verdad:</w:t>
      </w:r>
      <w:r w:rsidRPr="002C1432">
        <w:t xml:space="preserve"> “Sistema de Cobertura (Coverage &amp; Logistics Engine) — Ficha técnica”.</w:t>
      </w:r>
    </w:p>
    <w:p w14:paraId="27E6BC08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6025D326">
          <v:rect id="_x0000_i1121" style="width:0;height:1.5pt" o:hralign="center" o:hrstd="t" o:hr="t" fillcolor="#a0a0a0" stroked="f"/>
        </w:pict>
      </w:r>
    </w:p>
    <w:p w14:paraId="59C851ED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1) Definición y objetivos del sistema/módulo</w:t>
      </w:r>
    </w:p>
    <w:p w14:paraId="74FBD4D3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Definición:</w:t>
      </w:r>
      <w:r w:rsidRPr="002C1432">
        <w:t xml:space="preserve"> Sistema que valida si una entrega es </w:t>
      </w:r>
      <w:r w:rsidRPr="002C1432">
        <w:rPr>
          <w:b/>
          <w:bCs/>
        </w:rPr>
        <w:t>físicamente viable</w:t>
      </w:r>
      <w:r w:rsidRPr="002C1432">
        <w:t xml:space="preserve"> antes de mostrar disponibilidad, antes de permitir crear orden y antes de permitir pago/escrow. Es el “portero físico” del marketplace y define el contexto territorial canónico de toda operación: country_id + hub_id + zone_id?.</w:t>
      </w:r>
    </w:p>
    <w:p w14:paraId="7C2099C9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Objetivos:</w:t>
      </w:r>
    </w:p>
    <w:p w14:paraId="09B8AD0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 xml:space="preserve">Evitar órdenes imposibles: </w:t>
      </w:r>
      <w:r w:rsidRPr="002C1432">
        <w:rPr>
          <w:b/>
          <w:bCs/>
        </w:rPr>
        <w:t>sin cobertura no hay calendario, no hay checkout y no hay pago</w:t>
      </w:r>
      <w:r w:rsidRPr="002C1432">
        <w:t>.</w:t>
      </w:r>
    </w:p>
    <w:p w14:paraId="0CD2CCD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Multi-modal sin romper modelo: soportar hoy HYPER_LOCAL (radio) y mañana WORLDWIDE_SHIPPING (courier) con reglas separadas.</w:t>
      </w:r>
    </w:p>
    <w:p w14:paraId="0E0A4D0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Consistencia total con Búsqueda/Catálogo: lo “comprable” debe ser exactamente lo que Coverage Guard aprobaría.</w:t>
      </w:r>
    </w:p>
    <w:p w14:paraId="3C389F2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Proveer evidencia operacional: snapshot logístico por orden (distancia, geocode meta, resultado cobertura).</w:t>
      </w:r>
    </w:p>
    <w:p w14:paraId="633DED03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26224334">
          <v:rect id="_x0000_i1122" style="width:0;height:1.5pt" o:hralign="center" o:hrstd="t" o:hr="t" fillcolor="#a0a0a0" stroked="f"/>
        </w:pict>
      </w:r>
    </w:p>
    <w:p w14:paraId="59BA6A20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2) Alcance (incluye / excluye)</w:t>
      </w:r>
    </w:p>
    <w:p w14:paraId="5F8625E4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Incluye</w:t>
      </w:r>
    </w:p>
    <w:p w14:paraId="3868749E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Jerarquía territorial operativa: Country → Hub (Ciudad) → Zone (opcional) con resolución obligatoria por dirección/orden.</w:t>
      </w:r>
    </w:p>
    <w:p w14:paraId="1A4EB49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 xml:space="preserve">Address Intelligence: normalización + geocoding </w:t>
      </w:r>
      <w:r w:rsidRPr="002C1432">
        <w:rPr>
          <w:b/>
          <w:bCs/>
        </w:rPr>
        <w:t>obligatorio</w:t>
      </w:r>
      <w:r w:rsidRPr="002C1432">
        <w:t xml:space="preserve"> y scoring de calidad.</w:t>
      </w:r>
    </w:p>
    <w:p w14:paraId="587364A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Cobertura seller hiper-local por radio y opcional por “rings” (anillos) con reglas/costos/horarios.</w:t>
      </w:r>
    </w:p>
    <w:p w14:paraId="5DE9BD1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 Guard (middleware) ejecutado antes de scheduler/capacidad.</w:t>
      </w:r>
    </w:p>
    <w:p w14:paraId="6B08652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Integración con Búsqueda (ST_DWithin) y Ordenes (snapshot logístico).</w:t>
      </w:r>
    </w:p>
    <w:p w14:paraId="3C1CCFA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Modo futuro WORLDWIDE_SHIPPING (deshabilitado por defecto).</w:t>
      </w:r>
    </w:p>
    <w:p w14:paraId="3855F3C8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Excluye</w:t>
      </w:r>
    </w:p>
    <w:p w14:paraId="5476248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lastRenderedPageBreak/>
        <w:t>Scheduler de slots/capacidad (solo dependencia; Coverage decide si llega o no).</w:t>
      </w:r>
    </w:p>
    <w:p w14:paraId="53637BC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Cálculo financiero total (solo entrega delivery_fee_calculated y metadata logística).</w:t>
      </w:r>
    </w:p>
    <w:p w14:paraId="2A912285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0B78F909">
          <v:rect id="_x0000_i1123" style="width:0;height:1.5pt" o:hralign="center" o:hrstd="t" o:hr="t" fillcolor="#a0a0a0" stroked="f"/>
        </w:pict>
      </w:r>
    </w:p>
    <w:p w14:paraId="1CE600E4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3) Actores y permisos (RBAC) + guards</w:t>
      </w:r>
    </w:p>
    <w:p w14:paraId="3EBCE3A0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3.1 Actores</w:t>
      </w:r>
    </w:p>
    <w:p w14:paraId="6F753ED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BUYER:</w:t>
      </w:r>
      <w:r w:rsidRPr="002C1432">
        <w:t xml:space="preserve"> crea/edita direcciones, elige “Entregar en…”, consulta cobertura implícita.</w:t>
      </w:r>
    </w:p>
    <w:p w14:paraId="7FF80C59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SELLER:</w:t>
      </w:r>
      <w:r w:rsidRPr="002C1432">
        <w:t xml:space="preserve"> configura cobertura (radio/rings), horarios, cutoffs, blackout dates.</w:t>
      </w:r>
    </w:p>
    <w:p w14:paraId="69FEC18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COUNTRY_OPS_LEAD:</w:t>
      </w:r>
      <w:r w:rsidRPr="002C1432">
        <w:t xml:space="preserve"> administra hubs/zones (activación, saturación, kill switch).</w:t>
      </w:r>
    </w:p>
    <w:p w14:paraId="6D52E9A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SUPPORT:</w:t>
      </w:r>
      <w:r w:rsidRPr="002C1432">
        <w:t xml:space="preserve"> ve evidencia de geocode, distancia, historial de cambios de dirección; audita overrides (si existen).</w:t>
      </w:r>
    </w:p>
    <w:p w14:paraId="20DA797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SYSTEM/BOT:</w:t>
      </w:r>
      <w:r w:rsidRPr="002C1432">
        <w:t xml:space="preserve"> geocoding, cálculo distancia, check cobertura, snapshot, cache invalidation, jobs de re-geocoding.</w:t>
      </w:r>
    </w:p>
    <w:p w14:paraId="7871D2DE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3.2 Permisos mínimos</w:t>
      </w:r>
    </w:p>
    <w:p w14:paraId="41B3814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addresses.validate (buyer)</w:t>
      </w:r>
    </w:p>
    <w:p w14:paraId="1E73CA6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addresses.create/update/delete (buyer; ownership)</w:t>
      </w:r>
    </w:p>
    <w:p w14:paraId="5B29899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coverage.check (system/buyer en checkout)</w:t>
      </w:r>
    </w:p>
    <w:p w14:paraId="638F74F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seller.coverage.update (seller; ownership)</w:t>
      </w:r>
    </w:p>
    <w:p w14:paraId="1185FF4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geo.admin.manage_hubs_zones (ops lead; scoped)</w:t>
      </w:r>
    </w:p>
    <w:p w14:paraId="5C9FAD7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coverage.audit.read (support/ops)</w:t>
      </w:r>
    </w:p>
    <w:p w14:paraId="74CFC56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coverage.override (si se habilita; ver 5.9)</w:t>
      </w:r>
    </w:p>
    <w:p w14:paraId="61D46884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3.3 Guards (Coverage Guard)</w:t>
      </w:r>
    </w:p>
    <w:p w14:paraId="2CBA6C0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AuthGuard</w:t>
      </w:r>
    </w:p>
    <w:p w14:paraId="06CF9E8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OwnershipGuard (address_id para buyer / seller_id para seller)</w:t>
      </w:r>
    </w:p>
    <w:p w14:paraId="6601E4F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TerritoryGuard (resolve country/hub/zone y valida que el hub esté activo)</w:t>
      </w:r>
    </w:p>
    <w:p w14:paraId="71BA4AA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 xml:space="preserve">AddressGuard: </w:t>
      </w:r>
      <w:r w:rsidRPr="002C1432">
        <w:rPr>
          <w:b/>
          <w:bCs/>
        </w:rPr>
        <w:t>sin lat/long validado → FAIL</w:t>
      </w:r>
    </w:p>
    <w:p w14:paraId="12CE978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FulfillmentGuard: ruta por fulfillment_type (HYPER_LOCAL vs WORLDWIDE)</w:t>
      </w:r>
    </w:p>
    <w:p w14:paraId="1A96D13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AuditGuard: registra coverage_check_run con versión algoritmo y resultado.</w:t>
      </w:r>
    </w:p>
    <w:p w14:paraId="26E4B193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3AF68B43">
          <v:rect id="_x0000_i1124" style="width:0;height:1.5pt" o:hralign="center" o:hrstd="t" o:hr="t" fillcolor="#a0a0a0" stroked="f"/>
        </w:pict>
      </w:r>
    </w:p>
    <w:p w14:paraId="2E7D2DA5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lastRenderedPageBreak/>
        <w:t>4) Flujos end-to-end (happy path + edge cases)</w:t>
      </w:r>
    </w:p>
    <w:p w14:paraId="134CD33C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4.1 Address Intelligence (validate → save)</w:t>
      </w:r>
    </w:p>
    <w:p w14:paraId="0550526F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Happy path</w:t>
      </w:r>
    </w:p>
    <w:p w14:paraId="7577113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Buyer usa POST /addresses/validate con raw_address.</w:t>
      </w:r>
    </w:p>
    <w:p w14:paraId="73DB465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Sistema llama proveedor (Google Places/Mapbox) y devuelve:</w:t>
      </w:r>
    </w:p>
    <w:p w14:paraId="3E27353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normalized_address</w:t>
      </w:r>
    </w:p>
    <w:p w14:paraId="0131CB0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location (lat/long)</w:t>
      </w:r>
    </w:p>
    <w:p w14:paraId="6E45FCDE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country_code</w:t>
      </w:r>
    </w:p>
    <w:p w14:paraId="0E02B52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address_quality_score</w:t>
      </w:r>
    </w:p>
    <w:p w14:paraId="18EB885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geocode_provider_meta (place_id, confidence)</w:t>
      </w:r>
    </w:p>
    <w:p w14:paraId="1ED9FA7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Buyer confirma y guarda con POST /addresses.</w:t>
      </w:r>
      <w:r w:rsidRPr="002C1432">
        <w:br/>
      </w:r>
      <w:r w:rsidRPr="002C1432">
        <w:rPr>
          <w:b/>
          <w:bCs/>
        </w:rPr>
        <w:t>Regla dura:</w:t>
      </w:r>
      <w:r w:rsidRPr="002C1432">
        <w:t xml:space="preserve"> no se guarda sin lat/long validado.</w:t>
      </w:r>
    </w:p>
    <w:p w14:paraId="2B69D1E4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Edge cases</w:t>
      </w:r>
    </w:p>
    <w:p w14:paraId="15A5CF9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address_quality_score bajo: permitir guardar pero marcar needs_review=true (para antifraude/soporte), y exigir confirmación extra (Suposición: consistente con “score opcional para antifraude y soporte”).</w:t>
      </w:r>
    </w:p>
    <w:p w14:paraId="151919A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Cambio de dirección durante checkout: fuerza re-evaluación cobertura + re-cotización delivery_fee.</w:t>
      </w:r>
    </w:p>
    <w:p w14:paraId="7EF956E1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4.2 Coverage Guard — HYPER_LOCAL (default actual)</w:t>
      </w:r>
    </w:p>
    <w:p w14:paraId="3E86FFAF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Happy path</w:t>
      </w:r>
    </w:p>
    <w:p w14:paraId="5C0B9F7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GET /coverage/check?seller_id&amp;address_id&amp;date_time</w:t>
      </w:r>
    </w:p>
    <w:p w14:paraId="44F239C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Valida address con lat/long.</w:t>
      </w:r>
    </w:p>
    <w:p w14:paraId="1B9E758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Calcula distancia distance_meters (Haversine; o ruta si se integra).</w:t>
      </w:r>
    </w:p>
    <w:p w14:paraId="2910BDA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Evalúa:</w:t>
      </w:r>
    </w:p>
    <w:p w14:paraId="0247725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si distance &lt;= seller.coverage_radius → PASS</w:t>
      </w:r>
    </w:p>
    <w:p w14:paraId="09F9B3C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si no → FAIL con coverage_reason=OUT_OF_RADIUS</w:t>
      </w:r>
    </w:p>
    <w:p w14:paraId="4B72495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Si PASS y seller usa rings:</w:t>
      </w:r>
    </w:p>
    <w:p w14:paraId="7A743E9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determina ring_id por distancia</w:t>
      </w:r>
    </w:p>
    <w:p w14:paraId="58935B3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calcula delivery_fee_calculated</w:t>
      </w:r>
    </w:p>
    <w:p w14:paraId="2820083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lastRenderedPageBreak/>
        <w:t>aplica reglas temporales (available_days, cutoff_time, blackout_dates) para entregar a Scheduler (no decide slots; solo habilita/inhabilita).</w:t>
      </w:r>
    </w:p>
    <w:p w14:paraId="6FE792F2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Edge cases</w:t>
      </w:r>
    </w:p>
    <w:p w14:paraId="21FD48E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Seller sin location o coverage_radius: FAIL SELLER_NOT_CONFIGURED.</w:t>
      </w:r>
    </w:p>
    <w:p w14:paraId="0CE16FB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Dirección sin lat/long: FAIL ADDRESS_NOT_GEO_CODED (regla dura).</w:t>
      </w:r>
    </w:p>
    <w:p w14:paraId="3F86F3F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Distancia cercana al límite (99–101%): registrar para auditoría “near_limit”.</w:t>
      </w:r>
    </w:p>
    <w:p w14:paraId="3749ADE2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4.3 Coverage Guard — WORLDWIDE_SHIPPING (futuro)</w:t>
      </w:r>
    </w:p>
    <w:p w14:paraId="20A09391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rPr>
          <w:b/>
          <w:bCs/>
        </w:rPr>
        <w:t>Happy path</w:t>
      </w:r>
    </w:p>
    <w:p w14:paraId="4B49DAB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No evalúa radio.</w:t>
      </w:r>
    </w:p>
    <w:p w14:paraId="6B57C14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Valida destination_country ∈ seller.shipping_countries.</w:t>
      </w:r>
    </w:p>
    <w:p w14:paraId="209E4F6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Devuelve PASS/FAIL + ETA estimado (3–5 días hábiles) y exige tracking/POD por webhook (sin PIN).</w:t>
      </w:r>
    </w:p>
    <w:p w14:paraId="74590C70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1F495DA3">
          <v:rect id="_x0000_i1125" style="width:0;height:1.5pt" o:hralign="center" o:hrstd="t" o:hr="t" fillcolor="#a0a0a0" stroked="f"/>
        </w:pict>
      </w:r>
    </w:p>
    <w:p w14:paraId="173F25B8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5) Reglas y políticas (límites, expiraciones, caps, validaciones)</w:t>
      </w:r>
    </w:p>
    <w:p w14:paraId="6C96AF3A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5.1 Regla dura #1: Dirección sin coordenadas = no compra</w:t>
      </w:r>
    </w:p>
    <w:p w14:paraId="6BCD246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lat/long validado es requisito.</w:t>
      </w:r>
    </w:p>
    <w:p w14:paraId="37FB5A37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5.2 Regla dura #2: Coverage Guard corre antes de slots/capacidad</w:t>
      </w:r>
    </w:p>
    <w:p w14:paraId="40C0CA1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No se consulta calendario si Coverage falla.</w:t>
      </w:r>
    </w:p>
    <w:p w14:paraId="3F16CE72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5.3 Regla dura #3: Search y Coverage usan el mismo motor</w:t>
      </w:r>
    </w:p>
    <w:p w14:paraId="68FAB45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Search filtra por ST_DWithin y Coverage valida con el mismo radio/datos (evita “te muestro algo comprable pero luego te bloqueo”).</w:t>
      </w:r>
    </w:p>
    <w:p w14:paraId="74E47D83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5.4 Contexto territorial canónico</w:t>
      </w:r>
    </w:p>
    <w:p w14:paraId="7CAFEE9E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Toda dirección/orden se resuelve a:</w:t>
      </w:r>
    </w:p>
    <w:p w14:paraId="0462102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country_id + hub_id + zone_id?</w:t>
      </w:r>
      <w:r w:rsidRPr="002C1432">
        <w:br/>
        <w:t>Esto se usa para:</w:t>
      </w:r>
    </w:p>
    <w:p w14:paraId="41113E5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filtrar catálogo/búsqueda,</w:t>
      </w:r>
    </w:p>
    <w:p w14:paraId="4D90871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validar cobertura,</w:t>
      </w:r>
    </w:p>
    <w:p w14:paraId="3C9B32C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calcular costos,</w:t>
      </w:r>
    </w:p>
    <w:p w14:paraId="28F7E9B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aplicar horarios/cutoffs por región.</w:t>
      </w:r>
    </w:p>
    <w:p w14:paraId="49CCE645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lastRenderedPageBreak/>
        <w:t>5.5 fulfillment_type define el “motor” de reglas</w:t>
      </w:r>
    </w:p>
    <w:p w14:paraId="54AABD0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HYPER_LOCAL por radio + scheduler + PIN + geo-cerca.</w:t>
      </w:r>
    </w:p>
    <w:p w14:paraId="3522BF3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WORLDWIDE_SHIPPING por países permitidos + tracking/POD.</w:t>
      </w:r>
    </w:p>
    <w:p w14:paraId="110D61C4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5.6 Cobertura por rings (tiered) — recomendada</w:t>
      </w:r>
    </w:p>
    <w:p w14:paraId="496C6110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Rings:</w:t>
      </w:r>
    </w:p>
    <w:p w14:paraId="5DD479E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Ring1: 0–3km</w:t>
      </w:r>
    </w:p>
    <w:p w14:paraId="3B54892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Ring2: 3–10km</w:t>
      </w:r>
    </w:p>
    <w:p w14:paraId="351D690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Ring3: 10–Xkm</w:t>
      </w:r>
      <w:r w:rsidRPr="002C1432">
        <w:br/>
        <w:t>Cada ring puede definir:</w:t>
      </w:r>
    </w:p>
    <w:p w14:paraId="44538B5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delivery_fee</w:t>
      </w:r>
    </w:p>
    <w:p w14:paraId="5416236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available_days</w:t>
      </w:r>
    </w:p>
    <w:p w14:paraId="7058541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cutoff_time</w:t>
      </w:r>
    </w:p>
    <w:p w14:paraId="079E1ED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max_orders_per_day (si se acopla a capacidad)</w:t>
      </w:r>
    </w:p>
    <w:p w14:paraId="5811F1F3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5.7 Reglas temporales del seller (cuándo)</w:t>
      </w:r>
    </w:p>
    <w:p w14:paraId="437BDAE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delivery_days</w:t>
      </w:r>
    </w:p>
    <w:p w14:paraId="018ACCA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delivery_windows</w:t>
      </w:r>
    </w:p>
    <w:p w14:paraId="44D9131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same_day_enabled + cutoff_time</w:t>
      </w:r>
    </w:p>
    <w:p w14:paraId="56BECBC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blackout_dates</w:t>
      </w:r>
    </w:p>
    <w:p w14:paraId="709B5AF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zone_or_ring_specific_rules</w:t>
      </w:r>
    </w:p>
    <w:p w14:paraId="12FE9EBD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5.8 Costo de envío por distancia</w:t>
      </w:r>
    </w:p>
    <w:p w14:paraId="4D1C71D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 calcula en checkout y se suma al total (delivery_fee_calculated).</w:t>
      </w:r>
    </w:p>
    <w:p w14:paraId="5747C28F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5.9 Overrides manuales (si existen)</w:t>
      </w:r>
    </w:p>
    <w:p w14:paraId="76FFBB0B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El documento menciona “si existiera” override: debe ser excepcional y auditado.</w:t>
      </w:r>
      <w:r w:rsidRPr="002C1432">
        <w:br/>
      </w:r>
      <w:r w:rsidRPr="002C1432">
        <w:rPr>
          <w:b/>
          <w:bCs/>
        </w:rPr>
        <w:t>Regla dura (corrección):</w:t>
      </w:r>
    </w:p>
    <w:p w14:paraId="4BB77FB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Solo COUNTRY_OPS_LEAD o SUPER_ADMIN con coverage.override</w:t>
      </w:r>
    </w:p>
    <w:p w14:paraId="59AA9C5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Requiere reason_code y crea coverage_override_event</w:t>
      </w:r>
    </w:p>
    <w:p w14:paraId="013BA24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Snapshot de orden marca coverage_result=OVERRIDDEN con actor/razón</w:t>
      </w:r>
      <w:r w:rsidRPr="002C1432">
        <w:br/>
      </w:r>
      <w:r w:rsidRPr="002C1432">
        <w:rPr>
          <w:b/>
          <w:bCs/>
        </w:rPr>
        <w:t>Suposición:</w:t>
      </w:r>
      <w:r w:rsidRPr="002C1432">
        <w:t xml:space="preserve"> el documento no define el endpoint exacto del override; se especifica el control mínimo para no romper auditoría.</w:t>
      </w:r>
    </w:p>
    <w:p w14:paraId="67CE1366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lastRenderedPageBreak/>
        <w:pict w14:anchorId="5C99F6F4">
          <v:rect id="_x0000_i1126" style="width:0;height:1.5pt" o:hralign="center" o:hrstd="t" o:hr="t" fillcolor="#a0a0a0" stroked="f"/>
        </w:pict>
      </w:r>
    </w:p>
    <w:p w14:paraId="67CB2F6F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6) Modelo de datos (tablas/colecciones, campos, índices, relaciones)</w:t>
      </w:r>
    </w:p>
    <w:p w14:paraId="78E79288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6.1 seller_profiles (cobertura)</w:t>
      </w:r>
    </w:p>
    <w:p w14:paraId="66ED6A1C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Campos mínimos:</w:t>
      </w:r>
    </w:p>
    <w:p w14:paraId="3D0C940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seller_id</w:t>
      </w:r>
    </w:p>
    <w:p w14:paraId="2696D06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country_id, hub_id, zone_id</w:t>
      </w:r>
    </w:p>
    <w:p w14:paraId="02C65B7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location (POINT)</w:t>
      </w:r>
    </w:p>
    <w:p w14:paraId="0EB069E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coverage_radius_meters</w:t>
      </w:r>
    </w:p>
    <w:p w14:paraId="20DAC1A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fulfillment_mode (HYPER_LOCAL|WORLDWIDE|BOTH)</w:t>
      </w:r>
    </w:p>
    <w:p w14:paraId="0344A14E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shipping_countries JSON (futuro)</w:t>
      </w:r>
    </w:p>
    <w:p w14:paraId="7AECDB3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coverage_rings JSON (opcional)</w:t>
      </w:r>
    </w:p>
    <w:p w14:paraId="6BA1C6E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delivery_rules JSON (days/windows/cutoffs/blackouts)</w:t>
      </w:r>
    </w:p>
    <w:p w14:paraId="3859B164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Índices:</w:t>
      </w:r>
    </w:p>
    <w:p w14:paraId="63F718D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(country_id,hub_id)</w:t>
      </w:r>
    </w:p>
    <w:p w14:paraId="19804C2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GIST(location) para queries geoespaciales</w:t>
      </w:r>
    </w:p>
    <w:p w14:paraId="69F5D3B9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6.2 buyer_addresses</w:t>
      </w:r>
    </w:p>
    <w:p w14:paraId="16C84776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Campos mínimos:</w:t>
      </w:r>
    </w:p>
    <w:p w14:paraId="1C6A38E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address_id, buyer_id</w:t>
      </w:r>
    </w:p>
    <w:p w14:paraId="321506B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country_code</w:t>
      </w:r>
    </w:p>
    <w:p w14:paraId="6BAFD22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raw_address JSON</w:t>
      </w:r>
    </w:p>
    <w:p w14:paraId="531D1D8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normalized_address</w:t>
      </w:r>
    </w:p>
    <w:p w14:paraId="1F034A8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location (POINT) (validado)</w:t>
      </w:r>
    </w:p>
    <w:p w14:paraId="5C4E8ECE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address_quality_score</w:t>
      </w:r>
    </w:p>
    <w:p w14:paraId="4CC9616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geocode_provider_meta (place_id, confidence)</w:t>
      </w:r>
    </w:p>
    <w:p w14:paraId="64AAB43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is_default, label, created_at</w:t>
      </w:r>
    </w:p>
    <w:p w14:paraId="03CF7460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Índices:</w:t>
      </w:r>
    </w:p>
    <w:p w14:paraId="48B03FA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(buyer_id,created_at desc)</w:t>
      </w:r>
    </w:p>
    <w:p w14:paraId="2C87773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lastRenderedPageBreak/>
        <w:t>GIST(location)</w:t>
      </w:r>
    </w:p>
    <w:p w14:paraId="63F42DC6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6.3 countries / hubs / zones</w:t>
      </w:r>
    </w:p>
    <w:p w14:paraId="298CEDC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countries: address_schema, moneda, unidades (km/millas), reglas macro.</w:t>
      </w:r>
    </w:p>
    <w:p w14:paraId="1E89E36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hubs: timezone, map_center, status.</w:t>
      </w:r>
    </w:p>
    <w:p w14:paraId="2AE4A0A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zones: polygon (PostGIS), status (ACTIVE/INACTIVE/SATURATED).</w:t>
      </w:r>
    </w:p>
    <w:p w14:paraId="1FF52601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6.4 order_logistics_snapshot</w:t>
      </w:r>
    </w:p>
    <w:p w14:paraId="1ABFB255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Campos mínimos:</w:t>
      </w:r>
    </w:p>
    <w:p w14:paraId="472922A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order_id</w:t>
      </w:r>
    </w:p>
    <w:p w14:paraId="1023F86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fulfillment_type</w:t>
      </w:r>
    </w:p>
    <w:p w14:paraId="4EFC573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seller_location, buyer_location</w:t>
      </w:r>
    </w:p>
    <w:p w14:paraId="41A99DE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distance_meters</w:t>
      </w:r>
    </w:p>
    <w:p w14:paraId="231AD1F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coverage_pass boolean</w:t>
      </w:r>
    </w:p>
    <w:p w14:paraId="56F531D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coverage_reason enum</w:t>
      </w:r>
    </w:p>
    <w:p w14:paraId="1786DC4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resolved_country/hub/zone</w:t>
      </w:r>
    </w:p>
    <w:p w14:paraId="2BBD665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delivery_fee_calculated</w:t>
      </w:r>
    </w:p>
    <w:p w14:paraId="1C0BC337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geocode_provider_meta</w:t>
      </w:r>
    </w:p>
    <w:p w14:paraId="0A4CE3E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snapshot_created_at</w:t>
      </w:r>
    </w:p>
    <w:p w14:paraId="42CF12D8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t>Índices:</w:t>
      </w:r>
    </w:p>
    <w:p w14:paraId="1D12B5B9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unique(order_id)</w:t>
      </w:r>
    </w:p>
    <w:p w14:paraId="71D2381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(resolved_country,hub_id,snapshot_created_at desc)</w:t>
      </w:r>
    </w:p>
    <w:p w14:paraId="28BEF246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19A3C616">
          <v:rect id="_x0000_i1127" style="width:0;height:1.5pt" o:hralign="center" o:hrstd="t" o:hr="t" fillcolor="#a0a0a0" stroked="f"/>
        </w:pict>
      </w:r>
    </w:p>
    <w:p w14:paraId="40611D27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7) Eventos y triggers (event bus/colas/webhooks) + idempotencia</w:t>
      </w:r>
    </w:p>
    <w:p w14:paraId="68A84412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7.1 Eventos mínimos</w:t>
      </w:r>
    </w:p>
    <w:p w14:paraId="1A485DC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ADDRESS_VALIDATED (con meta de geocode)</w:t>
      </w:r>
    </w:p>
    <w:p w14:paraId="6541683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ADDRESS_SAVED</w:t>
      </w:r>
    </w:p>
    <w:p w14:paraId="1947DB2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COVERAGE_CHECK_RUN (audit)</w:t>
      </w:r>
    </w:p>
    <w:p w14:paraId="74B014F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COVERAGE_RESULT_PASS/FAIL</w:t>
      </w:r>
    </w:p>
    <w:p w14:paraId="2221AD8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lastRenderedPageBreak/>
        <w:t>ZONE_STATUS_CHANGED (kill switch / saturated)</w:t>
      </w:r>
    </w:p>
    <w:p w14:paraId="010B3E3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SELLER_COVERAGE_UPDATED</w:t>
      </w:r>
    </w:p>
    <w:p w14:paraId="275E3E2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ORDER_LOGISTICS_SNAPSHOT_CREATED</w:t>
      </w:r>
    </w:p>
    <w:p w14:paraId="6582981C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7.2 Idempotencia</w:t>
      </w:r>
    </w:p>
    <w:p w14:paraId="5E1255E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addresses/validate: idempotente por (buyer_id, raw_address_hash) si se cachea.</w:t>
      </w:r>
    </w:p>
    <w:p w14:paraId="007589E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coverage/check: idempotente por (seller_id, address_id, date_bucket, algo_version) para caching controlado.</w:t>
      </w:r>
    </w:p>
    <w:p w14:paraId="3837613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order_snapshot: idempotente por (order_id).</w:t>
      </w:r>
    </w:p>
    <w:p w14:paraId="3F996B13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3AF2EC7F">
          <v:rect id="_x0000_i1128" style="width:0;height:1.5pt" o:hralign="center" o:hrstd="t" o:hr="t" fillcolor="#a0a0a0" stroked="f"/>
        </w:pict>
      </w:r>
    </w:p>
    <w:p w14:paraId="7BAD9303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8) Integraciones (inputs/outputs, retries, timeouts, fallbacks)</w:t>
      </w:r>
    </w:p>
    <w:p w14:paraId="4CEDD57F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Búsqueda</w:t>
      </w:r>
    </w:p>
    <w:p w14:paraId="5B24494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Query geoespacial: ST_DWithin(seller.location, buyer.location, seller.radius) para mostrar solo lo comprable.</w:t>
      </w:r>
    </w:p>
    <w:p w14:paraId="1A1BB7A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Entrada por link directo: si fuera de zona, mostrar “fuera de área de servicio”.</w:t>
      </w:r>
    </w:p>
    <w:p w14:paraId="346073FB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Órdenes</w:t>
      </w:r>
    </w:p>
    <w:p w14:paraId="734E2B83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 xml:space="preserve">En ORDER_CREATED o </w:t>
      </w:r>
      <w:r w:rsidRPr="002C1432">
        <w:rPr>
          <w:b/>
          <w:bCs/>
        </w:rPr>
        <w:t>antes del pago</w:t>
      </w:r>
      <w:r w:rsidRPr="002C1432">
        <w:t xml:space="preserve"> se guarda order_logistics_snapshot.</w:t>
      </w:r>
    </w:p>
    <w:p w14:paraId="18E83DC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 xml:space="preserve">Si falla cobertura: </w:t>
      </w:r>
      <w:r w:rsidRPr="002C1432">
        <w:rPr>
          <w:b/>
          <w:bCs/>
        </w:rPr>
        <w:t>no se crea escrow/pago</w:t>
      </w:r>
      <w:r w:rsidRPr="002C1432">
        <w:t>.</w:t>
      </w:r>
    </w:p>
    <w:p w14:paraId="209782AB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Seguridad</w:t>
      </w:r>
    </w:p>
    <w:p w14:paraId="6F7C9F8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 xml:space="preserve">En HYPER_LOCAL, coverage y address location son insumo para </w:t>
      </w:r>
      <w:r w:rsidRPr="002C1432">
        <w:rPr>
          <w:b/>
          <w:bCs/>
        </w:rPr>
        <w:t>geo-check ~300m + PIN</w:t>
      </w:r>
      <w:r w:rsidRPr="002C1432">
        <w:t>.</w:t>
      </w:r>
    </w:p>
    <w:p w14:paraId="1AFFF959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Soporte/Disputas</w:t>
      </w:r>
    </w:p>
    <w:p w14:paraId="690D8AF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Consola muestra:</w:t>
      </w:r>
    </w:p>
    <w:p w14:paraId="479847EC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t>distancia calculada,</w:t>
      </w:r>
    </w:p>
    <w:p w14:paraId="380BF2B0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t>place_id/confidence,</w:t>
      </w:r>
    </w:p>
    <w:p w14:paraId="3D6A2E7E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t>historial de cambios de dirección,</w:t>
      </w:r>
    </w:p>
    <w:p w14:paraId="2D866879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t>override auditado (si existió).</w:t>
      </w:r>
    </w:p>
    <w:p w14:paraId="1862B57D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Reputación</w:t>
      </w:r>
    </w:p>
    <w:p w14:paraId="1DD9337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Métricas logísticas alimentan score:</w:t>
      </w:r>
    </w:p>
    <w:p w14:paraId="3098E2EE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lastRenderedPageBreak/>
        <w:t>fallas por dirección inválida,</w:t>
      </w:r>
    </w:p>
    <w:p w14:paraId="744697DA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t>tardanzas por distancia,</w:t>
      </w:r>
    </w:p>
    <w:p w14:paraId="533C8CC4" w14:textId="77777777" w:rsidR="002C1432" w:rsidRPr="002C1432" w:rsidRDefault="002C1432" w:rsidP="002C1432">
      <w:pPr>
        <w:numPr>
          <w:ilvl w:val="0"/>
          <w:numId w:val="48"/>
        </w:numPr>
        <w:tabs>
          <w:tab w:val="num" w:pos="1440"/>
        </w:tabs>
      </w:pPr>
      <w:r w:rsidRPr="002C1432">
        <w:t>cancelaciones por fuera de cobertura (deben tender a 0 si Guard es correcto).</w:t>
      </w:r>
    </w:p>
    <w:p w14:paraId="54F11DBC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146787F3">
          <v:rect id="_x0000_i1129" style="width:0;height:1.5pt" o:hralign="center" o:hrstd="t" o:hr="t" fillcolor="#a0a0a0" stroked="f"/>
        </w:pict>
      </w:r>
    </w:p>
    <w:p w14:paraId="410E89AB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9) Observabilidad (logs, métricas, alertas, SLOs)</w:t>
      </w:r>
    </w:p>
    <w:p w14:paraId="65C42CD3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Métricas mínimas</w:t>
      </w:r>
    </w:p>
    <w:p w14:paraId="31F89456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coverage_checks_total{country,hub,result,reason}</w:t>
      </w:r>
    </w:p>
    <w:p w14:paraId="285F807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coverage_pass_rate{country,hub}</w:t>
      </w:r>
    </w:p>
    <w:p w14:paraId="72D0D555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address_validate_fail_total{country,reason}</w:t>
      </w:r>
    </w:p>
    <w:p w14:paraId="5095183C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near_limit_cases_total{country,hub}</w:t>
      </w:r>
    </w:p>
    <w:p w14:paraId="02CFA77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zones_saturated_total{country,hub}</w:t>
      </w:r>
    </w:p>
    <w:p w14:paraId="735848C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seller_coverage_updates_total{country,hub}</w:t>
      </w:r>
    </w:p>
    <w:p w14:paraId="1CEC3417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order_snapshot_missing_total (invariante roto)</w:t>
      </w:r>
    </w:p>
    <w:p w14:paraId="2C971945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Alertas</w:t>
      </w:r>
    </w:p>
    <w:p w14:paraId="3BB12769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Caída abrupta del pass_rate (proveedor geocode caído o hubs desconfigurados)</w:t>
      </w:r>
    </w:p>
    <w:p w14:paraId="1641BB97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Aumento de ADDRESS_NOT_GEO_CODED (UI rota o geocode)</w:t>
      </w:r>
    </w:p>
    <w:p w14:paraId="72C65E87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Zonas SATURATED creciendo (capacidad operativa)</w:t>
      </w:r>
    </w:p>
    <w:p w14:paraId="3F25569B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order_snapshot_missing_total &gt; 0 (bug crítico)</w:t>
      </w:r>
    </w:p>
    <w:p w14:paraId="16785200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62D73783">
          <v:rect id="_x0000_i1130" style="width:0;height:1.5pt" o:hralign="center" o:hrstd="t" o:hr="t" fillcolor="#a0a0a0" stroked="f"/>
        </w:pict>
      </w:r>
    </w:p>
    <w:p w14:paraId="20EE8DBD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10) Seguridad y auditoría (quién hizo qué, evidencia, retención)</w:t>
      </w:r>
    </w:p>
    <w:p w14:paraId="7AC046E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Se registra coverage_check_run con actor, seller_id, address_id, distancia, resultado, versión algoritmo.</w:t>
      </w:r>
    </w:p>
    <w:p w14:paraId="3D6DE5F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Cambios de seller.location, coverage_radius y estados de zones se auditan.</w:t>
      </w:r>
    </w:p>
    <w:p w14:paraId="3C1AFB22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t>Overrides (si existen) siempre auditados con razón y actor.</w:t>
      </w:r>
    </w:p>
    <w:p w14:paraId="7221241C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75798C4E">
          <v:rect id="_x0000_i1131" style="width:0;height:1.5pt" o:hralign="center" o:hrstd="t" o:hr="t" fillcolor="#a0a0a0" stroked="f"/>
        </w:pict>
      </w:r>
    </w:p>
    <w:p w14:paraId="7C73416D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11) Compatibilidad con sistemas existentes (dependencias directas)</w:t>
      </w:r>
    </w:p>
    <w:p w14:paraId="6CA1EB28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Búsqueda:</w:t>
      </w:r>
      <w:r w:rsidRPr="002C1432">
        <w:t xml:space="preserve"> filtrado ST_DWithin y mismo motor que Coverage Guard.</w:t>
      </w:r>
    </w:p>
    <w:p w14:paraId="1AC7416A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lastRenderedPageBreak/>
        <w:t>Órdenes/Pagos:</w:t>
      </w:r>
      <w:r w:rsidRPr="002C1432">
        <w:t xml:space="preserve"> snapshot logístico y bloqueo de pago si FAIL.</w:t>
      </w:r>
    </w:p>
    <w:p w14:paraId="692537E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Seguridad (Tridente):</w:t>
      </w:r>
      <w:r w:rsidRPr="002C1432">
        <w:t xml:space="preserve"> geo-cerca + PIN en HYPER_LOCAL.</w:t>
      </w:r>
    </w:p>
    <w:p w14:paraId="53DF76AF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Soporte/Disputas:</w:t>
      </w:r>
      <w:r w:rsidRPr="002C1432">
        <w:t xml:space="preserve"> evidencia geocode/distancia y auditoría de overrides.</w:t>
      </w:r>
    </w:p>
    <w:p w14:paraId="3ED8ED84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Reputación:</w:t>
      </w:r>
      <w:r w:rsidRPr="002C1432">
        <w:t xml:space="preserve"> métricas logísticas como drivers.</w:t>
      </w:r>
    </w:p>
    <w:p w14:paraId="231CC7E8" w14:textId="77777777" w:rsidR="002C1432" w:rsidRPr="002C1432" w:rsidRDefault="002C1432" w:rsidP="002C1432">
      <w:pPr>
        <w:numPr>
          <w:ilvl w:val="0"/>
          <w:numId w:val="48"/>
        </w:numPr>
      </w:pPr>
      <w:r w:rsidRPr="002C1432">
        <w:pict w14:anchorId="530885DE">
          <v:rect id="_x0000_i1132" style="width:0;height:1.5pt" o:hralign="center" o:hrstd="t" o:hr="t" fillcolor="#a0a0a0" stroked="f"/>
        </w:pict>
      </w:r>
    </w:p>
    <w:p w14:paraId="222DD8CA" w14:textId="77777777" w:rsidR="002C1432" w:rsidRPr="002C1432" w:rsidRDefault="002C1432" w:rsidP="002C1432">
      <w:pPr>
        <w:numPr>
          <w:ilvl w:val="0"/>
          <w:numId w:val="48"/>
        </w:numPr>
        <w:rPr>
          <w:b/>
          <w:bCs/>
        </w:rPr>
      </w:pPr>
      <w:r w:rsidRPr="002C1432">
        <w:rPr>
          <w:b/>
          <w:bCs/>
        </w:rPr>
        <w:t>Conflictos/incoherencias corregidas (dentro de Cobertura)</w:t>
      </w:r>
    </w:p>
    <w:p w14:paraId="53E2782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Guardar direcciones sin lat/long</w:t>
      </w:r>
      <w:r w:rsidRPr="002C1432">
        <w:t xml:space="preserve"> → prohibido (sin coordenadas no hay cobertura).</w:t>
      </w:r>
    </w:p>
    <w:p w14:paraId="32274D0D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Mostrar productos “comprables” que luego fallan en checkout</w:t>
      </w:r>
      <w:r w:rsidRPr="002C1432">
        <w:t xml:space="preserve"> → corregido: Búsqueda usa ST_DWithin y Coverage usa el mismo motor/radio.</w:t>
      </w:r>
    </w:p>
    <w:p w14:paraId="28C3B501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Coverage evaluada después de slots/pagos</w:t>
      </w:r>
      <w:r w:rsidRPr="002C1432">
        <w:t xml:space="preserve"> → corregido: Coverage Guard corre antes de scheduler y antes de dinero.</w:t>
      </w:r>
    </w:p>
    <w:p w14:paraId="7703B390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Direcciones caóticas sin evidencia para soporte</w:t>
      </w:r>
      <w:r w:rsidRPr="002C1432">
        <w:t xml:space="preserve"> → corregido: Address Intelligence guarda place_id/confidence + snapshot logístico por orden.</w:t>
      </w:r>
    </w:p>
    <w:p w14:paraId="640C9119" w14:textId="77777777" w:rsidR="002C1432" w:rsidRPr="002C1432" w:rsidRDefault="002C1432" w:rsidP="002C1432">
      <w:pPr>
        <w:numPr>
          <w:ilvl w:val="0"/>
          <w:numId w:val="48"/>
        </w:numPr>
        <w:tabs>
          <w:tab w:val="clear" w:pos="0"/>
          <w:tab w:val="num" w:pos="720"/>
        </w:tabs>
      </w:pPr>
      <w:r w:rsidRPr="002C1432">
        <w:rPr>
          <w:b/>
          <w:bCs/>
        </w:rPr>
        <w:t>Overrides sin trazabilidad</w:t>
      </w:r>
      <w:r w:rsidRPr="002C1432">
        <w:t xml:space="preserve"> → corregido: override solo con permiso, razón, evento y snapshot marcado.</w:t>
      </w:r>
    </w:p>
    <w:p w14:paraId="1479A9EE" w14:textId="5BB9D07C" w:rsidR="003F609B" w:rsidRDefault="003F609B">
      <w:pPr>
        <w:numPr>
          <w:ilvl w:val="0"/>
          <w:numId w:val="48"/>
        </w:numPr>
      </w:pPr>
    </w:p>
    <w:sectPr w:rsidR="003F60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2AE9" w14:textId="77777777" w:rsidR="00AC75BB" w:rsidRDefault="00AC75BB">
      <w:pPr>
        <w:spacing w:after="0"/>
      </w:pPr>
      <w:r>
        <w:separator/>
      </w:r>
    </w:p>
  </w:endnote>
  <w:endnote w:type="continuationSeparator" w:id="0">
    <w:p w14:paraId="1F34E251" w14:textId="77777777" w:rsidR="00AC75BB" w:rsidRDefault="00AC75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0C06" w14:textId="77777777" w:rsidR="00AC75BB" w:rsidRDefault="00AC75BB">
      <w:r>
        <w:separator/>
      </w:r>
    </w:p>
  </w:footnote>
  <w:footnote w:type="continuationSeparator" w:id="0">
    <w:p w14:paraId="61D817B9" w14:textId="77777777" w:rsidR="00AC75BB" w:rsidRDefault="00AC7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B17300"/>
    <w:multiLevelType w:val="multilevel"/>
    <w:tmpl w:val="195C6162"/>
    <w:lvl w:ilvl="0">
      <w:start w:val="1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8A296D99"/>
    <w:multiLevelType w:val="multilevel"/>
    <w:tmpl w:val="1E22704E"/>
    <w:lvl w:ilvl="0">
      <w:start w:val="1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8C1C03F9"/>
    <w:multiLevelType w:val="multilevel"/>
    <w:tmpl w:val="B9A804F0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91A27D85"/>
    <w:multiLevelType w:val="multilevel"/>
    <w:tmpl w:val="A4AAB7FC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B3CBBDEE"/>
    <w:multiLevelType w:val="multilevel"/>
    <w:tmpl w:val="501C9E10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DA4300BD"/>
    <w:multiLevelType w:val="multilevel"/>
    <w:tmpl w:val="92F0945C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EA454B4C"/>
    <w:multiLevelType w:val="multilevel"/>
    <w:tmpl w:val="D8969456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00513EC1"/>
    <w:multiLevelType w:val="multilevel"/>
    <w:tmpl w:val="5B5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CB1175"/>
    <w:multiLevelType w:val="multilevel"/>
    <w:tmpl w:val="CAA2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B7AB1"/>
    <w:multiLevelType w:val="multilevel"/>
    <w:tmpl w:val="79F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73D8A"/>
    <w:multiLevelType w:val="multilevel"/>
    <w:tmpl w:val="251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72273"/>
    <w:multiLevelType w:val="multilevel"/>
    <w:tmpl w:val="AEF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31B4"/>
    <w:multiLevelType w:val="multilevel"/>
    <w:tmpl w:val="E480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A09BA"/>
    <w:multiLevelType w:val="multilevel"/>
    <w:tmpl w:val="A67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A0A43"/>
    <w:multiLevelType w:val="multilevel"/>
    <w:tmpl w:val="C30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F4F3A"/>
    <w:multiLevelType w:val="multilevel"/>
    <w:tmpl w:val="55924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E3603"/>
    <w:multiLevelType w:val="multilevel"/>
    <w:tmpl w:val="BBA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64CA1"/>
    <w:multiLevelType w:val="multilevel"/>
    <w:tmpl w:val="135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D2053"/>
    <w:multiLevelType w:val="multilevel"/>
    <w:tmpl w:val="7A8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04715"/>
    <w:multiLevelType w:val="multilevel"/>
    <w:tmpl w:val="7FC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90384"/>
    <w:multiLevelType w:val="multilevel"/>
    <w:tmpl w:val="F8D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7544C"/>
    <w:multiLevelType w:val="multilevel"/>
    <w:tmpl w:val="6D46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F2DE9"/>
    <w:multiLevelType w:val="multilevel"/>
    <w:tmpl w:val="E28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D8174"/>
    <w:multiLevelType w:val="multilevel"/>
    <w:tmpl w:val="C3B2FF7A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4" w15:restartNumberingAfterBreak="0">
    <w:nsid w:val="24C7270D"/>
    <w:multiLevelType w:val="multilevel"/>
    <w:tmpl w:val="AE18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DE431A"/>
    <w:multiLevelType w:val="multilevel"/>
    <w:tmpl w:val="DB1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21F71"/>
    <w:multiLevelType w:val="multilevel"/>
    <w:tmpl w:val="B62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C4DF2"/>
    <w:multiLevelType w:val="multilevel"/>
    <w:tmpl w:val="F35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AE401"/>
    <w:multiLevelType w:val="multilevel"/>
    <w:tmpl w:val="CD62BC3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32AD4CDF"/>
    <w:multiLevelType w:val="multilevel"/>
    <w:tmpl w:val="72A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D2FC3"/>
    <w:multiLevelType w:val="multilevel"/>
    <w:tmpl w:val="EA9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A54C1C"/>
    <w:multiLevelType w:val="multilevel"/>
    <w:tmpl w:val="45D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B3C54"/>
    <w:multiLevelType w:val="multilevel"/>
    <w:tmpl w:val="35C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562DF"/>
    <w:multiLevelType w:val="multilevel"/>
    <w:tmpl w:val="9E6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D5745A"/>
    <w:multiLevelType w:val="multilevel"/>
    <w:tmpl w:val="C0F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F52DE"/>
    <w:multiLevelType w:val="multilevel"/>
    <w:tmpl w:val="C940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F6B81"/>
    <w:multiLevelType w:val="multilevel"/>
    <w:tmpl w:val="E5545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FF7F64"/>
    <w:multiLevelType w:val="multilevel"/>
    <w:tmpl w:val="EBE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388D6"/>
    <w:multiLevelType w:val="multilevel"/>
    <w:tmpl w:val="B8BA343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9" w15:restartNumberingAfterBreak="0">
    <w:nsid w:val="42B13552"/>
    <w:multiLevelType w:val="multilevel"/>
    <w:tmpl w:val="789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25960"/>
    <w:multiLevelType w:val="multilevel"/>
    <w:tmpl w:val="00B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C2374"/>
    <w:multiLevelType w:val="multilevel"/>
    <w:tmpl w:val="949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61BAD"/>
    <w:multiLevelType w:val="multilevel"/>
    <w:tmpl w:val="4D4CBA70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3" w15:restartNumberingAfterBreak="0">
    <w:nsid w:val="49E81EBF"/>
    <w:multiLevelType w:val="multilevel"/>
    <w:tmpl w:val="697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BE019A"/>
    <w:multiLevelType w:val="multilevel"/>
    <w:tmpl w:val="C26EA254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5" w15:restartNumberingAfterBreak="0">
    <w:nsid w:val="52344D27"/>
    <w:multiLevelType w:val="multilevel"/>
    <w:tmpl w:val="2FFA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04A012"/>
    <w:multiLevelType w:val="multilevel"/>
    <w:tmpl w:val="587AD8D2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5A12345C"/>
    <w:multiLevelType w:val="multilevel"/>
    <w:tmpl w:val="F29C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38D88"/>
    <w:multiLevelType w:val="multilevel"/>
    <w:tmpl w:val="18A6DE16"/>
    <w:lvl w:ilvl="0">
      <w:start w:val="1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9" w15:restartNumberingAfterBreak="0">
    <w:nsid w:val="5E036DFA"/>
    <w:multiLevelType w:val="multilevel"/>
    <w:tmpl w:val="CE2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243DE5"/>
    <w:multiLevelType w:val="multilevel"/>
    <w:tmpl w:val="5CA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1D7BA0"/>
    <w:multiLevelType w:val="multilevel"/>
    <w:tmpl w:val="ED8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F1ED2"/>
    <w:multiLevelType w:val="multilevel"/>
    <w:tmpl w:val="26E6B0CC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3" w15:restartNumberingAfterBreak="0">
    <w:nsid w:val="61635D1A"/>
    <w:multiLevelType w:val="multilevel"/>
    <w:tmpl w:val="F54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267ABD"/>
    <w:multiLevelType w:val="multilevel"/>
    <w:tmpl w:val="02C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176DEE"/>
    <w:multiLevelType w:val="multilevel"/>
    <w:tmpl w:val="068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315DCA"/>
    <w:multiLevelType w:val="multilevel"/>
    <w:tmpl w:val="A38009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57" w15:restartNumberingAfterBreak="0">
    <w:nsid w:val="718C60BF"/>
    <w:multiLevelType w:val="multilevel"/>
    <w:tmpl w:val="9C10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4A56BF"/>
    <w:multiLevelType w:val="multilevel"/>
    <w:tmpl w:val="29BA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B51D61"/>
    <w:multiLevelType w:val="multilevel"/>
    <w:tmpl w:val="870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4852">
    <w:abstractNumId w:val="28"/>
  </w:num>
  <w:num w:numId="2" w16cid:durableId="6562309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6088144">
    <w:abstractNumId w:val="56"/>
  </w:num>
  <w:num w:numId="4" w16cid:durableId="1100754262">
    <w:abstractNumId w:val="4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596093870">
    <w:abstractNumId w:val="56"/>
  </w:num>
  <w:num w:numId="6" w16cid:durableId="1717854584">
    <w:abstractNumId w:val="56"/>
  </w:num>
  <w:num w:numId="7" w16cid:durableId="157691923">
    <w:abstractNumId w:val="56"/>
  </w:num>
  <w:num w:numId="8" w16cid:durableId="10342670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341972483">
    <w:abstractNumId w:val="56"/>
  </w:num>
  <w:num w:numId="10" w16cid:durableId="1582980108">
    <w:abstractNumId w:val="56"/>
  </w:num>
  <w:num w:numId="11" w16cid:durableId="634022480">
    <w:abstractNumId w:val="4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875971184">
    <w:abstractNumId w:val="56"/>
  </w:num>
  <w:num w:numId="13" w16cid:durableId="912665102">
    <w:abstractNumId w:val="56"/>
  </w:num>
  <w:num w:numId="14" w16cid:durableId="693505423">
    <w:abstractNumId w:val="56"/>
  </w:num>
  <w:num w:numId="15" w16cid:durableId="25317584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 w16cid:durableId="1795980020">
    <w:abstractNumId w:val="56"/>
  </w:num>
  <w:num w:numId="17" w16cid:durableId="394402894">
    <w:abstractNumId w:val="56"/>
  </w:num>
  <w:num w:numId="18" w16cid:durableId="719674005">
    <w:abstractNumId w:val="56"/>
  </w:num>
  <w:num w:numId="19" w16cid:durableId="1619409479">
    <w:abstractNumId w:val="56"/>
  </w:num>
  <w:num w:numId="20" w16cid:durableId="1786655038">
    <w:abstractNumId w:val="5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" w16cid:durableId="1510633574">
    <w:abstractNumId w:val="56"/>
  </w:num>
  <w:num w:numId="22" w16cid:durableId="855197205">
    <w:abstractNumId w:val="56"/>
  </w:num>
  <w:num w:numId="23" w16cid:durableId="590549541">
    <w:abstractNumId w:val="56"/>
  </w:num>
  <w:num w:numId="24" w16cid:durableId="1546064641">
    <w:abstractNumId w:val="2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5" w16cid:durableId="70163004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5165383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04974895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8" w16cid:durableId="1157914822">
    <w:abstractNumId w:val="56"/>
  </w:num>
  <w:num w:numId="29" w16cid:durableId="58870018">
    <w:abstractNumId w:val="56"/>
  </w:num>
  <w:num w:numId="30" w16cid:durableId="1656102854">
    <w:abstractNumId w:val="56"/>
  </w:num>
  <w:num w:numId="31" w16cid:durableId="6488492">
    <w:abstractNumId w:val="56"/>
  </w:num>
  <w:num w:numId="32" w16cid:durableId="519700878">
    <w:abstractNumId w:val="56"/>
  </w:num>
  <w:num w:numId="33" w16cid:durableId="1726222947">
    <w:abstractNumId w:val="56"/>
  </w:num>
  <w:num w:numId="34" w16cid:durableId="1520464018">
    <w:abstractNumId w:val="56"/>
  </w:num>
  <w:num w:numId="35" w16cid:durableId="973025617">
    <w:abstractNumId w:val="56"/>
  </w:num>
  <w:num w:numId="36" w16cid:durableId="1877886000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7" w16cid:durableId="1635016931">
    <w:abstractNumId w:val="56"/>
  </w:num>
  <w:num w:numId="38" w16cid:durableId="939948259">
    <w:abstractNumId w:val="56"/>
  </w:num>
  <w:num w:numId="39" w16cid:durableId="1338311517">
    <w:abstractNumId w:val="56"/>
  </w:num>
  <w:num w:numId="40" w16cid:durableId="959994948">
    <w:abstractNumId w:val="56"/>
  </w:num>
  <w:num w:numId="41" w16cid:durableId="982541781">
    <w:abstractNumId w:val="4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2" w16cid:durableId="573399518">
    <w:abstractNumId w:val="56"/>
  </w:num>
  <w:num w:numId="43" w16cid:durableId="1255476474">
    <w:abstractNumId w:val="4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4" w16cid:durableId="440614894">
    <w:abstractNumId w:val="56"/>
  </w:num>
  <w:num w:numId="45" w16cid:durableId="1156801735">
    <w:abstractNumId w:val="1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46" w16cid:durableId="1103838079">
    <w:abstractNumId w:val="56"/>
  </w:num>
  <w:num w:numId="47" w16cid:durableId="1752040852">
    <w:abstractNumId w:val="0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48" w16cid:durableId="1059790208">
    <w:abstractNumId w:val="56"/>
  </w:num>
  <w:num w:numId="49" w16cid:durableId="1072701370">
    <w:abstractNumId w:val="57"/>
  </w:num>
  <w:num w:numId="50" w16cid:durableId="467820080">
    <w:abstractNumId w:val="53"/>
  </w:num>
  <w:num w:numId="51" w16cid:durableId="137502657">
    <w:abstractNumId w:val="16"/>
  </w:num>
  <w:num w:numId="52" w16cid:durableId="1526168424">
    <w:abstractNumId w:val="51"/>
  </w:num>
  <w:num w:numId="53" w16cid:durableId="1903834297">
    <w:abstractNumId w:val="21"/>
  </w:num>
  <w:num w:numId="54" w16cid:durableId="208616047">
    <w:abstractNumId w:val="47"/>
  </w:num>
  <w:num w:numId="55" w16cid:durableId="909775640">
    <w:abstractNumId w:val="58"/>
  </w:num>
  <w:num w:numId="56" w16cid:durableId="1241523994">
    <w:abstractNumId w:val="22"/>
  </w:num>
  <w:num w:numId="57" w16cid:durableId="944767763">
    <w:abstractNumId w:val="36"/>
  </w:num>
  <w:num w:numId="58" w16cid:durableId="228615649">
    <w:abstractNumId w:val="27"/>
  </w:num>
  <w:num w:numId="59" w16cid:durableId="2051608324">
    <w:abstractNumId w:val="33"/>
  </w:num>
  <w:num w:numId="60" w16cid:durableId="425728828">
    <w:abstractNumId w:val="31"/>
  </w:num>
  <w:num w:numId="61" w16cid:durableId="581917567">
    <w:abstractNumId w:val="15"/>
  </w:num>
  <w:num w:numId="62" w16cid:durableId="2030328428">
    <w:abstractNumId w:val="49"/>
  </w:num>
  <w:num w:numId="63" w16cid:durableId="734666208">
    <w:abstractNumId w:val="25"/>
  </w:num>
  <w:num w:numId="64" w16cid:durableId="132872988">
    <w:abstractNumId w:val="45"/>
  </w:num>
  <w:num w:numId="65" w16cid:durableId="1327976147">
    <w:abstractNumId w:val="34"/>
  </w:num>
  <w:num w:numId="66" w16cid:durableId="1776048852">
    <w:abstractNumId w:val="43"/>
  </w:num>
  <w:num w:numId="67" w16cid:durableId="583104991">
    <w:abstractNumId w:val="37"/>
  </w:num>
  <w:num w:numId="68" w16cid:durableId="1630936175">
    <w:abstractNumId w:val="30"/>
  </w:num>
  <w:num w:numId="69" w16cid:durableId="1853179577">
    <w:abstractNumId w:val="8"/>
  </w:num>
  <w:num w:numId="70" w16cid:durableId="1262251812">
    <w:abstractNumId w:val="59"/>
  </w:num>
  <w:num w:numId="71" w16cid:durableId="1713461532">
    <w:abstractNumId w:val="9"/>
  </w:num>
  <w:num w:numId="72" w16cid:durableId="412896340">
    <w:abstractNumId w:val="41"/>
  </w:num>
  <w:num w:numId="73" w16cid:durableId="1733456577">
    <w:abstractNumId w:val="55"/>
  </w:num>
  <w:num w:numId="74" w16cid:durableId="267153712">
    <w:abstractNumId w:val="20"/>
  </w:num>
  <w:num w:numId="75" w16cid:durableId="885724909">
    <w:abstractNumId w:val="10"/>
  </w:num>
  <w:num w:numId="76" w16cid:durableId="1287808928">
    <w:abstractNumId w:val="40"/>
  </w:num>
  <w:num w:numId="77" w16cid:durableId="1595167472">
    <w:abstractNumId w:val="29"/>
  </w:num>
  <w:num w:numId="78" w16cid:durableId="2077773536">
    <w:abstractNumId w:val="13"/>
  </w:num>
  <w:num w:numId="79" w16cid:durableId="517040048">
    <w:abstractNumId w:val="19"/>
  </w:num>
  <w:num w:numId="80" w16cid:durableId="460535756">
    <w:abstractNumId w:val="26"/>
  </w:num>
  <w:num w:numId="81" w16cid:durableId="2023704874">
    <w:abstractNumId w:val="35"/>
  </w:num>
  <w:num w:numId="82" w16cid:durableId="527060869">
    <w:abstractNumId w:val="18"/>
  </w:num>
  <w:num w:numId="83" w16cid:durableId="1623613032">
    <w:abstractNumId w:val="54"/>
  </w:num>
  <w:num w:numId="84" w16cid:durableId="859053444">
    <w:abstractNumId w:val="11"/>
  </w:num>
  <w:num w:numId="85" w16cid:durableId="1275139671">
    <w:abstractNumId w:val="14"/>
  </w:num>
  <w:num w:numId="86" w16cid:durableId="491410156">
    <w:abstractNumId w:val="32"/>
  </w:num>
  <w:num w:numId="87" w16cid:durableId="1812599488">
    <w:abstractNumId w:val="7"/>
  </w:num>
  <w:num w:numId="88" w16cid:durableId="1329023339">
    <w:abstractNumId w:val="17"/>
  </w:num>
  <w:num w:numId="89" w16cid:durableId="1595941544">
    <w:abstractNumId w:val="50"/>
  </w:num>
  <w:num w:numId="90" w16cid:durableId="1361709559">
    <w:abstractNumId w:val="39"/>
  </w:num>
  <w:num w:numId="91" w16cid:durableId="539830291">
    <w:abstractNumId w:val="12"/>
  </w:num>
  <w:num w:numId="92" w16cid:durableId="734033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C1432"/>
    <w:rsid w:val="003F609B"/>
    <w:rsid w:val="004E29B3"/>
    <w:rsid w:val="00590D07"/>
    <w:rsid w:val="006B031A"/>
    <w:rsid w:val="00784D58"/>
    <w:rsid w:val="008D6863"/>
    <w:rsid w:val="00AC75B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1BA5"/>
  <w15:docId w15:val="{65D95389-75A5-4A60-9747-D80D7B8A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1613</Words>
  <Characters>9198</Characters>
  <Application>Microsoft Office Word</Application>
  <DocSecurity>0</DocSecurity>
  <Lines>76</Lines>
  <Paragraphs>21</Paragraphs>
  <ScaleCrop>false</ScaleCrop>
  <Company/>
  <LinksUpToDate>false</LinksUpToDate>
  <CharactersWithSpaces>10790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2026-02-07T09:07:00Z</dcterms:created>
  <dcterms:modified xsi:type="dcterms:W3CDTF">2026-02-07T09:14:00Z</dcterms:modified>
</cp:coreProperties>
</file>