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B6B" w:rsidRDefault="00DF1944" w:rsidP="00DF1944">
      <w:r>
        <w:t xml:space="preserve">Hence, we propose the Tree Mover’s Distance (TMD), a </w:t>
      </w:r>
      <w:proofErr w:type="spellStart"/>
      <w:r>
        <w:t>pseudom</w:t>
      </w:r>
      <w:r>
        <w:t>etric</w:t>
      </w:r>
      <w:proofErr w:type="spellEnd"/>
      <w:r>
        <w:t xml:space="preserve"> on attributed graphs that</w:t>
      </w:r>
      <w:r>
        <w:rPr>
          <w:rFonts w:hint="eastAsia"/>
        </w:rPr>
        <w:t xml:space="preserve"> </w:t>
      </w:r>
      <w:r>
        <w:t>considers both the tree structure and local distribution of attributes. It a</w:t>
      </w:r>
      <w:r>
        <w:t>chieves this via a hierarchical</w:t>
      </w:r>
      <w:r>
        <w:rPr>
          <w:rFonts w:hint="eastAsia"/>
        </w:rPr>
        <w:t xml:space="preserve"> </w:t>
      </w:r>
      <w:r>
        <w:t>optimal transport problem that defines distances between trees.</w:t>
      </w:r>
      <w:r>
        <w:t xml:space="preserve"> </w:t>
      </w:r>
    </w:p>
    <w:p w:rsidR="00F12B6B" w:rsidRDefault="00F12B6B" w:rsidP="00DF1944"/>
    <w:p w:rsidR="00F12B6B" w:rsidRDefault="00DF1944" w:rsidP="00DF1944">
      <w:r>
        <w:t>First, we observe that the TMD</w:t>
      </w:r>
      <w:r>
        <w:rPr>
          <w:rFonts w:hint="eastAsia"/>
        </w:rPr>
        <w:t xml:space="preserve"> </w:t>
      </w:r>
      <w:r>
        <w:t xml:space="preserve">captures properties that capture relationships between graphs </w:t>
      </w:r>
      <w:r>
        <w:t>and common labels: a simple SVM</w:t>
      </w:r>
      <w:r>
        <w:rPr>
          <w:rFonts w:hint="eastAsia"/>
        </w:rPr>
        <w:t xml:space="preserve"> </w:t>
      </w:r>
      <w:r>
        <w:t>based on TMD performs competitively with standard GNNs and graph ke</w:t>
      </w:r>
      <w:r>
        <w:t>rnels on graph classification</w:t>
      </w:r>
      <w:r>
        <w:rPr>
          <w:rFonts w:hint="eastAsia"/>
        </w:rPr>
        <w:t xml:space="preserve"> </w:t>
      </w:r>
      <w:r>
        <w:t>benchmarks.</w:t>
      </w:r>
      <w:r w:rsidR="00F12B6B">
        <w:t xml:space="preserve"> </w:t>
      </w:r>
    </w:p>
    <w:p w:rsidR="00F12B6B" w:rsidRDefault="00F12B6B" w:rsidP="00DF1944"/>
    <w:p w:rsidR="00496C5B" w:rsidRDefault="00F12B6B" w:rsidP="00DF1944">
      <w:r>
        <w:rPr>
          <w:rFonts w:hint="eastAsia"/>
        </w:rPr>
        <w:t>We</w:t>
      </w:r>
      <w:r>
        <w:t xml:space="preserve"> found </w:t>
      </w:r>
      <w:r>
        <w:t>TMD correlates well with the performance of GNNs under distribution shifts</w:t>
      </w:r>
      <w:r>
        <w:t>.</w:t>
      </w:r>
    </w:p>
    <w:p w:rsidR="005A6F6E" w:rsidRDefault="005A6F6E" w:rsidP="00DF1944"/>
    <w:p w:rsidR="005A6F6E" w:rsidRDefault="005A6F6E" w:rsidP="00DF1944">
      <w:r w:rsidRPr="005A6F6E">
        <w:drawing>
          <wp:inline distT="0" distB="0" distL="0" distR="0" wp14:anchorId="5F59AB80" wp14:editId="0381D585">
            <wp:extent cx="5274310" cy="1641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0A" w:rsidRDefault="00E8550A" w:rsidP="00DF1944"/>
    <w:p w:rsidR="00E8550A" w:rsidRDefault="00E8550A" w:rsidP="00DF1944">
      <w:r>
        <w:t xml:space="preserve">If </w:t>
      </w:r>
      <w:proofErr w:type="gramStart"/>
      <w:r>
        <w:t>depth</w:t>
      </w:r>
      <w:proofErr w:type="gramEnd"/>
      <w:r>
        <w:t>-L computation trees are the same for two nodes, they share similar neighborhoods up to L steps away. Therefore, an intuitive way to compare two graphs is by measuring the difference of their nodes’ computation trees [44, 53].</w:t>
      </w:r>
    </w:p>
    <w:p w:rsidR="00022467" w:rsidRDefault="00022467" w:rsidP="00DF1944">
      <w:r w:rsidRPr="00022467">
        <w:drawing>
          <wp:inline distT="0" distB="0" distL="0" distR="0" wp14:anchorId="63FF96C4" wp14:editId="4866212D">
            <wp:extent cx="5274310" cy="165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C9" w:rsidRDefault="00A111C9" w:rsidP="00DF1944"/>
    <w:p w:rsidR="00A111C9" w:rsidRDefault="00A111C9" w:rsidP="00DF1944">
      <w:r w:rsidRPr="00A111C9">
        <w:drawing>
          <wp:inline distT="0" distB="0" distL="0" distR="0" wp14:anchorId="7D11FC9C" wp14:editId="674AD60C">
            <wp:extent cx="5274310" cy="1939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94" w:rsidRDefault="00133594" w:rsidP="00DF1944">
      <w:r>
        <w:t>From Tree Distance to Graph Distance</w:t>
      </w:r>
    </w:p>
    <w:p w:rsidR="00133594" w:rsidRDefault="00133594" w:rsidP="00DF1944">
      <w:pPr>
        <w:rPr>
          <w:rFonts w:hint="eastAsia"/>
        </w:rPr>
      </w:pPr>
      <w:r w:rsidRPr="00133594">
        <w:lastRenderedPageBreak/>
        <w:drawing>
          <wp:inline distT="0" distB="0" distL="0" distR="0" wp14:anchorId="250492BA" wp14:editId="2B84BC4D">
            <wp:extent cx="5274310" cy="855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4"/>
    <w:rsid w:val="00022467"/>
    <w:rsid w:val="00133594"/>
    <w:rsid w:val="00496C5B"/>
    <w:rsid w:val="005A6F6E"/>
    <w:rsid w:val="00A111C9"/>
    <w:rsid w:val="00DF1944"/>
    <w:rsid w:val="00E8550A"/>
    <w:rsid w:val="00F1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1449"/>
  <w15:chartTrackingRefBased/>
  <w15:docId w15:val="{D9302441-60FA-4CD4-B4F9-DFC0042A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javy Fu</dc:creator>
  <cp:keywords/>
  <dc:description/>
  <cp:lastModifiedBy>javy Fu</cp:lastModifiedBy>
  <cp:revision>6</cp:revision>
  <dcterms:created xsi:type="dcterms:W3CDTF">2022-10-13T06:22:00Z</dcterms:created>
  <dcterms:modified xsi:type="dcterms:W3CDTF">2022-10-13T10:34:00Z</dcterms:modified>
</cp:coreProperties>
</file>