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CF" w:rsidRDefault="002300CF" w:rsidP="002300CF">
      <w:pPr>
        <w:pStyle w:val="Heading2"/>
        <w:shd w:val="clear" w:color="auto" w:fill="FFFFFF"/>
        <w:spacing w:before="0" w:after="300" w:line="384" w:lineRule="atLeast"/>
        <w:rPr>
          <w:rFonts w:ascii="Segoe UI" w:hAnsi="Segoe UI" w:cs="Segoe UI"/>
          <w:color w:val="222222"/>
          <w:sz w:val="53"/>
          <w:szCs w:val="53"/>
        </w:rPr>
      </w:pPr>
      <w:r>
        <w:rPr>
          <w:rStyle w:val="Strong"/>
          <w:rFonts w:ascii="Segoe UI" w:hAnsi="Segoe UI" w:cs="Segoe UI"/>
          <w:b w:val="0"/>
          <w:bCs w:val="0"/>
          <w:color w:val="222222"/>
          <w:sz w:val="53"/>
          <w:szCs w:val="53"/>
        </w:rPr>
        <w:t>A Sample Test Summary Report</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0000FF"/>
          <w:sz w:val="27"/>
          <w:szCs w:val="27"/>
        </w:rPr>
        <w:t>Test Summary Report</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A test summary report is a Quality work product / Test Document that formally summarizes the results of all testing.</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Test Lead or Test Manager prepares this document at end of the Testing, means in Test Closure phase (Last phase in STLC/Software Test Process.</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222222"/>
          <w:sz w:val="27"/>
          <w:szCs w:val="27"/>
        </w:rPr>
        <w:t>Purpose:</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To enable Project management and Customer to know the status of testing status of the project and Application Quality Level.</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Style w:val="Strong"/>
          <w:rFonts w:ascii="Segoe UI" w:hAnsi="Segoe UI" w:cs="Segoe UI"/>
          <w:color w:val="222222"/>
          <w:sz w:val="27"/>
          <w:szCs w:val="27"/>
        </w:rPr>
        <w:t>Advantages:</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All stakeholders of the Project able to get project test status, Application Quality status and they can take corrective actions (if required)</w:t>
      </w:r>
    </w:p>
    <w:p w:rsidR="002300CF" w:rsidRDefault="002300CF" w:rsidP="002300CF">
      <w:pPr>
        <w:pStyle w:val="NormalWeb"/>
        <w:shd w:val="clear" w:color="auto" w:fill="FFFFFF"/>
        <w:spacing w:before="0" w:beforeAutospacing="0" w:after="480" w:afterAutospacing="0"/>
        <w:rPr>
          <w:rFonts w:ascii="Segoe UI" w:hAnsi="Segoe UI" w:cs="Segoe UI"/>
          <w:color w:val="222222"/>
          <w:sz w:val="27"/>
          <w:szCs w:val="27"/>
        </w:rPr>
      </w:pPr>
      <w:r>
        <w:rPr>
          <w:rFonts w:ascii="Segoe UI" w:hAnsi="Segoe UI" w:cs="Segoe UI"/>
          <w:color w:val="222222"/>
          <w:sz w:val="27"/>
          <w:szCs w:val="27"/>
        </w:rPr>
        <w:t>Guidelines:</w:t>
      </w:r>
    </w:p>
    <w:p w:rsidR="002300CF" w:rsidRDefault="002300CF" w:rsidP="002300CF">
      <w:pPr>
        <w:numPr>
          <w:ilvl w:val="0"/>
          <w:numId w:val="1"/>
        </w:numPr>
        <w:shd w:val="clear" w:color="auto" w:fill="FFFFFF"/>
        <w:spacing w:line="240" w:lineRule="auto"/>
        <w:rPr>
          <w:rFonts w:ascii="Segoe UI" w:hAnsi="Segoe UI" w:cs="Segoe UI"/>
          <w:color w:val="222222"/>
          <w:sz w:val="27"/>
          <w:szCs w:val="27"/>
        </w:rPr>
      </w:pPr>
      <w:r>
        <w:rPr>
          <w:rFonts w:ascii="Segoe UI" w:hAnsi="Segoe UI" w:cs="Segoe UI"/>
          <w:color w:val="222222"/>
          <w:sz w:val="27"/>
          <w:szCs w:val="27"/>
        </w:rPr>
        <w:t>A Test summary report can be generated for every software release</w:t>
      </w:r>
      <w:r>
        <w:rPr>
          <w:rFonts w:ascii="Segoe UI" w:hAnsi="Segoe UI" w:cs="Segoe UI"/>
          <w:color w:val="222222"/>
          <w:sz w:val="27"/>
          <w:szCs w:val="27"/>
        </w:rPr>
        <w:br/>
        <w:t>•    It should have metrics, charts and table forms, if possible</w:t>
      </w:r>
      <w:r>
        <w:rPr>
          <w:rFonts w:ascii="Segoe UI" w:hAnsi="Segoe UI" w:cs="Segoe UI"/>
          <w:color w:val="222222"/>
          <w:sz w:val="27"/>
          <w:szCs w:val="27"/>
        </w:rPr>
        <w:br/>
        <w:t>•    It has to summarize all test activities based on Quality work products.</w:t>
      </w:r>
    </w:p>
    <w:p w:rsidR="00021C0D" w:rsidRDefault="00021C0D" w:rsidP="00176FFC">
      <w:pPr>
        <w:shd w:val="clear" w:color="auto" w:fill="FFFFFF"/>
        <w:spacing w:after="300" w:line="384" w:lineRule="atLeast"/>
        <w:outlineLvl w:val="2"/>
        <w:rPr>
          <w:rFonts w:ascii="Segoe UI" w:eastAsia="Times New Roman" w:hAnsi="Segoe UI" w:cs="Segoe UI"/>
          <w:b/>
          <w:bCs/>
          <w:color w:val="000080"/>
          <w:sz w:val="44"/>
          <w:szCs w:val="44"/>
        </w:rPr>
      </w:pPr>
    </w:p>
    <w:p w:rsidR="00176FFC" w:rsidRPr="00176FFC" w:rsidRDefault="00176FFC" w:rsidP="00176FFC">
      <w:pPr>
        <w:shd w:val="clear" w:color="auto" w:fill="FFFFFF"/>
        <w:spacing w:after="300" w:line="384" w:lineRule="atLeast"/>
        <w:outlineLvl w:val="2"/>
        <w:rPr>
          <w:rFonts w:ascii="Segoe UI" w:eastAsia="Times New Roman" w:hAnsi="Segoe UI" w:cs="Segoe UI"/>
          <w:color w:val="222222"/>
          <w:sz w:val="44"/>
          <w:szCs w:val="44"/>
        </w:rPr>
      </w:pPr>
      <w:r w:rsidRPr="00176FFC">
        <w:rPr>
          <w:rFonts w:ascii="Segoe UI" w:eastAsia="Times New Roman" w:hAnsi="Segoe UI" w:cs="Segoe UI"/>
          <w:b/>
          <w:bCs/>
          <w:color w:val="000080"/>
          <w:sz w:val="44"/>
          <w:szCs w:val="44"/>
        </w:rPr>
        <w:t>A Sample Test Summary Report</w:t>
      </w:r>
    </w:p>
    <w:p w:rsidR="00176FFC" w:rsidRPr="00176FFC" w:rsidRDefault="00176FFC" w:rsidP="00176FFC">
      <w:pPr>
        <w:shd w:val="clear" w:color="auto" w:fill="FFFFFF"/>
        <w:spacing w:after="300" w:line="360" w:lineRule="atLeast"/>
        <w:outlineLvl w:val="4"/>
        <w:rPr>
          <w:rFonts w:ascii="Segoe UI" w:eastAsia="Times New Roman" w:hAnsi="Segoe UI" w:cs="Segoe UI"/>
          <w:b/>
          <w:bCs/>
          <w:color w:val="222222"/>
          <w:sz w:val="30"/>
          <w:szCs w:val="30"/>
        </w:rPr>
      </w:pPr>
      <w:r w:rsidRPr="00176FFC">
        <w:rPr>
          <w:rFonts w:ascii="Segoe UI" w:eastAsia="Times New Roman" w:hAnsi="Segoe UI" w:cs="Segoe UI"/>
          <w:b/>
          <w:bCs/>
          <w:color w:val="222222"/>
          <w:sz w:val="30"/>
          <w:szCs w:val="30"/>
        </w:rPr>
        <w:t>1.0 Introduction:</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lastRenderedPageBreak/>
        <w:t xml:space="preserve">It is for </w:t>
      </w:r>
      <w:r w:rsidR="003A2F20">
        <w:rPr>
          <w:rFonts w:ascii="Segoe UI" w:eastAsia="Times New Roman" w:hAnsi="Segoe UI" w:cs="Segoe UI"/>
          <w:color w:val="222222"/>
          <w:sz w:val="27"/>
          <w:szCs w:val="27"/>
        </w:rPr>
        <w:t>online</w:t>
      </w:r>
      <w:r w:rsidRPr="00176FFC">
        <w:rPr>
          <w:rFonts w:ascii="Segoe UI" w:eastAsia="Times New Roman" w:hAnsi="Segoe UI" w:cs="Segoe UI"/>
          <w:color w:val="222222"/>
          <w:sz w:val="27"/>
          <w:szCs w:val="27"/>
        </w:rPr>
        <w:t xml:space="preserve"> Banking System Application Version 2.0, IBS (Internet Banking System) has Information, Personal banking, Corporate Banking, Master Data, User Management and Reports modules already. Now in this release some features added to Personal Banking Module and One New module “Small Business” added.</w:t>
      </w:r>
    </w:p>
    <w:p w:rsidR="00176FFC" w:rsidRPr="00176FFC" w:rsidRDefault="00176FFC" w:rsidP="00176FFC">
      <w:pPr>
        <w:shd w:val="clear" w:color="auto" w:fill="FFFFFF"/>
        <w:spacing w:after="300" w:line="360" w:lineRule="atLeast"/>
        <w:outlineLvl w:val="4"/>
        <w:rPr>
          <w:rFonts w:ascii="Segoe UI" w:eastAsia="Times New Roman" w:hAnsi="Segoe UI" w:cs="Segoe UI"/>
          <w:b/>
          <w:bCs/>
          <w:color w:val="222222"/>
          <w:sz w:val="30"/>
          <w:szCs w:val="30"/>
        </w:rPr>
      </w:pPr>
      <w:r w:rsidRPr="00176FFC">
        <w:rPr>
          <w:rFonts w:ascii="Segoe UI" w:eastAsia="Times New Roman" w:hAnsi="Segoe UI" w:cs="Segoe UI"/>
          <w:b/>
          <w:bCs/>
          <w:color w:val="222222"/>
          <w:sz w:val="30"/>
          <w:szCs w:val="30"/>
        </w:rPr>
        <w:t>2.0 Test Items:</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Personal Banking</w:t>
      </w:r>
      <w:r w:rsidRPr="00176FFC">
        <w:rPr>
          <w:rFonts w:ascii="Segoe UI" w:eastAsia="Times New Roman" w:hAnsi="Segoe UI" w:cs="Segoe UI"/>
          <w:color w:val="222222"/>
          <w:sz w:val="27"/>
          <w:szCs w:val="27"/>
        </w:rPr>
        <w:br/>
        <w:t>New Business</w:t>
      </w:r>
      <w:r w:rsidRPr="00176FFC">
        <w:rPr>
          <w:rFonts w:ascii="Segoe UI" w:eastAsia="Times New Roman" w:hAnsi="Segoe UI" w:cs="Segoe UI"/>
          <w:color w:val="222222"/>
          <w:sz w:val="27"/>
          <w:szCs w:val="27"/>
        </w:rPr>
        <w:br/>
        <w:t>Reports</w:t>
      </w:r>
    </w:p>
    <w:p w:rsidR="00176FFC" w:rsidRPr="00176FFC" w:rsidRDefault="00176FFC" w:rsidP="00176FFC">
      <w:pPr>
        <w:shd w:val="clear" w:color="auto" w:fill="FFFFFF"/>
        <w:spacing w:after="300" w:line="360" w:lineRule="atLeast"/>
        <w:outlineLvl w:val="4"/>
        <w:rPr>
          <w:rFonts w:ascii="Segoe UI" w:eastAsia="Times New Roman" w:hAnsi="Segoe UI" w:cs="Segoe UI"/>
          <w:b/>
          <w:bCs/>
          <w:color w:val="222222"/>
          <w:sz w:val="30"/>
          <w:szCs w:val="30"/>
        </w:rPr>
      </w:pPr>
      <w:r w:rsidRPr="00176FFC">
        <w:rPr>
          <w:rFonts w:ascii="Segoe UI" w:eastAsia="Times New Roman" w:hAnsi="Segoe UI" w:cs="Segoe UI"/>
          <w:b/>
          <w:bCs/>
          <w:color w:val="222222"/>
          <w:sz w:val="30"/>
          <w:szCs w:val="30"/>
        </w:rPr>
        <w:t>3.0 Reference documents:</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Test Plan, Test Case documents, Opened and Closed Defect Reports, Metrics docs, Review Reports.</w:t>
      </w:r>
    </w:p>
    <w:p w:rsidR="00176FFC" w:rsidRPr="00176FFC" w:rsidRDefault="00176FFC" w:rsidP="00176FFC">
      <w:pPr>
        <w:shd w:val="clear" w:color="auto" w:fill="FFFFFF"/>
        <w:spacing w:after="300" w:line="360" w:lineRule="atLeast"/>
        <w:outlineLvl w:val="4"/>
        <w:rPr>
          <w:rFonts w:ascii="Segoe UI" w:eastAsia="Times New Roman" w:hAnsi="Segoe UI" w:cs="Segoe UI"/>
          <w:b/>
          <w:bCs/>
          <w:color w:val="222222"/>
          <w:sz w:val="30"/>
          <w:szCs w:val="30"/>
        </w:rPr>
      </w:pPr>
      <w:r w:rsidRPr="00176FFC">
        <w:rPr>
          <w:rFonts w:ascii="Segoe UI" w:eastAsia="Times New Roman" w:hAnsi="Segoe UI" w:cs="Segoe UI"/>
          <w:b/>
          <w:bCs/>
          <w:color w:val="222222"/>
          <w:sz w:val="30"/>
          <w:szCs w:val="30"/>
        </w:rPr>
        <w:t>4.0 Target Audience:</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Project Manager, Release Team, Maintenance Team and Customer (End Users).</w:t>
      </w:r>
    </w:p>
    <w:p w:rsidR="00176FFC" w:rsidRPr="00176FFC" w:rsidRDefault="00176FFC" w:rsidP="00176FFC">
      <w:pPr>
        <w:shd w:val="clear" w:color="auto" w:fill="FFFFFF"/>
        <w:spacing w:after="300" w:line="360" w:lineRule="atLeast"/>
        <w:outlineLvl w:val="4"/>
        <w:rPr>
          <w:rFonts w:ascii="Segoe UI" w:eastAsia="Times New Roman" w:hAnsi="Segoe UI" w:cs="Segoe UI"/>
          <w:b/>
          <w:bCs/>
          <w:color w:val="222222"/>
          <w:sz w:val="30"/>
          <w:szCs w:val="30"/>
        </w:rPr>
      </w:pPr>
      <w:r w:rsidRPr="00176FFC">
        <w:rPr>
          <w:rFonts w:ascii="Segoe UI" w:eastAsia="Times New Roman" w:hAnsi="Segoe UI" w:cs="Segoe UI"/>
          <w:b/>
          <w:bCs/>
          <w:color w:val="222222"/>
          <w:sz w:val="30"/>
          <w:szCs w:val="30"/>
        </w:rPr>
        <w:t>5.0 Test Summary</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b/>
          <w:bCs/>
          <w:color w:val="222222"/>
          <w:sz w:val="27"/>
          <w:szCs w:val="27"/>
        </w:rPr>
        <w:t>5.1 Test Suite Information:</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    Test suites planned: 42</w:t>
      </w:r>
      <w:r w:rsidRPr="00176FFC">
        <w:rPr>
          <w:rFonts w:ascii="Segoe UI" w:eastAsia="Times New Roman" w:hAnsi="Segoe UI" w:cs="Segoe UI"/>
          <w:color w:val="222222"/>
          <w:sz w:val="27"/>
          <w:szCs w:val="27"/>
        </w:rPr>
        <w:br/>
        <w:t>•    Test suites implemented: 39</w:t>
      </w:r>
      <w:r w:rsidRPr="00176FFC">
        <w:rPr>
          <w:rFonts w:ascii="Segoe UI" w:eastAsia="Times New Roman" w:hAnsi="Segoe UI" w:cs="Segoe UI"/>
          <w:color w:val="222222"/>
          <w:sz w:val="27"/>
          <w:szCs w:val="27"/>
        </w:rPr>
        <w:br/>
        <w:t>•    Test suites executed: 38</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b/>
          <w:bCs/>
          <w:color w:val="222222"/>
          <w:sz w:val="27"/>
          <w:szCs w:val="27"/>
        </w:rPr>
        <w:t>5.2 Test Case Information: </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    Test cases planned: 983</w:t>
      </w:r>
      <w:r w:rsidRPr="00176FFC">
        <w:rPr>
          <w:rFonts w:ascii="Segoe UI" w:eastAsia="Times New Roman" w:hAnsi="Segoe UI" w:cs="Segoe UI"/>
          <w:color w:val="222222"/>
          <w:sz w:val="27"/>
          <w:szCs w:val="27"/>
        </w:rPr>
        <w:br/>
        <w:t>•    Test cases implemented: 978</w:t>
      </w:r>
      <w:r w:rsidRPr="00176FFC">
        <w:rPr>
          <w:rFonts w:ascii="Segoe UI" w:eastAsia="Times New Roman" w:hAnsi="Segoe UI" w:cs="Segoe UI"/>
          <w:color w:val="222222"/>
          <w:sz w:val="27"/>
          <w:szCs w:val="27"/>
        </w:rPr>
        <w:br/>
      </w:r>
      <w:r w:rsidRPr="00176FFC">
        <w:rPr>
          <w:rFonts w:ascii="Segoe UI" w:eastAsia="Times New Roman" w:hAnsi="Segoe UI" w:cs="Segoe UI"/>
          <w:color w:val="222222"/>
          <w:sz w:val="27"/>
          <w:szCs w:val="27"/>
        </w:rPr>
        <w:lastRenderedPageBreak/>
        <w:t>•    Test cases executed: 967</w:t>
      </w:r>
      <w:r w:rsidRPr="00176FFC">
        <w:rPr>
          <w:rFonts w:ascii="Segoe UI" w:eastAsia="Times New Roman" w:hAnsi="Segoe UI" w:cs="Segoe UI"/>
          <w:color w:val="222222"/>
          <w:sz w:val="27"/>
          <w:szCs w:val="27"/>
        </w:rPr>
        <w:br/>
        <w:t>•    Test cases passed: 940 (Final)</w:t>
      </w:r>
      <w:r w:rsidRPr="00176FFC">
        <w:rPr>
          <w:rFonts w:ascii="Segoe UI" w:eastAsia="Times New Roman" w:hAnsi="Segoe UI" w:cs="Segoe UI"/>
          <w:color w:val="222222"/>
          <w:sz w:val="27"/>
          <w:szCs w:val="27"/>
        </w:rPr>
        <w:br/>
        <w:t>•    Test cases failed: 14 (Final)</w:t>
      </w:r>
      <w:r w:rsidRPr="00176FFC">
        <w:rPr>
          <w:rFonts w:ascii="Segoe UI" w:eastAsia="Times New Roman" w:hAnsi="Segoe UI" w:cs="Segoe UI"/>
          <w:color w:val="222222"/>
          <w:sz w:val="27"/>
          <w:szCs w:val="27"/>
        </w:rPr>
        <w:br/>
        <w:t>•    Test Cases pending: 3</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b/>
          <w:bCs/>
          <w:color w:val="222222"/>
          <w:sz w:val="27"/>
          <w:szCs w:val="27"/>
        </w:rPr>
        <w:t>5.3 Defect Report Information</w:t>
      </w:r>
    </w:p>
    <w:p w:rsidR="00176FFC" w:rsidRPr="00176FFC" w:rsidRDefault="00176FFC" w:rsidP="00176FFC">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Defects found in comprehensive Testing: 148</w:t>
      </w:r>
      <w:r w:rsidRPr="00176FFC">
        <w:rPr>
          <w:rFonts w:ascii="Segoe UI" w:eastAsia="Times New Roman" w:hAnsi="Segoe UI" w:cs="Segoe UI"/>
          <w:color w:val="222222"/>
          <w:sz w:val="27"/>
          <w:szCs w:val="27"/>
        </w:rPr>
        <w:br/>
        <w:t>Test Cases selected for Regression Testing Cycle1: 320</w:t>
      </w:r>
      <w:r w:rsidRPr="00176FFC">
        <w:rPr>
          <w:rFonts w:ascii="Segoe UI" w:eastAsia="Times New Roman" w:hAnsi="Segoe UI" w:cs="Segoe UI"/>
          <w:color w:val="222222"/>
          <w:sz w:val="27"/>
          <w:szCs w:val="27"/>
        </w:rPr>
        <w:br/>
        <w:t>Defects found in Regression Testing Cycle1: 96</w:t>
      </w:r>
      <w:r w:rsidRPr="00176FFC">
        <w:rPr>
          <w:rFonts w:ascii="Segoe UI" w:eastAsia="Times New Roman" w:hAnsi="Segoe UI" w:cs="Segoe UI"/>
          <w:color w:val="222222"/>
          <w:sz w:val="27"/>
          <w:szCs w:val="27"/>
        </w:rPr>
        <w:br/>
        <w:t>Test Cases selected for Regression Testing Cycle 2: 213</w:t>
      </w:r>
      <w:r w:rsidRPr="00176FFC">
        <w:rPr>
          <w:rFonts w:ascii="Segoe UI" w:eastAsia="Times New Roman" w:hAnsi="Segoe UI" w:cs="Segoe UI"/>
          <w:color w:val="222222"/>
          <w:sz w:val="27"/>
          <w:szCs w:val="27"/>
        </w:rPr>
        <w:br/>
        <w:t>Defects found in Regression Testing Cycle 2: 42</w:t>
      </w:r>
      <w:r w:rsidRPr="00176FFC">
        <w:rPr>
          <w:rFonts w:ascii="Segoe UI" w:eastAsia="Times New Roman" w:hAnsi="Segoe UI" w:cs="Segoe UI"/>
          <w:color w:val="222222"/>
          <w:sz w:val="27"/>
          <w:szCs w:val="27"/>
        </w:rPr>
        <w:br/>
        <w:t>Test Cases selected for Regression Testing Cycle 3: 107</w:t>
      </w:r>
      <w:r w:rsidRPr="00176FFC">
        <w:rPr>
          <w:rFonts w:ascii="Segoe UI" w:eastAsia="Times New Roman" w:hAnsi="Segoe UI" w:cs="Segoe UI"/>
          <w:color w:val="222222"/>
          <w:sz w:val="27"/>
          <w:szCs w:val="27"/>
        </w:rPr>
        <w:br/>
        <w:t>Defects found in Regr</w:t>
      </w:r>
      <w:r w:rsidR="00BD5522">
        <w:rPr>
          <w:rFonts w:ascii="Segoe UI" w:eastAsia="Times New Roman" w:hAnsi="Segoe UI" w:cs="Segoe UI"/>
          <w:color w:val="222222"/>
          <w:sz w:val="27"/>
          <w:szCs w:val="27"/>
        </w:rPr>
        <w:t>ession Testing Cycle 3: 26</w:t>
      </w:r>
      <w:r w:rsidRPr="00176FFC">
        <w:rPr>
          <w:rFonts w:ascii="Segoe UI" w:eastAsia="Times New Roman" w:hAnsi="Segoe UI" w:cs="Segoe UI"/>
          <w:color w:val="222222"/>
          <w:sz w:val="27"/>
          <w:szCs w:val="27"/>
        </w:rPr>
        <w:br/>
        <w:t>Test Cases selected for Final Regression: 512</w:t>
      </w:r>
      <w:r w:rsidRPr="00176FFC">
        <w:rPr>
          <w:rFonts w:ascii="Segoe UI" w:eastAsia="Times New Roman" w:hAnsi="Segoe UI" w:cs="Segoe UI"/>
          <w:color w:val="222222"/>
          <w:sz w:val="27"/>
          <w:szCs w:val="27"/>
        </w:rPr>
        <w:br/>
        <w:t>Number of opened defects in this release: 14</w:t>
      </w:r>
    </w:p>
    <w:tbl>
      <w:tblPr>
        <w:tblpPr w:leftFromText="180" w:rightFromText="180" w:vertAnchor="text" w:horzAnchor="margin" w:tblpY="629"/>
        <w:tblW w:w="94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19"/>
        <w:gridCol w:w="2257"/>
        <w:gridCol w:w="2487"/>
        <w:gridCol w:w="3722"/>
      </w:tblGrid>
      <w:tr w:rsidR="00C820B5" w:rsidRPr="00176FFC" w:rsidTr="00C820B5">
        <w:trPr>
          <w:tblCellSpacing w:w="15" w:type="dxa"/>
        </w:trPr>
        <w:tc>
          <w:tcPr>
            <w:tcW w:w="974" w:type="dxa"/>
            <w:shd w:val="clear" w:color="auto" w:fill="FFFFFF"/>
            <w:tcMar>
              <w:top w:w="120" w:type="dxa"/>
              <w:left w:w="120" w:type="dxa"/>
              <w:bottom w:w="120" w:type="dxa"/>
              <w:right w:w="120" w:type="dxa"/>
            </w:tcMar>
            <w:vAlign w:val="center"/>
            <w:hideMark/>
          </w:tcPr>
          <w:p w:rsidR="00C820B5" w:rsidRPr="00176FFC" w:rsidRDefault="00C820B5" w:rsidP="00C820B5">
            <w:pPr>
              <w:spacing w:after="36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Name</w:t>
            </w:r>
          </w:p>
        </w:tc>
        <w:tc>
          <w:tcPr>
            <w:tcW w:w="2227" w:type="dxa"/>
            <w:shd w:val="clear" w:color="auto" w:fill="FFFFFF"/>
            <w:tcMar>
              <w:top w:w="120" w:type="dxa"/>
              <w:left w:w="120" w:type="dxa"/>
              <w:bottom w:w="120" w:type="dxa"/>
              <w:right w:w="120" w:type="dxa"/>
            </w:tcMar>
            <w:vAlign w:val="center"/>
            <w:hideMark/>
          </w:tcPr>
          <w:p w:rsidR="00C820B5" w:rsidRPr="00176FFC" w:rsidRDefault="00C820B5" w:rsidP="00C820B5">
            <w:pPr>
              <w:spacing w:after="36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Role</w:t>
            </w:r>
          </w:p>
        </w:tc>
        <w:tc>
          <w:tcPr>
            <w:tcW w:w="2457" w:type="dxa"/>
            <w:shd w:val="clear" w:color="auto" w:fill="FFFFFF"/>
            <w:tcMar>
              <w:top w:w="120" w:type="dxa"/>
              <w:left w:w="120" w:type="dxa"/>
              <w:bottom w:w="120" w:type="dxa"/>
              <w:right w:w="120" w:type="dxa"/>
            </w:tcMar>
            <w:vAlign w:val="center"/>
            <w:hideMark/>
          </w:tcPr>
          <w:p w:rsidR="00C820B5" w:rsidRPr="00176FFC" w:rsidRDefault="00C820B5" w:rsidP="00C820B5">
            <w:pPr>
              <w:spacing w:after="36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Responsibility</w:t>
            </w:r>
          </w:p>
        </w:tc>
        <w:tc>
          <w:tcPr>
            <w:tcW w:w="3677" w:type="dxa"/>
            <w:shd w:val="clear" w:color="auto" w:fill="FFFFFF"/>
            <w:tcMar>
              <w:top w:w="120" w:type="dxa"/>
              <w:left w:w="120" w:type="dxa"/>
              <w:bottom w:w="120" w:type="dxa"/>
              <w:right w:w="120" w:type="dxa"/>
            </w:tcMar>
            <w:vAlign w:val="center"/>
            <w:hideMark/>
          </w:tcPr>
          <w:p w:rsidR="00C820B5" w:rsidRPr="00176FFC" w:rsidRDefault="00C820B5" w:rsidP="00C820B5">
            <w:pPr>
              <w:spacing w:after="36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Date &amp; Signature</w:t>
            </w:r>
          </w:p>
        </w:tc>
      </w:tr>
      <w:tr w:rsidR="00C820B5" w:rsidRPr="00176FFC" w:rsidTr="00C820B5">
        <w:trPr>
          <w:tblCellSpacing w:w="15" w:type="dxa"/>
        </w:trPr>
        <w:tc>
          <w:tcPr>
            <w:tcW w:w="974" w:type="dxa"/>
            <w:shd w:val="clear" w:color="auto" w:fill="FFFFFF"/>
            <w:tcMar>
              <w:top w:w="120" w:type="dxa"/>
              <w:left w:w="120" w:type="dxa"/>
              <w:bottom w:w="120" w:type="dxa"/>
              <w:right w:w="120" w:type="dxa"/>
            </w:tcMar>
            <w:vAlign w:val="center"/>
            <w:hideMark/>
          </w:tcPr>
          <w:p w:rsidR="00C820B5" w:rsidRPr="00176FFC" w:rsidRDefault="00C820B5" w:rsidP="00C820B5">
            <w:pPr>
              <w:spacing w:after="36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abcd</w:t>
            </w:r>
          </w:p>
        </w:tc>
        <w:tc>
          <w:tcPr>
            <w:tcW w:w="2227" w:type="dxa"/>
            <w:shd w:val="clear" w:color="auto" w:fill="FFFFFF"/>
            <w:tcMar>
              <w:top w:w="120" w:type="dxa"/>
              <w:left w:w="120" w:type="dxa"/>
              <w:bottom w:w="120" w:type="dxa"/>
              <w:right w:w="120" w:type="dxa"/>
            </w:tcMar>
            <w:vAlign w:val="center"/>
            <w:hideMark/>
          </w:tcPr>
          <w:p w:rsidR="00C820B5" w:rsidRPr="00176FFC" w:rsidRDefault="00C820B5" w:rsidP="00C820B5">
            <w:pPr>
              <w:spacing w:after="36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Test Lead</w:t>
            </w:r>
          </w:p>
        </w:tc>
        <w:tc>
          <w:tcPr>
            <w:tcW w:w="2457" w:type="dxa"/>
            <w:shd w:val="clear" w:color="auto" w:fill="FFFFFF"/>
            <w:tcMar>
              <w:top w:w="120" w:type="dxa"/>
              <w:left w:w="120" w:type="dxa"/>
              <w:bottom w:w="120" w:type="dxa"/>
              <w:right w:w="120" w:type="dxa"/>
            </w:tcMar>
            <w:vAlign w:val="center"/>
            <w:hideMark/>
          </w:tcPr>
          <w:p w:rsidR="00C820B5" w:rsidRPr="00176FFC" w:rsidRDefault="00C820B5" w:rsidP="00C820B5">
            <w:pPr>
              <w:spacing w:after="36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Test Summary</w:t>
            </w:r>
          </w:p>
          <w:p w:rsidR="00C820B5" w:rsidRPr="00176FFC" w:rsidRDefault="00C820B5" w:rsidP="00C820B5">
            <w:pPr>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Report preparation</w:t>
            </w:r>
          </w:p>
        </w:tc>
        <w:tc>
          <w:tcPr>
            <w:tcW w:w="3677"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20-06-2012</w:t>
            </w:r>
          </w:p>
        </w:tc>
      </w:tr>
      <w:tr w:rsidR="00C820B5" w:rsidRPr="00176FFC" w:rsidTr="00C820B5">
        <w:trPr>
          <w:tblCellSpacing w:w="15" w:type="dxa"/>
        </w:trPr>
        <w:tc>
          <w:tcPr>
            <w:tcW w:w="974"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xyz</w:t>
            </w:r>
          </w:p>
        </w:tc>
        <w:tc>
          <w:tcPr>
            <w:tcW w:w="2227"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QA Analyst</w:t>
            </w:r>
          </w:p>
        </w:tc>
        <w:tc>
          <w:tcPr>
            <w:tcW w:w="2457"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Review</w:t>
            </w:r>
          </w:p>
        </w:tc>
        <w:tc>
          <w:tcPr>
            <w:tcW w:w="3677"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25-06-2012</w:t>
            </w:r>
          </w:p>
        </w:tc>
      </w:tr>
      <w:tr w:rsidR="00C820B5" w:rsidRPr="00176FFC" w:rsidTr="00C820B5">
        <w:trPr>
          <w:tblCellSpacing w:w="15" w:type="dxa"/>
        </w:trPr>
        <w:tc>
          <w:tcPr>
            <w:tcW w:w="974"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pqr</w:t>
            </w:r>
          </w:p>
        </w:tc>
        <w:tc>
          <w:tcPr>
            <w:tcW w:w="2227"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Project Manager</w:t>
            </w:r>
          </w:p>
        </w:tc>
        <w:tc>
          <w:tcPr>
            <w:tcW w:w="2457"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Approval</w:t>
            </w:r>
          </w:p>
        </w:tc>
        <w:tc>
          <w:tcPr>
            <w:tcW w:w="3677" w:type="dxa"/>
            <w:shd w:val="clear" w:color="auto" w:fill="FFFFFF"/>
            <w:tcMar>
              <w:top w:w="120" w:type="dxa"/>
              <w:left w:w="120" w:type="dxa"/>
              <w:bottom w:w="120" w:type="dxa"/>
              <w:right w:w="120" w:type="dxa"/>
            </w:tcMar>
            <w:vAlign w:val="center"/>
            <w:hideMark/>
          </w:tcPr>
          <w:p w:rsidR="00C820B5" w:rsidRPr="00176FFC" w:rsidRDefault="00C820B5" w:rsidP="00C820B5">
            <w:pPr>
              <w:spacing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29-06-2012</w:t>
            </w:r>
          </w:p>
        </w:tc>
      </w:tr>
    </w:tbl>
    <w:p w:rsidR="00176FFC" w:rsidRPr="00176FFC" w:rsidRDefault="00176FFC" w:rsidP="00176FFC">
      <w:pPr>
        <w:shd w:val="clear" w:color="auto" w:fill="FFFFFF"/>
        <w:spacing w:after="300" w:line="360" w:lineRule="atLeast"/>
        <w:outlineLvl w:val="4"/>
        <w:rPr>
          <w:rFonts w:ascii="Segoe UI" w:eastAsia="Times New Roman" w:hAnsi="Segoe UI" w:cs="Segoe UI"/>
          <w:b/>
          <w:bCs/>
          <w:color w:val="222222"/>
          <w:sz w:val="30"/>
          <w:szCs w:val="30"/>
        </w:rPr>
      </w:pPr>
      <w:r w:rsidRPr="00176FFC">
        <w:rPr>
          <w:rFonts w:ascii="Segoe UI" w:eastAsia="Times New Roman" w:hAnsi="Segoe UI" w:cs="Segoe UI"/>
          <w:b/>
          <w:bCs/>
          <w:color w:val="222222"/>
          <w:sz w:val="30"/>
          <w:szCs w:val="30"/>
        </w:rPr>
        <w:t>6.0 Approvals</w:t>
      </w:r>
      <w:bookmarkStart w:id="0" w:name="_GoBack"/>
      <w:bookmarkEnd w:id="0"/>
    </w:p>
    <w:p w:rsidR="0069167D" w:rsidRPr="002300CF" w:rsidRDefault="00176FFC" w:rsidP="002300CF">
      <w:pPr>
        <w:shd w:val="clear" w:color="auto" w:fill="FFFFFF"/>
        <w:spacing w:after="480" w:line="240" w:lineRule="auto"/>
        <w:rPr>
          <w:rFonts w:ascii="Segoe UI" w:eastAsia="Times New Roman" w:hAnsi="Segoe UI" w:cs="Segoe UI"/>
          <w:color w:val="222222"/>
          <w:sz w:val="27"/>
          <w:szCs w:val="27"/>
        </w:rPr>
      </w:pPr>
      <w:r w:rsidRPr="00176FFC">
        <w:rPr>
          <w:rFonts w:ascii="Segoe UI" w:eastAsia="Times New Roman" w:hAnsi="Segoe UI" w:cs="Segoe UI"/>
          <w:color w:val="222222"/>
          <w:sz w:val="27"/>
          <w:szCs w:val="27"/>
        </w:rPr>
        <w:t>* On 29-06-2012 Test Summary Report baselined (Finalized).</w:t>
      </w:r>
    </w:p>
    <w:sectPr w:rsidR="0069167D" w:rsidRPr="00230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D0C6F"/>
    <w:multiLevelType w:val="multilevel"/>
    <w:tmpl w:val="7B6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M0NjcyMza0NDezMDVR0lEKTi0uzszPAykwqgUApicO9iwAAAA="/>
  </w:docVars>
  <w:rsids>
    <w:rsidRoot w:val="00176FFC"/>
    <w:rsid w:val="00021C0D"/>
    <w:rsid w:val="00176FFC"/>
    <w:rsid w:val="002300CF"/>
    <w:rsid w:val="003A2F20"/>
    <w:rsid w:val="004B657F"/>
    <w:rsid w:val="004B6625"/>
    <w:rsid w:val="005C79FC"/>
    <w:rsid w:val="0069167D"/>
    <w:rsid w:val="00B30ACC"/>
    <w:rsid w:val="00BD5522"/>
    <w:rsid w:val="00BF0D7D"/>
    <w:rsid w:val="00C8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654E9-D6F4-4A8A-BAE4-97B420D3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00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6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76FF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6FF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76FFC"/>
    <w:rPr>
      <w:rFonts w:ascii="Times New Roman" w:eastAsia="Times New Roman" w:hAnsi="Times New Roman" w:cs="Times New Roman"/>
      <w:b/>
      <w:bCs/>
      <w:sz w:val="20"/>
      <w:szCs w:val="20"/>
    </w:rPr>
  </w:style>
  <w:style w:type="character" w:styleId="Strong">
    <w:name w:val="Strong"/>
    <w:basedOn w:val="DefaultParagraphFont"/>
    <w:uiPriority w:val="22"/>
    <w:qFormat/>
    <w:rsid w:val="00176FFC"/>
    <w:rPr>
      <w:b/>
      <w:bCs/>
    </w:rPr>
  </w:style>
  <w:style w:type="paragraph" w:styleId="NormalWeb">
    <w:name w:val="Normal (Web)"/>
    <w:basedOn w:val="Normal"/>
    <w:uiPriority w:val="99"/>
    <w:semiHidden/>
    <w:unhideWhenUsed/>
    <w:rsid w:val="00176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00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1212">
      <w:bodyDiv w:val="1"/>
      <w:marLeft w:val="0"/>
      <w:marRight w:val="0"/>
      <w:marTop w:val="0"/>
      <w:marBottom w:val="0"/>
      <w:divBdr>
        <w:top w:val="none" w:sz="0" w:space="0" w:color="auto"/>
        <w:left w:val="none" w:sz="0" w:space="0" w:color="auto"/>
        <w:bottom w:val="none" w:sz="0" w:space="0" w:color="auto"/>
        <w:right w:val="none" w:sz="0" w:space="0" w:color="auto"/>
      </w:divBdr>
    </w:div>
    <w:div w:id="204748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5</cp:revision>
  <dcterms:created xsi:type="dcterms:W3CDTF">2023-08-19T16:47:00Z</dcterms:created>
  <dcterms:modified xsi:type="dcterms:W3CDTF">2024-02-07T00:30:00Z</dcterms:modified>
</cp:coreProperties>
</file>