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2AF" w:rsidRDefault="003A08FC">
      <w:pPr>
        <w:rPr>
          <w:lang w:val="en-US"/>
        </w:rPr>
      </w:pPr>
      <w:r>
        <w:rPr>
          <w:lang w:val="en-US"/>
        </w:rPr>
        <w:t>Q1</w:t>
      </w:r>
    </w:p>
    <w:p w:rsidR="003A08FC" w:rsidRDefault="003A08FC" w:rsidP="003A0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3A08FC" w:rsidRDefault="003A08FC" w:rsidP="003A0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3A08FC" w:rsidRDefault="003A08FC" w:rsidP="003A0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3A08FC" w:rsidRDefault="003A08FC" w:rsidP="003A0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3A08FC" w:rsidRDefault="003A08FC" w:rsidP="003A0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3A08FC" w:rsidRDefault="003A08FC" w:rsidP="003A0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3A08FC" w:rsidRDefault="003A08FC" w:rsidP="003A0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3A08FC" w:rsidRDefault="003A08FC" w:rsidP="003A0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3A08FC" w:rsidRDefault="003A08FC" w:rsidP="003A0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3A08FC" w:rsidRDefault="003A08FC" w:rsidP="003A0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3A08FC" w:rsidRDefault="003A08FC" w:rsidP="003A08FC">
      <w:pPr>
        <w:rPr>
          <w:lang w:val="en-US"/>
        </w:rPr>
      </w:pPr>
      <w:r>
        <w:rPr>
          <w:lang w:val="en-US"/>
        </w:rPr>
        <w:t>Q2</w:t>
      </w:r>
      <w:r w:rsidR="00A80351">
        <w:rPr>
          <w:lang w:val="en-US"/>
        </w:rPr>
        <w:t>.</w:t>
      </w:r>
    </w:p>
    <w:p w:rsidR="00A80351" w:rsidRDefault="00A80351" w:rsidP="003A08FC">
      <w:pPr>
        <w:rPr>
          <w:lang w:val="en-US"/>
        </w:rPr>
      </w:pPr>
      <w:r w:rsidRPr="00A80351">
        <w:rPr>
          <w:lang w:val="en-US"/>
        </w:rPr>
        <w:drawing>
          <wp:anchor distT="0" distB="0" distL="114300" distR="114300" simplePos="0" relativeHeight="251659264" behindDoc="0" locked="0" layoutInCell="1" allowOverlap="1" wp14:anchorId="1418E6DB" wp14:editId="00AA6888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727700" cy="5727700"/>
            <wp:effectExtent l="0" t="0" r="0" b="0"/>
            <wp:wrapTopAndBottom/>
            <wp:docPr id="98790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07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0351" w:rsidRDefault="00A80351" w:rsidP="003A08FC">
      <w:pPr>
        <w:rPr>
          <w:lang w:val="en-US"/>
        </w:rPr>
      </w:pPr>
    </w:p>
    <w:p w:rsidR="00A80351" w:rsidRDefault="00A80351" w:rsidP="003A08FC">
      <w:pPr>
        <w:rPr>
          <w:lang w:val="en-US"/>
        </w:rPr>
      </w:pPr>
      <w:r>
        <w:rPr>
          <w:lang w:val="en-US"/>
        </w:rPr>
        <w:lastRenderedPageBreak/>
        <w:t>Q3.</w:t>
      </w:r>
    </w:p>
    <w:p w:rsidR="00A80351" w:rsidRDefault="00A80351" w:rsidP="003A08FC">
      <w:pPr>
        <w:rPr>
          <w:lang w:val="en-US"/>
        </w:rPr>
      </w:pPr>
      <w:r>
        <w:rPr>
          <w:lang w:val="en-US"/>
        </w:rPr>
        <w:t xml:space="preserve">UC1: </w:t>
      </w:r>
      <w:r w:rsidR="00190DE7">
        <w:rPr>
          <w:lang w:val="en-US"/>
        </w:rPr>
        <w:t>Transfer Money</w:t>
      </w:r>
    </w:p>
    <w:p w:rsidR="00A80351" w:rsidRDefault="00A80351" w:rsidP="003A08FC">
      <w:pPr>
        <w:rPr>
          <w:lang w:val="en-US"/>
        </w:rPr>
      </w:pPr>
      <w:r>
        <w:rPr>
          <w:lang w:val="en-US"/>
        </w:rPr>
        <w:t>Actor: Customer</w:t>
      </w:r>
    </w:p>
    <w:p w:rsidR="00A80351" w:rsidRDefault="00A80351" w:rsidP="003A08FC">
      <w:pPr>
        <w:rPr>
          <w:lang w:val="en-US"/>
        </w:rPr>
      </w:pPr>
      <w:r>
        <w:rPr>
          <w:lang w:val="en-US"/>
        </w:rPr>
        <w:t>Type: Primary</w:t>
      </w:r>
    </w:p>
    <w:p w:rsidR="00A80351" w:rsidRDefault="00A80351" w:rsidP="003A08FC">
      <w:pPr>
        <w:rPr>
          <w:lang w:val="en-US"/>
        </w:rPr>
      </w:pPr>
      <w:r w:rsidRPr="00A80351">
        <w:rPr>
          <w:b/>
          <w:bCs/>
          <w:lang w:val="en-US"/>
        </w:rPr>
        <w:t>Description</w:t>
      </w:r>
      <w:r>
        <w:rPr>
          <w:lang w:val="en-US"/>
        </w:rPr>
        <w:t xml:space="preserve">: Customer logs in to </w:t>
      </w:r>
      <w:proofErr w:type="spellStart"/>
      <w:r>
        <w:rPr>
          <w:lang w:val="en-US"/>
        </w:rPr>
        <w:t>BankConnect</w:t>
      </w:r>
      <w:proofErr w:type="spellEnd"/>
      <w:r>
        <w:rPr>
          <w:lang w:val="en-US"/>
        </w:rPr>
        <w:t xml:space="preserve">. </w:t>
      </w:r>
      <w:r>
        <w:t>After securely logging in, they choose the type of transaction, enter the necessary details</w:t>
      </w:r>
      <w:r>
        <w:rPr>
          <w:lang w:val="en-US"/>
        </w:rPr>
        <w:t xml:space="preserve"> for the account to transfer money to</w:t>
      </w:r>
      <w:r>
        <w:t>, verify their identity, review the transaction, and submit it. They receive confirmation</w:t>
      </w:r>
      <w:r>
        <w:rPr>
          <w:lang w:val="en-US"/>
        </w:rPr>
        <w:t xml:space="preserve"> and leave the system.</w:t>
      </w:r>
    </w:p>
    <w:p w:rsidR="00A80351" w:rsidRDefault="00A80351" w:rsidP="003A08FC">
      <w:pPr>
        <w:rPr>
          <w:lang w:val="en-US"/>
        </w:rPr>
      </w:pPr>
    </w:p>
    <w:p w:rsidR="00A80351" w:rsidRDefault="00A80351" w:rsidP="003A08FC">
      <w:pPr>
        <w:rPr>
          <w:lang w:val="en-US"/>
        </w:rPr>
      </w:pPr>
      <w:r>
        <w:rPr>
          <w:lang w:val="en-US"/>
        </w:rPr>
        <w:t>UC2: Register User</w:t>
      </w:r>
    </w:p>
    <w:p w:rsidR="00A80351" w:rsidRDefault="00A80351" w:rsidP="00A80351">
      <w:pPr>
        <w:pStyle w:val="NormalWeb"/>
      </w:pPr>
      <w:r>
        <w:rPr>
          <w:lang w:val="en-US"/>
        </w:rPr>
        <w:t>Actor:</w:t>
      </w:r>
      <w:r>
        <w:t xml:space="preserve"> Customer</w:t>
      </w:r>
    </w:p>
    <w:p w:rsidR="00A80351" w:rsidRPr="00A80351" w:rsidRDefault="00A80351" w:rsidP="00A80351">
      <w:pPr>
        <w:pStyle w:val="NormalWeb"/>
        <w:rPr>
          <w:lang w:val="en-US"/>
        </w:rPr>
      </w:pPr>
      <w:r>
        <w:rPr>
          <w:lang w:val="en-US"/>
        </w:rPr>
        <w:t>Type: Primary</w:t>
      </w:r>
    </w:p>
    <w:p w:rsidR="00A80351" w:rsidRDefault="00A80351" w:rsidP="00A80351">
      <w:pPr>
        <w:pStyle w:val="NormalWeb"/>
      </w:pPr>
      <w:r>
        <w:rPr>
          <w:rStyle w:val="Strong"/>
        </w:rPr>
        <w:t>Description:</w:t>
      </w:r>
      <w:r>
        <w:t xml:space="preserve"> A new customer initiates the registration process on BankConnect by providing basic information, including their name, contact details, and a preferred username. The system sends this information to an external validation system to verify their identity using trusted databases. Once validated, the customer receives a verification code via email or SMS, which they enter to complete the registration process, ensuring secure and legitimate access to BankConnect's digital banking services.</w:t>
      </w:r>
    </w:p>
    <w:p w:rsidR="00A80351" w:rsidRDefault="00190DE7" w:rsidP="003A08FC">
      <w:pPr>
        <w:rPr>
          <w:lang w:val="en-US"/>
        </w:rPr>
      </w:pPr>
      <w:r>
        <w:rPr>
          <w:lang w:val="en-US"/>
        </w:rPr>
        <w:t>Q4:</w:t>
      </w:r>
    </w:p>
    <w:p w:rsidR="00190DE7" w:rsidRPr="00190DE7" w:rsidRDefault="00190DE7" w:rsidP="00190DE7">
      <w:pPr>
        <w:spacing w:before="100" w:beforeAutospacing="1" w:after="100" w:afterAutospacing="1" w:line="240" w:lineRule="auto"/>
        <w:jc w:val="left"/>
        <w:rPr>
          <w:kern w:val="0"/>
          <w:lang w:val="en-US"/>
          <w14:ligatures w14:val="none"/>
        </w:rPr>
      </w:pPr>
      <w:r w:rsidRPr="00190DE7">
        <w:rPr>
          <w:b/>
          <w:bCs/>
          <w:kern w:val="0"/>
          <w14:ligatures w14:val="none"/>
        </w:rPr>
        <w:t>a. Use case name:</w:t>
      </w:r>
      <w:r w:rsidRPr="00190DE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Transfer Money</w:t>
      </w:r>
    </w:p>
    <w:p w:rsidR="00190DE7" w:rsidRDefault="00190DE7" w:rsidP="00190DE7">
      <w:p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b/>
          <w:bCs/>
          <w:kern w:val="0"/>
          <w14:ligatures w14:val="none"/>
        </w:rPr>
        <w:t>b. Scope the system under design:</w:t>
      </w:r>
      <w:r w:rsidRPr="00190DE7">
        <w:rPr>
          <w:kern w:val="0"/>
          <w14:ligatures w14:val="none"/>
        </w:rPr>
        <w:t xml:space="preserve"> BankConnect </w:t>
      </w:r>
    </w:p>
    <w:p w:rsidR="00190DE7" w:rsidRPr="00190DE7" w:rsidRDefault="00190DE7" w:rsidP="00190DE7">
      <w:p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b/>
          <w:bCs/>
          <w:kern w:val="0"/>
          <w14:ligatures w14:val="none"/>
        </w:rPr>
        <w:t>c. Level:</w:t>
      </w:r>
      <w:r w:rsidRPr="00190DE7">
        <w:rPr>
          <w:kern w:val="0"/>
          <w14:ligatures w14:val="none"/>
        </w:rPr>
        <w:t xml:space="preserve"> User</w:t>
      </w:r>
    </w:p>
    <w:p w:rsidR="00190DE7" w:rsidRPr="00190DE7" w:rsidRDefault="00190DE7" w:rsidP="00190DE7">
      <w:p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b/>
          <w:bCs/>
          <w:kern w:val="0"/>
          <w14:ligatures w14:val="none"/>
        </w:rPr>
        <w:t>d. Primary actor:</w:t>
      </w:r>
      <w:r w:rsidRPr="00190DE7">
        <w:rPr>
          <w:kern w:val="0"/>
          <w14:ligatures w14:val="none"/>
        </w:rPr>
        <w:t xml:space="preserve"> Customer</w:t>
      </w:r>
    </w:p>
    <w:p w:rsidR="00190DE7" w:rsidRPr="00190DE7" w:rsidRDefault="00190DE7" w:rsidP="00190DE7">
      <w:p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b/>
          <w:bCs/>
          <w:kern w:val="0"/>
          <w14:ligatures w14:val="none"/>
        </w:rPr>
        <w:t>e. Stakeholders and interests:</w:t>
      </w:r>
    </w:p>
    <w:p w:rsidR="00190DE7" w:rsidRPr="00190DE7" w:rsidRDefault="00190DE7" w:rsidP="00190DE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Customer: To quickly and easily send money to others, both domestically and internationally, with competitive exchange rates.</w:t>
      </w:r>
    </w:p>
    <w:p w:rsidR="00190DE7" w:rsidRPr="00190DE7" w:rsidRDefault="00190DE7" w:rsidP="00190DE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BankConnect: To provide a secure and reliable money transfer service to its customers, while generating revenue from transaction fees.</w:t>
      </w:r>
    </w:p>
    <w:p w:rsidR="00190DE7" w:rsidRPr="00190DE7" w:rsidRDefault="00190DE7" w:rsidP="00190DE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Third-party payment processors: To facilitate international money transfers.</w:t>
      </w:r>
    </w:p>
    <w:p w:rsidR="00190DE7" w:rsidRPr="00190DE7" w:rsidRDefault="00190DE7" w:rsidP="00190DE7">
      <w:p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b/>
          <w:bCs/>
          <w:kern w:val="0"/>
          <w14:ligatures w14:val="none"/>
        </w:rPr>
        <w:t>f. Preconditions:</w:t>
      </w:r>
    </w:p>
    <w:p w:rsidR="00190DE7" w:rsidRPr="00190DE7" w:rsidRDefault="00190DE7" w:rsidP="00190DE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The customer must be a registered BankConnect user.</w:t>
      </w:r>
    </w:p>
    <w:p w:rsidR="00190DE7" w:rsidRPr="00190DE7" w:rsidRDefault="00190DE7" w:rsidP="00190DE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The customer must have sufficient funds in their account to cover the amount of the money transfer plus any applicable fees.</w:t>
      </w:r>
    </w:p>
    <w:p w:rsidR="00190DE7" w:rsidRPr="00190DE7" w:rsidRDefault="00190DE7" w:rsidP="00190DE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The recipient's bank account information must be accurate.</w:t>
      </w:r>
    </w:p>
    <w:p w:rsidR="00190DE7" w:rsidRPr="00190DE7" w:rsidRDefault="00190DE7" w:rsidP="00190DE7">
      <w:p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b/>
          <w:bCs/>
          <w:kern w:val="0"/>
          <w14:ligatures w14:val="none"/>
        </w:rPr>
        <w:lastRenderedPageBreak/>
        <w:t>g. Post condition:</w:t>
      </w:r>
    </w:p>
    <w:p w:rsidR="00190DE7" w:rsidRPr="00190DE7" w:rsidRDefault="00190DE7" w:rsidP="00190DE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The specified amount of money has been transferred from the customer's account to the recipient's account.</w:t>
      </w:r>
    </w:p>
    <w:p w:rsidR="00190DE7" w:rsidRPr="00190DE7" w:rsidRDefault="00190DE7" w:rsidP="00190DE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The customer has received a confirmation of the money transfer.</w:t>
      </w:r>
    </w:p>
    <w:p w:rsidR="00190DE7" w:rsidRPr="00190DE7" w:rsidRDefault="00190DE7" w:rsidP="00190DE7">
      <w:p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b/>
          <w:bCs/>
          <w:kern w:val="0"/>
          <w14:ligatures w14:val="none"/>
        </w:rPr>
        <w:t>h. Main success scenario:</w:t>
      </w:r>
    </w:p>
    <w:p w:rsidR="00190DE7" w:rsidRDefault="00190DE7" w:rsidP="00190DE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The customer logs in to BankConnect and selects the "Money Transfer" option.</w:t>
      </w:r>
    </w:p>
    <w:p w:rsidR="00190DE7" w:rsidRPr="00190DE7" w:rsidRDefault="00190DE7" w:rsidP="00190DE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 xml:space="preserve">System asks for </w:t>
      </w:r>
      <w:proofErr w:type="gramStart"/>
      <w:r>
        <w:rPr>
          <w:kern w:val="0"/>
          <w:lang w:val="en-US"/>
          <w14:ligatures w14:val="none"/>
        </w:rPr>
        <w:t>recipients</w:t>
      </w:r>
      <w:proofErr w:type="gramEnd"/>
      <w:r>
        <w:rPr>
          <w:kern w:val="0"/>
          <w:lang w:val="en-US"/>
          <w14:ligatures w14:val="none"/>
        </w:rPr>
        <w:t xml:space="preserve"> details</w:t>
      </w:r>
    </w:p>
    <w:p w:rsidR="00190DE7" w:rsidRDefault="00190DE7" w:rsidP="00190DE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The customer enters the recipient's bank account information, including their name, bank name, account number, and routing number.</w:t>
      </w:r>
    </w:p>
    <w:p w:rsidR="00190DE7" w:rsidRPr="00190DE7" w:rsidRDefault="00190DE7" w:rsidP="00190DE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 xml:space="preserve">System asks for amount to be </w:t>
      </w:r>
      <w:proofErr w:type="spellStart"/>
      <w:r>
        <w:rPr>
          <w:kern w:val="0"/>
          <w:lang w:val="en-US"/>
          <w14:ligatures w14:val="none"/>
        </w:rPr>
        <w:t>transfered</w:t>
      </w:r>
      <w:proofErr w:type="spellEnd"/>
    </w:p>
    <w:p w:rsidR="00190DE7" w:rsidRPr="00190DE7" w:rsidRDefault="00190DE7" w:rsidP="00190DE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The customer enters the amount of money they want to transfer and selects the desired currency.</w:t>
      </w:r>
    </w:p>
    <w:p w:rsidR="00190DE7" w:rsidRDefault="00190DE7" w:rsidP="00190DE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The customer reviews the transaction details and confirms the transfer.</w:t>
      </w:r>
    </w:p>
    <w:p w:rsidR="00190DE7" w:rsidRPr="00190DE7" w:rsidRDefault="00190DE7" w:rsidP="00190DE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System generates an OTP and requests confirmation</w:t>
      </w:r>
    </w:p>
    <w:p w:rsidR="00190DE7" w:rsidRPr="00190DE7" w:rsidRDefault="00190DE7" w:rsidP="00190DE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The customer enters received OTP.</w:t>
      </w:r>
    </w:p>
    <w:p w:rsidR="00190DE7" w:rsidRPr="00190DE7" w:rsidRDefault="00190DE7" w:rsidP="00190DE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kern w:val="0"/>
          <w14:ligatures w14:val="none"/>
        </w:rPr>
        <w:t>BankConnect processes the money transfer and the customer receives a confirmation.</w:t>
      </w:r>
    </w:p>
    <w:p w:rsidR="00190DE7" w:rsidRPr="00190DE7" w:rsidRDefault="00190DE7" w:rsidP="00190DE7">
      <w:pPr>
        <w:spacing w:before="100" w:beforeAutospacing="1" w:after="100" w:afterAutospacing="1" w:line="240" w:lineRule="auto"/>
        <w:jc w:val="left"/>
        <w:rPr>
          <w:kern w:val="0"/>
          <w14:ligatures w14:val="none"/>
        </w:rPr>
      </w:pPr>
      <w:r w:rsidRPr="00190DE7">
        <w:rPr>
          <w:b/>
          <w:bCs/>
          <w:kern w:val="0"/>
          <w14:ligatures w14:val="none"/>
        </w:rPr>
        <w:t>i. Extensions:</w:t>
      </w:r>
    </w:p>
    <w:p w:rsidR="00190DE7" w:rsidRPr="00BB50E1" w:rsidRDefault="00190DE7" w:rsidP="003A08FC">
      <w:pPr>
        <w:rPr>
          <w:kern w:val="0"/>
          <w:lang w:val="en-US"/>
          <w14:ligatures w14:val="none"/>
        </w:rPr>
      </w:pPr>
      <w:r>
        <w:rPr>
          <w:b/>
          <w:bCs/>
          <w:kern w:val="0"/>
          <w:lang w:val="en-US"/>
          <w14:ligatures w14:val="none"/>
        </w:rPr>
        <w:t xml:space="preserve">1a. </w:t>
      </w:r>
      <w:r w:rsidRPr="00BB50E1">
        <w:rPr>
          <w:kern w:val="0"/>
          <w:lang w:val="en-US"/>
          <w14:ligatures w14:val="none"/>
        </w:rPr>
        <w:t>Login fails</w:t>
      </w:r>
    </w:p>
    <w:p w:rsidR="00190DE7" w:rsidRDefault="00BB50E1" w:rsidP="003A08FC">
      <w:pPr>
        <w:rPr>
          <w:b/>
          <w:bCs/>
          <w:kern w:val="0"/>
          <w:lang w:val="en-US"/>
          <w14:ligatures w14:val="none"/>
        </w:rPr>
      </w:pPr>
      <w:r>
        <w:rPr>
          <w:b/>
          <w:bCs/>
          <w:kern w:val="0"/>
          <w:lang w:val="en-US"/>
          <w14:ligatures w14:val="none"/>
        </w:rPr>
        <w:t xml:space="preserve">3a. </w:t>
      </w:r>
      <w:r w:rsidRPr="00BB50E1">
        <w:rPr>
          <w:kern w:val="0"/>
          <w:lang w:val="en-US"/>
          <w14:ligatures w14:val="none"/>
        </w:rPr>
        <w:t>Recipients information is incorrect</w:t>
      </w:r>
    </w:p>
    <w:p w:rsidR="00BB50E1" w:rsidRPr="00BB50E1" w:rsidRDefault="00BB50E1" w:rsidP="003A08FC">
      <w:pPr>
        <w:rPr>
          <w:kern w:val="0"/>
          <w:lang w:val="en-US"/>
          <w14:ligatures w14:val="none"/>
        </w:rPr>
      </w:pPr>
      <w:r>
        <w:rPr>
          <w:b/>
          <w:bCs/>
          <w:kern w:val="0"/>
          <w:lang w:val="en-US"/>
          <w14:ligatures w14:val="none"/>
        </w:rPr>
        <w:t xml:space="preserve">5a. </w:t>
      </w:r>
      <w:r w:rsidRPr="00BB50E1">
        <w:rPr>
          <w:kern w:val="0"/>
          <w:lang w:val="en-US"/>
          <w14:ligatures w14:val="none"/>
        </w:rPr>
        <w:t xml:space="preserve">Not enough funds in </w:t>
      </w:r>
      <w:proofErr w:type="gramStart"/>
      <w:r w:rsidRPr="00BB50E1">
        <w:rPr>
          <w:kern w:val="0"/>
          <w:lang w:val="en-US"/>
          <w14:ligatures w14:val="none"/>
        </w:rPr>
        <w:t>customers</w:t>
      </w:r>
      <w:proofErr w:type="gramEnd"/>
      <w:r w:rsidRPr="00BB50E1">
        <w:rPr>
          <w:kern w:val="0"/>
          <w:lang w:val="en-US"/>
          <w14:ligatures w14:val="none"/>
        </w:rPr>
        <w:t xml:space="preserve"> account</w:t>
      </w:r>
    </w:p>
    <w:p w:rsidR="00BB50E1" w:rsidRDefault="00BB50E1" w:rsidP="003A08FC">
      <w:pPr>
        <w:rPr>
          <w:b/>
          <w:bCs/>
          <w:kern w:val="0"/>
          <w:lang w:val="en-US"/>
          <w14:ligatures w14:val="none"/>
        </w:rPr>
      </w:pPr>
      <w:r>
        <w:rPr>
          <w:b/>
          <w:bCs/>
          <w:kern w:val="0"/>
          <w:lang w:val="en-US"/>
          <w14:ligatures w14:val="none"/>
        </w:rPr>
        <w:t xml:space="preserve">8a. </w:t>
      </w:r>
      <w:r w:rsidRPr="00BB50E1">
        <w:rPr>
          <w:kern w:val="0"/>
          <w:lang w:val="en-US"/>
          <w14:ligatures w14:val="none"/>
        </w:rPr>
        <w:t>OTP is not received</w:t>
      </w:r>
    </w:p>
    <w:p w:rsidR="00BB50E1" w:rsidRDefault="00BB50E1" w:rsidP="003A08FC">
      <w:pPr>
        <w:rPr>
          <w:kern w:val="0"/>
          <w:lang w:val="en-US"/>
          <w14:ligatures w14:val="none"/>
        </w:rPr>
      </w:pPr>
      <w:r>
        <w:rPr>
          <w:b/>
          <w:bCs/>
          <w:kern w:val="0"/>
          <w:lang w:val="en-US"/>
          <w14:ligatures w14:val="none"/>
        </w:rPr>
        <w:t xml:space="preserve">8b. </w:t>
      </w:r>
      <w:r w:rsidRPr="00BB50E1">
        <w:rPr>
          <w:kern w:val="0"/>
          <w:lang w:val="en-US"/>
          <w14:ligatures w14:val="none"/>
        </w:rPr>
        <w:t>incorrect OTP is entered</w:t>
      </w:r>
    </w:p>
    <w:p w:rsidR="006F2501" w:rsidRDefault="006F2501" w:rsidP="003A08FC">
      <w:pPr>
        <w:rPr>
          <w:kern w:val="0"/>
          <w:lang w:val="en-US"/>
          <w14:ligatures w14:val="none"/>
        </w:rPr>
      </w:pPr>
    </w:p>
    <w:p w:rsidR="006F2501" w:rsidRDefault="006F2501" w:rsidP="003A08FC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Q5.</w:t>
      </w:r>
    </w:p>
    <w:p w:rsidR="006F2501" w:rsidRPr="00190DE7" w:rsidRDefault="006F2501" w:rsidP="003A08F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727700" cy="8105140"/>
            <wp:effectExtent l="0" t="0" r="0" b="0"/>
            <wp:wrapTopAndBottom/>
            <wp:docPr id="131463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3233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F2501" w:rsidRPr="00190DE7" w:rsidSect="00E740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4141"/>
    <w:multiLevelType w:val="multilevel"/>
    <w:tmpl w:val="1F0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B5D0B"/>
    <w:multiLevelType w:val="multilevel"/>
    <w:tmpl w:val="6DF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26693"/>
    <w:multiLevelType w:val="multilevel"/>
    <w:tmpl w:val="D6AE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94F46"/>
    <w:multiLevelType w:val="hybridMultilevel"/>
    <w:tmpl w:val="D188DE9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AE30BE"/>
    <w:multiLevelType w:val="multilevel"/>
    <w:tmpl w:val="4DEE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55EC7"/>
    <w:multiLevelType w:val="multilevel"/>
    <w:tmpl w:val="64F0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34478"/>
    <w:multiLevelType w:val="hybridMultilevel"/>
    <w:tmpl w:val="ED36B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39827">
    <w:abstractNumId w:val="6"/>
  </w:num>
  <w:num w:numId="2" w16cid:durableId="1872961945">
    <w:abstractNumId w:val="3"/>
  </w:num>
  <w:num w:numId="3" w16cid:durableId="87818990">
    <w:abstractNumId w:val="2"/>
  </w:num>
  <w:num w:numId="4" w16cid:durableId="585068880">
    <w:abstractNumId w:val="0"/>
  </w:num>
  <w:num w:numId="5" w16cid:durableId="688025901">
    <w:abstractNumId w:val="5"/>
  </w:num>
  <w:num w:numId="6" w16cid:durableId="830217364">
    <w:abstractNumId w:val="4"/>
  </w:num>
  <w:num w:numId="7" w16cid:durableId="76107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FC"/>
    <w:rsid w:val="00016388"/>
    <w:rsid w:val="000165C8"/>
    <w:rsid w:val="000223FE"/>
    <w:rsid w:val="00025EB7"/>
    <w:rsid w:val="000364EB"/>
    <w:rsid w:val="0009746F"/>
    <w:rsid w:val="000A07E0"/>
    <w:rsid w:val="00160BA3"/>
    <w:rsid w:val="00190DE7"/>
    <w:rsid w:val="001A3124"/>
    <w:rsid w:val="001B273E"/>
    <w:rsid w:val="002054CF"/>
    <w:rsid w:val="002101CA"/>
    <w:rsid w:val="0021715A"/>
    <w:rsid w:val="002208BA"/>
    <w:rsid w:val="00237C74"/>
    <w:rsid w:val="002406D5"/>
    <w:rsid w:val="00251C78"/>
    <w:rsid w:val="00284E51"/>
    <w:rsid w:val="002D451D"/>
    <w:rsid w:val="003162AF"/>
    <w:rsid w:val="00324AC7"/>
    <w:rsid w:val="0035355D"/>
    <w:rsid w:val="00381971"/>
    <w:rsid w:val="003A08FC"/>
    <w:rsid w:val="003A437F"/>
    <w:rsid w:val="003B6D38"/>
    <w:rsid w:val="003F40CA"/>
    <w:rsid w:val="00403492"/>
    <w:rsid w:val="00416805"/>
    <w:rsid w:val="00425567"/>
    <w:rsid w:val="00480E2C"/>
    <w:rsid w:val="004A11D7"/>
    <w:rsid w:val="004A480B"/>
    <w:rsid w:val="004A7C9E"/>
    <w:rsid w:val="004C6388"/>
    <w:rsid w:val="004D1F5A"/>
    <w:rsid w:val="004E6F0A"/>
    <w:rsid w:val="00567917"/>
    <w:rsid w:val="00570324"/>
    <w:rsid w:val="0057265B"/>
    <w:rsid w:val="00584489"/>
    <w:rsid w:val="005844A4"/>
    <w:rsid w:val="0059559A"/>
    <w:rsid w:val="005A10F9"/>
    <w:rsid w:val="005B1656"/>
    <w:rsid w:val="005B7A4C"/>
    <w:rsid w:val="005C26B3"/>
    <w:rsid w:val="005D5003"/>
    <w:rsid w:val="00606D30"/>
    <w:rsid w:val="006255B6"/>
    <w:rsid w:val="006508FC"/>
    <w:rsid w:val="00655584"/>
    <w:rsid w:val="00665803"/>
    <w:rsid w:val="00672BDA"/>
    <w:rsid w:val="0068395D"/>
    <w:rsid w:val="006E5E25"/>
    <w:rsid w:val="006F2501"/>
    <w:rsid w:val="00713C7C"/>
    <w:rsid w:val="00732A66"/>
    <w:rsid w:val="007477F2"/>
    <w:rsid w:val="007550D0"/>
    <w:rsid w:val="0077735E"/>
    <w:rsid w:val="00796E5C"/>
    <w:rsid w:val="007A12DD"/>
    <w:rsid w:val="007A3CDD"/>
    <w:rsid w:val="007C3BF0"/>
    <w:rsid w:val="007C7BA9"/>
    <w:rsid w:val="007D0B1E"/>
    <w:rsid w:val="007D2DA4"/>
    <w:rsid w:val="00800910"/>
    <w:rsid w:val="00804AD7"/>
    <w:rsid w:val="008114A0"/>
    <w:rsid w:val="00846914"/>
    <w:rsid w:val="0085287A"/>
    <w:rsid w:val="00871C77"/>
    <w:rsid w:val="008972D0"/>
    <w:rsid w:val="00897A0E"/>
    <w:rsid w:val="008A65B8"/>
    <w:rsid w:val="008A72AB"/>
    <w:rsid w:val="008A7C0F"/>
    <w:rsid w:val="0096075E"/>
    <w:rsid w:val="0096744C"/>
    <w:rsid w:val="009B3F6E"/>
    <w:rsid w:val="009B7F7F"/>
    <w:rsid w:val="00A10FB6"/>
    <w:rsid w:val="00A407AF"/>
    <w:rsid w:val="00A4516C"/>
    <w:rsid w:val="00A506CA"/>
    <w:rsid w:val="00A64E4E"/>
    <w:rsid w:val="00A76355"/>
    <w:rsid w:val="00A80351"/>
    <w:rsid w:val="00A93066"/>
    <w:rsid w:val="00AA58FB"/>
    <w:rsid w:val="00AB07E1"/>
    <w:rsid w:val="00AC5B0F"/>
    <w:rsid w:val="00B236B2"/>
    <w:rsid w:val="00B25ACB"/>
    <w:rsid w:val="00B32228"/>
    <w:rsid w:val="00B45435"/>
    <w:rsid w:val="00B7468B"/>
    <w:rsid w:val="00B7785D"/>
    <w:rsid w:val="00BB50E1"/>
    <w:rsid w:val="00BF7F35"/>
    <w:rsid w:val="00C0789A"/>
    <w:rsid w:val="00C25BAC"/>
    <w:rsid w:val="00C30C89"/>
    <w:rsid w:val="00C729B7"/>
    <w:rsid w:val="00C81505"/>
    <w:rsid w:val="00CA27FE"/>
    <w:rsid w:val="00CB1D6B"/>
    <w:rsid w:val="00CB4C4A"/>
    <w:rsid w:val="00CD4B2B"/>
    <w:rsid w:val="00CE5747"/>
    <w:rsid w:val="00CF386E"/>
    <w:rsid w:val="00CF67FB"/>
    <w:rsid w:val="00D04E7E"/>
    <w:rsid w:val="00D056F1"/>
    <w:rsid w:val="00D059B9"/>
    <w:rsid w:val="00D275B5"/>
    <w:rsid w:val="00D379AF"/>
    <w:rsid w:val="00D40FD8"/>
    <w:rsid w:val="00D41D5B"/>
    <w:rsid w:val="00D56879"/>
    <w:rsid w:val="00D7226E"/>
    <w:rsid w:val="00D8082C"/>
    <w:rsid w:val="00D947EF"/>
    <w:rsid w:val="00DB46D3"/>
    <w:rsid w:val="00DB7B8B"/>
    <w:rsid w:val="00DD58B2"/>
    <w:rsid w:val="00DF63FD"/>
    <w:rsid w:val="00E106ED"/>
    <w:rsid w:val="00E1429D"/>
    <w:rsid w:val="00E423BF"/>
    <w:rsid w:val="00E4383E"/>
    <w:rsid w:val="00E446B5"/>
    <w:rsid w:val="00E740E0"/>
    <w:rsid w:val="00E83028"/>
    <w:rsid w:val="00E83E56"/>
    <w:rsid w:val="00EC645B"/>
    <w:rsid w:val="00ED54FF"/>
    <w:rsid w:val="00EF6DE1"/>
    <w:rsid w:val="00F01E37"/>
    <w:rsid w:val="00F05963"/>
    <w:rsid w:val="00F530DD"/>
    <w:rsid w:val="00F82E17"/>
    <w:rsid w:val="00F92DA2"/>
    <w:rsid w:val="00FA06DE"/>
    <w:rsid w:val="00F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D9B8"/>
  <w15:chartTrackingRefBased/>
  <w15:docId w15:val="{BF847003-2F4E-BD45-A84D-D565E04B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03"/>
    <w:pPr>
      <w:spacing w:after="120" w:line="276" w:lineRule="auto"/>
      <w:jc w:val="both"/>
    </w:pPr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744C"/>
    <w:pPr>
      <w:keepNext/>
      <w:keepLines/>
      <w:spacing w:before="120" w:after="160" w:line="360" w:lineRule="auto"/>
      <w:outlineLvl w:val="0"/>
    </w:pPr>
    <w:rPr>
      <w:b/>
      <w:sz w:val="36"/>
      <w:szCs w:val="5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1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44C"/>
    <w:rPr>
      <w:rFonts w:ascii="Times New Roman" w:hAnsi="Times New Roman" w:cs="Times New Roman"/>
      <w:b/>
      <w:sz w:val="36"/>
      <w:szCs w:val="50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A11D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08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0351"/>
    <w:pPr>
      <w:spacing w:before="100" w:beforeAutospacing="1" w:after="100" w:afterAutospacing="1" w:line="240" w:lineRule="auto"/>
      <w:jc w:val="left"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0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2023-09-19T05:12:00Z</dcterms:created>
  <dcterms:modified xsi:type="dcterms:W3CDTF">2023-09-19T06:41:00Z</dcterms:modified>
</cp:coreProperties>
</file>