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Warm Inbound-Lead Qualifying Call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DISCOVERY | DIFFICULTY: BEGINNER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call for someone who reached out or requested information — it thanks them, understands what prompted the interest, and qualifies gently without interrogating a warm hand.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Thank the lead and confirm what they were after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Understand what prompted them to reach out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Qualify with open questions, not a checklist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Match the next step to their real readiness</w:t>
      </w:r>
    </w:p>
    <w:p>
      <w:pPr>
        <w:pStyle w:val="Heading1"/>
        <w:keepNext/>
      </w:pPr>
      <w:r>
        <w:rPr>
          <w:rFonts w:ascii="Calibri" w:hAnsi="Calibri"/>
        </w:rPr>
        <w:t xml:space="preserve">Open a warm lead well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Thank them for reaching out and confirm what they downloaded or asked about.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what prompted them to look now — the answer shapes everything.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or two open questions to understand their situation.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Suggest a next step that fits how ready they actually are.</w:t>
      </w:r>
    </w:p>
    <w:p>
      <w:pPr>
        <w:pStyle w:val="Heading1"/>
        <w:keepNext/>
      </w:pPr>
      <w:r>
        <w:rPr>
          <w:rFonts w:ascii="Calibri" w:hAnsi="Calibri"/>
        </w:rPr>
        <w:t xml:space="preserve">Qualify without interrogating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warm lead expects a conversation, not a rapid-fire form.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Lead with "what prompted this?" before "what is your budget?"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Let them volunteer detail; follow their thread rather than a rigid script.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discovery helps both sides understand the current situation, impact, priorities, and decision process. Questions should follow what the person says rather than forcing a predetermined qualification path.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w="144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6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6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Agenda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Purpose, available time, and desired outcome are confirmed together.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seller starts interrogating without setting context.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 quality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Questions are open, neutral, and connected to the previous answer.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Questions are leading, stacked, or designed to trap agreement.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Depth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Specific examples and consequences are explored with permission.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conversation stays abstract or rushes to a solution.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Recap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Facts, assumptions, priorities, and next steps are summarised accurately.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seller paraphrases the answer into a stronger claim than was made.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talk balance alongside question quality; a lower talk ratio is not automatically better.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Count how many important facts were confirmed in the final recap rather than assumed.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Note unanswered questions and agree whether they matter before scheduling another step.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Evaluate whether the proposed next step follows logically from the stated priority.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Dana, thanks for grabbing our coverage guide — I wanted to reach out personally. Out of curiosity, what made you look into this now? … Makes sense, the new depots would do it. How are you handling weekend scheduling across them today? … Got it. Depending on where you are, the useful next step is either a short walkthrough or just a couple of resources — which feels right for you?"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warm lead is still a person deciding at their own pace, not a closed deal — do not treat inbound interest as a green light to push. Qualify with genuine curiosity rather than a scripted interrogation, and offer the lighter next step if they are early. Respect a "just researching" answer.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