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b/>
          <w:sz w:val="40"/>
          <w:szCs w:val="40"/>
        </w:rPr>
        <w:t xml:space="preserve">Interview-Day Checklist &amp; Portfolio</w:t>
      </w:r>
    </w:p>
    <w:p>
      <w:pPr>
        <w:spacing w:after="60"/>
      </w:pPr>
      <w:r>
        <w:rPr>
          <w:sz w:val="18"/>
          <w:szCs w:val="18"/>
          <w:color w:val="666666"/>
        </w:rPr>
        <w:t xml:space="preserve">Interview Prep · Skill: interview · Difficulty: beginner · Est. 12 min</w:t>
      </w:r>
    </w:p>
    <w:p>
      <w:pPr>
        <w:spacing w:after="120"/>
      </w:pPr>
      <w:r>
        <w:rPr>
          <w:b/>
          <w:sz w:val="18"/>
          <w:szCs w:val="18"/>
          <w:color w:val="B26A00"/>
        </w:rPr>
        <w:t xml:space="preserve">Draft resource pending human editorial review — not yet professionally verified.</w:t>
      </w:r>
    </w:p>
    <w:p>
      <w:pPr>
        <w:spacing w:after="80"/>
      </w:pPr>
      <w:r>
        <w:rPr>
          <w:sz w:val="22"/>
          <w:szCs w:val="22"/>
        </w:rPr>
        <w:t xml:space="preserve">A checklist for the day of the interview plus a simple portfolio outline — your prepared answers, stories, plan, and practice evidence — so you walk in organised and calm.</w:t>
      </w:r>
    </w:p>
    <w:p>
      <w:pPr>
        <w:spacing w:before="200" w:after="60"/>
      </w:pPr>
      <w:r>
        <w:rPr>
          <w:b/>
          <w:sz w:val="26"/>
          <w:szCs w:val="26"/>
        </w:rPr>
        <w:t xml:space="preserve">Learning objectives</w:t>
      </w:r>
    </w:p>
    <w:p>
      <w:pPr>
        <w:spacing w:after="40"/>
      </w:pPr>
      <w:r>
        <w:rPr>
          <w:sz w:val="22"/>
          <w:szCs w:val="22"/>
        </w:rPr>
        <w:t xml:space="preserve">•  Prepare everything you need the day before</w:t>
      </w:r>
    </w:p>
    <w:p>
      <w:pPr>
        <w:spacing w:after="40"/>
      </w:pPr>
      <w:r>
        <w:rPr>
          <w:sz w:val="22"/>
          <w:szCs w:val="22"/>
        </w:rPr>
        <w:t xml:space="preserve">•  Arrive calm and on time</w:t>
      </w:r>
    </w:p>
    <w:p>
      <w:pPr>
        <w:spacing w:after="40"/>
      </w:pPr>
      <w:r>
        <w:rPr>
          <w:sz w:val="22"/>
          <w:szCs w:val="22"/>
        </w:rPr>
        <w:t xml:space="preserve">•  Bring a simple portfolio of your preparation</w:t>
      </w:r>
    </w:p>
    <w:p>
      <w:pPr>
        <w:spacing w:after="40"/>
      </w:pPr>
      <w:r>
        <w:rPr>
          <w:sz w:val="22"/>
          <w:szCs w:val="22"/>
        </w:rPr>
        <w:t xml:space="preserve">•  Have thoughtful questions ready to ask</w:t>
      </w:r>
    </w:p>
    <w:p>
      <w:pPr>
        <w:spacing w:before="200" w:after="60"/>
      </w:pPr>
      <w:r>
        <w:rPr>
          <w:b/>
          <w:sz w:val="26"/>
          <w:szCs w:val="26"/>
        </w:rPr>
        <w:t xml:space="preserve">Day-before checklist</w:t>
      </w:r>
    </w:p>
    <w:p>
      <w:pPr>
        <w:spacing w:after="40"/>
      </w:pPr>
      <w:r>
        <w:rPr>
          <w:sz w:val="22"/>
          <w:szCs w:val="22"/>
        </w:rPr>
        <w:t xml:space="preserve">•  Confirm time, format, and who you are meeting.</w:t>
      </w:r>
    </w:p>
    <w:p>
      <w:pPr>
        <w:spacing w:after="40"/>
      </w:pPr>
      <w:r>
        <w:rPr>
          <w:sz w:val="22"/>
          <w:szCs w:val="22"/>
        </w:rPr>
        <w:t xml:space="preserve">•  Re-read your prepared answers and STAR stories once.</w:t>
      </w:r>
    </w:p>
    <w:p>
      <w:pPr>
        <w:spacing w:after="40"/>
      </w:pPr>
      <w:r>
        <w:rPr>
          <w:sz w:val="22"/>
          <w:szCs w:val="22"/>
        </w:rPr>
        <w:t xml:space="preserve">•  Test your tech if it is a video interview.</w:t>
      </w:r>
    </w:p>
    <w:p>
      <w:pPr>
        <w:spacing w:after="40"/>
      </w:pPr>
      <w:r>
        <w:rPr>
          <w:sz w:val="22"/>
          <w:szCs w:val="22"/>
        </w:rPr>
        <w:t xml:space="preserve">•  Prepare two genuine questions to ask them.</w:t>
      </w:r>
    </w:p>
    <w:p>
      <w:pPr>
        <w:spacing w:after="40"/>
      </w:pPr>
      <w:r>
        <w:rPr>
          <w:sz w:val="22"/>
          <w:szCs w:val="22"/>
        </w:rPr>
        <w:t xml:space="preserve">•  Get a good night of sleep — cramming rarely helps.</w:t>
      </w:r>
    </w:p>
    <w:p>
      <w:pPr>
        <w:spacing w:before="200" w:after="60"/>
      </w:pPr>
      <w:r>
        <w:rPr>
          <w:b/>
          <w:sz w:val="26"/>
          <w:szCs w:val="26"/>
        </w:rPr>
        <w:t xml:space="preserve">Simple portfolio to bring</w:t>
      </w:r>
    </w:p>
    <w:p>
      <w:pPr>
        <w:spacing w:after="40"/>
      </w:pPr>
      <w:r>
        <w:rPr>
          <w:sz w:val="22"/>
          <w:szCs w:val="22"/>
        </w:rPr>
        <w:t xml:space="preserve">•  Your prepared answers to common questions.</w:t>
      </w:r>
    </w:p>
    <w:p>
      <w:pPr>
        <w:spacing w:after="40"/>
      </w:pPr>
      <w:r>
        <w:rPr>
          <w:sz w:val="22"/>
          <w:szCs w:val="22"/>
        </w:rPr>
        <w:t xml:space="preserve">•  Two STAR stories.</w:t>
      </w:r>
    </w:p>
    <w:p>
      <w:pPr>
        <w:spacing w:after="40"/>
      </w:pPr>
      <w:r>
        <w:rPr>
          <w:sz w:val="22"/>
          <w:szCs w:val="22"/>
        </w:rPr>
        <w:t xml:space="preserve">•  Your 30/60/90-day plan.</w:t>
      </w:r>
    </w:p>
    <w:p>
      <w:pPr>
        <w:spacing w:after="40"/>
      </w:pPr>
      <w:r>
        <w:rPr>
          <w:sz w:val="22"/>
          <w:szCs w:val="22"/>
        </w:rPr>
        <w:t xml:space="preserve">•  A note on the company and who they sell to.</w:t>
      </w:r>
    </w:p>
    <w:p>
      <w:pPr>
        <w:spacing w:after="40"/>
      </w:pPr>
      <w:r>
        <w:rPr>
          <w:sz w:val="22"/>
          <w:szCs w:val="22"/>
        </w:rPr>
        <w:t xml:space="preserve">•  Evidence of practice (roleplay scores, a rejection log summary).</w:t>
      </w:r>
    </w:p>
    <w:p>
      <w:pPr>
        <w:spacing w:before="200" w:after="60"/>
      </w:pPr>
      <w:r>
        <w:rPr>
          <w:b/>
          <w:sz w:val="26"/>
          <w:szCs w:val="26"/>
        </w:rPr>
        <w:t xml:space="preserve">Worked example (questions to ask)</w:t>
      </w:r>
    </w:p>
    <w:p>
      <w:pPr>
        <w:spacing w:after="80"/>
      </w:pPr>
      <w:r>
        <w:rPr>
          <w:sz w:val="22"/>
          <w:szCs w:val="22"/>
        </w:rPr>
        <w:t xml:space="preserve">Good questions to ask: "What does a strong first 90 days look like here?" and "How does the team give SDRs feedback?" They show you think about growth and coachability, and they give you real information to decide if the role fits you.</w:t>
      </w:r>
    </w:p>
    <w:p>
      <w:pPr>
        <w:spacing w:before="200" w:after="60"/>
      </w:pPr>
      <w:r>
        <w:rPr>
          <w:b/>
          <w:sz w:val="26"/>
          <w:szCs w:val="26"/>
        </w:rPr>
        <w:t xml:space="preserve">Safe-practice note</w:t>
      </w:r>
    </w:p>
    <w:p>
      <w:pPr>
        <w:spacing w:after="80"/>
      </w:pPr>
      <w:r>
        <w:rPr>
          <w:sz w:val="22"/>
          <w:szCs w:val="22"/>
        </w:rPr>
        <w:t xml:space="preserve">Bring genuine preparation, not fabricated results. A portfolio of honest practice evidence is impressive precisely because it is real. If you do not know an answer in the interview, it is fine to say so and explain how you would find out.</w:t>
      </w:r>
    </w:p>
    <w:p>
      <w:pPr>
        <w:spacing w:before="200"/>
      </w:pPr>
      <w:r>
        <w:rPr>
          <w:sz w:val="16"/>
          <w:szCs w:val="16"/>
          <w:color w:val="999999"/>
        </w:rPr>
        <w:t xml:space="preserve">Last reviewed: 2026-07-19 · AmplifyHub Practical Resource Library</w:t>
      </w:r>
    </w:p>
    <w:sectPr>
      <w:pgSz w:w="11906" w:h="16838"/>
      <w:pgMar w:top="1440" w:right="1440" w:bottom="1440" w:left="1440" w:header="720" w:footer="720" w:gutter="0"/>
    </w:sectPr>
  </w:body>
</w:document>
</file>