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80"/>
      </w:pPr>
      <w:r>
        <w:rPr>
          <w:b/>
          <w:sz w:val="40"/>
          <w:szCs w:val="40"/>
        </w:rPr>
        <w:t xml:space="preserve">Prospect Research Brief</w:t>
      </w:r>
    </w:p>
    <w:p>
      <w:pPr>
        <w:spacing w:after="60"/>
      </w:pPr>
      <w:r>
        <w:rPr>
          <w:sz w:val="18"/>
          <w:szCs w:val="18"/>
          <w:color w:val="666666"/>
        </w:rPr>
        <w:t xml:space="preserve">Template · Skill: prospecting · Difficulty: beginner · Est. 10 min</w:t>
      </w:r>
    </w:p>
    <w:p>
      <w:pPr>
        <w:spacing w:after="120"/>
      </w:pPr>
      <w:r>
        <w:rPr>
          <w:b/>
          <w:sz w:val="18"/>
          <w:szCs w:val="18"/>
          <w:color w:val="B26A00"/>
        </w:rPr>
        <w:t xml:space="preserve">Draft resource pending human editorial review — not yet professionally verified.</w:t>
      </w:r>
    </w:p>
    <w:p>
      <w:pPr>
        <w:spacing w:after="80"/>
      </w:pPr>
      <w:r>
        <w:rPr>
          <w:sz w:val="22"/>
          <w:szCs w:val="22"/>
        </w:rPr>
        <w:t xml:space="preserve">A one-page brief you fill in before calling, using only public, business-level information, so you can open with genuine relevance instead of a generic pitch.</w:t>
      </w:r>
    </w:p>
    <w:p>
      <w:pPr>
        <w:spacing w:before="200" w:after="60"/>
      </w:pPr>
      <w:r>
        <w:rPr>
          <w:b/>
          <w:sz w:val="26"/>
          <w:szCs w:val="26"/>
        </w:rPr>
        <w:t xml:space="preserve">Learning objectives</w:t>
      </w:r>
    </w:p>
    <w:p>
      <w:pPr>
        <w:spacing w:after="40"/>
      </w:pPr>
      <w:r>
        <w:rPr>
          <w:sz w:val="22"/>
          <w:szCs w:val="22"/>
        </w:rPr>
        <w:t xml:space="preserve">•  Capture the company and role you are calling</w:t>
      </w:r>
    </w:p>
    <w:p>
      <w:pPr>
        <w:spacing w:after="40"/>
      </w:pPr>
      <w:r>
        <w:rPr>
          <w:sz w:val="22"/>
          <w:szCs w:val="22"/>
        </w:rPr>
        <w:t xml:space="preserve">•  Note one public business signal worth referencing</w:t>
      </w:r>
    </w:p>
    <w:p>
      <w:pPr>
        <w:spacing w:after="40"/>
      </w:pPr>
      <w:r>
        <w:rPr>
          <w:sz w:val="22"/>
          <w:szCs w:val="22"/>
        </w:rPr>
        <w:t xml:space="preserve">•  Turn that signal into a plausible problem</w:t>
      </w:r>
    </w:p>
    <w:p>
      <w:pPr>
        <w:spacing w:after="40"/>
      </w:pPr>
      <w:r>
        <w:rPr>
          <w:sz w:val="22"/>
          <w:szCs w:val="22"/>
        </w:rPr>
        <w:t xml:space="preserve">•  Write one relevant opening question</w:t>
      </w:r>
    </w:p>
    <w:p>
      <w:pPr>
        <w:spacing w:before="200" w:after="60"/>
      </w:pPr>
      <w:r>
        <w:rPr>
          <w:b/>
          <w:sz w:val="26"/>
          <w:szCs w:val="26"/>
        </w:rPr>
        <w:t xml:space="preserve">Brief fields</w:t>
      </w:r>
    </w:p>
    <w:p>
      <w:pPr>
        <w:spacing w:after="40"/>
      </w:pPr>
      <w:r>
        <w:rPr>
          <w:sz w:val="22"/>
          <w:szCs w:val="22"/>
        </w:rPr>
        <w:t xml:space="preserve">•  Company name and what they do (one line): ______________________________</w:t>
      </w:r>
    </w:p>
    <w:p>
      <w:pPr>
        <w:spacing w:after="40"/>
      </w:pPr>
      <w:r>
        <w:rPr>
          <w:sz w:val="22"/>
          <w:szCs w:val="22"/>
        </w:rPr>
        <w:t xml:space="preserve">•  Role you are trying to reach: ______________________________</w:t>
      </w:r>
    </w:p>
    <w:p>
      <w:pPr>
        <w:spacing w:after="40"/>
      </w:pPr>
      <w:r>
        <w:rPr>
          <w:sz w:val="22"/>
          <w:szCs w:val="22"/>
        </w:rPr>
        <w:t xml:space="preserve">•  One public signal (hiring, expansion, product launch, news): ______________________________</w:t>
      </w:r>
    </w:p>
    <w:p>
      <w:pPr>
        <w:spacing w:after="40"/>
      </w:pPr>
      <w:r>
        <w:rPr>
          <w:sz w:val="22"/>
          <w:szCs w:val="22"/>
        </w:rPr>
        <w:t xml:space="preserve">•  A plausible problem that signal might create: ______________________________</w:t>
      </w:r>
    </w:p>
    <w:p>
      <w:pPr>
        <w:spacing w:after="40"/>
      </w:pPr>
      <w:r>
        <w:rPr>
          <w:sz w:val="22"/>
          <w:szCs w:val="22"/>
        </w:rPr>
        <w:t xml:space="preserve">•  Your relevant opening question: ______________________________</w:t>
      </w:r>
    </w:p>
    <w:p>
      <w:pPr>
        <w:spacing w:after="40"/>
      </w:pPr>
      <w:r>
        <w:rPr>
          <w:sz w:val="22"/>
          <w:szCs w:val="22"/>
        </w:rPr>
        <w:t xml:space="preserve">•  Notes: anything that would make the call more respectful and specific: ______________________________</w:t>
      </w:r>
    </w:p>
    <w:p>
      <w:pPr>
        <w:spacing w:before="200" w:after="60"/>
      </w:pPr>
      <w:r>
        <w:rPr>
          <w:b/>
          <w:sz w:val="26"/>
          <w:szCs w:val="26"/>
        </w:rPr>
        <w:t xml:space="preserve">Where to look (public only)</w:t>
      </w:r>
    </w:p>
    <w:p>
      <w:pPr>
        <w:spacing w:after="80"/>
      </w:pPr>
      <w:r>
        <w:rPr>
          <w:sz w:val="22"/>
          <w:szCs w:val="22"/>
        </w:rPr>
        <w:t xml:space="preserve">Company website, public job posts, press releases, and public social posts are enough. Do not collect or store personal contact details, private data, or anything that is not meant to be public.</w:t>
      </w:r>
    </w:p>
    <w:p>
      <w:pPr>
        <w:spacing w:before="200" w:after="60"/>
      </w:pPr>
      <w:r>
        <w:rPr>
          <w:b/>
          <w:sz w:val="26"/>
          <w:szCs w:val="26"/>
        </w:rPr>
        <w:t xml:space="preserve">Worked example</w:t>
      </w:r>
    </w:p>
    <w:p>
      <w:pPr>
        <w:spacing w:after="80"/>
      </w:pPr>
      <w:r>
        <w:rPr>
          <w:sz w:val="22"/>
          <w:szCs w:val="22"/>
        </w:rPr>
        <w:t xml:space="preserve">Company: regional courier, 40 staff. Role: operations lead. Signal: public job post for five new drivers. Plausible problem: onboarding and scheduling get harder as the team grows quickly. Opening question: "As you add drivers, how are you keeping scheduling consistent?"</w:t>
      </w:r>
    </w:p>
    <w:p>
      <w:pPr>
        <w:spacing w:before="200" w:after="60"/>
      </w:pPr>
      <w:r>
        <w:rPr>
          <w:b/>
          <w:sz w:val="26"/>
          <w:szCs w:val="26"/>
        </w:rPr>
        <w:t xml:space="preserve">Safe-practice note</w:t>
      </w:r>
    </w:p>
    <w:p>
      <w:pPr>
        <w:spacing w:after="80"/>
      </w:pPr>
      <w:r>
        <w:rPr>
          <w:sz w:val="22"/>
          <w:szCs w:val="22"/>
        </w:rPr>
        <w:t xml:space="preserve">Use only public, business-level information. Never store personal phone numbers, home addresses, or private details in this brief. Research to be relevant, not intrusive.</w:t>
      </w:r>
    </w:p>
    <w:p>
      <w:pPr>
        <w:spacing w:before="200"/>
      </w:pPr>
      <w:r>
        <w:rPr>
          <w:sz w:val="16"/>
          <w:szCs w:val="16"/>
          <w:color w:val="999999"/>
        </w:rPr>
        <w:t xml:space="preserve">Last reviewed: 2026-07-19 · AmplifyHub Practical Resource Library</w:t>
      </w:r>
    </w:p>
    <w:sectPr>
      <w:pgSz w:w="11906" w:h="16838"/>
      <w:pgMar w:top="1440" w:right="1440" w:bottom="1440" w:left="1440" w:header="720" w:footer="720" w:gutter="0"/>
    </w:sectPr>
  </w:body>
</w:document>
</file>