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40"/>
          <w:szCs w:val="40"/>
        </w:rPr>
        <w:t xml:space="preserve">Voicemail + Email Pair</w:t>
      </w:r>
    </w:p>
    <w:p>
      <w:pPr>
        <w:spacing w:after="60"/>
      </w:pPr>
      <w:r>
        <w:rPr>
          <w:sz w:val="18"/>
          <w:szCs w:val="18"/>
          <w:color w:val="666666"/>
        </w:rPr>
        <w:t xml:space="preserve">Template · Skill: follow-up · Difficulty: beginner · Est. 6 min</w:t>
      </w:r>
    </w:p>
    <w:p>
      <w:pPr>
        <w:spacing w:after="120"/>
      </w:pPr>
      <w:r>
        <w:rPr>
          <w:b/>
          <w:sz w:val="18"/>
          <w:szCs w:val="18"/>
          <w:color w:val="B26A00"/>
        </w:rPr>
        <w:t xml:space="preserve">Draft resource pending human editorial review — not yet professionally verified.</w:t>
      </w:r>
    </w:p>
    <w:p>
      <w:pPr>
        <w:spacing w:after="80"/>
      </w:pPr>
      <w:r>
        <w:rPr>
          <w:sz w:val="22"/>
          <w:szCs w:val="22"/>
        </w:rPr>
        <w:t xml:space="preserve">A matched voicemail and email you can leave together so the two reinforce each other — a short spoken message that names your reason, and an email that makes the next step easy.</w:t>
      </w:r>
    </w:p>
    <w:p>
      <w:pPr>
        <w:spacing w:before="200" w:after="60"/>
      </w:pPr>
      <w:r>
        <w:rPr>
          <w:b/>
          <w:sz w:val="26"/>
          <w:szCs w:val="26"/>
        </w:rPr>
        <w:t xml:space="preserve">Learning objectives</w:t>
      </w:r>
    </w:p>
    <w:p>
      <w:pPr>
        <w:spacing w:after="40"/>
      </w:pPr>
      <w:r>
        <w:rPr>
          <w:sz w:val="22"/>
          <w:szCs w:val="22"/>
        </w:rPr>
        <w:t xml:space="preserve">•  Leave a voicemail under 20 seconds</w:t>
      </w:r>
    </w:p>
    <w:p>
      <w:pPr>
        <w:spacing w:after="40"/>
      </w:pPr>
      <w:r>
        <w:rPr>
          <w:sz w:val="22"/>
          <w:szCs w:val="22"/>
        </w:rPr>
        <w:t xml:space="preserve">•  Send an email that matches the voicemail</w:t>
      </w:r>
    </w:p>
    <w:p>
      <w:pPr>
        <w:spacing w:after="40"/>
      </w:pPr>
      <w:r>
        <w:rPr>
          <w:sz w:val="22"/>
          <w:szCs w:val="22"/>
        </w:rPr>
        <w:t xml:space="preserve">•  Give one clear, low-effort next step</w:t>
      </w:r>
    </w:p>
    <w:p>
      <w:pPr>
        <w:spacing w:after="40"/>
      </w:pPr>
      <w:r>
        <w:rPr>
          <w:sz w:val="22"/>
          <w:szCs w:val="22"/>
        </w:rPr>
        <w:t xml:space="preserve">•  Avoid repeating the exact same words in both</w:t>
      </w:r>
    </w:p>
    <w:p>
      <w:pPr>
        <w:spacing w:before="200" w:after="60"/>
      </w:pPr>
      <w:r>
        <w:rPr>
          <w:b/>
          <w:sz w:val="26"/>
          <w:szCs w:val="26"/>
        </w:rPr>
        <w:t xml:space="preserve">Voicemail (under 20 seconds)</w:t>
      </w:r>
    </w:p>
    <w:p>
      <w:pPr>
        <w:spacing w:after="40"/>
      </w:pPr>
      <w:r>
        <w:rPr>
          <w:sz w:val="22"/>
          <w:szCs w:val="22"/>
        </w:rPr>
        <w:t xml:space="preserve">•  Name and company.</w:t>
      </w:r>
    </w:p>
    <w:p>
      <w:pPr>
        <w:spacing w:after="40"/>
      </w:pPr>
      <w:r>
        <w:rPr>
          <w:sz w:val="22"/>
          <w:szCs w:val="22"/>
        </w:rPr>
        <w:t xml:space="preserve">•  One honest reason you called.</w:t>
      </w:r>
    </w:p>
    <w:p>
      <w:pPr>
        <w:spacing w:after="40"/>
      </w:pPr>
      <w:r>
        <w:rPr>
          <w:sz w:val="22"/>
          <w:szCs w:val="22"/>
        </w:rPr>
        <w:t xml:space="preserve">•  Say you will send a short email so they have it in writing.</w:t>
      </w:r>
    </w:p>
    <w:p>
      <w:pPr>
        <w:spacing w:after="40"/>
      </w:pPr>
      <w:r>
        <w:rPr>
          <w:sz w:val="22"/>
          <w:szCs w:val="22"/>
        </w:rPr>
        <w:t xml:space="preserve">•  Leave your name and number slowly, once.</w:t>
      </w:r>
    </w:p>
    <w:p>
      <w:pPr>
        <w:spacing w:before="200" w:after="60"/>
      </w:pPr>
      <w:r>
        <w:rPr>
          <w:b/>
          <w:sz w:val="26"/>
          <w:szCs w:val="26"/>
        </w:rPr>
        <w:t xml:space="preserve">Email fields to fill in</w:t>
      </w:r>
    </w:p>
    <w:p>
      <w:pPr>
        <w:spacing w:after="40"/>
      </w:pPr>
      <w:r>
        <w:rPr>
          <w:sz w:val="22"/>
          <w:szCs w:val="22"/>
        </w:rPr>
        <w:t xml:space="preserve">•  Subject line referencing your reason for calling: ______________________________</w:t>
      </w:r>
    </w:p>
    <w:p>
      <w:pPr>
        <w:spacing w:after="40"/>
      </w:pPr>
      <w:r>
        <w:rPr>
          <w:sz w:val="22"/>
          <w:szCs w:val="22"/>
        </w:rPr>
        <w:t xml:space="preserve">•  One-line recap of the voicemail: ______________________________</w:t>
      </w:r>
    </w:p>
    <w:p>
      <w:pPr>
        <w:spacing w:after="40"/>
      </w:pPr>
      <w:r>
        <w:rPr>
          <w:sz w:val="22"/>
          <w:szCs w:val="22"/>
        </w:rPr>
        <w:t xml:space="preserve">•  The specific problem you help with: ______________________________</w:t>
      </w:r>
    </w:p>
    <w:p>
      <w:pPr>
        <w:spacing w:after="40"/>
      </w:pPr>
      <w:r>
        <w:rPr>
          <w:sz w:val="22"/>
          <w:szCs w:val="22"/>
        </w:rPr>
        <w:t xml:space="preserve">•  A single, easy next step (reply yes/no or pick a time): ______________________________</w:t>
      </w:r>
    </w:p>
    <w:p>
      <w:pPr>
        <w:spacing w:before="200" w:after="60"/>
      </w:pPr>
      <w:r>
        <w:rPr>
          <w:b/>
          <w:sz w:val="26"/>
          <w:szCs w:val="26"/>
        </w:rPr>
        <w:t xml:space="preserve">Worked example (voicemail)</w:t>
      </w:r>
    </w:p>
    <w:p>
      <w:pPr>
        <w:spacing w:after="80"/>
      </w:pPr>
      <w:r>
        <w:rPr>
          <w:sz w:val="22"/>
          <w:szCs w:val="22"/>
        </w:rPr>
        <w:t xml:space="preserve">"Hi Priya, Sam with Northlight. I called about weekend support coverage — a few teams like yours have been rethinking it. I will send a short email so you have it in writing, no pressure to call back. My number is 555-0142, again 555-0142. Thanks Priya."</w:t>
      </w:r>
    </w:p>
    <w:p>
      <w:pPr>
        <w:spacing w:before="200" w:after="60"/>
      </w:pPr>
      <w:r>
        <w:rPr>
          <w:b/>
          <w:sz w:val="26"/>
          <w:szCs w:val="26"/>
        </w:rPr>
        <w:t xml:space="preserve">Safe-practice note</w:t>
      </w:r>
    </w:p>
    <w:p>
      <w:pPr>
        <w:spacing w:after="80"/>
      </w:pPr>
      <w:r>
        <w:rPr>
          <w:sz w:val="22"/>
          <w:szCs w:val="22"/>
        </w:rPr>
        <w:t xml:space="preserve">Keep both messages honest and easy to ignore. Do not mark emails "urgent" or imply a prior conversation that did not happen. One voicemail and one email per attempt is plenty — avoid flooding.</w:t>
      </w:r>
    </w:p>
    <w:p>
      <w:pPr>
        <w:spacing w:before="200"/>
      </w:pPr>
      <w:r>
        <w:rPr>
          <w:sz w:val="16"/>
          <w:szCs w:val="16"/>
          <w:color w:val="999999"/>
        </w:rPr>
        <w:t xml:space="preserve">Last reviewed: 2026-07-19 · AmplifyHub Practical Resource Library</w:t>
      </w:r>
    </w:p>
    <w:sectPr>
      <w:pgSz w:w="11906" w:h="16838"/>
      <w:pgMar w:top="1440" w:right="1440" w:bottom="1440" w:left="1440" w:header="720" w:footer="720" w:gutter="0"/>
    </w:sectPr>
  </w:body>
</w:document>
</file>