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E08B3" w14:textId="77777777" w:rsidR="006A07C4" w:rsidRDefault="00885A9F">
      <w:pPr>
        <w:jc w:val="center"/>
      </w:pPr>
      <w:r>
        <w:rPr>
          <w:noProof/>
        </w:rPr>
        <w:drawing>
          <wp:anchor distT="0" distB="0" distL="0" distR="0" simplePos="0" relativeHeight="251658240" behindDoc="0" locked="0" layoutInCell="1" hidden="0" allowOverlap="1" wp14:anchorId="61040CE4" wp14:editId="736F7C2A">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4DC0AAE5" w14:textId="77777777" w:rsidR="006A07C4" w:rsidRDefault="006A07C4"/>
    <w:p w14:paraId="7368F44C" w14:textId="77777777" w:rsidR="006A07C4" w:rsidRDefault="006A07C4"/>
    <w:p w14:paraId="1C70F109" w14:textId="77777777" w:rsidR="006A07C4" w:rsidRDefault="00861EDB">
      <w:r>
        <w:rPr>
          <w:noProof/>
        </w:rPr>
        <mc:AlternateContent>
          <mc:Choice Requires="wps">
            <w:drawing>
              <wp:anchor distT="0" distB="0" distL="0" distR="0" simplePos="0" relativeHeight="251660288" behindDoc="0" locked="0" layoutInCell="1" hidden="0" allowOverlap="1" wp14:anchorId="16FB4255" wp14:editId="402C8016">
                <wp:simplePos x="0" y="0"/>
                <wp:positionH relativeFrom="page">
                  <wp:align>right</wp:align>
                </wp:positionH>
                <wp:positionV relativeFrom="paragraph">
                  <wp:posOffset>393700</wp:posOffset>
                </wp:positionV>
                <wp:extent cx="3499485" cy="1682750"/>
                <wp:effectExtent l="0" t="0" r="0" b="0"/>
                <wp:wrapNone/>
                <wp:docPr id="2" name="Rectangle 2"/>
                <wp:cNvGraphicFramePr/>
                <a:graphic xmlns:a="http://schemas.openxmlformats.org/drawingml/2006/main">
                  <a:graphicData uri="http://schemas.microsoft.com/office/word/2010/wordprocessingShape">
                    <wps:wsp>
                      <wps:cNvSpPr/>
                      <wps:spPr>
                        <a:xfrm>
                          <a:off x="0" y="0"/>
                          <a:ext cx="3499485" cy="1682750"/>
                        </a:xfrm>
                        <a:prstGeom prst="rect">
                          <a:avLst/>
                        </a:prstGeom>
                        <a:noFill/>
                        <a:ln>
                          <a:noFill/>
                        </a:ln>
                      </wps:spPr>
                      <wps:txbx>
                        <w:txbxContent>
                          <w:p w14:paraId="156FF4D7" w14:textId="77777777" w:rsidR="00861EDB" w:rsidRDefault="00861EDB" w:rsidP="00861EDB">
                            <w:pPr>
                              <w:spacing w:line="276" w:lineRule="auto"/>
                              <w:textDirection w:val="btLr"/>
                            </w:pPr>
                            <w:r>
                              <w:rPr>
                                <w:b/>
                                <w:color w:val="FFFFFF"/>
                                <w:sz w:val="32"/>
                              </w:rPr>
                              <w:t xml:space="preserve">PREPARED BY: </w:t>
                            </w:r>
                          </w:p>
                          <w:p w14:paraId="03109F78" w14:textId="77777777" w:rsidR="00861EDB" w:rsidRDefault="00861EDB" w:rsidP="00861EDB">
                            <w:pPr>
                              <w:spacing w:line="276" w:lineRule="auto"/>
                              <w:textDirection w:val="btLr"/>
                            </w:pPr>
                            <w:r>
                              <w:rPr>
                                <w:color w:val="FFFFFF"/>
                                <w:sz w:val="24"/>
                              </w:rPr>
                              <w:t>Commercial Department</w:t>
                            </w:r>
                          </w:p>
                          <w:p w14:paraId="2FC27D63" w14:textId="77777777" w:rsidR="00861EDB" w:rsidRDefault="00861EDB" w:rsidP="00861EDB">
                            <w:pPr>
                              <w:spacing w:line="276" w:lineRule="auto"/>
                              <w:textDirection w:val="btLr"/>
                            </w:pPr>
                            <w:r>
                              <w:rPr>
                                <w:b/>
                                <w:color w:val="FFFFFF"/>
                                <w:sz w:val="24"/>
                              </w:rPr>
                              <w:t xml:space="preserve">Tel: </w:t>
                            </w:r>
                            <w:r>
                              <w:rPr>
                                <w:color w:val="FFFFFF"/>
                                <w:sz w:val="24"/>
                              </w:rPr>
                              <w:t xml:space="preserve"> +971 2 509 9599</w:t>
                            </w:r>
                          </w:p>
                          <w:p w14:paraId="5350FAAF" w14:textId="77777777" w:rsidR="00861EDB" w:rsidRDefault="00861EDB" w:rsidP="00861EDB">
                            <w:pPr>
                              <w:spacing w:line="276" w:lineRule="auto"/>
                              <w:textDirection w:val="btLr"/>
                            </w:pPr>
                            <w:r>
                              <w:rPr>
                                <w:b/>
                                <w:color w:val="FFFFFF"/>
                                <w:sz w:val="24"/>
                              </w:rPr>
                              <w:t xml:space="preserve">Email: </w:t>
                            </w:r>
                            <w:r>
                              <w:rPr>
                                <w:color w:val="FFFFFF"/>
                                <w:sz w:val="24"/>
                              </w:rPr>
                              <w:t xml:space="preserve"> auhsales@dsv.com</w:t>
                            </w:r>
                          </w:p>
                          <w:p w14:paraId="64ADF37F" w14:textId="77777777" w:rsidR="00861EDB" w:rsidRDefault="00861EDB" w:rsidP="00861EDB">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00634CDF" w14:textId="77777777" w:rsidR="00861EDB" w:rsidRDefault="00861EDB" w:rsidP="00861EDB">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FB4255" id="Rectangle 2" o:spid="_x0000_s1026" style="position:absolute;margin-left:224.35pt;margin-top:31pt;width:275.55pt;height:132.5pt;z-index:251660288;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" filled="f" stroked="f">
                <v:textbox inset="2.53958mm,1.2694mm,2.53958mm,1.2694mm">
                  <w:txbxContent>
                    <w:p w14:paraId="156FF4D7" w14:textId="77777777" w:rsidR="00861EDB" w:rsidRDefault="00861EDB" w:rsidP="00861EDB">
                      <w:pPr>
                        <w:spacing w:line="276" w:lineRule="auto"/>
                        <w:textDirection w:val="btLr"/>
                      </w:pPr>
                      <w:r>
                        <w:rPr>
                          <w:b/>
                          <w:color w:val="FFFFFF"/>
                          <w:sz w:val="32"/>
                        </w:rPr>
                        <w:t xml:space="preserve">PREPARED BY: </w:t>
                      </w:r>
                    </w:p>
                    <w:p w14:paraId="03109F78" w14:textId="77777777" w:rsidR="00861EDB" w:rsidRDefault="00861EDB" w:rsidP="00861EDB">
                      <w:pPr>
                        <w:spacing w:line="276" w:lineRule="auto"/>
                        <w:textDirection w:val="btLr"/>
                      </w:pPr>
                      <w:r>
                        <w:rPr>
                          <w:color w:val="FFFFFF"/>
                          <w:sz w:val="24"/>
                        </w:rPr>
                        <w:t>Commercial Department</w:t>
                      </w:r>
                    </w:p>
                    <w:p w14:paraId="2FC27D63" w14:textId="77777777" w:rsidR="00861EDB" w:rsidRDefault="00861EDB" w:rsidP="00861EDB">
                      <w:pPr>
                        <w:spacing w:line="276" w:lineRule="auto"/>
                        <w:textDirection w:val="btLr"/>
                      </w:pPr>
                      <w:r>
                        <w:rPr>
                          <w:b/>
                          <w:color w:val="FFFFFF"/>
                          <w:sz w:val="24"/>
                        </w:rPr>
                        <w:t xml:space="preserve">Tel: </w:t>
                      </w:r>
                      <w:r>
                        <w:rPr>
                          <w:color w:val="FFFFFF"/>
                          <w:sz w:val="24"/>
                        </w:rPr>
                        <w:t xml:space="preserve"> +971 2 509 9599</w:t>
                      </w:r>
                    </w:p>
                    <w:p w14:paraId="5350FAAF" w14:textId="77777777" w:rsidR="00861EDB" w:rsidRDefault="00861EDB" w:rsidP="00861EDB">
                      <w:pPr>
                        <w:spacing w:line="276" w:lineRule="auto"/>
                        <w:textDirection w:val="btLr"/>
                      </w:pPr>
                      <w:r>
                        <w:rPr>
                          <w:b/>
                          <w:color w:val="FFFFFF"/>
                          <w:sz w:val="24"/>
                        </w:rPr>
                        <w:t xml:space="preserve">Email: </w:t>
                      </w:r>
                      <w:r>
                        <w:rPr>
                          <w:color w:val="FFFFFF"/>
                          <w:sz w:val="24"/>
                        </w:rPr>
                        <w:t xml:space="preserve"> auhsales@dsv.com</w:t>
                      </w:r>
                    </w:p>
                    <w:p w14:paraId="64ADF37F" w14:textId="77777777" w:rsidR="00861EDB" w:rsidRDefault="00861EDB" w:rsidP="00861EDB">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00634CDF" w14:textId="77777777" w:rsidR="00861EDB" w:rsidRDefault="00861EDB" w:rsidP="00861EDB">
                      <w:pPr>
                        <w:textDirection w:val="btLr"/>
                      </w:pPr>
                    </w:p>
                  </w:txbxContent>
                </v:textbox>
                <w10:wrap anchorx="page"/>
              </v:rect>
            </w:pict>
          </mc:Fallback>
        </mc:AlternateContent>
      </w:r>
      <w:r>
        <w:rPr>
          <w:noProof/>
        </w:rPr>
        <mc:AlternateContent>
          <mc:Choice Requires="wps">
            <w:drawing>
              <wp:anchor distT="0" distB="0" distL="0" distR="0" simplePos="0" relativeHeight="251662336" behindDoc="0" locked="0" layoutInCell="1" hidden="0" allowOverlap="1" wp14:anchorId="063A913B" wp14:editId="0FE2319E">
                <wp:simplePos x="0" y="0"/>
                <wp:positionH relativeFrom="page">
                  <wp:posOffset>38100</wp:posOffset>
                </wp:positionH>
                <wp:positionV relativeFrom="paragraph">
                  <wp:posOffset>381000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23366CCB" w14:textId="77777777" w:rsidR="00861EDB" w:rsidRDefault="00861EDB" w:rsidP="00861EDB">
                            <w:pPr>
                              <w:spacing w:after="50" w:line="480" w:lineRule="auto"/>
                              <w:textDirection w:val="btLr"/>
                              <w:rPr>
                                <w:b/>
                                <w:color w:val="FFFFFF"/>
                                <w:sz w:val="32"/>
                              </w:rPr>
                            </w:pPr>
                            <w:r>
                              <w:rPr>
                                <w:b/>
                                <w:color w:val="FFFFFF"/>
                                <w:sz w:val="32"/>
                              </w:rPr>
                              <w:t>BUSINESS PROPOSAL FOR:</w:t>
                            </w:r>
                          </w:p>
                          <w:p w14:paraId="79F877FE" w14:textId="77777777" w:rsidR="00861EDB" w:rsidRPr="00D834A6" w:rsidRDefault="00861EDB" w:rsidP="00861EDB">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63A913B" id="Rectangle 1" o:spid="_x0000_s1027" style="position:absolute;margin-left:3pt;margin-top:30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" filled="f" stroked="f">
                <v:textbox inset="2.53958mm,1.2694mm,2.53958mm,1.2694mm">
                  <w:txbxContent>
                    <w:p w14:paraId="23366CCB" w14:textId="77777777" w:rsidR="00861EDB" w:rsidRDefault="00861EDB" w:rsidP="00861EDB">
                      <w:pPr>
                        <w:spacing w:after="50" w:line="480" w:lineRule="auto"/>
                        <w:textDirection w:val="btLr"/>
                        <w:rPr>
                          <w:b/>
                          <w:color w:val="FFFFFF"/>
                          <w:sz w:val="32"/>
                        </w:rPr>
                      </w:pPr>
                      <w:r>
                        <w:rPr>
                          <w:b/>
                          <w:color w:val="FFFFFF"/>
                          <w:sz w:val="32"/>
                        </w:rPr>
                        <w:t>BUSINESS PROPOSAL FOR:</w:t>
                      </w:r>
                    </w:p>
                    <w:p w14:paraId="79F877FE" w14:textId="77777777" w:rsidR="00861EDB" w:rsidRPr="00D834A6" w:rsidRDefault="00861EDB" w:rsidP="00861EDB">
                      <w:pPr>
                        <w:spacing w:after="50" w:line="480" w:lineRule="auto"/>
                        <w:textDirection w:val="btLr"/>
                        <w:rPr>
                          <w:color w:val="FFFFFF" w:themeColor="background1"/>
                          <w:sz w:val="32"/>
                          <w:szCs w:val="32"/>
                        </w:rPr>
                      </w:pPr>
                    </w:p>
                  </w:txbxContent>
                </v:textbox>
                <w10:wrap anchorx="page"/>
              </v:rect>
            </w:pict>
          </mc:Fallback>
        </mc:AlternateContent>
      </w:r>
      <w:r w:rsidR="005A59C8">
        <w:br w:type="page"/>
      </w:r>
    </w:p>
    <w:p w14:paraId="33DBAFA0" w14:textId="77777777" w:rsidR="005A59C8" w:rsidRDefault="005A59C8">
      <w:pPr>
        <w:rPr>
          <w:b/>
        </w:rPr>
      </w:pPr>
    </w:p>
    <w:p w14:paraId="0DED604C" w14:textId="77777777" w:rsidR="006A07C4" w:rsidRDefault="00761BC7">
      <w:r>
        <w:t>04 Aug 2025</w:t>
      </w:r>
    </w:p>
    <w:p w14:paraId="66940EE9" w14:textId="77777777" w:rsidR="005A59C8" w:rsidRDefault="005A59C8">
      <w:pPr>
        <w:rPr>
          <w:b/>
        </w:rPr>
      </w:pPr>
    </w:p>
    <w:p w14:paraId="590CEF8A" w14:textId="77777777" w:rsidR="006A07C4" w:rsidRPr="00861EDB" w:rsidRDefault="00885A9F">
      <w:pPr>
        <w:rPr>
          <w:b/>
          <w:bCs/>
        </w:rPr>
      </w:pPr>
      <w:r w:rsidRPr="00861EDB">
        <w:rPr>
          <w:b/>
          <w:bCs/>
        </w:rPr>
        <w:t>Dear Sir,</w:t>
      </w:r>
    </w:p>
    <w:p w14:paraId="604E5460" w14:textId="77777777" w:rsidR="006A07C4" w:rsidRDefault="00885A9F">
      <w:r>
        <w:t>Greetings,</w:t>
      </w:r>
    </w:p>
    <w:p w14:paraId="3807DF83" w14:textId="17F1435A" w:rsidR="006A07C4" w:rsidRDefault="008E4CBF">
      <w:r w:rsidRPr="008E4CBF">
        <w:t>DSV is delighted to provide our quotation for your recent {{SERVICE_TYPE}} inquiry on {{TODAY_DATE}}.</w:t>
      </w:r>
      <w:r w:rsidR="00885A9F">
        <w:t>. We hope our proposal meets your expectations and look forward to receiving your confirmation of acceptance.</w:t>
      </w:r>
    </w:p>
    <w:p w14:paraId="21166900" w14:textId="77777777" w:rsidR="006A07C4" w:rsidRDefault="006A07C4">
      <w:pPr>
        <w:spacing w:after="50"/>
      </w:pPr>
    </w:p>
    <w:p w14:paraId="73C6F89E" w14:textId="77777777" w:rsidR="006A07C4" w:rsidRDefault="00885A9F">
      <w:pPr>
        <w:pBdr>
          <w:top w:val="nil"/>
          <w:left w:val="nil"/>
          <w:bottom w:val="nil"/>
          <w:right w:val="nil"/>
          <w:between w:val="nil"/>
        </w:pBdr>
        <w:rPr>
          <w:b/>
          <w:color w:val="000000"/>
          <w:sz w:val="28"/>
          <w:szCs w:val="34"/>
        </w:rPr>
      </w:pPr>
      <w:r>
        <w:rPr>
          <w:b/>
          <w:color w:val="000000"/>
          <w:sz w:val="28"/>
          <w:szCs w:val="34"/>
        </w:rPr>
        <w:t>Summary</w:t>
      </w:r>
    </w:p>
    <w:p w14:paraId="0988A042" w14:textId="77777777" w:rsidR="008E4CBF" w:rsidRDefault="008E4CBF" w:rsidP="008E4CBF">
      <w:pPr>
        <w:pBdr>
          <w:top w:val="nil"/>
          <w:left w:val="nil"/>
          <w:bottom w:val="nil"/>
          <w:right w:val="nil"/>
          <w:between w:val="nil"/>
        </w:pBdr>
        <w:ind w:left="432"/>
      </w:pPr>
      <w:r>
        <w:t>Relocations: {{SERVICE_TYPE}}</w:t>
      </w:r>
    </w:p>
    <w:p w14:paraId="5978AD7C" w14:textId="77777777" w:rsidR="008E4CBF" w:rsidRDefault="008E4CBF" w:rsidP="008E4CBF">
      <w:pPr>
        <w:pBdr>
          <w:top w:val="nil"/>
          <w:left w:val="nil"/>
          <w:bottom w:val="nil"/>
          <w:right w:val="nil"/>
          <w:between w:val="nil"/>
        </w:pBdr>
        <w:ind w:left="432"/>
      </w:pPr>
      <w:r>
        <w:t>Job Period: {{DAYS}} DAYS</w:t>
      </w:r>
    </w:p>
    <w:p w14:paraId="6CD3737D" w14:textId="05A46004" w:rsidR="00B44E45" w:rsidRDefault="008E4CBF" w:rsidP="008E4CBF">
      <w:pPr>
        <w:pBdr>
          <w:top w:val="nil"/>
          <w:left w:val="nil"/>
          <w:bottom w:val="nil"/>
          <w:right w:val="nil"/>
          <w:between w:val="nil"/>
        </w:pBdr>
        <w:ind w:left="432"/>
      </w:pPr>
      <w:r>
        <w:t>Volume: {{VOLUME}} CBM</w:t>
      </w:r>
    </w:p>
    <w:p w14:paraId="66A9A01E" w14:textId="77777777" w:rsidR="008E4CBF" w:rsidRDefault="008E4CBF" w:rsidP="008E4CBF">
      <w:pPr>
        <w:pBdr>
          <w:top w:val="nil"/>
          <w:left w:val="nil"/>
          <w:bottom w:val="nil"/>
          <w:right w:val="nil"/>
          <w:between w:val="nil"/>
        </w:pBdr>
        <w:ind w:left="432"/>
      </w:pPr>
    </w:p>
    <w:p w14:paraId="207C679A" w14:textId="77777777" w:rsidR="008E4CBF" w:rsidRDefault="008E4CBF" w:rsidP="008E4CBF">
      <w:pPr>
        <w:pBdr>
          <w:top w:val="nil"/>
          <w:left w:val="nil"/>
          <w:bottom w:val="nil"/>
          <w:right w:val="nil"/>
          <w:between w:val="nil"/>
        </w:pBdr>
        <w:ind w:left="432"/>
      </w:pPr>
      <w:r>
        <w:t>Client Name: {{CLIENT_NAME}}</w:t>
      </w:r>
    </w:p>
    <w:p w14:paraId="5F9F33EB" w14:textId="77777777" w:rsidR="008E4CBF" w:rsidRDefault="008E4CBF" w:rsidP="008E4CBF">
      <w:pPr>
        <w:pBdr>
          <w:top w:val="nil"/>
          <w:left w:val="nil"/>
          <w:bottom w:val="nil"/>
          <w:right w:val="nil"/>
          <w:between w:val="nil"/>
        </w:pBdr>
        <w:ind w:left="432"/>
      </w:pPr>
      <w:r>
        <w:t>Origin: {{ORIGIN}}</w:t>
      </w:r>
    </w:p>
    <w:p w14:paraId="7997A851" w14:textId="77777777" w:rsidR="008E4CBF" w:rsidRDefault="008E4CBF" w:rsidP="008E4CBF">
      <w:pPr>
        <w:pBdr>
          <w:top w:val="nil"/>
          <w:left w:val="nil"/>
          <w:bottom w:val="nil"/>
          <w:right w:val="nil"/>
          <w:between w:val="nil"/>
        </w:pBdr>
        <w:ind w:left="432"/>
      </w:pPr>
      <w:r>
        <w:t>Destination: {{DESTINATION}}</w:t>
      </w:r>
    </w:p>
    <w:p w14:paraId="3A1E59C0" w14:textId="3BAFF267" w:rsidR="005E382D" w:rsidRDefault="008E4CBF" w:rsidP="005E382D">
      <w:pPr>
        <w:pBdr>
          <w:top w:val="nil"/>
          <w:left w:val="nil"/>
          <w:bottom w:val="nil"/>
          <w:right w:val="nil"/>
          <w:between w:val="nil"/>
        </w:pBdr>
        <w:ind w:left="432"/>
      </w:pPr>
      <w:r>
        <w:t>Items: {{ITEMS}}</w:t>
      </w:r>
    </w:p>
    <w:p w14:paraId="3965E5C1" w14:textId="77777777" w:rsidR="005E382D" w:rsidRDefault="005E382D" w:rsidP="005E382D">
      <w:pPr>
        <w:pBdr>
          <w:top w:val="nil"/>
          <w:left w:val="nil"/>
          <w:bottom w:val="nil"/>
          <w:right w:val="nil"/>
          <w:between w:val="nil"/>
        </w:pBdr>
        <w:ind w:left="432"/>
      </w:pPr>
      <w:r>
        <w:t>Relocation Type: {{RELOCATION_TYPE}}</w:t>
      </w:r>
    </w:p>
    <w:p w14:paraId="52D1C5E6" w14:textId="152BF023" w:rsidR="008E4CBF" w:rsidRDefault="005E382D" w:rsidP="005E382D">
      <w:pPr>
        <w:pBdr>
          <w:top w:val="nil"/>
          <w:left w:val="nil"/>
          <w:bottom w:val="nil"/>
          <w:right w:val="nil"/>
          <w:between w:val="nil"/>
        </w:pBdr>
        <w:ind w:left="432"/>
      </w:pPr>
      <w:r>
        <w:t>Wooden Box Required: {{WOODEN_BOX_STATUS}}</w:t>
      </w:r>
    </w:p>
    <w:tbl>
      <w:tblPr>
        <w:tblpPr w:leftFromText="180" w:rightFromText="180" w:vertAnchor="text" w:horzAnchor="page" w:tblpX="11951" w:tblpY="-26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61EDB" w:rsidRPr="00BD5977" w14:paraId="01EA25CB" w14:textId="77777777" w:rsidTr="00861EDB">
        <w:trPr>
          <w:tblCellSpacing w:w="15" w:type="dxa"/>
        </w:trPr>
        <w:tc>
          <w:tcPr>
            <w:tcW w:w="50" w:type="dxa"/>
            <w:vAlign w:val="center"/>
            <w:hideMark/>
          </w:tcPr>
          <w:p w14:paraId="07026505" w14:textId="77777777" w:rsidR="00861EDB" w:rsidRPr="00BD5977" w:rsidRDefault="00861EDB" w:rsidP="00861EDB"/>
        </w:tc>
      </w:tr>
    </w:tbl>
    <w:p w14:paraId="0EB8A056" w14:textId="77777777" w:rsidR="00B44E45" w:rsidRDefault="00B44E45" w:rsidP="00B44E45">
      <w:pPr>
        <w:spacing w:after="50"/>
      </w:pPr>
    </w:p>
    <w:p w14:paraId="5BEBB093" w14:textId="77777777" w:rsidR="00B44E45" w:rsidRDefault="00B44E45" w:rsidP="00B44E45">
      <w:pPr>
        <w:pBdr>
          <w:top w:val="nil"/>
          <w:left w:val="nil"/>
          <w:bottom w:val="nil"/>
          <w:right w:val="nil"/>
          <w:between w:val="nil"/>
        </w:pBdr>
        <w:rPr>
          <w:b/>
          <w:color w:val="000000"/>
          <w:sz w:val="28"/>
          <w:szCs w:val="34"/>
        </w:rPr>
      </w:pPr>
      <w:r>
        <w:rPr>
          <w:b/>
          <w:color w:val="000000"/>
          <w:sz w:val="28"/>
          <w:szCs w:val="34"/>
        </w:rPr>
        <w:t>Quotation Details</w:t>
      </w:r>
    </w:p>
    <w:tbl>
      <w:tblPr>
        <w:tblW w:w="9984"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5105"/>
        <w:gridCol w:w="1634"/>
        <w:gridCol w:w="3245"/>
      </w:tblGrid>
      <w:tr w:rsidR="00B44E45" w14:paraId="4A47B4E8" w14:textId="77777777" w:rsidTr="00614989">
        <w:trPr>
          <w:trHeight w:val="162"/>
        </w:trPr>
        <w:tc>
          <w:tcPr>
            <w:tcW w:w="5105" w:type="dxa"/>
            <w:tcBorders>
              <w:bottom w:val="single" w:sz="4" w:space="0" w:color="FFFFFF"/>
            </w:tcBorders>
            <w:shd w:val="clear" w:color="auto" w:fill="002060"/>
            <w:vAlign w:val="center"/>
          </w:tcPr>
          <w:p w14:paraId="7BE1E41F" w14:textId="32293E10" w:rsidR="00B44E45" w:rsidRDefault="001F1179" w:rsidP="00861EDB">
            <w:pPr>
              <w:pBdr>
                <w:top w:val="nil"/>
                <w:left w:val="nil"/>
                <w:bottom w:val="nil"/>
                <w:right w:val="nil"/>
                <w:between w:val="nil"/>
              </w:pBdr>
              <w:spacing w:line="276" w:lineRule="auto"/>
              <w:rPr>
                <w:b/>
                <w:color w:val="FFFFFF"/>
                <w:sz w:val="24"/>
                <w:szCs w:val="24"/>
              </w:rPr>
            </w:pPr>
            <w:r>
              <w:rPr>
                <w:b/>
                <w:color w:val="FFFFFF"/>
                <w:sz w:val="24"/>
                <w:szCs w:val="24"/>
              </w:rPr>
              <w:t>Scope</w:t>
            </w:r>
          </w:p>
        </w:tc>
        <w:tc>
          <w:tcPr>
            <w:tcW w:w="1634" w:type="dxa"/>
            <w:tcBorders>
              <w:bottom w:val="single" w:sz="4" w:space="0" w:color="FFFFFF"/>
            </w:tcBorders>
            <w:shd w:val="clear" w:color="auto" w:fill="002060"/>
            <w:vAlign w:val="center"/>
          </w:tcPr>
          <w:p w14:paraId="23F9689B" w14:textId="77777777" w:rsidR="00B44E45" w:rsidRDefault="00B44E45" w:rsidP="00861EDB">
            <w:pPr>
              <w:pBdr>
                <w:top w:val="nil"/>
                <w:left w:val="nil"/>
                <w:bottom w:val="nil"/>
                <w:right w:val="nil"/>
                <w:between w:val="nil"/>
              </w:pBdr>
              <w:spacing w:line="276" w:lineRule="auto"/>
              <w:rPr>
                <w:b/>
                <w:color w:val="FFFFFF"/>
                <w:sz w:val="24"/>
                <w:szCs w:val="24"/>
              </w:rPr>
            </w:pPr>
            <w:r>
              <w:rPr>
                <w:b/>
                <w:color w:val="FFFFFF"/>
                <w:sz w:val="24"/>
                <w:szCs w:val="24"/>
              </w:rPr>
              <w:t>Unit Rate</w:t>
            </w:r>
          </w:p>
        </w:tc>
        <w:tc>
          <w:tcPr>
            <w:tcW w:w="3245" w:type="dxa"/>
            <w:tcBorders>
              <w:bottom w:val="single" w:sz="4" w:space="0" w:color="FFFFFF"/>
            </w:tcBorders>
            <w:shd w:val="clear" w:color="auto" w:fill="002060"/>
            <w:vAlign w:val="center"/>
          </w:tcPr>
          <w:p w14:paraId="322ED900" w14:textId="77777777" w:rsidR="00B44E45" w:rsidRDefault="00B44E45" w:rsidP="00861EDB">
            <w:pPr>
              <w:pBdr>
                <w:top w:val="nil"/>
                <w:left w:val="nil"/>
                <w:bottom w:val="nil"/>
                <w:right w:val="nil"/>
                <w:between w:val="nil"/>
              </w:pBdr>
              <w:spacing w:line="276" w:lineRule="auto"/>
              <w:rPr>
                <w:b/>
                <w:color w:val="FFFFFF"/>
                <w:sz w:val="24"/>
                <w:szCs w:val="24"/>
              </w:rPr>
            </w:pPr>
            <w:r>
              <w:rPr>
                <w:b/>
                <w:color w:val="FFFFFF"/>
                <w:sz w:val="24"/>
                <w:szCs w:val="24"/>
              </w:rPr>
              <w:t>Amount (AED)</w:t>
            </w:r>
          </w:p>
        </w:tc>
      </w:tr>
      <w:tr w:rsidR="00B44E45" w14:paraId="2376B21E" w14:textId="77777777" w:rsidTr="00614989">
        <w:trPr>
          <w:trHeight w:val="70"/>
        </w:trPr>
        <w:tc>
          <w:tcPr>
            <w:tcW w:w="5105" w:type="dxa"/>
            <w:tcBorders>
              <w:top w:val="single" w:sz="4" w:space="0" w:color="D9D9D9"/>
              <w:left w:val="single" w:sz="4" w:space="0" w:color="D9D9D9"/>
              <w:bottom w:val="single" w:sz="4" w:space="0" w:color="D9D9D9"/>
              <w:right w:val="single" w:sz="4" w:space="0" w:color="D9D9D9"/>
            </w:tcBorders>
          </w:tcPr>
          <w:p w14:paraId="3BF4154D" w14:textId="6EF62858" w:rsidR="00B44E45" w:rsidRDefault="00C300CC" w:rsidP="00861EDB">
            <w:pPr>
              <w:spacing w:line="480" w:lineRule="auto"/>
            </w:pPr>
            <w:r>
              <w:t>Relocation fee</w:t>
            </w:r>
          </w:p>
        </w:tc>
        <w:tc>
          <w:tcPr>
            <w:tcW w:w="1634" w:type="dxa"/>
            <w:tcBorders>
              <w:top w:val="single" w:sz="4" w:space="0" w:color="D9D9D9"/>
              <w:left w:val="single" w:sz="4" w:space="0" w:color="D9D9D9"/>
              <w:bottom w:val="single" w:sz="4" w:space="0" w:color="D9D9D9"/>
              <w:right w:val="single" w:sz="4" w:space="0" w:color="D9D9D9"/>
            </w:tcBorders>
          </w:tcPr>
          <w:p w14:paraId="1DE20FD4" w14:textId="449A628E" w:rsidR="00F67A6C" w:rsidRDefault="002C759D">
            <w:r>
              <w:t>130</w:t>
            </w:r>
            <w:r w:rsidR="006B4BC7">
              <w:t xml:space="preserve"> AED / CBM </w:t>
            </w:r>
          </w:p>
        </w:tc>
        <w:tc>
          <w:tcPr>
            <w:tcW w:w="3245" w:type="dxa"/>
            <w:tcBorders>
              <w:top w:val="single" w:sz="4" w:space="0" w:color="D9D9D9"/>
              <w:left w:val="single" w:sz="4" w:space="0" w:color="D9D9D9"/>
              <w:bottom w:val="single" w:sz="4" w:space="0" w:color="D9D9D9"/>
              <w:right w:val="single" w:sz="4" w:space="0" w:color="D9D9D9"/>
            </w:tcBorders>
          </w:tcPr>
          <w:p w14:paraId="0485FE3A" w14:textId="7FCE200D" w:rsidR="00F67A6C" w:rsidRDefault="008E4CBF">
            <w:r w:rsidRPr="008E4CBF">
              <w:t>{{TOTAL_FEE</w:t>
            </w:r>
            <w:r w:rsidRPr="008E4CBF">
              <w:t>}}</w:t>
            </w:r>
            <w:r>
              <w:t xml:space="preserve"> AED</w:t>
            </w:r>
            <w:r w:rsidR="006B4BC7">
              <w:br/>
            </w:r>
          </w:p>
        </w:tc>
      </w:tr>
      <w:tr w:rsidR="00C300CC" w14:paraId="67B2FAE9" w14:textId="77777777" w:rsidTr="00614989">
        <w:trPr>
          <w:trHeight w:val="70"/>
        </w:trPr>
        <w:tc>
          <w:tcPr>
            <w:tcW w:w="5105" w:type="dxa"/>
            <w:tcBorders>
              <w:top w:val="single" w:sz="4" w:space="0" w:color="D9D9D9"/>
              <w:left w:val="single" w:sz="4" w:space="0" w:color="D9D9D9"/>
              <w:bottom w:val="single" w:sz="4" w:space="0" w:color="D9D9D9"/>
              <w:right w:val="single" w:sz="4" w:space="0" w:color="D9D9D9"/>
            </w:tcBorders>
          </w:tcPr>
          <w:p w14:paraId="5135455A" w14:textId="77777777" w:rsidR="008E4CBF" w:rsidRDefault="008E4CBF" w:rsidP="008E4CBF">
            <w:pPr>
              <w:spacing w:line="480" w:lineRule="auto"/>
            </w:pPr>
            <w:r>
              <w:t>[SUPERVISOR_ROW]</w:t>
            </w:r>
          </w:p>
          <w:p w14:paraId="03B274BA" w14:textId="0C6DAC7C" w:rsidR="008E4CBF" w:rsidRDefault="008E4CBF" w:rsidP="008E4CBF">
            <w:pPr>
              <w:spacing w:line="480" w:lineRule="auto"/>
            </w:pPr>
            <w:r>
              <w:t>Supervisor</w:t>
            </w:r>
          </w:p>
          <w:p w14:paraId="2FEAAD5C" w14:textId="7034ADAD" w:rsidR="00C300CC" w:rsidRDefault="008E4CBF" w:rsidP="008E4CBF">
            <w:pPr>
              <w:spacing w:line="480" w:lineRule="auto"/>
            </w:pPr>
            <w:r>
              <w:t>[/SUPERVISOR_ROW]</w:t>
            </w:r>
          </w:p>
        </w:tc>
        <w:tc>
          <w:tcPr>
            <w:tcW w:w="1634" w:type="dxa"/>
            <w:tcBorders>
              <w:top w:val="single" w:sz="4" w:space="0" w:color="D9D9D9"/>
              <w:left w:val="single" w:sz="4" w:space="0" w:color="D9D9D9"/>
              <w:bottom w:val="single" w:sz="4" w:space="0" w:color="D9D9D9"/>
              <w:right w:val="single" w:sz="4" w:space="0" w:color="D9D9D9"/>
            </w:tcBorders>
          </w:tcPr>
          <w:p w14:paraId="5909725F" w14:textId="78B72BE8" w:rsidR="00C300CC" w:rsidRDefault="00CD2609">
            <w:r>
              <w:t>1,600</w:t>
            </w:r>
            <w:r w:rsidR="00AF0BCE">
              <w:t>/</w:t>
            </w:r>
            <w:r>
              <w:t>Day</w:t>
            </w:r>
          </w:p>
        </w:tc>
        <w:tc>
          <w:tcPr>
            <w:tcW w:w="3245" w:type="dxa"/>
            <w:tcBorders>
              <w:top w:val="single" w:sz="4" w:space="0" w:color="D9D9D9"/>
              <w:left w:val="single" w:sz="4" w:space="0" w:color="D9D9D9"/>
              <w:bottom w:val="single" w:sz="4" w:space="0" w:color="D9D9D9"/>
              <w:right w:val="single" w:sz="4" w:space="0" w:color="D9D9D9"/>
            </w:tcBorders>
          </w:tcPr>
          <w:p w14:paraId="5A757915" w14:textId="2F4243E7" w:rsidR="00C300CC" w:rsidRDefault="008E4CBF">
            <w:r w:rsidRPr="008E4CBF">
              <w:t>{{SUPERVISOR_COST}}</w:t>
            </w:r>
            <w:r w:rsidRPr="008E4CBF">
              <w:t xml:space="preserve"> </w:t>
            </w:r>
            <w:r>
              <w:t>AED</w:t>
            </w:r>
          </w:p>
        </w:tc>
      </w:tr>
      <w:tr w:rsidR="00C300CC" w14:paraId="32EDE1CA" w14:textId="77777777" w:rsidTr="00614989">
        <w:trPr>
          <w:trHeight w:val="70"/>
        </w:trPr>
        <w:tc>
          <w:tcPr>
            <w:tcW w:w="5105" w:type="dxa"/>
            <w:tcBorders>
              <w:top w:val="single" w:sz="4" w:space="0" w:color="D9D9D9"/>
              <w:left w:val="single" w:sz="4" w:space="0" w:color="D9D9D9"/>
              <w:bottom w:val="single" w:sz="4" w:space="0" w:color="D9D9D9"/>
              <w:right w:val="single" w:sz="4" w:space="0" w:color="D9D9D9"/>
            </w:tcBorders>
          </w:tcPr>
          <w:p w14:paraId="0E36F1C5" w14:textId="77777777" w:rsidR="0027072D" w:rsidRDefault="0027072D" w:rsidP="0027072D">
            <w:pPr>
              <w:spacing w:line="480" w:lineRule="auto"/>
            </w:pPr>
            <w:r>
              <w:t>[CRANE_ROW]</w:t>
            </w:r>
          </w:p>
          <w:p w14:paraId="6CE5DB65" w14:textId="6BAB6EE6" w:rsidR="0027072D" w:rsidRDefault="0027072D" w:rsidP="0027072D">
            <w:pPr>
              <w:spacing w:line="480" w:lineRule="auto"/>
            </w:pPr>
            <w:r>
              <w:t xml:space="preserve">Crane (30ton) </w:t>
            </w:r>
          </w:p>
          <w:p w14:paraId="302C126B" w14:textId="491EA0CF" w:rsidR="00C300CC" w:rsidRDefault="0027072D" w:rsidP="0027072D">
            <w:pPr>
              <w:spacing w:line="480" w:lineRule="auto"/>
            </w:pPr>
            <w:r>
              <w:t>[/CRANE_ROW]</w:t>
            </w:r>
          </w:p>
        </w:tc>
        <w:tc>
          <w:tcPr>
            <w:tcW w:w="1634" w:type="dxa"/>
            <w:tcBorders>
              <w:top w:val="single" w:sz="4" w:space="0" w:color="D9D9D9"/>
              <w:left w:val="single" w:sz="4" w:space="0" w:color="D9D9D9"/>
              <w:bottom w:val="single" w:sz="4" w:space="0" w:color="D9D9D9"/>
              <w:right w:val="single" w:sz="4" w:space="0" w:color="D9D9D9"/>
            </w:tcBorders>
          </w:tcPr>
          <w:p w14:paraId="25CB514A" w14:textId="2EE8D136" w:rsidR="00C300CC" w:rsidRDefault="008E4CBF">
            <w:r>
              <w:t>2000</w:t>
            </w:r>
            <w:r w:rsidR="00583E04">
              <w:t>/Day</w:t>
            </w:r>
          </w:p>
        </w:tc>
        <w:tc>
          <w:tcPr>
            <w:tcW w:w="3245" w:type="dxa"/>
            <w:tcBorders>
              <w:top w:val="single" w:sz="4" w:space="0" w:color="D9D9D9"/>
              <w:left w:val="single" w:sz="4" w:space="0" w:color="D9D9D9"/>
              <w:bottom w:val="single" w:sz="4" w:space="0" w:color="D9D9D9"/>
              <w:right w:val="single" w:sz="4" w:space="0" w:color="D9D9D9"/>
            </w:tcBorders>
          </w:tcPr>
          <w:p w14:paraId="03FA4320" w14:textId="1796C188" w:rsidR="00C300CC" w:rsidRDefault="0027072D">
            <w:r>
              <w:t>{{CRANE_COST}} AED</w:t>
            </w:r>
          </w:p>
        </w:tc>
      </w:tr>
      <w:tr w:rsidR="00C300CC" w14:paraId="19860205" w14:textId="77777777" w:rsidTr="00614989">
        <w:trPr>
          <w:trHeight w:val="70"/>
        </w:trPr>
        <w:tc>
          <w:tcPr>
            <w:tcW w:w="5105" w:type="dxa"/>
            <w:tcBorders>
              <w:top w:val="single" w:sz="4" w:space="0" w:color="D9D9D9"/>
              <w:left w:val="single" w:sz="4" w:space="0" w:color="D9D9D9"/>
              <w:bottom w:val="single" w:sz="4" w:space="0" w:color="D9D9D9"/>
              <w:right w:val="single" w:sz="4" w:space="0" w:color="D9D9D9"/>
            </w:tcBorders>
          </w:tcPr>
          <w:p w14:paraId="12FC0DC0" w14:textId="77777777" w:rsidR="0027072D" w:rsidRDefault="0027072D" w:rsidP="0027072D">
            <w:pPr>
              <w:spacing w:line="480" w:lineRule="auto"/>
            </w:pPr>
            <w:r>
              <w:t>[RIGGER_ROW]</w:t>
            </w:r>
          </w:p>
          <w:p w14:paraId="6AA84A5A" w14:textId="5FA1E5A9" w:rsidR="0027072D" w:rsidRDefault="0027072D" w:rsidP="0027072D">
            <w:pPr>
              <w:spacing w:line="480" w:lineRule="auto"/>
            </w:pPr>
            <w:r>
              <w:t>Rigger</w:t>
            </w:r>
          </w:p>
          <w:p w14:paraId="7F0BE139" w14:textId="55394319" w:rsidR="00C300CC" w:rsidRDefault="0027072D" w:rsidP="0027072D">
            <w:pPr>
              <w:spacing w:line="480" w:lineRule="auto"/>
            </w:pPr>
            <w:r>
              <w:t>[/RIGGER_ROW]</w:t>
            </w:r>
          </w:p>
        </w:tc>
        <w:tc>
          <w:tcPr>
            <w:tcW w:w="1634" w:type="dxa"/>
            <w:tcBorders>
              <w:top w:val="single" w:sz="4" w:space="0" w:color="D9D9D9"/>
              <w:left w:val="single" w:sz="4" w:space="0" w:color="D9D9D9"/>
              <w:bottom w:val="single" w:sz="4" w:space="0" w:color="D9D9D9"/>
              <w:right w:val="single" w:sz="4" w:space="0" w:color="D9D9D9"/>
            </w:tcBorders>
          </w:tcPr>
          <w:p w14:paraId="05CC424B" w14:textId="22118B82" w:rsidR="00C300CC" w:rsidRDefault="002464F0">
            <w:r>
              <w:t>1200/Day</w:t>
            </w:r>
          </w:p>
        </w:tc>
        <w:tc>
          <w:tcPr>
            <w:tcW w:w="3245" w:type="dxa"/>
            <w:tcBorders>
              <w:top w:val="single" w:sz="4" w:space="0" w:color="D9D9D9"/>
              <w:left w:val="single" w:sz="4" w:space="0" w:color="D9D9D9"/>
              <w:bottom w:val="single" w:sz="4" w:space="0" w:color="D9D9D9"/>
              <w:right w:val="single" w:sz="4" w:space="0" w:color="D9D9D9"/>
            </w:tcBorders>
          </w:tcPr>
          <w:p w14:paraId="0817F105" w14:textId="14D36297" w:rsidR="00C300CC" w:rsidRDefault="0027072D">
            <w:r>
              <w:t>{{RIGGER_COST}} AED</w:t>
            </w:r>
          </w:p>
        </w:tc>
      </w:tr>
      <w:tr w:rsidR="00583E04" w14:paraId="27C8D744" w14:textId="77777777" w:rsidTr="00614989">
        <w:trPr>
          <w:trHeight w:val="210"/>
        </w:trPr>
        <w:tc>
          <w:tcPr>
            <w:tcW w:w="5105" w:type="dxa"/>
            <w:tcBorders>
              <w:top w:val="single" w:sz="4" w:space="0" w:color="D9D9D9"/>
              <w:left w:val="single" w:sz="4" w:space="0" w:color="D9D9D9"/>
              <w:bottom w:val="single" w:sz="4" w:space="0" w:color="D9D9D9"/>
              <w:right w:val="single" w:sz="4" w:space="0" w:color="D9D9D9"/>
            </w:tcBorders>
          </w:tcPr>
          <w:p w14:paraId="0D3655CE" w14:textId="77777777" w:rsidR="0027072D" w:rsidRDefault="0027072D" w:rsidP="0027072D">
            <w:pPr>
              <w:tabs>
                <w:tab w:val="left" w:pos="1275"/>
              </w:tabs>
              <w:spacing w:line="480" w:lineRule="auto"/>
            </w:pPr>
            <w:r>
              <w:t>[FORKLIFT_ROW]</w:t>
            </w:r>
          </w:p>
          <w:p w14:paraId="78867C13" w14:textId="49AE71B9" w:rsidR="0027072D" w:rsidRDefault="0027072D" w:rsidP="0027072D">
            <w:pPr>
              <w:tabs>
                <w:tab w:val="left" w:pos="1275"/>
              </w:tabs>
              <w:spacing w:line="480" w:lineRule="auto"/>
            </w:pPr>
            <w:r>
              <w:t>Forklift 3t (min 3hrs)</w:t>
            </w:r>
          </w:p>
          <w:p w14:paraId="1B9BE179" w14:textId="5A52E69A" w:rsidR="00583E04" w:rsidRDefault="0027072D" w:rsidP="0027072D">
            <w:pPr>
              <w:tabs>
                <w:tab w:val="left" w:pos="1275"/>
              </w:tabs>
              <w:spacing w:line="480" w:lineRule="auto"/>
            </w:pPr>
            <w:r>
              <w:t>[/FORKLIFT_ROW]</w:t>
            </w:r>
          </w:p>
        </w:tc>
        <w:tc>
          <w:tcPr>
            <w:tcW w:w="1634" w:type="dxa"/>
            <w:tcBorders>
              <w:top w:val="single" w:sz="4" w:space="0" w:color="D9D9D9"/>
              <w:left w:val="single" w:sz="4" w:space="0" w:color="D9D9D9"/>
              <w:bottom w:val="single" w:sz="4" w:space="0" w:color="D9D9D9"/>
              <w:right w:val="single" w:sz="4" w:space="0" w:color="D9D9D9"/>
            </w:tcBorders>
          </w:tcPr>
          <w:p w14:paraId="462597C1" w14:textId="43642BBF" w:rsidR="00583E04" w:rsidRDefault="008E4CBF" w:rsidP="00583E04">
            <w:pPr>
              <w:spacing w:line="480" w:lineRule="auto"/>
            </w:pPr>
            <w:r>
              <w:t>300</w:t>
            </w:r>
            <w:r w:rsidR="00583E04">
              <w:t>/</w:t>
            </w:r>
            <w:r>
              <w:t>Day</w:t>
            </w:r>
          </w:p>
        </w:tc>
        <w:tc>
          <w:tcPr>
            <w:tcW w:w="3245" w:type="dxa"/>
            <w:tcBorders>
              <w:top w:val="single" w:sz="4" w:space="0" w:color="D9D9D9"/>
              <w:left w:val="single" w:sz="4" w:space="0" w:color="D9D9D9"/>
              <w:bottom w:val="single" w:sz="4" w:space="0" w:color="D9D9D9"/>
              <w:right w:val="single" w:sz="4" w:space="0" w:color="D9D9D9"/>
            </w:tcBorders>
          </w:tcPr>
          <w:p w14:paraId="2B3B94D1" w14:textId="6587F11A" w:rsidR="00583E04" w:rsidRDefault="0027072D" w:rsidP="00583E04">
            <w:r>
              <w:t>{{FORKLIFT_COST}}</w:t>
            </w:r>
          </w:p>
        </w:tc>
      </w:tr>
      <w:tr w:rsidR="00C300CC" w14:paraId="36B77DA2" w14:textId="77777777" w:rsidTr="00614989">
        <w:trPr>
          <w:trHeight w:val="210"/>
        </w:trPr>
        <w:tc>
          <w:tcPr>
            <w:tcW w:w="5105" w:type="dxa"/>
            <w:tcBorders>
              <w:top w:val="single" w:sz="4" w:space="0" w:color="D9D9D9"/>
              <w:left w:val="single" w:sz="4" w:space="0" w:color="D9D9D9"/>
              <w:bottom w:val="single" w:sz="4" w:space="0" w:color="D9D9D9"/>
              <w:right w:val="single" w:sz="4" w:space="0" w:color="D9D9D9"/>
            </w:tcBorders>
          </w:tcPr>
          <w:p w14:paraId="1041701C" w14:textId="77777777" w:rsidR="0027072D" w:rsidRDefault="0027072D" w:rsidP="0027072D">
            <w:pPr>
              <w:tabs>
                <w:tab w:val="left" w:pos="1275"/>
              </w:tabs>
              <w:spacing w:line="480" w:lineRule="auto"/>
            </w:pPr>
            <w:r>
              <w:t>[TRANSPORT_ROW]</w:t>
            </w:r>
          </w:p>
          <w:p w14:paraId="3976AD2D" w14:textId="4DB7615B" w:rsidR="0027072D" w:rsidRDefault="0027072D" w:rsidP="0027072D">
            <w:pPr>
              <w:tabs>
                <w:tab w:val="left" w:pos="1275"/>
              </w:tabs>
              <w:spacing w:line="480" w:lineRule="auto"/>
            </w:pPr>
            <w:r>
              <w:t>Transportation (flatbed)</w:t>
            </w:r>
          </w:p>
          <w:p w14:paraId="4E62C404" w14:textId="18DE6A5F" w:rsidR="00C300CC" w:rsidRDefault="0027072D" w:rsidP="0027072D">
            <w:pPr>
              <w:tabs>
                <w:tab w:val="left" w:pos="1275"/>
              </w:tabs>
              <w:spacing w:line="480" w:lineRule="auto"/>
            </w:pPr>
            <w:r>
              <w:lastRenderedPageBreak/>
              <w:t>[/TRANSPORT_ROW]</w:t>
            </w:r>
          </w:p>
        </w:tc>
        <w:tc>
          <w:tcPr>
            <w:tcW w:w="1634" w:type="dxa"/>
            <w:tcBorders>
              <w:top w:val="single" w:sz="4" w:space="0" w:color="D9D9D9"/>
              <w:left w:val="single" w:sz="4" w:space="0" w:color="D9D9D9"/>
              <w:bottom w:val="single" w:sz="4" w:space="0" w:color="D9D9D9"/>
              <w:right w:val="single" w:sz="4" w:space="0" w:color="D9D9D9"/>
            </w:tcBorders>
          </w:tcPr>
          <w:p w14:paraId="3E06A1E6" w14:textId="1FD8A11B" w:rsidR="00C300CC" w:rsidRDefault="008E4CBF" w:rsidP="00861EDB">
            <w:pPr>
              <w:spacing w:line="480" w:lineRule="auto"/>
            </w:pPr>
            <w:r>
              <w:lastRenderedPageBreak/>
              <w:t>700</w:t>
            </w:r>
            <w:r w:rsidR="00C16AF3">
              <w:t>/Trip</w:t>
            </w:r>
          </w:p>
        </w:tc>
        <w:tc>
          <w:tcPr>
            <w:tcW w:w="3245" w:type="dxa"/>
            <w:tcBorders>
              <w:top w:val="single" w:sz="4" w:space="0" w:color="D9D9D9"/>
              <w:left w:val="single" w:sz="4" w:space="0" w:color="D9D9D9"/>
              <w:bottom w:val="single" w:sz="4" w:space="0" w:color="D9D9D9"/>
              <w:right w:val="single" w:sz="4" w:space="0" w:color="D9D9D9"/>
            </w:tcBorders>
          </w:tcPr>
          <w:p w14:paraId="1F7DC33B" w14:textId="10A606C0" w:rsidR="00C300CC" w:rsidRDefault="0027072D">
            <w:r>
              <w:t>{{TRANSPORT_COST}} AED</w:t>
            </w:r>
          </w:p>
        </w:tc>
      </w:tr>
      <w:tr w:rsidR="00C300CC" w14:paraId="50E5A7E5" w14:textId="77777777" w:rsidTr="00614989">
        <w:trPr>
          <w:trHeight w:val="210"/>
        </w:trPr>
        <w:tc>
          <w:tcPr>
            <w:tcW w:w="5105" w:type="dxa"/>
            <w:tcBorders>
              <w:top w:val="single" w:sz="4" w:space="0" w:color="D9D9D9"/>
              <w:left w:val="single" w:sz="4" w:space="0" w:color="D9D9D9"/>
              <w:bottom w:val="single" w:sz="4" w:space="0" w:color="D9D9D9"/>
              <w:right w:val="single" w:sz="4" w:space="0" w:color="D9D9D9"/>
            </w:tcBorders>
          </w:tcPr>
          <w:p w14:paraId="228ACE58" w14:textId="77777777" w:rsidR="0027072D" w:rsidRDefault="0027072D" w:rsidP="0027072D">
            <w:pPr>
              <w:tabs>
                <w:tab w:val="left" w:pos="1275"/>
              </w:tabs>
              <w:spacing w:line="480" w:lineRule="auto"/>
            </w:pPr>
            <w:r>
              <w:t>[CONVOY_ROW]</w:t>
            </w:r>
          </w:p>
          <w:p w14:paraId="421AC402" w14:textId="5A012727" w:rsidR="0027072D" w:rsidRDefault="0027072D" w:rsidP="0027072D">
            <w:pPr>
              <w:tabs>
                <w:tab w:val="left" w:pos="1275"/>
              </w:tabs>
              <w:spacing w:line="480" w:lineRule="auto"/>
            </w:pPr>
            <w:r>
              <w:t>Convoy (within AD)</w:t>
            </w:r>
          </w:p>
          <w:p w14:paraId="1E7F7A8C" w14:textId="17DE69DB" w:rsidR="00C300CC" w:rsidRDefault="0027072D" w:rsidP="0027072D">
            <w:pPr>
              <w:tabs>
                <w:tab w:val="left" w:pos="1275"/>
              </w:tabs>
              <w:spacing w:line="480" w:lineRule="auto"/>
            </w:pPr>
            <w:r>
              <w:t>[/CONVOY_ROW]</w:t>
            </w:r>
          </w:p>
        </w:tc>
        <w:tc>
          <w:tcPr>
            <w:tcW w:w="1634" w:type="dxa"/>
            <w:tcBorders>
              <w:top w:val="single" w:sz="4" w:space="0" w:color="D9D9D9"/>
              <w:left w:val="single" w:sz="4" w:space="0" w:color="D9D9D9"/>
              <w:bottom w:val="single" w:sz="4" w:space="0" w:color="D9D9D9"/>
              <w:right w:val="single" w:sz="4" w:space="0" w:color="D9D9D9"/>
            </w:tcBorders>
          </w:tcPr>
          <w:p w14:paraId="1B8D1ED5" w14:textId="6F12CF4C" w:rsidR="00C300CC" w:rsidRDefault="00C16AF3" w:rsidP="00861EDB">
            <w:pPr>
              <w:spacing w:line="480" w:lineRule="auto"/>
            </w:pPr>
            <w:r>
              <w:t>1100</w:t>
            </w:r>
            <w:r w:rsidR="00641FBA">
              <w:t>/Trip</w:t>
            </w:r>
          </w:p>
        </w:tc>
        <w:tc>
          <w:tcPr>
            <w:tcW w:w="3245" w:type="dxa"/>
            <w:tcBorders>
              <w:top w:val="single" w:sz="4" w:space="0" w:color="D9D9D9"/>
              <w:left w:val="single" w:sz="4" w:space="0" w:color="D9D9D9"/>
              <w:bottom w:val="single" w:sz="4" w:space="0" w:color="D9D9D9"/>
              <w:right w:val="single" w:sz="4" w:space="0" w:color="D9D9D9"/>
            </w:tcBorders>
          </w:tcPr>
          <w:p w14:paraId="0FE4A048" w14:textId="0E18355B" w:rsidR="00C300CC" w:rsidRDefault="0027072D">
            <w:r>
              <w:t xml:space="preserve">{{CONVOY_COST}} </w:t>
            </w:r>
            <w:r w:rsidR="008E4CBF">
              <w:t>AED</w:t>
            </w:r>
          </w:p>
        </w:tc>
      </w:tr>
      <w:tr w:rsidR="00B44E45" w14:paraId="36E4D00E" w14:textId="77777777" w:rsidTr="00614989">
        <w:trPr>
          <w:trHeight w:val="203"/>
        </w:trPr>
        <w:tc>
          <w:tcPr>
            <w:tcW w:w="5105" w:type="dxa"/>
            <w:tcBorders>
              <w:top w:val="single" w:sz="4" w:space="0" w:color="D9D9D9"/>
              <w:left w:val="single" w:sz="4" w:space="0" w:color="D9D9D9"/>
              <w:bottom w:val="single" w:sz="4" w:space="0" w:color="D9D9D9"/>
              <w:right w:val="single" w:sz="4" w:space="0" w:color="D9D9D9"/>
            </w:tcBorders>
          </w:tcPr>
          <w:p w14:paraId="5EF70E2A" w14:textId="19A02B32" w:rsidR="00B44E45" w:rsidRDefault="00B44E45" w:rsidP="00861EDB">
            <w:pPr>
              <w:spacing w:line="480" w:lineRule="auto"/>
            </w:pPr>
            <w:r>
              <w:t xml:space="preserve">Total </w:t>
            </w:r>
          </w:p>
        </w:tc>
        <w:tc>
          <w:tcPr>
            <w:tcW w:w="1634" w:type="dxa"/>
            <w:tcBorders>
              <w:top w:val="single" w:sz="4" w:space="0" w:color="D9D9D9"/>
              <w:left w:val="single" w:sz="4" w:space="0" w:color="D9D9D9"/>
              <w:bottom w:val="single" w:sz="4" w:space="0" w:color="D9D9D9"/>
              <w:right w:val="single" w:sz="4" w:space="0" w:color="D9D9D9"/>
            </w:tcBorders>
          </w:tcPr>
          <w:p w14:paraId="46E73F84" w14:textId="77777777" w:rsidR="00B44E45" w:rsidRDefault="00B44E45" w:rsidP="00861EDB">
            <w:pPr>
              <w:spacing w:line="480" w:lineRule="auto"/>
            </w:pPr>
          </w:p>
        </w:tc>
        <w:tc>
          <w:tcPr>
            <w:tcW w:w="3245" w:type="dxa"/>
            <w:tcBorders>
              <w:top w:val="single" w:sz="4" w:space="0" w:color="D9D9D9"/>
              <w:left w:val="single" w:sz="4" w:space="0" w:color="D9D9D9"/>
              <w:bottom w:val="single" w:sz="4" w:space="0" w:color="D9D9D9"/>
              <w:right w:val="single" w:sz="4" w:space="0" w:color="D9D9D9"/>
            </w:tcBorders>
          </w:tcPr>
          <w:p w14:paraId="307C9820" w14:textId="5B7E5601" w:rsidR="00F67A6C" w:rsidRDefault="008E4CBF">
            <w:r w:rsidRPr="008E4CBF">
              <w:t>{{TOTAL_FEE}}</w:t>
            </w:r>
            <w:r>
              <w:t xml:space="preserve"> </w:t>
            </w:r>
            <w:r w:rsidR="006B4BC7">
              <w:t>AED</w:t>
            </w:r>
          </w:p>
        </w:tc>
      </w:tr>
    </w:tbl>
    <w:p w14:paraId="030E670E" w14:textId="77777777" w:rsidR="00C847C8" w:rsidRPr="005A59C8" w:rsidRDefault="00C847C8" w:rsidP="00614989">
      <w:pPr>
        <w:pBdr>
          <w:top w:val="nil"/>
          <w:left w:val="nil"/>
          <w:bottom w:val="nil"/>
          <w:right w:val="nil"/>
          <w:between w:val="nil"/>
        </w:pBdr>
        <w:rPr>
          <w:b/>
          <w:color w:val="FFFFFF" w:themeColor="background1"/>
        </w:rPr>
      </w:pPr>
    </w:p>
    <w:p w14:paraId="5A943FE1" w14:textId="77777777" w:rsidR="002272A3" w:rsidRPr="005A59C8" w:rsidRDefault="002272A3">
      <w:pPr>
        <w:rPr>
          <w:b/>
          <w:color w:val="FFFFFF" w:themeColor="background1"/>
        </w:rPr>
      </w:pPr>
    </w:p>
    <w:p w14:paraId="046372A3" w14:textId="77777777" w:rsidR="002272A3" w:rsidRPr="00861EDB" w:rsidRDefault="006E3A27" w:rsidP="00861EDB">
      <w:pPr>
        <w:pBdr>
          <w:top w:val="nil"/>
          <w:left w:val="nil"/>
          <w:bottom w:val="nil"/>
          <w:right w:val="nil"/>
          <w:between w:val="nil"/>
        </w:pBdr>
      </w:pPr>
      <w:r w:rsidRPr="005A59C8">
        <w:rPr>
          <w:b/>
          <w:color w:val="FFFFFF" w:themeColor="background1"/>
          <w:sz w:val="28"/>
          <w:szCs w:val="34"/>
        </w:rPr>
        <w:t>[VAS_STANDARD]</w:t>
      </w:r>
      <w:r w:rsidR="005A59C8" w:rsidRPr="005A59C8">
        <w:rPr>
          <w:b/>
          <w:color w:val="FFFFFF" w:themeColor="background1"/>
          <w:sz w:val="28"/>
          <w:szCs w:val="34"/>
        </w:rPr>
        <w:t xml:space="preserve"> </w:t>
      </w:r>
      <w:r w:rsidR="002272A3">
        <w:rPr>
          <w:b/>
          <w:color w:val="000000"/>
          <w:sz w:val="28"/>
          <w:szCs w:val="34"/>
        </w:rPr>
        <w:t>Value Added Service Rates</w:t>
      </w:r>
      <w:r w:rsidR="00F5509A">
        <w:rPr>
          <w:b/>
          <w:color w:val="000000"/>
          <w:sz w:val="28"/>
          <w:szCs w:val="34"/>
        </w:rPr>
        <w:t xml:space="preserve"> (Standard VAS)</w:t>
      </w:r>
      <w:r w:rsidR="00C847C8" w:rsidRPr="00C847C8">
        <w:t xml:space="preserve"> </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2272A3" w14:paraId="0DDEF9A8" w14:textId="77777777" w:rsidTr="007302CD">
        <w:tc>
          <w:tcPr>
            <w:tcW w:w="7000" w:type="dxa"/>
            <w:tcBorders>
              <w:bottom w:val="single" w:sz="4" w:space="0" w:color="FFFFFF"/>
            </w:tcBorders>
            <w:shd w:val="clear" w:color="auto" w:fill="002060"/>
            <w:vAlign w:val="center"/>
          </w:tcPr>
          <w:p w14:paraId="76317DCD" w14:textId="77777777" w:rsidR="002272A3" w:rsidRDefault="002272A3" w:rsidP="00F270FF">
            <w:pPr>
              <w:pBdr>
                <w:top w:val="nil"/>
                <w:left w:val="nil"/>
                <w:bottom w:val="nil"/>
                <w:right w:val="nil"/>
                <w:between w:val="nil"/>
              </w:pBdr>
              <w:spacing w:line="480" w:lineRule="auto"/>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63B41037" w14:textId="77777777" w:rsidR="002272A3" w:rsidRDefault="002272A3" w:rsidP="00F270FF">
            <w:pPr>
              <w:pBdr>
                <w:top w:val="nil"/>
                <w:left w:val="nil"/>
                <w:bottom w:val="nil"/>
                <w:right w:val="nil"/>
                <w:between w:val="nil"/>
              </w:pBdr>
              <w:spacing w:line="480" w:lineRule="auto"/>
              <w:rPr>
                <w:b/>
                <w:color w:val="FFFFFF"/>
                <w:sz w:val="24"/>
                <w:szCs w:val="24"/>
              </w:rPr>
            </w:pPr>
            <w:r>
              <w:rPr>
                <w:b/>
                <w:color w:val="FFFFFF"/>
                <w:sz w:val="24"/>
                <w:szCs w:val="24"/>
              </w:rPr>
              <w:t>Price (AED)</w:t>
            </w:r>
          </w:p>
        </w:tc>
      </w:tr>
      <w:tr w:rsidR="00861EDB" w14:paraId="3BAC62F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E1C562F" w14:textId="5EB3ABC6" w:rsidR="00861EDB" w:rsidRDefault="00FF47B0" w:rsidP="00861EDB">
            <w:pPr>
              <w:spacing w:line="480" w:lineRule="auto"/>
            </w:pPr>
            <w:r>
              <w:t>Standard Wooden</w:t>
            </w:r>
            <w:r w:rsidR="00EF1DD7">
              <w:t xml:space="preserve"> crate/box</w:t>
            </w:r>
            <w:r w:rsidR="00861EDB">
              <w:t xml:space="preserve"> </w:t>
            </w:r>
            <w:r w:rsidR="00DA00AF">
              <w:t>(</w:t>
            </w:r>
            <w:r w:rsidR="00861EDB">
              <w:t xml:space="preserve">up to 1.5t </w:t>
            </w:r>
            <w:r w:rsidR="00EF1DD7">
              <w:t>cargo capacity</w:t>
            </w:r>
            <w:r w:rsidR="00DA00AF">
              <w:t>)</w:t>
            </w:r>
          </w:p>
        </w:tc>
        <w:tc>
          <w:tcPr>
            <w:tcW w:w="3000" w:type="dxa"/>
            <w:tcBorders>
              <w:top w:val="single" w:sz="4" w:space="0" w:color="D9D9D9"/>
              <w:left w:val="single" w:sz="4" w:space="0" w:color="D9D9D9"/>
              <w:bottom w:val="single" w:sz="4" w:space="0" w:color="D9D9D9"/>
              <w:right w:val="single" w:sz="4" w:space="0" w:color="D9D9D9"/>
            </w:tcBorders>
          </w:tcPr>
          <w:p w14:paraId="60230CBC" w14:textId="408F2F36" w:rsidR="00861EDB" w:rsidRDefault="00DA00AF" w:rsidP="00861EDB">
            <w:pPr>
              <w:spacing w:line="480" w:lineRule="auto"/>
            </w:pPr>
            <w:r>
              <w:t>650</w:t>
            </w:r>
            <w:r w:rsidR="00861EDB">
              <w:t>/CBM</w:t>
            </w:r>
          </w:p>
        </w:tc>
      </w:tr>
      <w:tr w:rsidR="00861EDB" w14:paraId="5856F083"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F5D48F6" w14:textId="76A7F1D8" w:rsidR="00861EDB" w:rsidRDefault="00DA00AF" w:rsidP="00861EDB">
            <w:pPr>
              <w:spacing w:line="480" w:lineRule="auto"/>
            </w:pPr>
            <w:r>
              <w:t xml:space="preserve">Standard Wooden Pallet </w:t>
            </w:r>
            <w:r w:rsidR="00D43BCD">
              <w:t>120x100</w:t>
            </w:r>
            <w:r>
              <w:t xml:space="preserve"> (up to 1t cargo capacity)</w:t>
            </w:r>
          </w:p>
        </w:tc>
        <w:tc>
          <w:tcPr>
            <w:tcW w:w="3000" w:type="dxa"/>
            <w:tcBorders>
              <w:top w:val="single" w:sz="4" w:space="0" w:color="D9D9D9"/>
              <w:left w:val="single" w:sz="4" w:space="0" w:color="D9D9D9"/>
              <w:bottom w:val="single" w:sz="4" w:space="0" w:color="D9D9D9"/>
              <w:right w:val="single" w:sz="4" w:space="0" w:color="D9D9D9"/>
            </w:tcBorders>
          </w:tcPr>
          <w:p w14:paraId="18C4FE28" w14:textId="51620F9A" w:rsidR="00861EDB" w:rsidRDefault="001E4F94" w:rsidP="00861EDB">
            <w:pPr>
              <w:spacing w:line="480" w:lineRule="auto"/>
            </w:pPr>
            <w:r>
              <w:t>70</w:t>
            </w:r>
            <w:r w:rsidR="00861EDB">
              <w:t>/</w:t>
            </w:r>
            <w:r w:rsidR="00DE2DA2">
              <w:t>PLT</w:t>
            </w:r>
          </w:p>
        </w:tc>
      </w:tr>
      <w:tr w:rsidR="00861EDB" w14:paraId="39784F5D"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A55C355" w14:textId="1FC31AFD" w:rsidR="00861EDB" w:rsidRDefault="00752409" w:rsidP="00861EDB">
            <w:pPr>
              <w:spacing w:line="480" w:lineRule="auto"/>
            </w:pPr>
            <w:r>
              <w:t xml:space="preserve">Forklift 3t </w:t>
            </w:r>
            <w:r w:rsidR="00624D94">
              <w:t xml:space="preserve">(minimum 3hours chargeable) </w:t>
            </w:r>
          </w:p>
        </w:tc>
        <w:tc>
          <w:tcPr>
            <w:tcW w:w="3000" w:type="dxa"/>
            <w:tcBorders>
              <w:top w:val="single" w:sz="4" w:space="0" w:color="D9D9D9"/>
              <w:left w:val="single" w:sz="4" w:space="0" w:color="D9D9D9"/>
              <w:bottom w:val="single" w:sz="4" w:space="0" w:color="D9D9D9"/>
              <w:right w:val="single" w:sz="4" w:space="0" w:color="D9D9D9"/>
            </w:tcBorders>
          </w:tcPr>
          <w:p w14:paraId="67336360" w14:textId="2E941A8F" w:rsidR="00861EDB" w:rsidRDefault="00D32BA2" w:rsidP="00861EDB">
            <w:pPr>
              <w:spacing w:line="480" w:lineRule="auto"/>
            </w:pPr>
            <w:r>
              <w:t>100</w:t>
            </w:r>
            <w:r w:rsidR="00861EDB">
              <w:t>/</w:t>
            </w:r>
            <w:r w:rsidR="00DE2DA2">
              <w:t>HRS</w:t>
            </w:r>
          </w:p>
        </w:tc>
      </w:tr>
      <w:tr w:rsidR="00861EDB" w14:paraId="52C1D0FF"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789756E" w14:textId="6D797C45" w:rsidR="00861EDB" w:rsidRDefault="00D32BA2" w:rsidP="00861EDB">
            <w:pPr>
              <w:spacing w:line="480" w:lineRule="auto"/>
            </w:pPr>
            <w:r>
              <w:t xml:space="preserve">Forklift 3t </w:t>
            </w:r>
            <w:r w:rsidR="00D20D40">
              <w:t>Recovery (within AD)</w:t>
            </w:r>
          </w:p>
        </w:tc>
        <w:tc>
          <w:tcPr>
            <w:tcW w:w="3000" w:type="dxa"/>
            <w:tcBorders>
              <w:top w:val="single" w:sz="4" w:space="0" w:color="D9D9D9"/>
              <w:left w:val="single" w:sz="4" w:space="0" w:color="D9D9D9"/>
              <w:bottom w:val="single" w:sz="4" w:space="0" w:color="D9D9D9"/>
              <w:right w:val="single" w:sz="4" w:space="0" w:color="D9D9D9"/>
            </w:tcBorders>
          </w:tcPr>
          <w:p w14:paraId="4F6AE436" w14:textId="669FA5DF" w:rsidR="00861EDB" w:rsidRDefault="00F27E90" w:rsidP="00861EDB">
            <w:pPr>
              <w:spacing w:line="480" w:lineRule="auto"/>
            </w:pPr>
            <w:r>
              <w:t>400</w:t>
            </w:r>
            <w:r w:rsidR="00861EDB">
              <w:t>/PLT</w:t>
            </w:r>
          </w:p>
        </w:tc>
      </w:tr>
      <w:tr w:rsidR="00861EDB" w14:paraId="0D90BE3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707B9742" w14:textId="0C39129C" w:rsidR="00861EDB" w:rsidRDefault="008F078C" w:rsidP="00861EDB">
            <w:pPr>
              <w:spacing w:line="480" w:lineRule="auto"/>
            </w:pPr>
            <w:r>
              <w:t>Cargo Palletizing</w:t>
            </w:r>
            <w:r w:rsidR="001C1FA8">
              <w:t xml:space="preserve"> </w:t>
            </w:r>
            <w:r w:rsidR="00724869">
              <w:t xml:space="preserve">Inclusive of materials </w:t>
            </w:r>
            <w:r w:rsidR="001C1FA8">
              <w:t>(DSV Facility)</w:t>
            </w:r>
          </w:p>
        </w:tc>
        <w:tc>
          <w:tcPr>
            <w:tcW w:w="3000" w:type="dxa"/>
            <w:tcBorders>
              <w:top w:val="single" w:sz="4" w:space="0" w:color="D9D9D9"/>
              <w:left w:val="single" w:sz="4" w:space="0" w:color="D9D9D9"/>
              <w:bottom w:val="single" w:sz="4" w:space="0" w:color="D9D9D9"/>
              <w:right w:val="single" w:sz="4" w:space="0" w:color="D9D9D9"/>
            </w:tcBorders>
          </w:tcPr>
          <w:p w14:paraId="5066A9E6" w14:textId="61370890" w:rsidR="00861EDB" w:rsidRDefault="00A1301A" w:rsidP="00861EDB">
            <w:pPr>
              <w:spacing w:line="480" w:lineRule="auto"/>
            </w:pPr>
            <w:r>
              <w:t>85/PLT</w:t>
            </w:r>
          </w:p>
        </w:tc>
      </w:tr>
      <w:tr w:rsidR="00861EDB" w14:paraId="10BF48AA"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4DD04EB" w14:textId="5905A192" w:rsidR="00861EDB" w:rsidRDefault="001C1FA8" w:rsidP="00861EDB">
            <w:pPr>
              <w:spacing w:line="480" w:lineRule="auto"/>
            </w:pPr>
            <w:r>
              <w:t xml:space="preserve">Cargo Palletizing </w:t>
            </w:r>
            <w:r w:rsidR="00724869">
              <w:t xml:space="preserve">Inclusive of materials </w:t>
            </w:r>
            <w:r>
              <w:t>(Customer</w:t>
            </w:r>
            <w:r w:rsidR="00724869">
              <w:t xml:space="preserve">’s </w:t>
            </w:r>
            <w:r>
              <w:t>Facility</w:t>
            </w:r>
            <w:r w:rsidR="00724869">
              <w:t xml:space="preserve"> within AD</w:t>
            </w:r>
            <w:r>
              <w:t>)</w:t>
            </w:r>
          </w:p>
        </w:tc>
        <w:tc>
          <w:tcPr>
            <w:tcW w:w="3000" w:type="dxa"/>
            <w:tcBorders>
              <w:top w:val="single" w:sz="4" w:space="0" w:color="D9D9D9"/>
              <w:left w:val="single" w:sz="4" w:space="0" w:color="D9D9D9"/>
              <w:bottom w:val="single" w:sz="4" w:space="0" w:color="D9D9D9"/>
              <w:right w:val="single" w:sz="4" w:space="0" w:color="D9D9D9"/>
            </w:tcBorders>
          </w:tcPr>
          <w:p w14:paraId="2E1257CE" w14:textId="172723F2" w:rsidR="00861EDB" w:rsidRDefault="00861EDB" w:rsidP="00861EDB">
            <w:pPr>
              <w:spacing w:line="480" w:lineRule="auto"/>
            </w:pPr>
            <w:r>
              <w:t>12</w:t>
            </w:r>
            <w:r w:rsidR="00724869">
              <w:t>5</w:t>
            </w:r>
            <w:r w:rsidR="001C1FA8">
              <w:t>/PLT</w:t>
            </w:r>
          </w:p>
        </w:tc>
      </w:tr>
    </w:tbl>
    <w:p w14:paraId="2016382C" w14:textId="77777777" w:rsidR="00C847C8" w:rsidRPr="005A59C8" w:rsidRDefault="00C847C8">
      <w:pPr>
        <w:rPr>
          <w:b/>
          <w:color w:val="FFFFFF" w:themeColor="background1"/>
        </w:rPr>
      </w:pPr>
      <w:r w:rsidRPr="005A59C8">
        <w:rPr>
          <w:b/>
          <w:color w:val="FFFFFF" w:themeColor="background1"/>
        </w:rPr>
        <w:t>[/VAS_STANDARD]</w:t>
      </w:r>
    </w:p>
    <w:p w14:paraId="4B63AF68" w14:textId="1D67AB1E" w:rsidR="00157B7F" w:rsidRPr="00157B7F" w:rsidRDefault="00885A9F" w:rsidP="00157B7F">
      <w:pPr>
        <w:pBdr>
          <w:top w:val="nil"/>
          <w:left w:val="nil"/>
          <w:bottom w:val="nil"/>
          <w:right w:val="nil"/>
          <w:between w:val="nil"/>
        </w:pBdr>
        <w:rPr>
          <w:b/>
          <w:color w:val="000000"/>
          <w:sz w:val="28"/>
          <w:szCs w:val="34"/>
        </w:rPr>
      </w:pPr>
      <w:r>
        <w:rPr>
          <w:b/>
          <w:color w:val="000000"/>
          <w:sz w:val="28"/>
          <w:szCs w:val="34"/>
        </w:rPr>
        <w:t xml:space="preserve">Terms and Conditions:  </w:t>
      </w:r>
    </w:p>
    <w:p w14:paraId="41CB9E15" w14:textId="6076537E" w:rsidR="00157B7F" w:rsidRPr="00592929" w:rsidRDefault="00157B7F" w:rsidP="00592929">
      <w:pPr>
        <w:numPr>
          <w:ilvl w:val="0"/>
          <w:numId w:val="1"/>
        </w:numPr>
        <w:pBdr>
          <w:top w:val="nil"/>
          <w:left w:val="nil"/>
          <w:bottom w:val="nil"/>
          <w:right w:val="nil"/>
          <w:between w:val="nil"/>
        </w:pBdr>
        <w:rPr>
          <w:color w:val="000000"/>
        </w:rPr>
      </w:pPr>
      <w:r w:rsidRPr="00157B7F">
        <w:rPr>
          <w:color w:val="000000"/>
        </w:rPr>
        <w:t xml:space="preserve">Insurance Coverage: Insurance is not included in the rates above. An insurance quotation to be submitted by DSV once we </w:t>
      </w:r>
      <w:r w:rsidRPr="00592929">
        <w:rPr>
          <w:color w:val="000000"/>
        </w:rPr>
        <w:t>have the complete list of   items along with their respective values.</w:t>
      </w:r>
    </w:p>
    <w:p w14:paraId="25091983" w14:textId="77777777" w:rsidR="00F612EB" w:rsidRPr="00F612EB" w:rsidRDefault="00F612EB" w:rsidP="00F612EB">
      <w:pPr>
        <w:numPr>
          <w:ilvl w:val="0"/>
          <w:numId w:val="1"/>
        </w:numPr>
        <w:pBdr>
          <w:top w:val="nil"/>
          <w:left w:val="nil"/>
          <w:bottom w:val="nil"/>
          <w:right w:val="nil"/>
          <w:between w:val="nil"/>
        </w:pBdr>
        <w:rPr>
          <w:color w:val="000000"/>
        </w:rPr>
      </w:pPr>
      <w:r w:rsidRPr="00F612EB">
        <w:rPr>
          <w:color w:val="000000"/>
        </w:rPr>
        <w:t xml:space="preserve">Charges are for non-Hazardous cargo only. </w:t>
      </w:r>
    </w:p>
    <w:p w14:paraId="3B7C5AAE" w14:textId="342C56A3" w:rsidR="00157B7F" w:rsidRPr="00157B7F" w:rsidRDefault="00157B7F" w:rsidP="00D5135D">
      <w:pPr>
        <w:numPr>
          <w:ilvl w:val="0"/>
          <w:numId w:val="1"/>
        </w:numPr>
        <w:pBdr>
          <w:top w:val="nil"/>
          <w:left w:val="nil"/>
          <w:bottom w:val="nil"/>
          <w:right w:val="nil"/>
          <w:between w:val="nil"/>
        </w:pBdr>
        <w:rPr>
          <w:color w:val="000000"/>
        </w:rPr>
      </w:pPr>
      <w:r w:rsidRPr="00157B7F">
        <w:rPr>
          <w:color w:val="000000"/>
        </w:rPr>
        <w:t xml:space="preserve">Payment Terms: </w:t>
      </w:r>
      <w:r w:rsidR="00D5135D">
        <w:rPr>
          <w:color w:val="000000"/>
        </w:rPr>
        <w:t>TBA</w:t>
      </w:r>
    </w:p>
    <w:p w14:paraId="2CAF90E4" w14:textId="5B99A575" w:rsidR="00157B7F" w:rsidRPr="00157B7F" w:rsidRDefault="00157B7F" w:rsidP="00157B7F">
      <w:pPr>
        <w:numPr>
          <w:ilvl w:val="0"/>
          <w:numId w:val="1"/>
        </w:numPr>
        <w:pBdr>
          <w:top w:val="nil"/>
          <w:left w:val="nil"/>
          <w:bottom w:val="nil"/>
          <w:right w:val="nil"/>
          <w:between w:val="nil"/>
        </w:pBdr>
        <w:rPr>
          <w:color w:val="000000"/>
        </w:rPr>
      </w:pPr>
      <w:r w:rsidRPr="00157B7F">
        <w:rPr>
          <w:color w:val="000000"/>
        </w:rPr>
        <w:t xml:space="preserve">Mobilization – </w:t>
      </w:r>
      <w:r w:rsidR="00D5135D">
        <w:rPr>
          <w:color w:val="000000"/>
        </w:rPr>
        <w:t>2</w:t>
      </w:r>
      <w:r w:rsidRPr="00157B7F">
        <w:rPr>
          <w:color w:val="000000"/>
        </w:rPr>
        <w:t xml:space="preserve"> to 4 days after Receiving PO. (subject to availability of resources)</w:t>
      </w:r>
    </w:p>
    <w:p w14:paraId="66563FD6" w14:textId="77777777" w:rsidR="00157B7F" w:rsidRPr="00157B7F" w:rsidRDefault="00157B7F" w:rsidP="00157B7F">
      <w:pPr>
        <w:numPr>
          <w:ilvl w:val="0"/>
          <w:numId w:val="1"/>
        </w:numPr>
        <w:pBdr>
          <w:top w:val="nil"/>
          <w:left w:val="nil"/>
          <w:bottom w:val="nil"/>
          <w:right w:val="nil"/>
          <w:between w:val="nil"/>
        </w:pBdr>
        <w:rPr>
          <w:color w:val="000000"/>
        </w:rPr>
      </w:pPr>
      <w:r w:rsidRPr="00157B7F">
        <w:rPr>
          <w:color w:val="000000"/>
        </w:rPr>
        <w:t xml:space="preserve">PO (Purchase Order) to be provide along with confirmation. </w:t>
      </w:r>
    </w:p>
    <w:p w14:paraId="15DBD9C0" w14:textId="77777777" w:rsidR="00157B7F" w:rsidRPr="00157B7F" w:rsidRDefault="00157B7F" w:rsidP="00157B7F">
      <w:pPr>
        <w:numPr>
          <w:ilvl w:val="0"/>
          <w:numId w:val="1"/>
        </w:numPr>
        <w:pBdr>
          <w:top w:val="nil"/>
          <w:left w:val="nil"/>
          <w:bottom w:val="nil"/>
          <w:right w:val="nil"/>
          <w:between w:val="nil"/>
        </w:pBdr>
        <w:rPr>
          <w:color w:val="000000"/>
        </w:rPr>
      </w:pPr>
      <w:r w:rsidRPr="00157B7F">
        <w:rPr>
          <w:color w:val="000000"/>
        </w:rPr>
        <w:t>Working Hours: Monday to Saturday 9am to 5pm.</w:t>
      </w:r>
    </w:p>
    <w:p w14:paraId="2C73D098" w14:textId="77777777" w:rsidR="004B1AF1" w:rsidRDefault="004B1AF1" w:rsidP="004B1AF1">
      <w:pPr>
        <w:numPr>
          <w:ilvl w:val="0"/>
          <w:numId w:val="1"/>
        </w:numPr>
        <w:pBdr>
          <w:top w:val="nil"/>
          <w:left w:val="nil"/>
          <w:bottom w:val="nil"/>
          <w:right w:val="nil"/>
          <w:between w:val="nil"/>
        </w:pBdr>
      </w:pPr>
      <w:r>
        <w:rPr>
          <w:color w:val="000000"/>
        </w:rPr>
        <w:t>Ramadan and/or Mid-day Break period will be followed in accordance with local regulations.</w:t>
      </w:r>
    </w:p>
    <w:p w14:paraId="2E3D4888" w14:textId="77777777" w:rsidR="00157B7F" w:rsidRPr="00157B7F" w:rsidRDefault="00157B7F" w:rsidP="00157B7F">
      <w:pPr>
        <w:numPr>
          <w:ilvl w:val="0"/>
          <w:numId w:val="1"/>
        </w:numPr>
        <w:pBdr>
          <w:top w:val="nil"/>
          <w:left w:val="nil"/>
          <w:bottom w:val="nil"/>
          <w:right w:val="nil"/>
          <w:between w:val="nil"/>
        </w:pBdr>
        <w:rPr>
          <w:color w:val="000000"/>
        </w:rPr>
      </w:pPr>
      <w:r w:rsidRPr="00157B7F">
        <w:rPr>
          <w:color w:val="000000"/>
        </w:rPr>
        <w:t>Working in Weekend and Public Holidays will be charge additionally and subject to availability of workers.</w:t>
      </w:r>
    </w:p>
    <w:p w14:paraId="6A9AAF41" w14:textId="77777777" w:rsidR="00141198" w:rsidRPr="00157B7F" w:rsidRDefault="00141198" w:rsidP="00141198">
      <w:pPr>
        <w:numPr>
          <w:ilvl w:val="0"/>
          <w:numId w:val="1"/>
        </w:numPr>
        <w:pBdr>
          <w:top w:val="nil"/>
          <w:left w:val="nil"/>
          <w:bottom w:val="nil"/>
          <w:right w:val="nil"/>
          <w:between w:val="nil"/>
        </w:pBdr>
        <w:rPr>
          <w:color w:val="000000"/>
        </w:rPr>
      </w:pPr>
      <w:r w:rsidRPr="00157B7F">
        <w:rPr>
          <w:color w:val="000000"/>
        </w:rPr>
        <w:t xml:space="preserve">Any changes in scope after finalizing the report, will be consider variation and may cause additional charges. </w:t>
      </w:r>
    </w:p>
    <w:p w14:paraId="00146293" w14:textId="34CD5321" w:rsidR="00157B7F" w:rsidRPr="00157B7F" w:rsidRDefault="00157B7F" w:rsidP="00157B7F">
      <w:pPr>
        <w:numPr>
          <w:ilvl w:val="0"/>
          <w:numId w:val="1"/>
        </w:numPr>
        <w:pBdr>
          <w:top w:val="nil"/>
          <w:left w:val="nil"/>
          <w:bottom w:val="nil"/>
          <w:right w:val="nil"/>
          <w:between w:val="nil"/>
        </w:pBdr>
        <w:rPr>
          <w:color w:val="000000"/>
        </w:rPr>
      </w:pPr>
      <w:r w:rsidRPr="00157B7F">
        <w:rPr>
          <w:color w:val="000000"/>
        </w:rPr>
        <w:t>Any additional service not mentioned in this report/quotation will be consider as out of scope and will be treated as a variation order and quoted separately.</w:t>
      </w:r>
    </w:p>
    <w:p w14:paraId="227C9B00" w14:textId="77777777" w:rsidR="0000717D" w:rsidRPr="00157B7F" w:rsidRDefault="0000717D" w:rsidP="0000717D">
      <w:pPr>
        <w:numPr>
          <w:ilvl w:val="0"/>
          <w:numId w:val="1"/>
        </w:numPr>
        <w:pBdr>
          <w:top w:val="nil"/>
          <w:left w:val="nil"/>
          <w:bottom w:val="nil"/>
          <w:right w:val="nil"/>
          <w:between w:val="nil"/>
        </w:pBdr>
        <w:rPr>
          <w:color w:val="000000"/>
        </w:rPr>
      </w:pPr>
      <w:r w:rsidRPr="00157B7F">
        <w:rPr>
          <w:color w:val="000000"/>
        </w:rPr>
        <w:t>All Passes/Permits shall be arranged by customer (if required).</w:t>
      </w:r>
    </w:p>
    <w:p w14:paraId="31A2451F" w14:textId="49A1E6FD" w:rsidR="009C765D" w:rsidRDefault="00B84CCF" w:rsidP="00157B7F">
      <w:pPr>
        <w:numPr>
          <w:ilvl w:val="0"/>
          <w:numId w:val="1"/>
        </w:numPr>
        <w:pBdr>
          <w:top w:val="nil"/>
          <w:left w:val="nil"/>
          <w:bottom w:val="nil"/>
          <w:right w:val="nil"/>
          <w:between w:val="nil"/>
        </w:pBdr>
        <w:rPr>
          <w:color w:val="000000"/>
        </w:rPr>
      </w:pPr>
      <w:r>
        <w:rPr>
          <w:color w:val="000000"/>
        </w:rPr>
        <w:t>C</w:t>
      </w:r>
      <w:r w:rsidR="00C16E18">
        <w:rPr>
          <w:color w:val="000000"/>
        </w:rPr>
        <w:t>a</w:t>
      </w:r>
      <w:r>
        <w:rPr>
          <w:color w:val="000000"/>
        </w:rPr>
        <w:t xml:space="preserve">ncelation or </w:t>
      </w:r>
      <w:r w:rsidR="009C765D">
        <w:rPr>
          <w:color w:val="000000"/>
        </w:rPr>
        <w:t>rescheduling</w:t>
      </w:r>
      <w:r>
        <w:rPr>
          <w:color w:val="000000"/>
        </w:rPr>
        <w:t xml:space="preserve"> </w:t>
      </w:r>
      <w:r w:rsidR="000A3E56">
        <w:rPr>
          <w:color w:val="000000"/>
        </w:rPr>
        <w:t xml:space="preserve">the </w:t>
      </w:r>
      <w:r>
        <w:rPr>
          <w:color w:val="000000"/>
        </w:rPr>
        <w:t xml:space="preserve">within 24hrs of execution will be charged </w:t>
      </w:r>
      <w:r w:rsidR="009C765D">
        <w:rPr>
          <w:color w:val="000000"/>
        </w:rPr>
        <w:t>50% of the quoted amount.</w:t>
      </w:r>
    </w:p>
    <w:p w14:paraId="2D212D7B" w14:textId="3F64FF0A" w:rsidR="005E0AF8" w:rsidRDefault="009A16EA" w:rsidP="00157B7F">
      <w:pPr>
        <w:numPr>
          <w:ilvl w:val="0"/>
          <w:numId w:val="1"/>
        </w:numPr>
        <w:pBdr>
          <w:top w:val="nil"/>
          <w:left w:val="nil"/>
          <w:bottom w:val="nil"/>
          <w:right w:val="nil"/>
          <w:between w:val="nil"/>
        </w:pBdr>
        <w:rPr>
          <w:color w:val="000000"/>
        </w:rPr>
      </w:pPr>
      <w:r>
        <w:rPr>
          <w:color w:val="000000"/>
        </w:rPr>
        <w:t xml:space="preserve">Quoted </w:t>
      </w:r>
      <w:r w:rsidR="00596771">
        <w:rPr>
          <w:color w:val="000000"/>
        </w:rPr>
        <w:t xml:space="preserve">rates </w:t>
      </w:r>
      <w:r>
        <w:rPr>
          <w:color w:val="000000"/>
        </w:rPr>
        <w:t>are based on provide information</w:t>
      </w:r>
      <w:r w:rsidR="005E0AF8">
        <w:rPr>
          <w:color w:val="000000"/>
        </w:rPr>
        <w:t xml:space="preserve">, may vary </w:t>
      </w:r>
      <w:r w:rsidR="00406B12">
        <w:rPr>
          <w:color w:val="000000"/>
        </w:rPr>
        <w:t>after the site visit (if applicable).</w:t>
      </w:r>
    </w:p>
    <w:p w14:paraId="675A9FA4" w14:textId="32EC4509" w:rsidR="00157B7F" w:rsidRPr="00157B7F" w:rsidRDefault="00157B7F" w:rsidP="00157B7F">
      <w:pPr>
        <w:numPr>
          <w:ilvl w:val="0"/>
          <w:numId w:val="1"/>
        </w:numPr>
        <w:pBdr>
          <w:top w:val="nil"/>
          <w:left w:val="nil"/>
          <w:bottom w:val="nil"/>
          <w:right w:val="nil"/>
          <w:between w:val="nil"/>
        </w:pBdr>
        <w:rPr>
          <w:color w:val="000000"/>
        </w:rPr>
      </w:pPr>
      <w:r w:rsidRPr="00157B7F">
        <w:rPr>
          <w:color w:val="000000"/>
        </w:rPr>
        <w:t xml:space="preserve">Quoted charges are for </w:t>
      </w:r>
      <w:r w:rsidR="00F612EB">
        <w:rPr>
          <w:color w:val="000000"/>
        </w:rPr>
        <w:t>standard packing</w:t>
      </w:r>
      <w:r w:rsidR="000F3E48">
        <w:rPr>
          <w:color w:val="000000"/>
        </w:rPr>
        <w:t>/trucks</w:t>
      </w:r>
      <w:r w:rsidR="00F612EB">
        <w:rPr>
          <w:color w:val="000000"/>
        </w:rPr>
        <w:t xml:space="preserve"> and </w:t>
      </w:r>
      <w:r w:rsidRPr="00157B7F">
        <w:rPr>
          <w:color w:val="000000"/>
        </w:rPr>
        <w:t>uninterrupted/continues operation.</w:t>
      </w:r>
    </w:p>
    <w:p w14:paraId="37670846" w14:textId="77777777" w:rsidR="00157B7F" w:rsidRPr="00157B7F" w:rsidRDefault="00157B7F" w:rsidP="00157B7F">
      <w:pPr>
        <w:numPr>
          <w:ilvl w:val="0"/>
          <w:numId w:val="1"/>
        </w:numPr>
        <w:pBdr>
          <w:top w:val="nil"/>
          <w:left w:val="nil"/>
          <w:bottom w:val="nil"/>
          <w:right w:val="nil"/>
          <w:between w:val="nil"/>
        </w:pBdr>
        <w:rPr>
          <w:color w:val="000000"/>
        </w:rPr>
      </w:pPr>
      <w:r w:rsidRPr="00157B7F">
        <w:rPr>
          <w:color w:val="000000"/>
        </w:rPr>
        <w:t xml:space="preserve">Delay/Pause in operation may cause additional hours/days and will be charged additionally.  </w:t>
      </w:r>
    </w:p>
    <w:p w14:paraId="6F88CB6C" w14:textId="77777777" w:rsidR="00157B7F" w:rsidRPr="00157B7F" w:rsidRDefault="00157B7F" w:rsidP="00157B7F">
      <w:pPr>
        <w:numPr>
          <w:ilvl w:val="0"/>
          <w:numId w:val="1"/>
        </w:numPr>
        <w:pBdr>
          <w:top w:val="nil"/>
          <w:left w:val="nil"/>
          <w:bottom w:val="nil"/>
          <w:right w:val="nil"/>
          <w:between w:val="nil"/>
        </w:pBdr>
        <w:rPr>
          <w:color w:val="000000"/>
        </w:rPr>
      </w:pPr>
      <w:r w:rsidRPr="00157B7F">
        <w:rPr>
          <w:color w:val="000000"/>
        </w:rPr>
        <w:t>Electrical supply/connections shall be provided at site by customer to use electrical equipment</w:t>
      </w:r>
    </w:p>
    <w:p w14:paraId="0CF999D1" w14:textId="77777777" w:rsidR="009F32B4" w:rsidRDefault="007A22FA" w:rsidP="00157B7F">
      <w:pPr>
        <w:numPr>
          <w:ilvl w:val="0"/>
          <w:numId w:val="1"/>
        </w:numPr>
        <w:pBdr>
          <w:top w:val="nil"/>
          <w:left w:val="nil"/>
          <w:bottom w:val="nil"/>
          <w:right w:val="nil"/>
          <w:between w:val="nil"/>
        </w:pBdr>
        <w:rPr>
          <w:color w:val="000000"/>
        </w:rPr>
      </w:pPr>
      <w:r>
        <w:rPr>
          <w:color w:val="000000"/>
        </w:rPr>
        <w:t xml:space="preserve">Sufficient/required space to be provided </w:t>
      </w:r>
      <w:r w:rsidR="009F32B4">
        <w:rPr>
          <w:color w:val="000000"/>
        </w:rPr>
        <w:t>by customer to perform packing activities.</w:t>
      </w:r>
    </w:p>
    <w:p w14:paraId="6DF0D3D6" w14:textId="1FF4CA17" w:rsidR="00157B7F" w:rsidRPr="00157B7F" w:rsidRDefault="00157B7F" w:rsidP="00157B7F">
      <w:pPr>
        <w:numPr>
          <w:ilvl w:val="0"/>
          <w:numId w:val="1"/>
        </w:numPr>
        <w:pBdr>
          <w:top w:val="nil"/>
          <w:left w:val="nil"/>
          <w:bottom w:val="nil"/>
          <w:right w:val="nil"/>
          <w:between w:val="nil"/>
        </w:pBdr>
        <w:rPr>
          <w:color w:val="000000"/>
        </w:rPr>
      </w:pPr>
      <w:r w:rsidRPr="00157B7F">
        <w:rPr>
          <w:color w:val="000000"/>
        </w:rPr>
        <w:t>Requirement of specific/special packing of certain item will be evaluated and charged separately.</w:t>
      </w:r>
    </w:p>
    <w:p w14:paraId="4AFB9E45" w14:textId="77777777" w:rsidR="00157B7F" w:rsidRPr="00157B7F" w:rsidRDefault="00157B7F" w:rsidP="00157B7F">
      <w:pPr>
        <w:numPr>
          <w:ilvl w:val="0"/>
          <w:numId w:val="1"/>
        </w:numPr>
        <w:pBdr>
          <w:top w:val="nil"/>
          <w:left w:val="nil"/>
          <w:bottom w:val="nil"/>
          <w:right w:val="nil"/>
          <w:between w:val="nil"/>
        </w:pBdr>
        <w:rPr>
          <w:color w:val="000000"/>
        </w:rPr>
      </w:pPr>
      <w:r w:rsidRPr="00157B7F">
        <w:rPr>
          <w:color w:val="000000"/>
        </w:rPr>
        <w:t xml:space="preserve">Disconnection of power supplies, Decommissioning/Dismantling of equipment/machine is not in the scope. </w:t>
      </w:r>
    </w:p>
    <w:p w14:paraId="09133A50" w14:textId="77777777" w:rsidR="00AA23F3" w:rsidRDefault="000A2A2B" w:rsidP="00157B7F">
      <w:pPr>
        <w:numPr>
          <w:ilvl w:val="0"/>
          <w:numId w:val="1"/>
        </w:numPr>
        <w:pBdr>
          <w:top w:val="nil"/>
          <w:left w:val="nil"/>
          <w:bottom w:val="nil"/>
          <w:right w:val="nil"/>
          <w:between w:val="nil"/>
        </w:pBdr>
        <w:rPr>
          <w:color w:val="000000"/>
        </w:rPr>
      </w:pPr>
      <w:r>
        <w:rPr>
          <w:color w:val="000000"/>
        </w:rPr>
        <w:t>Wall drilling</w:t>
      </w:r>
      <w:r w:rsidR="00AA23F3">
        <w:rPr>
          <w:color w:val="000000"/>
        </w:rPr>
        <w:t>, wall fixtures, wall/roof hangings are not in the scope.</w:t>
      </w:r>
    </w:p>
    <w:p w14:paraId="31F39BB4" w14:textId="17CC061D" w:rsidR="00157B7F" w:rsidRPr="00157B7F" w:rsidRDefault="00157B7F" w:rsidP="00157B7F">
      <w:pPr>
        <w:numPr>
          <w:ilvl w:val="0"/>
          <w:numId w:val="1"/>
        </w:numPr>
        <w:pBdr>
          <w:top w:val="nil"/>
          <w:left w:val="nil"/>
          <w:bottom w:val="nil"/>
          <w:right w:val="nil"/>
          <w:between w:val="nil"/>
        </w:pBdr>
        <w:rPr>
          <w:color w:val="000000"/>
        </w:rPr>
      </w:pPr>
      <w:r w:rsidRPr="00157B7F">
        <w:rPr>
          <w:color w:val="000000"/>
        </w:rPr>
        <w:lastRenderedPageBreak/>
        <w:t>The rates are exclusive of any value added tax or similar tax payable to any authority in respect of this contract or the services, but without limitation, any other form of taxation that may be applicable.</w:t>
      </w:r>
    </w:p>
    <w:p w14:paraId="44F2CEB6" w14:textId="77777777" w:rsidR="006A07C4" w:rsidRDefault="00885A9F">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31F0EEEA" w14:textId="77777777" w:rsidR="006A07C4" w:rsidRDefault="006A07C4">
      <w:pPr>
        <w:spacing w:after="50"/>
      </w:pPr>
    </w:p>
    <w:p w14:paraId="030A55D6" w14:textId="77777777" w:rsidR="006A07C4" w:rsidRDefault="006A07C4">
      <w:pPr>
        <w:spacing w:after="50"/>
      </w:pPr>
    </w:p>
    <w:p w14:paraId="3E8BA984" w14:textId="77777777" w:rsidR="006A07C4" w:rsidRDefault="00885A9F">
      <w:r>
        <w:rPr>
          <w:b/>
        </w:rPr>
        <w:t>Validity: 15 Days</w:t>
      </w:r>
    </w:p>
    <w:p w14:paraId="0EF2FE55" w14:textId="77777777" w:rsidR="006A07C4" w:rsidRDefault="006A07C4">
      <w:pPr>
        <w:spacing w:after="50"/>
      </w:pPr>
    </w:p>
    <w:p w14:paraId="1B13B10A" w14:textId="77777777" w:rsidR="006A07C4" w:rsidRDefault="00885A9F">
      <w:r>
        <w:t>We trust that the rates and services provided are to your satisfaction and should you require any further details please do not hesitate to contact me.</w:t>
      </w:r>
    </w:p>
    <w:p w14:paraId="5D7B7BE9" w14:textId="77777777" w:rsidR="006A07C4" w:rsidRDefault="00885A9F">
      <w:r>
        <w:t>Yours Faithfully,</w:t>
      </w:r>
    </w:p>
    <w:p w14:paraId="654D8B16" w14:textId="77777777" w:rsidR="006A07C4" w:rsidRDefault="006A07C4">
      <w:pPr>
        <w:spacing w:after="50"/>
      </w:pPr>
    </w:p>
    <w:p w14:paraId="6ADDA4FB" w14:textId="77777777" w:rsidR="006A07C4" w:rsidRDefault="00885A9F">
      <w:r>
        <w:rPr>
          <w:b/>
        </w:rPr>
        <w:t>DSV Solutions PJSC</w:t>
      </w:r>
    </w:p>
    <w:p w14:paraId="540F10CB"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BF692" w14:textId="77777777" w:rsidR="009E7F46" w:rsidRDefault="009E7F46">
      <w:r>
        <w:separator/>
      </w:r>
    </w:p>
  </w:endnote>
  <w:endnote w:type="continuationSeparator" w:id="0">
    <w:p w14:paraId="089D784E" w14:textId="77777777" w:rsidR="009E7F46" w:rsidRDefault="009E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1B62F" w14:textId="77777777" w:rsidR="002272A3" w:rsidRDefault="002272A3">
    <w:pPr>
      <w:pStyle w:val="Footer"/>
    </w:pPr>
    <w:r>
      <w:rPr>
        <w:noProof/>
      </w:rPr>
      <mc:AlternateContent>
        <mc:Choice Requires="wps">
          <w:drawing>
            <wp:anchor distT="0" distB="0" distL="0" distR="0" simplePos="0" relativeHeight="251659264" behindDoc="0" locked="0" layoutInCell="1" allowOverlap="1" wp14:anchorId="116FD9C1" wp14:editId="0B0175A4">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DBED994" w14:textId="77777777"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16FD9C1"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0DBED994" w14:textId="77777777"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14BC0" w14:textId="77777777" w:rsidR="00861EDB" w:rsidRDefault="00861EDB" w:rsidP="00861EDB">
    <w:pPr>
      <w:jc w:val="center"/>
    </w:pPr>
    <w:r>
      <w:rPr>
        <w:noProof/>
      </w:rPr>
      <w:drawing>
        <wp:inline distT="0" distB="0" distL="0" distR="0" wp14:anchorId="520AD4B7" wp14:editId="048F5CE8">
          <wp:extent cx="1050000" cy="535000"/>
          <wp:effectExtent l="0" t="0" r="0" b="0"/>
          <wp:docPr id="89155159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0AEBDD64" wp14:editId="15990625">
          <wp:extent cx="1050000" cy="535000"/>
          <wp:effectExtent l="0" t="0" r="0" b="0"/>
          <wp:docPr id="110739337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A8D717D" wp14:editId="0F479D28">
          <wp:extent cx="1050000" cy="535000"/>
          <wp:effectExtent l="0" t="0" r="0" b="0"/>
          <wp:docPr id="10492047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964CBB7" wp14:editId="3AE8108F">
          <wp:extent cx="1050000" cy="535000"/>
          <wp:effectExtent l="0" t="0" r="0" b="0"/>
          <wp:docPr id="154126250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3D0190F" wp14:editId="115E4FDC">
          <wp:extent cx="1050000" cy="535000"/>
          <wp:effectExtent l="0" t="0" r="0" b="0"/>
          <wp:docPr id="16148232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7B840865" w14:textId="77777777" w:rsidR="006A07C4" w:rsidRDefault="002272A3">
    <w:pPr>
      <w:jc w:val="center"/>
    </w:pPr>
    <w:r>
      <w:rPr>
        <w:noProof/>
      </w:rPr>
      <mc:AlternateContent>
        <mc:Choice Requires="wps">
          <w:drawing>
            <wp:anchor distT="0" distB="0" distL="0" distR="0" simplePos="0" relativeHeight="251660288" behindDoc="0" locked="0" layoutInCell="1" allowOverlap="1" wp14:anchorId="6A2A64B0" wp14:editId="7765B5DC">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3E68A0D9" w14:textId="77777777"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A2A64B0"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3E68A0D9" w14:textId="77777777"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A7B5F" w14:textId="77777777" w:rsidR="002272A3" w:rsidRDefault="002272A3">
    <w:pPr>
      <w:pStyle w:val="Footer"/>
    </w:pPr>
    <w:r>
      <w:rPr>
        <w:noProof/>
      </w:rPr>
      <mc:AlternateContent>
        <mc:Choice Requires="wps">
          <w:drawing>
            <wp:anchor distT="0" distB="0" distL="0" distR="0" simplePos="0" relativeHeight="251658240" behindDoc="0" locked="0" layoutInCell="1" allowOverlap="1" wp14:anchorId="13FEB7C7" wp14:editId="2DDD14B3">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5479A28D" w14:textId="77777777"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FEB7C7"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5479A28D" w14:textId="77777777"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6324A" w14:textId="77777777" w:rsidR="009E7F46" w:rsidRDefault="009E7F46">
      <w:r>
        <w:separator/>
      </w:r>
    </w:p>
  </w:footnote>
  <w:footnote w:type="continuationSeparator" w:id="0">
    <w:p w14:paraId="0856E4FA" w14:textId="77777777" w:rsidR="009E7F46" w:rsidRDefault="009E7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CDCCF" w14:textId="77777777" w:rsidR="006A07C4" w:rsidRDefault="00885A9F" w:rsidP="00861EDB">
    <w:pPr>
      <w:jc w:val="center"/>
    </w:pPr>
    <w:bookmarkStart w:id="0" w:name="_Hlk205004081"/>
    <w:bookmarkStart w:id="1" w:name="_Hlk205004082"/>
    <w:bookmarkStart w:id="2" w:name="_Hlk205004119"/>
    <w:bookmarkStart w:id="3" w:name="_Hlk205004120"/>
    <w:r>
      <w:rPr>
        <w:noProof/>
      </w:rPr>
      <w:drawing>
        <wp:inline distT="0" distB="0" distL="0" distR="0" wp14:anchorId="085CE83E" wp14:editId="6F464552">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5DE60D5" wp14:editId="6F35C9E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D90A7B8" wp14:editId="317F2C37">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6D002E2" wp14:editId="250B8E31">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sidR="00861EDB">
      <w:rPr>
        <w:noProof/>
      </w:rPr>
      <w:drawing>
        <wp:inline distT="0" distB="0" distL="0" distR="0" wp14:anchorId="475AAB77" wp14:editId="7C70E0E0">
          <wp:extent cx="1050000" cy="535000"/>
          <wp:effectExtent l="0" t="0" r="0" b="0"/>
          <wp:docPr id="126478314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81344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02BDA"/>
    <w:rsid w:val="0000717D"/>
    <w:rsid w:val="00054B35"/>
    <w:rsid w:val="000930CB"/>
    <w:rsid w:val="000976BF"/>
    <w:rsid w:val="000A2A2B"/>
    <w:rsid w:val="000A3E56"/>
    <w:rsid w:val="000F3E48"/>
    <w:rsid w:val="0013375F"/>
    <w:rsid w:val="00141198"/>
    <w:rsid w:val="00157B7F"/>
    <w:rsid w:val="001623DE"/>
    <w:rsid w:val="001B5FC3"/>
    <w:rsid w:val="001C1FA8"/>
    <w:rsid w:val="001E4F94"/>
    <w:rsid w:val="001F1179"/>
    <w:rsid w:val="002272A3"/>
    <w:rsid w:val="002464F0"/>
    <w:rsid w:val="0027072D"/>
    <w:rsid w:val="002C15E5"/>
    <w:rsid w:val="002C759D"/>
    <w:rsid w:val="002D4365"/>
    <w:rsid w:val="002E6551"/>
    <w:rsid w:val="003B5A44"/>
    <w:rsid w:val="00406B12"/>
    <w:rsid w:val="00430E3A"/>
    <w:rsid w:val="004B1AF1"/>
    <w:rsid w:val="004F51EB"/>
    <w:rsid w:val="00544967"/>
    <w:rsid w:val="00583E04"/>
    <w:rsid w:val="00592929"/>
    <w:rsid w:val="00596771"/>
    <w:rsid w:val="005A59C8"/>
    <w:rsid w:val="005C0B21"/>
    <w:rsid w:val="005D1EFE"/>
    <w:rsid w:val="005E0AF8"/>
    <w:rsid w:val="005E382D"/>
    <w:rsid w:val="00614989"/>
    <w:rsid w:val="00624D94"/>
    <w:rsid w:val="00641FBA"/>
    <w:rsid w:val="0068591A"/>
    <w:rsid w:val="006A07C4"/>
    <w:rsid w:val="006B4BC7"/>
    <w:rsid w:val="006E3A27"/>
    <w:rsid w:val="00724869"/>
    <w:rsid w:val="00741148"/>
    <w:rsid w:val="00742CCD"/>
    <w:rsid w:val="00752409"/>
    <w:rsid w:val="00761BC7"/>
    <w:rsid w:val="007839BC"/>
    <w:rsid w:val="007A22FA"/>
    <w:rsid w:val="007D7420"/>
    <w:rsid w:val="007E6338"/>
    <w:rsid w:val="007F5AEB"/>
    <w:rsid w:val="008067C8"/>
    <w:rsid w:val="00813AD5"/>
    <w:rsid w:val="00852688"/>
    <w:rsid w:val="00861EDB"/>
    <w:rsid w:val="00873480"/>
    <w:rsid w:val="00885A9F"/>
    <w:rsid w:val="00896D1A"/>
    <w:rsid w:val="008B6D9F"/>
    <w:rsid w:val="008C2B12"/>
    <w:rsid w:val="008E4CBF"/>
    <w:rsid w:val="008F078C"/>
    <w:rsid w:val="008F7FAB"/>
    <w:rsid w:val="009023D7"/>
    <w:rsid w:val="00923438"/>
    <w:rsid w:val="0097164A"/>
    <w:rsid w:val="009A16EA"/>
    <w:rsid w:val="009C765D"/>
    <w:rsid w:val="009E7F46"/>
    <w:rsid w:val="009F32B4"/>
    <w:rsid w:val="00A1301A"/>
    <w:rsid w:val="00A67414"/>
    <w:rsid w:val="00A86B6D"/>
    <w:rsid w:val="00AA23F3"/>
    <w:rsid w:val="00AC39DD"/>
    <w:rsid w:val="00AF0BCE"/>
    <w:rsid w:val="00B44E45"/>
    <w:rsid w:val="00B84CCF"/>
    <w:rsid w:val="00C16AF3"/>
    <w:rsid w:val="00C16D0C"/>
    <w:rsid w:val="00C16E18"/>
    <w:rsid w:val="00C300CC"/>
    <w:rsid w:val="00C42824"/>
    <w:rsid w:val="00C847C8"/>
    <w:rsid w:val="00CA28A1"/>
    <w:rsid w:val="00CD2609"/>
    <w:rsid w:val="00D20D40"/>
    <w:rsid w:val="00D32BA2"/>
    <w:rsid w:val="00D356AB"/>
    <w:rsid w:val="00D43BCD"/>
    <w:rsid w:val="00D5135D"/>
    <w:rsid w:val="00D519F4"/>
    <w:rsid w:val="00D616FB"/>
    <w:rsid w:val="00D72C75"/>
    <w:rsid w:val="00D73E51"/>
    <w:rsid w:val="00D84B3D"/>
    <w:rsid w:val="00DA00AF"/>
    <w:rsid w:val="00DD7971"/>
    <w:rsid w:val="00DE2DA2"/>
    <w:rsid w:val="00E138CB"/>
    <w:rsid w:val="00E853E4"/>
    <w:rsid w:val="00E975D3"/>
    <w:rsid w:val="00EB15A8"/>
    <w:rsid w:val="00ED266A"/>
    <w:rsid w:val="00EF1DD7"/>
    <w:rsid w:val="00F270FF"/>
    <w:rsid w:val="00F27E90"/>
    <w:rsid w:val="00F30104"/>
    <w:rsid w:val="00F31222"/>
    <w:rsid w:val="00F42659"/>
    <w:rsid w:val="00F5509A"/>
    <w:rsid w:val="00F612EB"/>
    <w:rsid w:val="00F67A6C"/>
    <w:rsid w:val="00FE65F6"/>
    <w:rsid w:val="00FF4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A76B"/>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A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35992">
      <w:bodyDiv w:val="1"/>
      <w:marLeft w:val="0"/>
      <w:marRight w:val="0"/>
      <w:marTop w:val="0"/>
      <w:marBottom w:val="0"/>
      <w:divBdr>
        <w:top w:val="none" w:sz="0" w:space="0" w:color="auto"/>
        <w:left w:val="none" w:sz="0" w:space="0" w:color="auto"/>
        <w:bottom w:val="none" w:sz="0" w:space="0" w:color="auto"/>
        <w:right w:val="none" w:sz="0" w:space="0" w:color="auto"/>
      </w:divBdr>
    </w:div>
    <w:div w:id="193956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75</cp:revision>
  <dcterms:created xsi:type="dcterms:W3CDTF">2025-08-04T03:55:00Z</dcterms:created>
  <dcterms:modified xsi:type="dcterms:W3CDTF">2025-08-04T10:22:00Z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