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50E3" w14:textId="77777777" w:rsidR="00B97BC6" w:rsidRPr="006F1504" w:rsidRDefault="00736CC7" w:rsidP="006F1504">
      <w:pPr>
        <w:pStyle w:val="Heading1"/>
        <w:rPr>
          <w:rFonts w:asciiTheme="majorBidi" w:hAnsiTheme="majorBidi"/>
          <w:color w:val="000000" w:themeColor="text1"/>
          <w:sz w:val="32"/>
          <w:szCs w:val="32"/>
        </w:rPr>
      </w:pPr>
      <w:r w:rsidRPr="006F1504">
        <w:rPr>
          <w:rFonts w:asciiTheme="majorBidi" w:hAnsiTheme="majorBidi"/>
          <w:color w:val="000000" w:themeColor="text1"/>
          <w:sz w:val="32"/>
          <w:szCs w:val="32"/>
        </w:rPr>
        <w:t>Crawl_Trace: Automated Detection and Tracing of Linear Landforms Using LiDAR</w:t>
      </w:r>
    </w:p>
    <w:p w14:paraId="24B35F83" w14:textId="77777777" w:rsidR="006F1504" w:rsidRPr="006F1504" w:rsidRDefault="006F1504" w:rsidP="006F1504">
      <w:pPr>
        <w:rPr>
          <w:color w:val="000000" w:themeColor="text1"/>
        </w:rPr>
      </w:pPr>
    </w:p>
    <w:p w14:paraId="088602C3" w14:textId="5903297C" w:rsidR="00B83E06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Version 1.0 — October 2025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Developed by </w:t>
      </w:r>
      <w:r w:rsidR="006F1504"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PhD  Candidate M.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Jaweed Nazary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6F1504"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College of Engineering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, University of Missouri — Columbia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>Supported by EPA Grant No. CD97790701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Contact: </w:t>
      </w:r>
      <w:hyperlink r:id="rId6" w:history="1">
        <w:r w:rsidR="00B83E06" w:rsidRPr="00BA5740">
          <w:rPr>
            <w:rStyle w:val="Hyperlink"/>
            <w:rFonts w:asciiTheme="majorBidi" w:hAnsiTheme="majorBidi" w:cstheme="majorBidi"/>
            <w:sz w:val="24"/>
            <w:szCs w:val="24"/>
          </w:rPr>
          <w:t>mnxvx@umsystem.edu</w:t>
        </w:r>
      </w:hyperlink>
    </w:p>
    <w:p w14:paraId="181A29F3" w14:textId="29F4FC7C" w:rsidR="00B97BC6" w:rsidRPr="006F1504" w:rsidRDefault="00B83E06" w:rsidP="00B83E06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br w:type="page"/>
      </w:r>
    </w:p>
    <w:p w14:paraId="1824B4B4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lastRenderedPageBreak/>
        <w:t>1. Purpose</w:t>
      </w:r>
    </w:p>
    <w:p w14:paraId="4806A4D9" w14:textId="77777777" w:rsidR="00C8275D" w:rsidRPr="00C8275D" w:rsidRDefault="00736CC7" w:rsidP="00C8275D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C8275D" w:rsidRPr="00C8275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</w:t>
      </w:r>
      <w:r w:rsidR="00C8275D" w:rsidRPr="00C8275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Crawl Trace</w:t>
      </w:r>
      <w:r w:rsidR="00C8275D" w:rsidRPr="00C8275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tool is designed to automatically detect, trace, and characterize levee-like or channel-like linear landforms from high-resolution LiDAR data. It operates on a 1000 m × 1000 m tile centered at a user-defined location and uses a “crawling” algorithm that follows the elevation gradient either uphill or downhill, depending on the selected method.</w:t>
      </w:r>
    </w:p>
    <w:p w14:paraId="53352A44" w14:textId="41EF02C8" w:rsidR="00B97BC6" w:rsidRPr="006F1504" w:rsidRDefault="00C8275D" w:rsidP="00C8275D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8275D">
        <w:rPr>
          <w:rFonts w:asciiTheme="majorBidi" w:hAnsiTheme="majorBidi" w:cstheme="majorBidi"/>
          <w:color w:val="000000" w:themeColor="text1"/>
          <w:sz w:val="24"/>
          <w:szCs w:val="24"/>
        </w:rPr>
        <w:t>This tool supports wetland restoration studies, hydrological modeling, and geomorphometric mapping by providing an efficient, automated approach to identifying subtle terrain features that indicate anthropogenic levees or natural channels.</w:t>
      </w:r>
      <w:r w:rsidR="00736CC7"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p w14:paraId="39A35A7B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t>2. Background</w:t>
      </w:r>
    </w:p>
    <w:p w14:paraId="48C72D09" w14:textId="77777777" w:rsidR="006A6D2D" w:rsidRPr="006A6D2D" w:rsidRDefault="00736CC7" w:rsidP="006A6D2D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6A6D2D"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Traditional identification of levees and small channel features from LiDAR involves manual inspection or threshold-based filtering of DEM derivatives (e.g., slope, curvature). The Crawl Trace algorithm introduces an adaptive method that:</w:t>
      </w:r>
    </w:p>
    <w:p w14:paraId="1C1782AC" w14:textId="64FF7E32" w:rsidR="006A6D2D" w:rsidRPr="006A6D2D" w:rsidRDefault="006A6D2D" w:rsidP="006A6D2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Randomly seeds multiple starting points within the study tile.</w:t>
      </w:r>
    </w:p>
    <w:p w14:paraId="4CFCB023" w14:textId="69E0C754" w:rsidR="006A6D2D" w:rsidRPr="006A6D2D" w:rsidRDefault="006A6D2D" w:rsidP="006A6D2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Analyzes the local elevation gradient and orientation.</w:t>
      </w:r>
    </w:p>
    <w:p w14:paraId="14FE1CA3" w14:textId="4A871F64" w:rsidR="006A6D2D" w:rsidRPr="006A6D2D" w:rsidRDefault="006A6D2D" w:rsidP="006A6D2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“Crawls” along the likely path of ridge-like (uphill) or depression-like (downhill) terrain.</w:t>
      </w:r>
    </w:p>
    <w:p w14:paraId="739D5E98" w14:textId="7BCEE539" w:rsidR="006A6D2D" w:rsidRPr="006A6D2D" w:rsidRDefault="006A6D2D" w:rsidP="006A6D2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Produces vectorized linear traces representing probable geomorphic features.</w:t>
      </w:r>
    </w:p>
    <w:p w14:paraId="4AD2EA1D" w14:textId="7742F510" w:rsidR="00B97BC6" w:rsidRPr="006F1504" w:rsidRDefault="006A6D2D" w:rsidP="006A6D2D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6D2D">
        <w:rPr>
          <w:rFonts w:asciiTheme="majorBidi" w:hAnsiTheme="majorBidi" w:cstheme="majorBidi"/>
          <w:color w:val="000000" w:themeColor="text1"/>
          <w:sz w:val="24"/>
          <w:szCs w:val="24"/>
        </w:rPr>
        <w:t>This approach balances automation and interpretability, making it well-suited for landscape-scale levee mapping and wetland reconnection studies.</w:t>
      </w:r>
      <w:r w:rsidR="00736CC7"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p w14:paraId="186C34AD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t>3. Usage Overview</w:t>
      </w:r>
    </w:p>
    <w:p w14:paraId="0A2D9808" w14:textId="77777777" w:rsidR="00B97BC6" w:rsidRPr="006F1504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Example Python usage:</w:t>
      </w:r>
    </w:p>
    <w:p w14:paraId="77CD85CB" w14:textId="60220C06" w:rsidR="00B97BC6" w:rsidRPr="00C23F8E" w:rsidRDefault="00B37CFD" w:rsidP="009B37B9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3EC5A7D" wp14:editId="2B34A8D2">
            <wp:extent cx="5486400" cy="1232674"/>
            <wp:effectExtent l="0" t="0" r="0" b="5715"/>
            <wp:docPr id="1218740948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0948" name="Picture 4" descr="A computer screen 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6CC7"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421602" w:rsidRPr="006378E5">
        <w:rPr>
          <w:sz w:val="24"/>
          <w:szCs w:val="24"/>
        </w:rPr>
        <w:t xml:space="preserve">The function retrieves LiDAR data for the specified tile, performs random seed initialization, conducts iterative crawling, and returns a </w:t>
      </w:r>
      <w:proofErr w:type="spellStart"/>
      <w:r w:rsidR="00421602" w:rsidRPr="006378E5">
        <w:rPr>
          <w:sz w:val="24"/>
          <w:szCs w:val="24"/>
        </w:rPr>
        <w:t>GeoDataFrame</w:t>
      </w:r>
      <w:proofErr w:type="spellEnd"/>
      <w:r w:rsidR="00421602" w:rsidRPr="006378E5">
        <w:rPr>
          <w:sz w:val="24"/>
          <w:szCs w:val="24"/>
        </w:rPr>
        <w:t xml:space="preserve"> containing the traced linear features with associated attributes.</w:t>
      </w:r>
      <w:r w:rsidR="00C23F8E">
        <w:rPr>
          <w:sz w:val="24"/>
          <w:szCs w:val="24"/>
        </w:rPr>
        <w:br/>
      </w:r>
      <w:r w:rsidR="00C23F8E">
        <w:rPr>
          <w:sz w:val="24"/>
          <w:szCs w:val="24"/>
        </w:rPr>
        <w:br w:type="page"/>
      </w:r>
    </w:p>
    <w:p w14:paraId="1186824A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lastRenderedPageBreak/>
        <w:t>4. Parameter Guide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94"/>
        <w:gridCol w:w="1676"/>
        <w:gridCol w:w="3275"/>
        <w:gridCol w:w="2395"/>
      </w:tblGrid>
      <w:tr w:rsidR="003C6035" w:rsidRPr="00C23F8E" w14:paraId="030A5954" w14:textId="77777777" w:rsidTr="003C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4" w:type="dxa"/>
            <w:hideMark/>
          </w:tcPr>
          <w:p w14:paraId="4F2C43DB" w14:textId="77777777" w:rsidR="00C23F8E" w:rsidRPr="00C23F8E" w:rsidRDefault="00C23F8E" w:rsidP="00C23F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676" w:type="dxa"/>
            <w:hideMark/>
          </w:tcPr>
          <w:p w14:paraId="7033F74E" w14:textId="77777777" w:rsidR="00C23F8E" w:rsidRPr="00C23F8E" w:rsidRDefault="00C23F8E" w:rsidP="00C23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275" w:type="dxa"/>
            <w:hideMark/>
          </w:tcPr>
          <w:p w14:paraId="14A367DF" w14:textId="77777777" w:rsidR="00C23F8E" w:rsidRPr="00C23F8E" w:rsidRDefault="00C23F8E" w:rsidP="00C23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395" w:type="dxa"/>
            <w:hideMark/>
          </w:tcPr>
          <w:p w14:paraId="5BD4854A" w14:textId="77777777" w:rsidR="00C23F8E" w:rsidRPr="00C23F8E" w:rsidRDefault="00C23F8E" w:rsidP="00C23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3C6035" w:rsidRPr="00C23F8E" w14:paraId="10BBB5A5" w14:textId="77777777" w:rsidTr="003C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3F119F24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location</w:t>
            </w:r>
          </w:p>
        </w:tc>
        <w:tc>
          <w:tcPr>
            <w:tcW w:w="1676" w:type="dxa"/>
            <w:hideMark/>
          </w:tcPr>
          <w:p w14:paraId="221307B1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tuple(float, float)</w:t>
            </w:r>
          </w:p>
        </w:tc>
        <w:tc>
          <w:tcPr>
            <w:tcW w:w="3275" w:type="dxa"/>
            <w:hideMark/>
          </w:tcPr>
          <w:p w14:paraId="4F1AD316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Center coordinates of study tile in EPSG:3857 projection (x, y).</w:t>
            </w:r>
          </w:p>
          <w:p w14:paraId="5320DF43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21F93D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45636237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(-10523769.57, 4719384.06)</w:t>
            </w:r>
          </w:p>
        </w:tc>
      </w:tr>
      <w:tr w:rsidR="003C6035" w:rsidRPr="00C23F8E" w14:paraId="2457E495" w14:textId="77777777" w:rsidTr="003C6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0C34305E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676" w:type="dxa"/>
            <w:hideMark/>
          </w:tcPr>
          <w:p w14:paraId="49304D2E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3275" w:type="dxa"/>
            <w:hideMark/>
          </w:tcPr>
          <w:p w14:paraId="5D0DBF0B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Number of random seed points inside the 1000 m tile. Higher values increase coverage but add runtime.</w:t>
            </w:r>
          </w:p>
          <w:p w14:paraId="7366E0F6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D120A6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0DDE4DB6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3C6035" w:rsidRPr="00C23F8E" w14:paraId="4890AB41" w14:textId="77777777" w:rsidTr="003C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5AE8FB13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min_height</w:t>
            </w:r>
            <w:proofErr w:type="spellEnd"/>
          </w:p>
        </w:tc>
        <w:tc>
          <w:tcPr>
            <w:tcW w:w="1676" w:type="dxa"/>
            <w:hideMark/>
          </w:tcPr>
          <w:p w14:paraId="36F4E4AA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275" w:type="dxa"/>
            <w:hideMark/>
          </w:tcPr>
          <w:p w14:paraId="6BF522A6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Minimum relative elevation (m) for valid features. Filters low-relief noise.</w:t>
            </w:r>
          </w:p>
          <w:p w14:paraId="363F32CA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8C4C38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6E54DC34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3C6035" w:rsidRPr="00C23F8E" w14:paraId="01B7A0AF" w14:textId="77777777" w:rsidTr="003C6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7106B9E5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max_height</w:t>
            </w:r>
            <w:proofErr w:type="spellEnd"/>
          </w:p>
        </w:tc>
        <w:tc>
          <w:tcPr>
            <w:tcW w:w="1676" w:type="dxa"/>
            <w:hideMark/>
          </w:tcPr>
          <w:p w14:paraId="2A168BDD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275" w:type="dxa"/>
            <w:hideMark/>
          </w:tcPr>
          <w:p w14:paraId="3E0078EC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Maximum relative elevation (m) for valid features. Filters large-scale terrain.</w:t>
            </w:r>
          </w:p>
          <w:p w14:paraId="332BD532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9EA260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67C81417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50.0</w:t>
            </w:r>
          </w:p>
        </w:tc>
      </w:tr>
      <w:tr w:rsidR="003C6035" w:rsidRPr="00C23F8E" w14:paraId="32D950DF" w14:textId="77777777" w:rsidTr="003C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7C9C0361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window_size</w:t>
            </w:r>
            <w:proofErr w:type="spellEnd"/>
          </w:p>
        </w:tc>
        <w:tc>
          <w:tcPr>
            <w:tcW w:w="1676" w:type="dxa"/>
            <w:hideMark/>
          </w:tcPr>
          <w:p w14:paraId="083AAE15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tuple(float, float)</w:t>
            </w:r>
          </w:p>
        </w:tc>
        <w:tc>
          <w:tcPr>
            <w:tcW w:w="3275" w:type="dxa"/>
            <w:hideMark/>
          </w:tcPr>
          <w:p w14:paraId="4E352030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Local tracing window dimensions (L, W) in meters. It affects the sensitivity of feature detection.</w:t>
            </w:r>
          </w:p>
          <w:p w14:paraId="6720B2FE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7FA724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783C0D5B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(100.0, 5.0)</w:t>
            </w:r>
          </w:p>
        </w:tc>
      </w:tr>
      <w:tr w:rsidR="003C6035" w:rsidRPr="00C23F8E" w14:paraId="5F837FBE" w14:textId="77777777" w:rsidTr="003C6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56005BBE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676" w:type="dxa"/>
            <w:hideMark/>
          </w:tcPr>
          <w:p w14:paraId="66CC74F8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275" w:type="dxa"/>
            <w:hideMark/>
          </w:tcPr>
          <w:p w14:paraId="4CB02BFA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Offset distance (m) during tracing. Controls how far the algorithm jumps along the feature of interest.</w:t>
            </w:r>
          </w:p>
          <w:p w14:paraId="1D940684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CAB09F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44E6A638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20.0</w:t>
            </w:r>
          </w:p>
        </w:tc>
      </w:tr>
      <w:tr w:rsidR="003C6035" w:rsidRPr="00C23F8E" w14:paraId="40EBAD6F" w14:textId="77777777" w:rsidTr="003C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52C88E37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676" w:type="dxa"/>
            <w:hideMark/>
          </w:tcPr>
          <w:p w14:paraId="7304A6EC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3275" w:type="dxa"/>
            <w:hideMark/>
          </w:tcPr>
          <w:p w14:paraId="1484AEDD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Neighborhood radius (m) used to estimate local feature orientation.</w:t>
            </w:r>
          </w:p>
          <w:p w14:paraId="413502F7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BF9DCA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371522FA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20.0</w:t>
            </w:r>
          </w:p>
        </w:tc>
      </w:tr>
      <w:tr w:rsidR="003C6035" w:rsidRPr="00C23F8E" w14:paraId="25B3526D" w14:textId="77777777" w:rsidTr="003C6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2C694248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resolution</w:t>
            </w:r>
          </w:p>
        </w:tc>
        <w:tc>
          <w:tcPr>
            <w:tcW w:w="1676" w:type="dxa"/>
            <w:hideMark/>
          </w:tcPr>
          <w:p w14:paraId="5D209E85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3275" w:type="dxa"/>
            <w:hideMark/>
          </w:tcPr>
          <w:p w14:paraId="476E3067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LiDAR processing resolution (m). Smaller values improve precision but increase computation time.</w:t>
            </w:r>
          </w:p>
          <w:p w14:paraId="6943C252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82BAFF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1D4CC878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3C6035" w:rsidRPr="00C23F8E" w14:paraId="7EEC901C" w14:textId="77777777" w:rsidTr="003C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6B6DE73A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1676" w:type="dxa"/>
            <w:hideMark/>
          </w:tcPr>
          <w:p w14:paraId="724C8EC8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3275" w:type="dxa"/>
            <w:hideMark/>
          </w:tcPr>
          <w:p w14:paraId="7E0E9274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Tracing mode: 1 = uphill (levees/ridges), 2 = downhill (channels/depressions).</w:t>
            </w:r>
          </w:p>
          <w:p w14:paraId="10155977" w14:textId="77777777" w:rsidR="00C23F8E" w:rsidRPr="00C23F8E" w:rsidRDefault="00C23F8E" w:rsidP="00C23F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15DE4F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47FE3964" w14:textId="77777777" w:rsidR="00C23F8E" w:rsidRPr="00C23F8E" w:rsidRDefault="00C23F8E" w:rsidP="00C23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3C6035" w:rsidRPr="00C23F8E" w14:paraId="0EB019A4" w14:textId="77777777" w:rsidTr="003C6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hideMark/>
          </w:tcPr>
          <w:p w14:paraId="546179C2" w14:textId="77777777" w:rsidR="00C23F8E" w:rsidRPr="00C23F8E" w:rsidRDefault="00C23F8E" w:rsidP="00C23F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random_seed</w:t>
            </w:r>
            <w:proofErr w:type="spellEnd"/>
          </w:p>
        </w:tc>
        <w:tc>
          <w:tcPr>
            <w:tcW w:w="1676" w:type="dxa"/>
            <w:hideMark/>
          </w:tcPr>
          <w:p w14:paraId="3A88DD6C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3275" w:type="dxa"/>
            <w:hideMark/>
          </w:tcPr>
          <w:p w14:paraId="2FA338D3" w14:textId="77777777" w:rsidR="00C23F8E" w:rsidRPr="00C23F8E" w:rsidRDefault="00C23F8E" w:rsidP="00C23F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Random seed for reproducibility. Use the same value to replicate results.</w:t>
            </w:r>
          </w:p>
          <w:p w14:paraId="23C7C029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5" w:type="dxa"/>
            <w:hideMark/>
          </w:tcPr>
          <w:p w14:paraId="41239FA3" w14:textId="77777777" w:rsidR="00C23F8E" w:rsidRPr="00C23F8E" w:rsidRDefault="00C23F8E" w:rsidP="00C23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3F8E">
              <w:rPr>
                <w:rFonts w:ascii="Times New Roman" w:eastAsia="Times New Roman" w:hAnsi="Times New Roman" w:cs="Times New Roman"/>
                <w:sz w:val="20"/>
                <w:szCs w:val="20"/>
              </w:rPr>
              <w:t>59</w:t>
            </w:r>
          </w:p>
        </w:tc>
      </w:tr>
    </w:tbl>
    <w:p w14:paraId="33BF29F3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lastRenderedPageBreak/>
        <w:t>5. Output Description</w:t>
      </w:r>
    </w:p>
    <w:p w14:paraId="47B924D8" w14:textId="3CF7DC75" w:rsidR="00B97BC6" w:rsidRPr="006F1504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Returns a GeoPandas </w:t>
      </w:r>
      <w:proofErr w:type="spellStart"/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GeoDataFrame</w:t>
      </w:r>
      <w:proofErr w:type="spellEnd"/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of </w:t>
      </w:r>
      <w:r w:rsidR="00153E3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points located on a </w:t>
      </w:r>
      <w:r w:rsidR="00516C4F"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traced linear feature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Each record represents a </w:t>
      </w:r>
      <w:r w:rsidR="00EE3C62">
        <w:rPr>
          <w:rFonts w:asciiTheme="majorBidi" w:hAnsiTheme="majorBidi" w:cstheme="majorBidi"/>
          <w:color w:val="000000" w:themeColor="text1"/>
          <w:sz w:val="24"/>
          <w:szCs w:val="24"/>
        </w:rPr>
        <w:t>collection of point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516C4F"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features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with attributes such as: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EE3C6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relative elevation,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method, </w:t>
      </w:r>
      <w:r w:rsidR="006C54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height of the feature, directional anisotropy, </w:t>
      </w:r>
      <w:r w:rsidR="00516C4F">
        <w:rPr>
          <w:rFonts w:asciiTheme="majorBidi" w:hAnsiTheme="majorBidi" w:cstheme="majorBidi"/>
          <w:color w:val="000000" w:themeColor="text1"/>
          <w:sz w:val="24"/>
          <w:szCs w:val="24"/>
        </w:rPr>
        <w:t>normalized</w:t>
      </w:r>
      <w:r w:rsidR="006C54B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directional anisotropy, and the </w:t>
      </w:r>
      <w:r w:rsidR="00C700D1">
        <w:rPr>
          <w:rFonts w:asciiTheme="majorBidi" w:hAnsiTheme="majorBidi" w:cstheme="majorBidi"/>
          <w:color w:val="000000" w:themeColor="text1"/>
          <w:sz w:val="24"/>
          <w:szCs w:val="24"/>
        </w:rPr>
        <w:t>orientation angle of the feature in r</w:t>
      </w:r>
      <w:r w:rsidR="00516C4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adians. </w:t>
      </w:r>
      <w:r w:rsidR="004D03EC">
        <w:rPr>
          <w:rFonts w:asciiTheme="majorBidi" w:hAnsiTheme="majorBidi" w:cstheme="majorBidi"/>
          <w:color w:val="000000" w:themeColor="text1"/>
          <w:sz w:val="24"/>
          <w:szCs w:val="24"/>
        </w:rPr>
        <w:t>Other attributes such as flow accumulation, leveed area,</w:t>
      </w:r>
      <w:r w:rsidR="00BF7F0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confidence level will be added in a later version of the code. 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p w14:paraId="24C75CF2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t>6. Recommended Workflow &amp; Best Practices</w:t>
      </w:r>
    </w:p>
    <w:p w14:paraId="1C599593" w14:textId="2F68B0C8" w:rsidR="001363DE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>1. Ensure input coordinates are projected in EPSG:3857 (meters).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2. </w:t>
      </w:r>
      <w:r w:rsidR="001363D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Divide your study area into tiles </w:t>
      </w:r>
      <w:proofErr w:type="gramStart"/>
      <w:r w:rsidR="001363DE">
        <w:rPr>
          <w:rFonts w:asciiTheme="majorBidi" w:hAnsiTheme="majorBidi" w:cstheme="majorBidi"/>
          <w:color w:val="000000" w:themeColor="text1"/>
          <w:sz w:val="24"/>
          <w:szCs w:val="24"/>
        </w:rPr>
        <w:t>of size</w:t>
      </w:r>
      <w:proofErr w:type="gramEnd"/>
      <w:r w:rsidR="001363D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1000m by 1000m and run the code in loop for those. </w:t>
      </w:r>
    </w:p>
    <w:p w14:paraId="0F4567AA" w14:textId="6812DB13" w:rsidR="00B97BC6" w:rsidRPr="006F1504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3. Tune parameters (e.g.,</w:t>
      </w:r>
      <w:r w:rsidR="00354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r,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window_size, N, and min_height) based on feature scale</w:t>
      </w:r>
      <w:r w:rsidR="00354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of interest for one tile and the run the code for the entire study area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>4. Validate results visually against DEM or hillshade.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  <w:t>5. Compare extracted traces with reference datasets (e.g., National Levee Dataset).</w:t>
      </w:r>
      <w:r w:rsidR="00354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A461C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This method should get almost </w:t>
      </w:r>
      <w:proofErr w:type="gramStart"/>
      <w:r w:rsidR="00A461CF">
        <w:rPr>
          <w:rFonts w:asciiTheme="majorBidi" w:hAnsiTheme="majorBidi" w:cstheme="majorBidi"/>
          <w:color w:val="000000" w:themeColor="text1"/>
          <w:sz w:val="24"/>
          <w:szCs w:val="24"/>
        </w:rPr>
        <w:t>all of</w:t>
      </w:r>
      <w:proofErr w:type="gramEnd"/>
      <w:r w:rsidR="00A461C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NLD levees in addition to many of the levees that are not in the NLD. Do not be surprised of you find many levees that are not in the NLD.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p w14:paraId="74A69DA0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t>7. Troubleshooting</w:t>
      </w:r>
    </w:p>
    <w:p w14:paraId="6BA1BE05" w14:textId="77777777" w:rsidR="00E75280" w:rsidRDefault="00E7528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172E704" w14:textId="77777777" w:rsidR="0067129C" w:rsidRDefault="00736CC7" w:rsidP="00E7528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E7528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ValueError</w:t>
      </w:r>
      <w:proofErr w:type="spellEnd"/>
      <w:r w:rsidR="00E75280"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>: Invalid parameter types — check coordinate format</w:t>
      </w:r>
    </w:p>
    <w:p w14:paraId="7081B83B" w14:textId="77777777" w:rsidR="0067129C" w:rsidRDefault="00736CC7" w:rsidP="00E7528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7129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No features detected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Relax </w:t>
      </w:r>
      <w:proofErr w:type="spellStart"/>
      <w:r w:rsidRPr="00D014D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min_height</w:t>
      </w:r>
      <w:proofErr w:type="spellEnd"/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 increase </w:t>
      </w:r>
      <w:r w:rsidRPr="00D014D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</w:t>
      </w:r>
    </w:p>
    <w:p w14:paraId="639AD9C8" w14:textId="77777777" w:rsidR="00D014D0" w:rsidRDefault="00736CC7" w:rsidP="00E7528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Early </w:t>
      </w:r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>trace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termination: </w:t>
      </w:r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>(</w:t>
      </w:r>
      <w:proofErr w:type="gramStart"/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>levees</w:t>
      </w:r>
      <w:proofErr w:type="gramEnd"/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 channels are traced entirely). 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Increase </w:t>
      </w:r>
      <w:r w:rsidRPr="00D014D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or 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check </w:t>
      </w:r>
      <w:r w:rsidR="007D5A0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LiDAR point density is better than the resolution specified. </w:t>
      </w:r>
    </w:p>
    <w:p w14:paraId="36F9FE28" w14:textId="459A62AB" w:rsidR="00B97BC6" w:rsidRPr="00E75280" w:rsidRDefault="00736CC7" w:rsidP="00E7528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014D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PDAL failure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t>: Verify LiDAR availability and coordinate projection.</w:t>
      </w:r>
      <w:r w:rsidRPr="00E75280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p w14:paraId="2F982843" w14:textId="77777777" w:rsidR="00B97BC6" w:rsidRPr="006F1504" w:rsidRDefault="00736CC7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/>
          <w:color w:val="000000" w:themeColor="text1"/>
          <w:sz w:val="24"/>
          <w:szCs w:val="24"/>
        </w:rPr>
        <w:t>8. Citation</w:t>
      </w:r>
    </w:p>
    <w:p w14:paraId="7B4D631C" w14:textId="25D12516" w:rsidR="00B97BC6" w:rsidRPr="006F1504" w:rsidRDefault="00736CC7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  <w:r w:rsidR="00D96C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Citation information will be available after publishing the paper related to this code.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F1504">
        <w:rPr>
          <w:rFonts w:asciiTheme="majorBidi" w:hAnsiTheme="majorBidi" w:cstheme="majorBidi"/>
          <w:color w:val="000000" w:themeColor="text1"/>
          <w:sz w:val="24"/>
          <w:szCs w:val="24"/>
        </w:rPr>
        <w:br/>
      </w:r>
    </w:p>
    <w:sectPr w:rsidR="00B97BC6" w:rsidRPr="006F15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73AEE"/>
    <w:multiLevelType w:val="hybridMultilevel"/>
    <w:tmpl w:val="08A4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13800"/>
    <w:multiLevelType w:val="hybridMultilevel"/>
    <w:tmpl w:val="032E36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343C7"/>
    <w:multiLevelType w:val="hybridMultilevel"/>
    <w:tmpl w:val="C370267A"/>
    <w:lvl w:ilvl="0" w:tplc="A69637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831720">
    <w:abstractNumId w:val="8"/>
  </w:num>
  <w:num w:numId="2" w16cid:durableId="1940717905">
    <w:abstractNumId w:val="6"/>
  </w:num>
  <w:num w:numId="3" w16cid:durableId="2087484983">
    <w:abstractNumId w:val="5"/>
  </w:num>
  <w:num w:numId="4" w16cid:durableId="1923903723">
    <w:abstractNumId w:val="4"/>
  </w:num>
  <w:num w:numId="5" w16cid:durableId="648217839">
    <w:abstractNumId w:val="7"/>
  </w:num>
  <w:num w:numId="6" w16cid:durableId="841313258">
    <w:abstractNumId w:val="3"/>
  </w:num>
  <w:num w:numId="7" w16cid:durableId="1595790">
    <w:abstractNumId w:val="2"/>
  </w:num>
  <w:num w:numId="8" w16cid:durableId="316959464">
    <w:abstractNumId w:val="1"/>
  </w:num>
  <w:num w:numId="9" w16cid:durableId="1569000515">
    <w:abstractNumId w:val="0"/>
  </w:num>
  <w:num w:numId="10" w16cid:durableId="1385832246">
    <w:abstractNumId w:val="9"/>
  </w:num>
  <w:num w:numId="11" w16cid:durableId="220215439">
    <w:abstractNumId w:val="10"/>
  </w:num>
  <w:num w:numId="12" w16cid:durableId="320503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3DE"/>
    <w:rsid w:val="0015074B"/>
    <w:rsid w:val="00153E3B"/>
    <w:rsid w:val="0029639D"/>
    <w:rsid w:val="00326F90"/>
    <w:rsid w:val="003548D7"/>
    <w:rsid w:val="003C6035"/>
    <w:rsid w:val="00421602"/>
    <w:rsid w:val="00441D0A"/>
    <w:rsid w:val="004D03EC"/>
    <w:rsid w:val="0051097E"/>
    <w:rsid w:val="00516C4F"/>
    <w:rsid w:val="0067129C"/>
    <w:rsid w:val="006A6D2D"/>
    <w:rsid w:val="006C54B8"/>
    <w:rsid w:val="006F1504"/>
    <w:rsid w:val="00736CC7"/>
    <w:rsid w:val="007D5A07"/>
    <w:rsid w:val="0093321C"/>
    <w:rsid w:val="009B37B9"/>
    <w:rsid w:val="00A461CF"/>
    <w:rsid w:val="00AA1D8D"/>
    <w:rsid w:val="00AC4CDD"/>
    <w:rsid w:val="00B37CFD"/>
    <w:rsid w:val="00B47730"/>
    <w:rsid w:val="00B83E06"/>
    <w:rsid w:val="00B97BC6"/>
    <w:rsid w:val="00BF7F09"/>
    <w:rsid w:val="00C041B1"/>
    <w:rsid w:val="00C23F8E"/>
    <w:rsid w:val="00C700D1"/>
    <w:rsid w:val="00C8275D"/>
    <w:rsid w:val="00CB0664"/>
    <w:rsid w:val="00D014D0"/>
    <w:rsid w:val="00D96C49"/>
    <w:rsid w:val="00DA64DB"/>
    <w:rsid w:val="00E75280"/>
    <w:rsid w:val="00EC3958"/>
    <w:rsid w:val="00EE3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C07F"/>
  <w14:defaultImageDpi w14:val="300"/>
  <w15:docId w15:val="{0B42B2BD-7080-43D6-908D-E98321E0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C23F8E"/>
    <w:pPr>
      <w:spacing w:after="0" w:line="240" w:lineRule="auto"/>
    </w:pPr>
    <w:rPr>
      <w:rFonts w:ascii="Times New Roman" w:eastAsia="Aptos" w:hAnsi="Times New Roman" w:cs="Times New Roman"/>
      <w:kern w:val="2"/>
      <w14:ligatures w14:val="standardContextual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C23F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83E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nxvx@umsystem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4010</Characters>
  <Application>Microsoft Office Word</Application>
  <DocSecurity>0</DocSecurity>
  <Lines>117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Nazary, Mohammad Jaweed (MU-Student)</cp:lastModifiedBy>
  <cp:revision>2</cp:revision>
  <dcterms:created xsi:type="dcterms:W3CDTF">2025-10-31T20:59:00Z</dcterms:created>
  <dcterms:modified xsi:type="dcterms:W3CDTF">2025-10-31T20:59:00Z</dcterms:modified>
  <cp:category/>
</cp:coreProperties>
</file>