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행 머리글 경로·열 머리글 경로·값을 담은 문장을 만들고 이를 학습하지 않은 기성 임베딩 모델로 색인해 셀을 검색한다. 셀을 머리글 경로와 함께 문장으로 만드는 표현은 MT2Net(Zhao et al., 2022)이 먼저 썼다. 본 연구는 검색기를 학습하지 않고, 같은 문서 안에서 문장이 같아지는 셀을 구별하도록 경로를 늘리며, 표·행·청크 단위 색인과 같은 조건에서 통계 검정으로 비교한다.</w:t>
      </w:r>
    </w:p>
    <w:p>
      <w:pPr>
        <w:ind w:firstLine="400"/>
        <w:jc w:val="both"/>
      </w:pPr>
      <w:r>
        <w:t xml:space="preserve">MultiHiertt에서 TableRAG 셀 검색 재구현과 그 논문의 비교군(RowCol), 이종 문서용 청크, 고정 길이 청크를 같은 임베딩 모델·검색기·전달 셀 수(상위 20개 셀)로 비교했다. 셀 단위 검색은 정답 셀 포함률이 이 비교군들보다 높았다(문서 안 .8634, 표 5-1). 셀 문장에 잎 라벨을 한 번 더 붙인 변형(sleaf)은 본 방법보다 높았다(.8728). 머리글 규칙을 맞춘 비교에서 답변 정확도는 고정 청크보다 높았고(408 대 368/882, p=.0052), 두 방법 모두 정답 셀 전부를 리더 입력에 포함한 문항에서는 차이가 없어(59:62, p=.86) 답변 차이는 한쪽 방법만 정답 셀 전부를 리더 입력에 포함한 문항에서 나왔다. 검색 없이 문서의 표 전체를 넣은 조건과는 유의한 차이가 없었다(408 대 378, Holm p=.078).</w:t>
      </w:r>
    </w:p>
    <w:p>
      <w:pPr>
        <w:ind w:firstLine="400"/>
        <w:jc w:val="both"/>
      </w:pPr>
      <w:r>
        <w:t xml:space="preserve">【대기: dev에서 고른 전달 셀 수 k와 그 k의 답변 정확도, 표 단위 검색 답변 결과를 한 문장으로 추가】</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retrieve cells by writing one sentence per cell, containing the row header path, the column header path and the value, and indexing these sentences with an off-the-shelf embedding model without training. Writing a cell as a sentence with its header path was first done by MT2Net (Zhao et al., 2022). This study does not train the retriever, extends the header paths so that no two cells in a document share the same sentence, and compares against table-, row- and chunk-level indexes under the same conditions with statistical tests.</w:t>
      </w:r>
    </w:p>
    <w:p>
      <w:pPr>
        <w:ind w:firstLine="400"/>
        <w:jc w:val="both"/>
      </w:pPr>
      <w:r>
        <w:t xml:space="preserve">On MultiHiertt, we compare the method with a re-implementation of TableRAG's cell retrieval and that paper's baseline RowCol, a heterogeneous-document chunking scheme and fixed-length chunks under the same embedding model, retriever and number of cells passed to the reader (top 20 cells). Cell-level retrieval puts all gold cells into the reader input more often than these baselines (.8634 within the document, Table 5-1). A variant that repeats the leaf labels at the start of each cell sentence (sleaf) scores higher than the method (.8728). With the header rule matched, answer accuracy is higher than with fixed chunks (408 vs 368 of 882, p=.0052); on questions where both methods retrieved all gold cells there is no difference (59:62, p=.86), so the answer difference comes from questions where only one method retrieved them. Answer accuracy is not significantly different from giving the reader all tables of the document (408 vs 378, Holm p=.078).</w:t>
      </w:r>
    </w:p>
    <w:p>
      <w:pPr>
        <w:ind w:firstLine="400"/>
        <w:jc w:val="both"/>
      </w:pPr>
      <w:r>
        <w:t xml:space="preserve">【Pending: the number of cells k chosen on dev, its answer accuracy, and the table-level retrieval answer result】</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입력으로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재무 보고서의 표에서 한 값은 행 머리글 "Recoveries of loans and leases previously charged off"와 그 위층의 연도 열 머리글이 함께 붙어야 비로소 "그해에 이전에 상각한 대출·리스를 회수한 금액"이라는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문서(MultiHiertt)가 직접 주어진다(Zhou et al., 2026; Zhao et al., 2022). 검색은 그 문서의 표들 안에서 답에 필요한 정보를 담은 셀을 찾는 일이다. 검색된 상위 k개 셀이 문서의 표를 대신해 리더의 입력이 된다(k의 선택은 4.3절).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상위 k개 셀 안에 들어 있으면 성공, 하나라도 빠지면 실패다. 검색 정확도는 성공한 질의의 비율이며, 이 논문에서는 같은 값을 정답 셀 포함률이라고도 부른다. 정답 셀 일부만 찾은 정도(재현율), 전달한 셀 중 정답 셀의 비율(정밀도), 첫 정답 셀의 순위(MRR)는 따로 보고한다(4.3절).</w:t>
      </w:r>
    </w:p>
    <w:p>
      <w:pPr>
        <w:pStyle w:val="Heading2"/>
      </w:pPr>
      <w:r>
        <w:t xml:space="preserve">1.3 연구 내용과 기여</w:t>
      </w:r>
    </w:p>
    <w:p>
      <w:pPr>
        <w:ind w:firstLine="400"/>
        <w:jc w:val="both"/>
      </w:pPr>
      <w:r>
        <w:t xml:space="preserve">본 연구는 셀 하나하나를 "행 머리글 경로 + 열 머리글 경로 + 값"으로 이루어진 문장으로 만들고, 그 문장을 학습하지 않은 기성 임베딩 모델로 색인하는 셀 검색 방법을 제안한다. 셀을 머리글 경로와 함께 문장으로 만드는 표현은 MT2Net(Zhao et al., 2022, 4장)이 먼저 썼다. 본 연구가 MT2Net과 다른 점은 세 가지다. (1) 검색기를 학습하지 않는다(MT2Net은 정답 근거로 BERT 분류기를 학습한다). (2) 같은 문서 안에서 값만 다르고 문장이 같아지는 셀이 남지 않도록 경로를 늘린다(문장 고유화, 3.3절). (3) 표·행·청크 단위 색인과 같은 조건에서 통계 검정으로 비교한다. 셀 문장의 틀에는 표를 구별하는 고유 라벨(표 제목)을 넣는 자리가 있으나, MultiHiertt에는 표 제목이 없으므로 고유 라벨 없이 머리글 경로와 값만 쓴다. 본 연구의 기여는 다음과 같다.</w:t>
      </w:r>
    </w:p>
    <w:p>
      <w:pPr>
        <w:ind w:left="500" w:hanging="300"/>
        <w:jc w:val="both"/>
      </w:pPr>
      <w:r>
        <w:t xml:space="preserve">1.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 이종 문서용 TableRAG(Yu et al., 2025)의 청크 표현, 본 연구가 정한 설정(1,000자, 머리글 반복)의 고정 길이 청크를 같은 임베딩 모델, 같은 검색기, 같은 전달 셀 수(상위 20개 셀)에 놓았다. 셀 단위 검색은 정답 셀 포함률이 이 비교군들보다 높았다(MultiHiertt 문서 안 .8634, 표 5-1). 셀 문장에 잎 라벨을 한 번 더 붙인 변형(sleaf)은 본 방법보다 높았다(.8728 대 .8634, Holm(1979) 보정 p=.0040). 재현율·정밀도·MRR을 따로 잰 결과는 표 5-4에 싣는다.</w:t>
      </w:r>
    </w:p>
    <w:p>
      <w:pPr>
        <w:ind w:left="500" w:hanging="300"/>
        <w:jc w:val="both"/>
      </w:pPr>
      <w:r>
        <w:t xml:space="preserve">2. </w:t>
      </w:r>
      <w:r>
        <w:rPr>
          <w:b/>
          <w:bCs/>
        </w:rPr>
        <w:t xml:space="preserve">답변 정확도까지 같은 질의로 측정하고, 차이가 어디서 나오는지 나누어 보았다.</w:t>
      </w:r>
      <w:r>
        <w:t xml:space="preserve"> 검색 결과를 그대로 로컬 리더에 넣어 MultiHiertt 882건의 답변 정확도를 쟀다. 머리글 규칙을 맞춘 비교에서 답변 정확도는 고정 청크보다 높았다(408 대 368, 118:78, p=.0052). 두 방법 모두 정답 셀 전부를 리더 입력에 포함한 문항에서는 차이가 없어(59:62, p=.86) 답변 차이는 한쪽 방법만 정답 셀 전부를 리더 입력에 포함한 문항에서 나왔다. 검색 없이 문서의 표 전체를 넣는 조건과는 유의한 차이가 없었다(408 대 378, Holm p=.078; 5장, 6.2절).</w:t>
      </w:r>
    </w:p>
    <w:p>
      <w:pPr>
        <w:ind w:left="500" w:hanging="300"/>
        <w:jc w:val="both"/>
      </w:pPr>
      <w:r>
        <w:t xml:space="preserve">3. </w:t>
      </w:r>
      <w:r>
        <w:rPr>
          <w:b/>
          <w:bCs/>
        </w:rPr>
        <w:t xml:space="preserve">전달 셀 수 k를 dev에서 답변 정확도로 골랐다.</w:t>
      </w:r>
      <w:r>
        <w:t xml:space="preserve"> 【대기: dev 332건 k별 답변 정확도와 선택된 k, 표 전체 입력 대비 결과】</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떨어진다(5.5절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5.4절).</w:t>
      </w:r>
    </w:p>
    <w:p>
      <w:pPr>
        <w:pStyle w:val="Heading2"/>
      </w:pPr>
      <w:r>
        <w:t xml:space="preserve">1.4 논문 구성</w:t>
      </w:r>
    </w:p>
    <w:p>
      <w:pPr>
        <w:ind w:firstLine="400"/>
        <w:jc w:val="both"/>
      </w:pPr>
      <w:r>
        <w:t xml:space="preserve">2장은 계층형 표 질의응답 데이터셋, 표 안 검색과 표 RAG, 검색 결과 속 무관 정보가 리더에 미치는 영향에 관한 선행 연구를 정리한다. 3장은 제안 방법을 설명한다. 4장은 데이터, 비교군, 지표, 통계 검정을 포함한 실험 설정을 기술한다. 5장은 검색 정확도, 재현율·정밀도·MRR, 전달 셀 수의 선택,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al.(2022)의 HiTab은 계층형 표 하나와 질문을 짝지은 질의응답 데이터셋이다. 본 연구는 표 여러 개가 든 문서에서 셀을 찾는 MultiHiertt로 평가한다.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표현과 숫자·날짜 열 판정을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리더 입력에 들어왔는가), 설정(코퍼스 전역 대 closed-domain)이 다르다. 두 연구의 수치는 같은 표에 놓고 비교할 수 없다.</w:t>
      </w:r>
    </w:p>
    <w:p>
      <w:pPr>
        <w:ind w:firstLine="400"/>
        <w:jc w:val="both"/>
      </w:pPr>
      <w:r>
        <w:rPr>
          <w:b/>
          <w:bCs/>
        </w:rPr>
        <w:t xml:space="preserve">MT2Net(Zhao et al., 2022).</w:t>
      </w:r>
      <w:r>
        <w:t xml:space="preserve"> MultiHiertt의 원 논문이 제시한 MT2Net은 표의 셀마다 계층형 행·열 머리글을 붙인 문장을 만들고, 정답 근거로 학습한 BERT 기반 분류기로 문서 안에서 근거 사실을 검색한다(4장). 셀을 머리글 경로와 함께 문장으로 만드는 표현은 이 연구가 먼저 썼다. 본 연구의 셀 문장도 같은 형태이며, 차이는 세 가지다. (1) 검색기를 학습하지 않는다. (2) 같은 문서 안에서 값만 다르고 문장이 같아지는 셀이 남지 않도록 경로를 늘린다(3.3절). (3) 표·행·청크 단위 색인과 같은 조건에서 통계 검정으로 비교한다.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검색 결과 속 무관 정보가 리더에 미치는 영향</w:t>
      </w:r>
    </w:p>
    <w:p>
      <w:pPr>
        <w:ind w:firstLine="400"/>
        <w:jc w:val="both"/>
      </w:pPr>
      <w:r>
        <w:t xml:space="preserve">검색 결과에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표 질의응답 연구에서는 전체 평가 집합 대신 일부 질의만 평가하기도 한다.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네 연구 모두 부분집합을 썼고(Deng·Wang은 평가 전체에, TableLlama·RealHiTBench는 일부 실험에), 그중 TableLlama와 RealHiTBench는 비용(예산, 계산 비용)을 이유로 밝혔다.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연구는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1637"/>
        <w:gridCol w:w="1679"/>
        <w:gridCol w:w="2610"/>
      </w:tblGrid>
      <w:tr>
        <w:trPr>
          <w:tblHeader/>
        </w:trPr>
        <w:tc>
          <w:tcPr>
            <w:tcW w:type="dxa" w:w="14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6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MT2Net (Zhao et al., 2022)</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사실(계층형 머리글을 붙인 셀 문장, 본문 문장)</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상위 10·15개 사실의 재현율</w:t>
            </w:r>
          </w:p>
        </w:tc>
      </w:tr>
      <w:tr>
        <w:trPr>
          <w:tblHeader w:val="off"/>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상위 k개 셀 안에 든 질의 비율, 재현율·정밀도·MRR</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본 방법은 표의 셀 하나하나를 머리글 경로와 함께 독립된 문장으로 만들고(이 표현은 MT2Net(Zhao et al., 2022, 4장)이 먼저 썼다), 그 문장들을 학습하지 않은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k개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w:t>
      </w:r>
    </w:p>
    <w:p>
      <w:pPr>
        <w:ind w:firstLine="400"/>
        <w:jc w:val="both"/>
      </w:pPr>
      <w:r>
        <w:t xml:space="preserve">MultiHiertt의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5.1.1절에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싣는다(5.1절, 5.4절).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t xml:space="preserve">MultiHiertt에는 표 제목이 없으므로 모든 셀 문장이 이 두 번째 형태가 된다(아래 문장 고유화의 예).</w:t>
      </w:r>
    </w:p>
    <w:p>
      <w:pPr>
        <w:ind w:firstLine="400"/>
        <w:jc w:val="both"/>
      </w:pPr>
      <w:r>
        <w:rPr>
          <w:b/>
          <w:bCs/>
        </w:rPr>
        <w:t xml:space="preserve">고유 라벨.</w:t>
      </w:r>
      <w:r>
        <w:t xml:space="preserve"> 고유 라벨은 셀이 속한 표를 다른 표와 구별해 주는 자연어 데이터이며, 본 연구에서는 데이터셋이 준 표 제목에 한정한다.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떨어졌고(5.5절),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D에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리더 입력에서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w:t>
      </w:r>
    </w:p>
    <w:p>
      <w:pPr>
        <w:ind w:firstLine="400"/>
        <w:jc w:val="both"/>
      </w:pPr>
      <w:r>
        <w:rPr>
          <w:b/>
          <w:bCs/>
        </w:rPr>
        <w:t xml:space="preserve">잎 라벨 머리말(비교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{행 경로} &gt; {열 경로}: {값}</w:t>
      </w:r>
    </w:p>
    <w:p>
      <w:pPr>
        <w:ind w:firstLine="400"/>
        <w:jc w:val="both"/>
      </w:pPr>
      <w:r>
        <w:t xml:space="preserve">같은 표 안에서 두 셀의 문장은 잎 라벨 몇 단어만 다르므로, 그 단어를 문장 앞에 한 번 더 둔 변형이다. MultiHiertt 검색에서는 sleaf가 본 방법보다 유의하게 높았다(5.1절).</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셀 문장이 입력 한도(context window, 512토큰)를 넘으면 실행이 멈추도록 구현했고, 본 방법의 실행은 멈추지 않았다.</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다른 데이터셋(HiTab)의 dev 분할로 하이브리드가 dense 단독보다 낫다는 것을 확인할 때 정한 값이다(커밋 5c197b8, 2026-08-27). 그 뒤 MultiHiertt를 포함한 세 데이터셋의 dev에서 0.5와 0.7은 구별되지 않았다(커밋 5ee8158, 2026-08-30). 본 논문의 평가 데이터(MultiHiertt train)로 α를 고르지 않았다. 순위는 모든 후보와의 내적을 전부 계산해 매기며 근사 최근접 탐색은 쓰지 않는다.</w:t>
      </w:r>
    </w:p>
    <w:p>
      <w:pPr>
        <w:pStyle w:val="Heading2"/>
      </w:pPr>
      <w:r>
        <w:t xml:space="preserve">3.5 전달 셀 수(상위 k개 셀)</w:t>
      </w:r>
    </w:p>
    <w:p>
      <w:pPr>
        <w:ind w:firstLine="400"/>
        <w:jc w:val="both"/>
      </w:pPr>
      <w:r>
        <w:t xml:space="preserve">리더 입력의 크기는 </w:t>
      </w:r>
      <w:r>
        <w:rPr>
          <w:b/>
          <w:bCs/>
        </w:rPr>
        <w:t xml:space="preserve">전달 셀 수 k</w:t>
      </w:r>
      <w:r>
        <w:t xml:space="preserve">로 맞춘다. 검색 순위대로 색인 단위를 하나씩 넣으면서, 지금까지 넣은 단위들이 담은 서로 다른 데이터 셀의 수가 k에 이르면 멈춘다. 본 방법은 단위 하나가 셀 하나이므로 상위 k개 셀 문장이 들어간다. 청크나 행처럼 셀 여러 개를 담는 단위는 마지막 단위 때문에 k개를 넘을 수 있고, 겹치는 청크가 이미 넣은 셀을 다시 담으면 그 셀은 전달 셀 수에 다시 세지 않는다. 이 규칙은 모든 방법에 똑같이 적용된다. 비교 실험은 k=20에서 했고, 본 방법의 k는 dev에서 답변 정확도로 고른다(4.3절, 5.3절).</w:t>
      </w:r>
    </w:p>
    <w:p>
      <w:pPr>
        <w:pStyle w:val="Heading2"/>
      </w:pPr>
      <w:r>
        <w:t xml:space="preserve">3.6 리더</w:t>
      </w:r>
    </w:p>
    <w:p>
      <w:pPr>
        <w:ind w:firstLine="400"/>
        <w:jc w:val="both"/>
      </w:pPr>
      <w:r>
        <w:t xml:space="preserve">리더는 </w:t>
      </w:r>
      <w:r>
        <w:rPr>
          <w:rFonts w:ascii="Consolas" w:eastAsia="한양신명조" w:hAnsi="Consolas"/>
        </w:rPr>
        <w:t xml:space="preserve">Qwen3-8B</w:t>
      </w:r>
      <w:r>
        <w:t xml:space="preserve">(Qwen Team, 2025) 4비트 양자화, 비생각(non-thinking) 모드, greedy 디코딩, 최대 384토큰이다. 산술 질문이 대부분이므로 풀이 과정을 쓰게 하고 마지막 줄에 "Final answer: "와 값만 쓰게 한다. 채점은 마지막 "Final answer:" 뒤의 값으로 한다. 프롬프트는 부록 B에 싣는다.</w:t>
      </w:r>
    </w:p>
    <w:p>
      <w:pPr>
        <w:ind w:firstLine="400"/>
        <w:jc w:val="both"/>
      </w:pPr>
      <w:r>
        <w:t xml:space="preserve">리더 입력은 "Context:" 다음에 검색된 단위의 텍스트를 순위대로 한 줄씩 쓰고, 그 뒤에 질문을 붙인 것이다.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평가 조건을 요약한다.</w:t>
      </w:r>
    </w:p>
    <w:p>
      <w:pPr>
        <w:pStyle w:val="TableCaption"/>
      </w:pPr>
      <w:r>
        <w:t xml:space="preserve">[표 4-1] 데이터와 평가 조건 (MultiHiertt)</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5360"/>
      </w:tblGrid>
      <w:tr>
        <w:trPr>
          <w:tblHeader/>
        </w:trPr>
        <w:tc>
          <w:tcPr>
            <w:tcW w:type="dxa" w:w="20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5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값</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 (평가), validation (선택)</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r>
        <w:trPr>
          <w:tblHeader w:val="off"/>
        </w:trPr>
        <w:tc>
          <w:tcPr>
            <w:tcW w:type="dxa" w:w="2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전달 셀 수 k 선택</w:t>
            </w:r>
          </w:p>
        </w:tc>
        <w:tc>
          <w:tcPr>
            <w:tcW w:type="dxa" w:w="5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validation 중 표 근거만 필요한 332</w:t>
            </w:r>
          </w:p>
        </w:tc>
      </w:tr>
    </w:tbl>
    <w:p>
      <w:pPr>
        <w:spacing w:after="120"/>
      </w:pPr>
    </w:p>
    <w:p>
      <w:pPr>
        <w:ind w:firstLine="400"/>
        <w:jc w:val="both"/>
      </w:pPr>
      <w:r>
        <w:t xml:space="preserve">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 리더 입력 형식 확인, 전달 셀 수 k의 선택에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센다(5.1절).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 MultiHiertt는 답이 머리글(연도·항목 이름)이어도 데이터셋이 데이터 칸을 근거로 표시하므로, 이런 문항이 조회·셀 1개 그룹에 남는다.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분할을 보고 고쳤다(v2·v3은 train 답변 결과의 오류 사례를 읽고, v3.1~v3.3은 모델 출력 없이 train 표 집계로; 단계별 근거는 6.5절).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싣는다(5.1절, 5.4절).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 라벨 규칙, 전달 셀 수 k의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전달 셀 수(상위 20개 셀), 같은 리더</w:t>
      </w:r>
      <w:r>
        <w:t xml:space="preserve">를 쓰고, 검색하는 비교군은 </w:t>
      </w:r>
      <w:r>
        <w:rPr>
          <w:b/>
          <w:bCs/>
        </w:rPr>
        <w:t xml:space="preserve">같은 하이브리드 검색기(α=0.7)</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E에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7"/>
        <w:gridCol w:w="1635"/>
        <w:gridCol w:w="2087"/>
        <w:gridCol w:w="1931"/>
      </w:tblGrid>
      <w:tr>
        <w:trPr>
          <w:tblHeader/>
        </w:trPr>
        <w:tc>
          <w:tcPr>
            <w:tcW w:type="dxa" w:w="171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6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08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9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청크(머리글 블록을 청크마다 반복)</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표현과 숫자·날짜 열 판정은 공식 코드와 대조. LM 질의 확장·별도 스키마 검색 경로·풀이기 없음(아래)</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하나(마크다운)</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지표(표 5-4)와 답변 정확도</w:t>
            </w:r>
          </w:p>
        </w:tc>
      </w:tr>
      <w:tr>
        <w:trPr>
          <w:tblHeader w:val="off"/>
        </w:trPr>
        <w:tc>
          <w:tcPr>
            <w:tcW w:type="dxa" w:w="1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6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0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문서의 표 전부를 마크다운으로</w:t>
            </w:r>
          </w:p>
        </w:tc>
        <w:tc>
          <w:tcPr>
            <w:tcW w:type="dxa" w:w="19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숫자·날짜 열은 최솟값·최댓값, 범주형 열은 자주 나오는 값 3개)는 만들지만, 원 논문처럼 별도 검색 경로로 찾지 않고 셀 문서와 한 색인에 섞어 같은 검색기로 찾는다. 스키마 문서가 전달하는 셀은 숫자·날짜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숫자·날짜 열은 공식 코드의 자료형 추론(숫자 변환을 시도한 뒤, 남은 열에 날짜 변환을 시도)을 그대로 따라 정하고, 개별 값을 색인하지 않고 요약 문서 하나로 접는다(부록 E). 원 논문의 풀이기(pandas 코드를 쓰는 에이전트)는 쓰지 않고, 검색 결과를 본 방법과 같은 리더에 넣는다.</w:t>
      </w:r>
    </w:p>
    <w:p>
      <w:pPr>
        <w:ind w:firstLine="400"/>
        <w:jc w:val="both"/>
      </w:pPr>
      <w:r>
        <w:rPr>
          <w:b/>
          <w:bCs/>
        </w:rPr>
        <w:t xml:space="preserve">비교군의 머리글 규칙.</w:t>
      </w:r>
      <w:r>
        <w:t xml:space="preserve"> 검색 정확도(5.1절)의 비교군은 본 방법과 같은 최종 머리글 규칙(v3.3u)으로 만든 표에서 다시 색인·검색한 결과다(2026-09-26 재실행, 실행 전 등록). 따라서 검색 비교에는 머리글 규칙의 차이가 섞이지 않는다. 답변 정확도(5.4절)의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RowCol의 답변은 처음 규칙(v1)과 머리글 고친 규칙의 검색 결과로 생성되어 있어, 처음 규칙의 본 방법과 짝지은 보조 비교로 부록 C에 싣는다(머리글 고친 규칙으로 생성한 조건은 규칙 불일치로 표시). TableRAG 셀 검색 재구현의 답변은 숫자·날짜 열 판정을 공식 코드의 규칙으로 바꾼 뒤 최종 규칙의 검색 결과로 다시 생성해, 최종 규칙의 본 방법과 짝지었다(부록 C, 표 C-3).</w:t>
      </w:r>
    </w:p>
    <w:p>
      <w:pPr>
        <w:ind w:firstLine="400"/>
        <w:jc w:val="both"/>
      </w:pPr>
      <w:r>
        <w:rPr>
          <w:b/>
          <w:bCs/>
        </w:rPr>
        <w:t xml:space="preserve">RowCol 색인 텍스트.</w:t>
      </w:r>
      <w:r>
        <w:t xml:space="preserve"> 공개 코드처럼 행(열)의 값을 "|"로 이은 텍스트로 색인하고, 행 텍스트 앞에는 행 잎 라벨을 붙인다(MultiHiertt에는 표 제목이 없다).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C의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행)다.</w:t>
      </w:r>
    </w:p>
    <w:p>
      <w:pPr>
        <w:pStyle w:val="Heading2"/>
      </w:pPr>
      <w:r>
        <w:t xml:space="preserve">4.3 지표</w:t>
      </w:r>
    </w:p>
    <w:p>
      <w:pPr>
        <w:ind w:firstLine="400"/>
        <w:jc w:val="both"/>
      </w:pPr>
      <w:r>
        <w:rPr>
          <w:b/>
          <w:bCs/>
        </w:rPr>
        <w:t xml:space="preserve">리더 입력.</w:t>
      </w:r>
      <w:r>
        <w:t xml:space="preserve"> 질문과 함께 리더에게 넘긴 셀·청크·표(지시문 제외)다.</w:t>
      </w:r>
    </w:p>
    <w:p>
      <w:pPr>
        <w:ind w:firstLine="400"/>
        <w:jc w:val="both"/>
      </w:pPr>
      <w:r>
        <w:rPr>
          <w:b/>
          <w:bCs/>
        </w:rPr>
        <w:t xml:space="preserve">검색 정확도.</w:t>
      </w:r>
      <w:r>
        <w:t xml:space="preserve"> 한 질의의 정답 근거 셀 집합을 G, 상위 k개 셀로 리더에게 전달된 셀 집합을 R이라 할 때, G ⊆ R이면 성공이다. 검색 정확도(정답 셀 포함률)는 성공한 질의 수를 채점 질의 수로 나눈 값이다. 근거 셀 일부만 찾은 질의는 실패로 센다.</w:t>
      </w:r>
    </w:p>
    <w:p>
      <w:pPr>
        <w:ind w:firstLine="400"/>
        <w:jc w:val="both"/>
      </w:pPr>
      <w:r>
        <w:rPr>
          <w:b/>
          <w:bCs/>
        </w:rPr>
        <w:t xml:space="preserve">재현율·정밀도·MRR.</w:t>
      </w:r>
      <w:r>
        <w:t xml:space="preserve"> 정답 셀을 일부만 찾은 정도와 순위를 따로 보려고 다음 지표를 함께 잰다. 문항마다 계산해 평균한다. 셀 단위 방법(본 방법, TableRAG 셀 검색 재구현)에서 R_k를 상위 k개 셀(좌표 중복 제거)이라 하면 재현율 Recall@k = |G∩R_k|/|G|, 정밀도 Precision@k = |G∩R_k|/k, MRR = 1/(첫 정답 셀의 순위)이며 상위 20위 안에 정답 셀이 없으면 0이다. 청크·표·행·열처럼 셀 여러 개를 담는 방법에서는 R_k를 상위 k개 단위라 하고, 정답 셀 g를 담은 단위가 R_k에 있으면 g를 찾은 것으로 센다. 이때 Precision@k는 R_k 중 정답 셀을 하나라도 담은 단위의 비율, MRR은 정답 셀을 담은 첫 단위의 순위로 계산한다. 따라서 단위 방법의 k는 셀 수가 아니라 단위 수이며, 셀 단위 방법과 같은 k에서 바로 비교할 수 없다(5.2절).</w:t>
      </w:r>
    </w:p>
    <w:p>
      <w:pPr>
        <w:ind w:firstLine="400"/>
        <w:jc w:val="both"/>
      </w:pPr>
      <w:r>
        <w:rPr>
          <w:b/>
          <w:bCs/>
        </w:rPr>
        <w:t xml:space="preserve">전달 셀 수 k의 선택.</w:t>
      </w:r>
      <w:r>
        <w:t xml:space="preserve"> 본 방법의 k는 dev(validation 중 표 근거만 필요한 332건)에서 후보 k ∈ {5, 10, 15, 20, 30, 50}의 답변 정확도를 재어, 정답 수가 가장 많은 k를 고르고 같으면 작은 k를 고른다. k=50이 가장 높으면 75와 100을 더 잰다. 검색 없이 문서의 표 전체를 넣은 조건을 곡선의 끝점으로 함께 잰다. 이 규칙은 실행 전에 사전등록했다(2026-09-28). 시험 시점의 검색 문서 수를 dev로 정한 선례로 Lewis et al.(2020)이 있다. 비교군과의 검색·답변 비교는 k=20에서 했다.</w:t>
      </w:r>
    </w:p>
    <w:p>
      <w:pPr>
        <w:ind w:firstLine="400"/>
        <w:jc w:val="both"/>
      </w:pPr>
      <w:r>
        <w:t xml:space="preserve">【대기: dev k 선택 결과 — 후보 k별 dev 답변 정답 수, 표 전체 입력 끝점, 선택된 k(표 5-5, 5.3절)】</w:t>
      </w:r>
    </w:p>
    <w:p>
      <w:pPr>
        <w:ind w:firstLine="400"/>
        <w:jc w:val="both"/>
      </w:pPr>
      <w:r>
        <w:rPr>
          <w:b/>
          <w:bCs/>
        </w:rPr>
        <w:t xml:space="preserve">답변 정확도.</w:t>
      </w:r>
      <w:r>
        <w:t xml:space="preserve"> 리더의 답이 정답과 일치하는 질의의 비율(Exact Match, EM)이다.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비교군 전부(재실행 등록 2026-09-26), 답변 정확도의 경우 MultiHiertt 882건 10개 비교(2026-09-26 통계 재계산 뒤, 2026-09-28 TableRAG 셀 검색 재구현의 이전 숫자 열 판정 답변 4개를 공식 규칙 답변 2개로 교체)다. MultiHiertt 답변의 주 비교(셀 문장 대 고정 청크, 둘 다 최종 머리글 규칙)는 사전등록한 단일 비교라 보정하지 않는다(2026-09-27, 커밋 dbb5c92).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A). 본 실행 전에 기존의 한 건씩 생성한 결과 120건과 비교해, 사전등록 기준(정오 불일치 5건 이하, McNemar 유의하지 않음)을 통과하는 것을 확인했다(정오 불일치 1:1, p=1.0, 부록 A). 이 방식으로 문항당 생성 시간이 10.4초에서 3.08초로 줄었다. 모든 조건이 같은 방식으로 돌았으므로 조건 간 비교는 같은 조건에 놓인다.</w:t>
      </w:r>
    </w:p>
    <w:p>
      <w:pPr>
        <w:pStyle w:val="Heading1"/>
        <w:pageBreakBefore/>
      </w:pPr>
      <w:r>
        <w:t xml:space="preserve">제 5 장 실험 결과</w:t>
      </w:r>
    </w:p>
    <w:p>
      <w:pPr>
        <w:pStyle w:val="Heading2"/>
      </w:pPr>
      <w:r>
        <w:t xml:space="preserve">5.1 검색 정확도</w:t>
      </w:r>
    </w:p>
    <w:p>
      <w:pPr>
        <w:ind w:firstLine="400"/>
        <w:jc w:val="both"/>
      </w:pPr>
      <w:r>
        <w:t xml:space="preserve">표 5-1은 MultiHiertt train 채점 2,885건 전수에 대한 검색 정확도다. 검색 범위는 질문이 속한 문서의 표 전부(평균 4.06개), 리더에 전달하는 셀은 상위 20개다(k=20).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5-1] MultiHiertt 그룹별 검색 정확도 (문서 안, k=20, query count=2,885; 전달 셀 수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.6274 (73:3)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.3760 (195:11)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.3494 (1174:57)</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.3806 (1465:72)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off"/>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.5047 (98:2)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.2698 (229:6)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.3342 (1201:50)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.3470 (1549:59)</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bl>
    <w:p>
      <w:pPr>
        <w:spacing w:after="120"/>
      </w:pPr>
    </w:p>
    <w:p>
      <w:pPr>
        <w:ind w:firstLine="400"/>
        <w:jc w:val="both"/>
      </w:pPr>
      <w:r>
        <w:t xml:space="preserve">괄호는 본 방법 대비 McNemar 불일치 "본 방법만 : 상대만"이다. sleaf를 뺀 비교군 5개의 20칸은 모두 p&lt;.05다(가장 큰 값은 TableRAG(Yu) 청크 산술·셀 1개의 p=.021). 전달 셀 평균은 2,885건의 평균이다.</w:t>
      </w:r>
    </w:p>
    <w:p>
      <w:pPr>
        <w:ind w:firstLine="400"/>
        <w:jc w:val="both"/>
      </w:pPr>
      <w:r>
        <w:t xml:space="preserve">sleaf를 뺀 비교군 5개와의 20개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산술·셀 2개 이상(2,235건) 그룹에서도 본 방법이 고정 청크보다 15.8%p 높다(524:170).</w:t>
      </w:r>
    </w:p>
    <w:p>
      <w:pPr>
        <w:ind w:firstLine="400"/>
        <w:jc w:val="both"/>
      </w:pPr>
      <w:r>
        <w:rPr>
          <w:b/>
          <w:bCs/>
        </w:rPr>
        <w:t xml:space="preserve">TableRAG 셀 검색 재구현이 낮은 이유.</w:t>
      </w:r>
      <w:r>
        <w:t xml:space="preserve"> leaf와 path 표현은 (열 이름, 셀 값) 쌍만 담고 행 머리글을 담지 않는다. 행 머리글이 여러 층인 표에서는 같은 열의 셀들이 열 이름과 값만으로는 구별되지 않는다. 또 공식 코드의 자료형 추론으로 숫자·날짜가 된 열은 최솟값·최댓값 요약 문서 하나로 접혀 개별 셀이 색인에 없으므로, 검색과 무관하게 정답 셀 전부를 전달할 수 있는 문항의 비율(전달 가능 상한)이 1보다 낮다. 날짜 변환 단계를 포함한 공식 규칙으로 센 이 상한은 2,885건에서 leaf .9858, path .9844다.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머리글 규칙과 문장 고유화의 효과.</w:t>
      </w:r>
      <w:r>
        <w:t xml:space="preserve"> 표 5-2는 본 방법의 머리글 규칙만 바꾼 결과다. 같은 2,885건, 같은 검색기와 전달 셀 수다.</w:t>
      </w:r>
    </w:p>
    <w:p>
      <w:pPr>
        <w:pStyle w:val="TableCaption"/>
      </w:pPr>
      <w:r>
        <w:t xml:space="preserve">[표 5-2] 본 방법의 머리글 규칙별 검색 정확도 (MultiHiertt, 문서 안, k=20)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off"/>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5.1.1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상위 20개 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5-3] 본 방법과 table_description 셀 문장의 검색 정확도 (MultiHiertt, 문서 안, k=20,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off"/>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5.2 재현율·정밀도·MRR</w:t>
      </w:r>
    </w:p>
    <w:p>
      <w:pPr>
        <w:ind w:firstLine="400"/>
        <w:jc w:val="both"/>
      </w:pPr>
      <w:r>
        <w:t xml:space="preserve">표 5-4는 같은 2,885건에서 4.3절의 재현율·정밀도·MRR을 방법마다 잰 것이다. 검색 결과는 5.1절과 같은 검색 실행에서 순위 목록(상위 20개 단위)을 저장해 얻었다.</w:t>
      </w:r>
    </w:p>
    <w:p>
      <w:pPr>
        <w:sectPr>
          <w:footerReference w:type="default" r:id="rId6"/>
          <w:pgSz w:w="11906" w:h="16838" w:orient="portrait"/>
          <w:pgMar w:top="2268" w:right="2268" w:bottom="2268" w:left="2268" w:header="567" w:footer="567" w:gutter="0"/>
          <w:pgNumType w:start="1"/>
          <w:docGrid w:linePitch="360"/>
        </w:sectPr>
      </w:pPr>
    </w:p>
    <w:p>
      <w:pPr>
        <w:pStyle w:val="TableCaption"/>
      </w:pPr>
      <w:r>
        <w:t xml:space="preserve">[표 5-4] 재현율·정밀도·MRR (MultiHiertt, 문서 안, query count=2,885)</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4"/>
        <w:gridCol w:w="809"/>
        <w:gridCol w:w="715"/>
        <w:gridCol w:w="794"/>
        <w:gridCol w:w="850"/>
        <w:gridCol w:w="850"/>
        <w:gridCol w:w="717"/>
        <w:gridCol w:w="708"/>
        <w:gridCol w:w="819"/>
        <w:gridCol w:w="819"/>
        <w:gridCol w:w="1427"/>
        <w:gridCol w:w="1780"/>
      </w:tblGrid>
      <w:tr>
        <w:trPr>
          <w:tblHeader/>
        </w:trPr>
        <w:tc>
          <w:tcPr>
            <w:tcW w:type="dxa" w:w="20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단위</w:t>
            </w:r>
          </w:p>
        </w:tc>
        <w:tc>
          <w:tcPr>
            <w:tcW w:type="dxa" w:w="7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R@1</w:t>
            </w:r>
          </w:p>
        </w:tc>
        <w:tc>
          <w:tcPr>
            <w:tcW w:type="dxa" w:w="7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R@5</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R@10</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R@20</w:t>
            </w:r>
          </w:p>
        </w:tc>
        <w:tc>
          <w:tcPr>
            <w:tcW w:type="dxa" w:w="71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MRR</w:t>
            </w:r>
          </w:p>
        </w:tc>
        <w:tc>
          <w:tcPr>
            <w:tcW w:type="dxa" w:w="70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P@5</w:t>
            </w:r>
          </w:p>
        </w:tc>
        <w:tc>
          <w:tcPr>
            <w:tcW w:type="dxa" w:w="81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P@10</w:t>
            </w:r>
          </w:p>
        </w:tc>
        <w:tc>
          <w:tcPr>
            <w:tcW w:type="dxa" w:w="81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P@20</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상위 20단위가 정답 셀 전부 포함</w:t>
            </w:r>
          </w:p>
        </w:tc>
        <w:tc>
          <w:tcPr>
            <w:tcW w:type="dxa" w:w="178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셀 포함률(전달 셀 20, 표 5-1)</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.278</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.924</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.334</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.728</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.997</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.909</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.246</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.124</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.719</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.731</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.993</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.909</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.257</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.130</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.065</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.810</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.950</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.060</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.465</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.794</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.884</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.737</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.159</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.929</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.053</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.204</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.293</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.344</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.209</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.093</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.069</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.347</w:t>
            </w:r>
          </w:p>
        </w:tc>
      </w:tr>
      <w:tr>
        <w:trPr>
          <w:tblHeader w:val="off"/>
        </w:trPr>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0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w:t>
            </w:r>
          </w:p>
        </w:tc>
        <w:tc>
          <w:tcPr>
            <w:tcW w:type="dxa" w:w="7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.059</w:t>
            </w:r>
          </w:p>
        </w:tc>
        <w:tc>
          <w:tcPr>
            <w:tcW w:type="dxa" w:w="7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.354</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.450</w:t>
            </w:r>
          </w:p>
        </w:tc>
        <w:tc>
          <w:tcPr>
            <w:tcW w:type="dxa" w:w="71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w:t>
            </w:r>
          </w:p>
        </w:tc>
        <w:tc>
          <w:tcPr>
            <w:tcW w:type="dxa" w:w="7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.091</w:t>
            </w:r>
          </w:p>
        </w:tc>
        <w:tc>
          <w:tcPr>
            <w:tcW w:type="dxa" w:w="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.059</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.308</w:t>
            </w:r>
          </w:p>
        </w:tc>
        <w:tc>
          <w:tcPr>
            <w:tcW w:type="dxa" w:w="17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.381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R@k는 Recall@k, P@k는 Precision@k다. 셀 단위 방법의 k는 셀 수, 나머지 방법의 k는 단위 수다(4.3절). RowCol은 행·열 단위의 순위로 계산했으므로 "정답 셀을 담은 행 또는 열이 상위 k개 안에 있다"로 읽는다(실제 전달은 행과 열이 겹치는 셀). 마지막 열은 서로 다른 셀 20개에 이를 때까지 단위를 넣은 리더 입력의 정답 셀 포함률이다(3.5절).</w:t>
      </w:r>
    </w:p>
    <w:p>
      <w:pPr>
        <w:ind w:firstLine="400"/>
        <w:jc w:val="both"/>
      </w:pPr>
      <w:r>
        <w:t xml:space="preserve">청크와 표 단위의 R@20이 1.000인 것은 검색의 결과가 아니다. 문서당 청크 수는 중앙값 5개(최대 12개), TableRAG(Yu) 청크는 중앙값 5개(최대 14개), 표는 중앙값 4개(최대 7개)여서, 상위 20개 단위는 문서의 청크·표 전부다. 따라서 이 방법들의 R@20은 문서의 표를 모두 넣는 조건과 같고, 같은 k에서 셀 단위 방법과 비교할 수 없다. 전달 셀 수를 20으로 맞추면(마지막 열) 본 방법이 가장 높다.</w:t>
      </w:r>
    </w:p>
    <w:p>
      <w:pPr>
        <w:ind w:firstLine="400"/>
        <w:jc w:val="both"/>
      </w:pPr>
      <w:r>
        <w:t xml:space="preserve">【대기: 같은 입력 길이에서의 재현율 비교 — 선택된 k에서 본 방법의 평균 입력 토큰과 같은 길이로 비교군의 단위를 넣었을 때의 재현율·정밀도(순위 100 재검색 결과)】</w:t>
      </w:r>
    </w:p>
    <w:p>
      <w:pPr>
        <w:pStyle w:val="Heading2"/>
      </w:pPr>
      <w:r>
        <w:t xml:space="preserve">5.3 전달 셀 수 k의 선택 (dev)</w:t>
      </w:r>
    </w:p>
    <w:p>
      <w:pPr>
        <w:ind w:firstLine="400"/>
        <w:jc w:val="both"/>
      </w:pPr>
      <w:r>
        <w:t xml:space="preserve">【대기: 표 5-5. 전달 셀 수 k별 dev 답변 정확도 (validation 표 근거 332건; k ∈ {5, 10, 15, 20, 30, 50}(+75, 100), 표 전체 입력 끝점, 입력 토큰 평균) — 4.3절 규칙으로 고른 k와 선택 근거 문장】</w:t>
      </w:r>
    </w:p>
    <w:p>
      <w:pPr>
        <w:pStyle w:val="Heading2"/>
      </w:pPr>
      <w:r>
        <w:t xml:space="preserve">5.4 답변 정확도</w:t>
      </w:r>
    </w:p>
    <w:p>
      <w:pPr>
        <w:ind w:firstLine="400"/>
        <w:jc w:val="both"/>
      </w:pPr>
      <w:r>
        <w:t xml:space="preserve">표 5-6은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pgSz w:w="11906" w:h="16838" w:orient="portrait"/>
          <w:pgMar w:top="2268" w:right="2268" w:bottom="2268" w:left="2268" w:header="567" w:footer="567" w:gutter="0"/>
          <w:pgNumType/>
          <w:docGrid w:linePitch="360"/>
        </w:sectPr>
      </w:pPr>
    </w:p>
    <w:p>
      <w:pPr>
        <w:pStyle w:val="TableCaption"/>
      </w:pPr>
      <w:r>
        <w:t xml:space="preserve">[표 5-6] MultiHiertt 답변 정확도 (문서 안, k=20, 882건; 전달 셀 수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off"/>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r>
        <w:trPr>
          <w:tblHeader w:val="off"/>
        </w:trPr>
        <w:tc>
          <w:tcPr>
            <w:tcW w:type="dxa" w:w="184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127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10개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10개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참고 조건의 해석.</w:t>
      </w:r>
      <w:r>
        <w:t xml:space="preserve"> 문서를 알고 문서의 표 전체가 리더 입력 한도 안에 들어가는 이 조건에서는, 표 전체 입력과 본 방법의 답변 정확도에 유의한 차이가 없었다(408 대 378).</w:t>
      </w:r>
    </w:p>
    <w:p>
      <w:pPr>
        <w:ind w:firstLine="400"/>
        <w:jc w:val="both"/>
      </w:pPr>
      <w:r>
        <w:rPr>
          <w:b/>
          <w:bCs/>
        </w:rPr>
        <w:t xml:space="preserve">표 단위 검색의 답변.</w:t>
      </w:r>
      <w:r>
        <w:t xml:space="preserve"> 【대기: 표 단위 검색(전달 셀 20 규칙) 882건 답변 정확도, 본 방법 대비 불일치 쌍과 Holm 보정값】</w:t>
      </w:r>
    </w:p>
    <w:p>
      <w:pPr>
        <w:ind w:firstLine="400"/>
        <w:jc w:val="both"/>
      </w:pPr>
      <w:r>
        <w:rPr>
          <w:b/>
          <w:bCs/>
        </w:rPr>
        <w:t xml:space="preserve">선택된 k의 답변.</w:t>
      </w:r>
      <w:r>
        <w:t xml:space="preserve"> 【대기: 5.3절에서 고른 k가 20이 아니면 그 k의 882건 답변 정확도, 본 방법(k=20)·표 단위·표 전체·고정 청크 대비 비교】</w:t>
      </w:r>
    </w:p>
    <w:p>
      <w:pPr>
        <w:ind w:firstLine="400"/>
        <w:jc w:val="both"/>
      </w:pPr>
      <w:r>
        <w:rPr>
          <w:b/>
          <w:bCs/>
        </w:rPr>
        <w:t xml:space="preserve">나머지 비교군.</w:t>
      </w:r>
      <w:r>
        <w:t xml:space="preserve"> RowCol의 답변은 처음 머리글 규칙과 머리글 고친 규칙의 검색 결과로 생성되어 있다. 이들은 처음 규칙의 본 방법과 짝지어 부록 C에 싣는다(표 C-1, 6개 비교 Holm, 머리글 고친 규칙으로 생성한 조건은 규칙 불일치로 표시). 그 비교에서 처음 규칙의 본 방법(361건)은 RowCol 3개 조건보다 모두 유의하게 높았고(Holm p가 가장 큰 RowCol도 p=2.1×10⁻⁶), 표 전체(378건), 고정 청크(366건), TableRAG(Yu) 청크(361건)와는 차이가 없었다. TableRAG 셀 검색 재구현의 답변은 숫자·날짜 열 판정을 공식 코드의 규칙으로 바꾼 뒤 최종 머리글 규칙의 검색 결과로 다시 생성해 최종 규칙의 본 방법과 짝지었다(표 C-3). 본 방법(408건)은 leaf(79건, 343:14, Holm p=3.4×10⁻⁸²)와 path(114건, 316:22, Holm p=6.6×10⁻⁶⁷)보다 높았다.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5.4.1 머리글 규칙과 문장 고유화의 효과 (답변)</w:t>
      </w:r>
    </w:p>
    <w:p>
      <w:pPr>
        <w:pStyle w:val="TableCaption"/>
      </w:pPr>
      <w:r>
        <w:t xml:space="preserve">[표 5-7]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off"/>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5-2).</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5.5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본 연구는 MultiHiertt에서 라벨의 효과를 주장하지 않는다. 결과를 본 뒤 다른 라벨 규칙으로 바꿔 다시 실행하지 않았다. validation(dev)에서 라벨 섞기 비율을 고를 때도 라벨을 쓰지 않은 조건이 선택되었다(3.3절, 부록 D).</w:t>
      </w:r>
    </w:p>
    <w:p>
      <w:pPr>
        <w:pStyle w:val="Heading2"/>
      </w:pPr>
      <w:r>
        <w:t xml:space="preserve">5.6 질의 그룹 간 차이</w:t>
      </w:r>
    </w:p>
    <w:p>
      <w:pPr>
        <w:ind w:firstLine="400"/>
        <w:jc w:val="both"/>
      </w:pPr>
      <w:r>
        <w:t xml:space="preserve">k=20 기준 검색 성공률은 정답 셀이 1개인 문항에서 조회 95.8%(203/212), 산술 95.8%(68/71)였다. 1위 적중률은 조회 35.8%(76/212), 산술 63.4%(45/71)로 차이가 있었다(Fisher p=8.8×10⁻⁵). 같은 표의 데이터 셀 가운데, 질문 단어 중 정답 셀 경로에 나온 단어를 모두 경로에 가진 셀의 수를 m이라 하였다. m=1 문항의 1위 적중률은 조회 87.5%(35/40), 산술 88.9%(32/36)로 차이가 검출되지 않았다(Fisher p=1). m=1 문항 비율은 조회 18.9%, 산술 50.7%였다. 값 비교 표현이 있는 조회 문항(사후 단어 목록 기준 141문항) 중 1위 셀이 후보 셀 안에 있는 123문항에서, 관측 1위 적중은 32건이고 후보 셀을 무작위 순서로 놓았을 때의 기대 적중은 29.05건이었다(푸아송 이항 p=.48). k=20 기준으로 조회 문항의 성공률은 m≤20에서 99.0%(199/201), m&gt;20에서 36.4%(4/11)였다. 질문 단어 중 정답 경로 단어 비율은 조회 .545, 산술 .402로 조회가 더 높았다. 분류 기준과 m의 정의는 결과를 확인한 뒤 정했으며, 질문 문장을 바꾸는 개입 실험은 하지 않았으므로 인과는 확인하지 않았다.</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두 부분으로 나누어 보여 준다.</w:t>
      </w:r>
    </w:p>
    <w:p>
      <w:pPr>
        <w:ind w:firstLine="400"/>
        <w:jc w:val="both"/>
      </w:pPr>
      <w:r>
        <w:t xml:space="preserve">첫째, </w:t>
      </w:r>
      <w:r>
        <w:rPr>
          <w:b/>
          <w:bCs/>
        </w:rPr>
        <w:t xml:space="preserve">머리글 경로를 셀마다 붙이는 것</w:t>
      </w:r>
      <w:r>
        <w:t xml:space="preserve">이다. 표 5-1에서 본 방법과 가장 큰 차이가 나는 비교군은 TableRAG 셀 검색 재구현(leaf·path)이다. 이 표현들은 셀 값에 행 머리글을 붙이지 않는다.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색인 단위의 크기</w:t>
      </w:r>
      <w:r>
        <w:t xml:space="preserve">다. 청크와 행 단위 표현은 셀 여러 개를 한 단위에 담는다. 청크 하나가 20셀 이상을 담으면 그 청크 하나로 전달 셀 수 20개가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본 연구는 이 두 방향을 직접 측정하지 않았다.</w:t>
      </w:r>
    </w:p>
    <w:p>
      <w:pPr>
        <w:pStyle w:val="Heading2"/>
      </w:pPr>
      <w:r>
        <w:t xml:space="preserve">6.2 검색 정확도와 답변 정확도</w:t>
      </w:r>
    </w:p>
    <w:p>
      <w:pPr>
        <w:ind w:firstLine="400"/>
        <w:jc w:val="both"/>
      </w:pPr>
      <w:r>
        <w:t xml:space="preserve">답변 정확도는 "검색이 정답 셀을 리더 입력에 넣었는가"와 "넣어 준 리더 입력으로 리더가 맞히는가"로 나눌 수 있다. 표 6-1은 셀 문장(본 방법)과 고정 청크의 답변 정확도를 검색 성공 여부로 나눈 것이고, 표 6-2는 두 방법 모두 정답 셀 전부를 리더 입력에 포함한 문항만 모아 비교한 것이다. MultiHiertt는 두 방법 모두 최종 머리글 규칙의 검색 결과를 쓴다.</w:t>
      </w:r>
    </w:p>
    <w:p>
      <w:pPr>
        <w:pStyle w:val="TableCaption"/>
      </w:pPr>
      <w:r>
        <w:t xml:space="preserve">[표 6-1] 검색 성공 여부로 나눈 답변 정확도 (전달 셀 수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C-2)과 같다. 두 규칙에서 리더 입력이 다른 문항은 57건, 검색 성공 여부가 다른 문항은 12건이었으나 6건씩 반대 방향이라 합계가 같다.</w:t>
      </w:r>
    </w:p>
    <w:p>
      <w:pPr>
        <w:pStyle w:val="TableCaption"/>
      </w:pPr>
      <w:r>
        <w:t xml:space="preserve">[표 6-2] 두 방법 모두 정답 셀 전부를 리더 입력에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off"/>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리더 입력에 포함한 문항에서는 답변 정확도에 차이가 없었다. 답변 정확도의 차이(40건)는 한쪽 방법만 정답 셀 전부를 리더 입력에 포함한 문항에서 나왔다. 셀 문장만 검색에 성공한 148건에서 72 대 18, 고정 청크만 성공한 45건에서 7 대 17, 둘 다 실패한 47건에서 7 대 8이었다. 검색 성공 시 정답률은 두 방법이 같은 수준이다(.4987 대 .4978).</w:t>
      </w:r>
    </w:p>
    <w:p>
      <w:pPr>
        <w:ind w:firstLine="400"/>
        <w:jc w:val="both"/>
      </w:pPr>
      <w:r>
        <w:t xml:space="preserve">MultiHiertt를 처음 머리글 규칙으로 비교하면 모양이 다르다. 처음 규칙의 본 방법은 두 방법 모두 정답 셀 전부를 리더 입력에 포함한 628건에서도 고정 청크(처음 규칙)보다 낮았다(280 대 318, 38:76, p=.00048). 머리글 규칙을 맞추면(최종 대 최종) 이 차이는 사라진다(59:62, p=.86). 처음 규칙의 분해와 교집합은 부록 C에 싣는다.</w:t>
      </w:r>
    </w:p>
    <w:p>
      <w:pPr>
        <w:ind w:firstLine="400"/>
        <w:jc w:val="both"/>
      </w:pPr>
      <w:r>
        <w:rPr>
          <w:b/>
          <w:bCs/>
        </w:rPr>
        <w:t xml:space="preserve">표 전체와의 비교.</w:t>
      </w:r>
      <w:r>
        <w:t xml:space="preserve"> 검색 없이 문서의 표 전체를 넣은 조건과는 유의한 차이가 없었다(408 대 378, 114:84, Holm p=.078).</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332건 중 정답 셀이 1개인 문항은 30건(조회 20, 산술 10)뿐이라, 이 유형의 형식 효과에 대해서는 결론을 내리지 않는다. 행 확장은 전달 셀을 늘렸지만(20.0→46.37), 리더 입력 토큰은 줄었다(668.8→632.4). 가설이 지지되지 않아 행 확장은 평가 집합에 적용하지 않았으며, 본 방법에 포함하지 않는다.</w:t>
      </w:r>
    </w:p>
    <w:p>
      <w:pPr>
        <w:pStyle w:val="Heading2"/>
      </w:pPr>
      <w:r>
        <w:t xml:space="preserve">6.4 병목 진단</w:t>
      </w:r>
    </w:p>
    <w:p>
      <w:pPr>
        <w:ind w:firstLine="400"/>
        <w:jc w:val="both"/>
      </w:pPr>
      <w:r>
        <w:t xml:space="preserve">본 방법(s3c)이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(MultiHiertt 평가 집합, 본 방법, k=20)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7"/>
        <w:gridCol w:w="831"/>
        <w:gridCol w:w="3499"/>
        <w:gridCol w:w="833"/>
      </w:tblGrid>
      <w:tr>
        <w:trPr>
          <w:tblHeader/>
        </w:trPr>
        <w:tc>
          <w:tcPr>
            <w:tcW w:type="dxa" w:w="22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49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off"/>
        </w:trPr>
        <w:tc>
          <w:tcPr>
            <w:tcW w:type="dxa" w:w="2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49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off"/>
        </w:trPr>
        <w:tc>
          <w:tcPr>
            <w:tcW w:type="dxa" w:w="2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9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리더 입력에 있음</w:t>
            </w:r>
          </w:p>
        </w:tc>
        <w:tc>
          <w:tcPr>
            <w:tcW w:type="dxa" w:w="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off"/>
        </w:trPr>
        <w:tc>
          <w:tcPr>
            <w:tcW w:type="dxa" w:w="2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9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리더 입력에 없는 것이 있음</w:t>
            </w:r>
          </w:p>
        </w:tc>
        <w:tc>
          <w:tcPr>
            <w:tcW w:type="dxa" w:w="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off"/>
        </w:trPr>
        <w:tc>
          <w:tcPr>
            <w:tcW w:type="dxa" w:w="22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49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평가 집합에 한 번 적용했다. 문서 안 검색은 2,491→2,540(111:160, Holm p=.0104)이었다(사전등록한 세 검색 범위를 한 묶음으로 Holm). </w:t>
      </w:r>
      <w:r>
        <w:rPr>
          <w:b/>
          <w:bCs/>
        </w:rPr>
        <w:t xml:space="preserve">재정렬은 본 방법에 포함하지 않으며, 답변 정확도에 주는 영향은 측정하지 않았다.</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본 연구의 MultiHiertt 답변 표본에서 조회·셀 1개 211문항 중 147문항(69.7%)은 근거로 표시된 셀이 하나지만, 답을 정하려면 다른 셀과 비교하거나 여러 셀을 세야 했다(최상급·비교 107, 순위 9, 개수·증가 여부·합계 31; 분류 방법은 부록 F). 이처럼 정답 근거 주석에 필요한 셀이 빠진 문항에서는, 정답 셀 포함 여부로 계산한 검색 정확도가 답에 필요한 정보가 리더 입력에 들어왔는지를 과대평가한다.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MultiHiertt 11,793개 중 4,902개였고, 이 표들은 앞부분만 임베딩되었다. 긴 입력을 받는 인코더에서는 시험하지 않았다.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답변 실험의 검색 범위.</w:t>
      </w:r>
      <w:r>
        <w:t xml:space="preserve"> 답변 실험은 질문의 문서에 있는 표들을 한 색인에 넣고 검색했다.</w:t>
      </w:r>
    </w:p>
    <w:p>
      <w:pPr>
        <w:ind w:firstLine="400"/>
        <w:jc w:val="both"/>
      </w:pPr>
      <w:r>
        <w:rPr>
          <w:b/>
          <w:bCs/>
        </w:rPr>
        <w:t xml:space="preserve">표본 평가.</w:t>
      </w:r>
      <w:r>
        <w:t xml:space="preserve"> 답변 정확도는 2,885건 중 882건(처음 머리글 규칙의 2,871건에서 추출)의 표본으로 쟀다. 표본은 결과를 보기 전에 고정했고, 검색 정확도는 전수로 보고했다.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5-2, 5-7). 882건과 겹치지 않는 문항으로 다시 확인하는 일은 하지 못했다. 또 비공식 재포장본을 썼고, 정답 값만 공식 릴리스에서 읽었다.</w:t>
      </w:r>
    </w:p>
    <w:p>
      <w:pPr>
        <w:ind w:firstLine="400"/>
        <w:jc w:val="both"/>
      </w:pPr>
      <w:r>
        <w:rPr>
          <w:b/>
          <w:bCs/>
        </w:rPr>
        <w:t xml:space="preserve">머리글 규칙 수정 이력.</w:t>
      </w:r>
      <w:r>
        <w:t xml:space="preserve"> v2는 train 답변 실험(1,047건)의 오류를 보고 고쳤고, v3은 train 200건 중 1,000자 고정 청크에 진 19건을 읽고 만들었으며, v3.1~v3.3은 모델 출력 없이 train 표 11,793개로 규칙을 좁혔다. 따라서 MultiHiertt에서 본 방법과 다른 방법의 비교는 본 방법에 유리하게 치우쳤을 수 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A).</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셀 검색을 다루었다. 본 방법은 셀마다 행 머리글 경로, 열 머리글 경로, 값을 담은 문장을 만들고(셀을 머리글 경로와 함께 문장으로 만드는 표현은 MT2Net(Zhao et al., 2022)이 먼저 썼다), 같은 문서 안에서 문장이 같아지는 셀이 없도록 경로를 늘린 뒤, 그 문장을 학습하지 않은 기성 임베딩 모델과 BM25로 색인해 질문과 짝지어진 문서 안에서 상위 k개 셀을 고른다.</w:t>
      </w:r>
    </w:p>
    <w:p>
      <w:pPr>
        <w:ind w:firstLine="400"/>
        <w:jc w:val="both"/>
      </w:pPr>
      <w:r>
        <w:t xml:space="preserve">MultiHiertt에서 같은 임베딩 모델, 같은 검색기, 같은 전달 셀 수(상위 20개 셀)로 비교한 결과는 다음과 같다.</w:t>
      </w:r>
    </w:p>
    <w:p>
      <w:pPr>
        <w:ind w:left="500" w:hanging="300"/>
        <w:jc w:val="both"/>
      </w:pPr>
      <w:r>
        <w:t xml:space="preserve">1. </w:t>
      </w:r>
      <w:r>
        <w:rPr>
          <w:b/>
          <w:bCs/>
        </w:rPr>
        <w:t xml:space="preserve">검색 정확도.</w:t>
      </w:r>
      <w:r>
        <w:t xml:space="preserve"> 셀 단위 검색은 정답 셀 포함률이 TableRAG 셀 검색 재구현과 그 비교군, TableRAG(Yu) 청크, 고정 청크보다 높았다(문서 안 .8634, 표 5-1). 셀 문장에 잎 라벨을 한 번 더 붙인 변형(sleaf)은 본 방법보다 높았다. 청크와 표 단위는 문서당 단위 수가 적어 상위 20개 단위가 문서 전부가 되므로, 같은 k의 재현율로는 셀 단위 방법과 비교할 수 없다(표 5-4).</w:t>
      </w:r>
    </w:p>
    <w:p>
      <w:pPr>
        <w:ind w:left="500" w:hanging="300"/>
        <w:jc w:val="both"/>
      </w:pPr>
      <w:r>
        <w:t xml:space="preserve">2. </w:t>
      </w:r>
      <w:r>
        <w:rPr>
          <w:b/>
          <w:bCs/>
        </w:rPr>
        <w:t xml:space="preserve">라벨.</w:t>
      </w:r>
      <w:r>
        <w:t xml:space="preserve"> 표 제목이 없는 MultiHiertt에서 표 직전 문단을 라벨로 쓰면 검색 정확도가 오히려 떨어졌다(5.5절).</w:t>
      </w:r>
    </w:p>
    <w:p>
      <w:pPr>
        <w:ind w:left="500" w:hanging="300"/>
        <w:jc w:val="both"/>
      </w:pPr>
      <w:r>
        <w:t xml:space="preserve">3. </w:t>
      </w:r>
      <w:r>
        <w:rPr>
          <w:b/>
          <w:bCs/>
        </w:rPr>
        <w:t xml:space="preserve">답변 정확도.</w:t>
      </w:r>
      <w:r>
        <w:t xml:space="preserve"> 머리글 규칙을 맞춘 비교에서 답변 정확도는 고정 청크보다 높았다(408 대 368/882, p=.0052). 두 방법 모두 정답 셀 전부를 리더 입력에 포함한 문항에서는 차이가 없어(59:62, p=.86) 답변 차이는 한쪽 방법만 정답 셀 전부를 리더 입력에 포함한 문항에서 나왔다. 검색 없이 문서의 표 전체를 넣는 조건과는 유의한 차이가 없었다. 리더 입력을 행 확장으로 바꾸는 형식은 dev에서 답변 정확도를 높이지 않았다(6.3절). 본 실험의 리더 설정(Qwen3-8B, 4비트, 생각 모드 끔)에서 두 방법이 모두 정답 셀을 찾은 산술·셀 2개 이상 문항(195건)의 정답률은 본 방법 .2667, 고정 청크 .2359였다.</w:t>
      </w:r>
    </w:p>
    <w:p>
      <w:pPr>
        <w:ind w:left="500" w:hanging="300"/>
        <w:jc w:val="both"/>
      </w:pPr>
      <w:r>
        <w:t xml:space="preserve">4. </w:t>
      </w:r>
      <w:r>
        <w:rPr>
          <w:b/>
          <w:bCs/>
        </w:rPr>
        <w:t xml:space="preserve">전달 셀 수.</w:t>
      </w:r>
      <w:r>
        <w:t xml:space="preserve"> 【대기: dev에서 고른 k와 그 근거, 선택된 k의 평가 집합 답변 결과, 표 단위 검색 답변 결과】</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 arXiv:2005.11401.</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A-1] 생성 방식 비교 (본 방법, MultiHiertt train, 같은 리더 입력)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off"/>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B. 리더 프롬프트</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"Context:" 줄 다음에 리더 입력을 한 줄씩 쓰고, 빈 줄 뒤에 "Question: {질문}"과 "Answer:"를 붙인 것이다.</w:t>
      </w:r>
    </w:p>
    <w:p>
      <w:pPr>
        <w:pStyle w:val="Heading2"/>
      </w:pPr>
      <w:r>
        <w:t xml:space="preserve">부록 C. MultiHiertt 보조 답변 비교</w:t>
      </w:r>
    </w:p>
    <w:p>
      <w:pPr>
        <w:ind w:firstLine="400"/>
        <w:jc w:val="both"/>
      </w:pPr>
      <w:r>
        <w:t xml:space="preserve">RowCol의 882건 답변은 처음 머리글 규칙(v1)과 머리글 고친 규칙(v3.3)의 검색 결과로 생성되었다. 표 C-1은 이 답변들을 처음 규칙의 본 방법(361/882)과 짝지어 비교한다. 머리글 고친 규칙으로 생성한 비교군은 본 방법과 머리글 규칙이 다르므로 표 C-1에 "규칙 불일치"로 표시했다. 비교 6개를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C-1]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off"/>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off"/>
        </w:trPr>
        <w:tc>
          <w:tcPr>
            <w:tcW w:type="dxa" w:w="1440"/>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참고: 검색 없이 문서 표 전체 입력</w:t>
            </w:r>
          </w:p>
        </w:tc>
        <w:tc>
          <w:tcPr>
            <w:tcW w:type="dxa" w:w="78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double" w:color="808080" w:sz="6"/>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1행을 포함한 6개 비교를 한 묶음으로 보정한 값이다. 이 표에 있던 TableRAG 셀 검색 재구현의 처음 규칙·머리글 고친 규칙 답변 4행(원고 이전의 숫자 열 판정)은 공식 규칙으로 다시 생성한 답변(표 C-3)으로 바꾸었다.</w:t>
      </w:r>
    </w:p>
    <w:p>
      <w:pPr>
        <w:pStyle w:val="TableCaption"/>
      </w:pPr>
      <w:r>
        <w:t xml:space="preserve">[표 C-2]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off"/>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sectPr>
          <w:pgSz w:w="11906" w:h="16838" w:orient="portrait"/>
          <w:pgMar w:top="2268" w:right="2268" w:bottom="2268" w:left="2268" w:header="567" w:footer="567" w:gutter="0"/>
          <w:pgNumType/>
          <w:docGrid w:linePitch="360"/>
        </w:sectPr>
      </w:pPr>
    </w:p>
    <w:p>
      <w:pPr>
        <w:pStyle w:val="TableCaption"/>
      </w:pPr>
      <w:r>
        <w:t xml:space="preserve">[표 C-3] 최종 규칙의 본 방법(408/882) 대 TableRAG 셀 검색 재구현(공식 숫자 열 규칙, 최종 규칙 검색으로 리더 입력) (MultiHiertt 882건)</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9"/>
        <w:gridCol w:w="1335"/>
        <w:gridCol w:w="1367"/>
        <w:gridCol w:w="1302"/>
        <w:gridCol w:w="1367"/>
        <w:gridCol w:w="686"/>
        <w:gridCol w:w="978"/>
        <w:gridCol w:w="1642"/>
        <w:gridCol w:w="1646"/>
      </w:tblGrid>
      <w:tr>
        <w:trPr>
          <w:tblHeader/>
        </w:trPr>
        <w:tc>
          <w:tcPr>
            <w:tcW w:type="dxa" w:w="19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3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3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6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6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9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6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6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off"/>
        </w:trPr>
        <w:tc>
          <w:tcPr>
            <w:tcW w:type="dxa" w:w="19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.1280</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.2533</w:t>
            </w:r>
          </w:p>
        </w:tc>
        <w:tc>
          <w:tcPr>
            <w:tcW w:type="dxa" w:w="13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.0986</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.0133</w:t>
            </w:r>
          </w:p>
        </w:tc>
        <w:tc>
          <w:tcPr>
            <w:tcW w:type="dxa" w:w="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114</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316:22</w:t>
            </w:r>
          </w:p>
        </w:tc>
        <w:tc>
          <w:tcPr>
            <w:tcW w:type="dxa" w:w="16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7.3×10⁻⁶⁸</w:t>
            </w:r>
          </w:p>
        </w:tc>
        <w:tc>
          <w:tcPr>
            <w:tcW w:type="dxa" w:w="16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6.6×10⁻⁶⁷</w:t>
            </w:r>
          </w:p>
        </w:tc>
      </w:tr>
      <w:tr>
        <w:trPr>
          <w:tblHeader w:val="off"/>
        </w:trPr>
        <w:tc>
          <w:tcPr>
            <w:tcW w:type="dxa" w:w="19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3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.0900</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.1800</w:t>
            </w:r>
          </w:p>
        </w:tc>
        <w:tc>
          <w:tcPr>
            <w:tcW w:type="dxa" w:w="13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.0704</w:t>
            </w:r>
          </w:p>
        </w:tc>
        <w:tc>
          <w:tcPr>
            <w:tcW w:type="dxa" w:w="136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.0033</w:t>
            </w:r>
          </w:p>
        </w:tc>
        <w:tc>
          <w:tcPr>
            <w:tcW w:type="dxa" w:w="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343:14</w:t>
            </w:r>
          </w:p>
        </w:tc>
        <w:tc>
          <w:tcPr>
            <w:tcW w:type="dxa" w:w="16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3.4×10⁻⁸³</w:t>
            </w:r>
          </w:p>
        </w:tc>
        <w:tc>
          <w:tcPr>
            <w:tcW w:type="dxa" w:w="16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3.4×10⁻⁸²</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TableRAG 셀 검색 재구현의 답변은 숫자·날짜 열 판정을 공식 코드의 규칙으로 바꾼 뒤(4.2절, 부록 E) 최종 머리글 규칙의 검색 결과로 다시 생성했다(2026-09-28, 사후 추가). 리더 설정은 표 5-6과 같다. b:c는 "최종 규칙의 본 방법만 맞힘 : 비교군만 맞힘"이고, Holm p는 표 5-6의 882건 답변 비교 10개 묶음의 값이다.</w:t>
      </w:r>
    </w:p>
    <w:p>
      <w:pPr>
        <w:pStyle w:val="Heading2"/>
      </w:pPr>
      <w:r>
        <w:t xml:space="preserve">부록 D.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D-1은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D-1]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off"/>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E.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이다.</w:t>
      </w:r>
    </w:p>
    <w:p>
      <w:pPr>
        <w:pStyle w:val="TableCaption"/>
      </w:pPr>
      <w:r>
        <w:t xml:space="preserve">[표 E-1] 비교군 재구현과 원 논문·공식 코드의 차이</w:t>
      </w:r>
    </w:p>
    <w:tbl>
      <w:tblPr>
        <w:tblW w:type="dxa" w:w="752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2"/>
        <w:gridCol w:w="1010"/>
        <w:gridCol w:w="1400"/>
        <w:gridCol w:w="1663"/>
        <w:gridCol w:w="1847"/>
      </w:tblGrid>
      <w:tr>
        <w:trPr>
          <w:tblHeader/>
        </w:trPr>
        <w:tc>
          <w:tcPr>
            <w:tcW w:type="dxa" w:w="160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6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코드의 자료형 추론 함수를 펼친 표(열 이름은 leaf 또는 path, 칸은 값 문자열)에 그대로 적용한다(숫자 변환 뒤 날짜 변환; 이름이 같은 열은 원본처럼 변환 예외로 셀마다 색인). 원고 이전 판은 쉼표를 지우고 비어 있지 않은 셀이 모두 숫자로 읽히는 열을 숫자 열로 보았고 날짜 판정이 없었다. 이전 판 → 공식 규칙 검색 정확도(MultiHiertt 2,885건): leaf .3328→.3470, path .3601→.3806</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off"/>
        </w:trPr>
        <w:tc>
          <w:tcPr>
            <w:tcW w:type="dxa" w:w="160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6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MultiHiertt는 표 제목이 없어 빈 문자열</w:t>
            </w:r>
          </w:p>
        </w:tc>
        <w:tc>
          <w:tcPr>
            <w:tcW w:type="dxa" w:w="18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p>
      <w:pPr>
        <w:pStyle w:val="Heading2"/>
      </w:pPr>
      <w:r>
        <w:t xml:space="preserve">부록 F. MultiHiertt 조회·셀 1개 문항의 근거 셀 판정</w:t>
      </w:r>
    </w:p>
    <w:p>
      <w:pPr>
        <w:ind w:firstLine="400"/>
        <w:jc w:val="both"/>
      </w:pPr>
      <w:r>
        <w:t xml:space="preserve">6.5절의 수치는 MultiHiertt 답변 표본 882건 중 조회·셀 1개 211문항 전부를 아래 순서로 분류한 결과다. 모델을 새로 실행하지 않았고, 공식 train.json의 질문·정답·근거 셀 주석만 썼다.</w:t>
      </w:r>
    </w:p>
    <w:p>
      <w:pPr>
        <w:ind w:left="500" w:hanging="300"/>
        <w:jc w:val="both"/>
      </w:pPr>
      <w:r>
        <w:t xml:space="preserve">1. 정답과 근거 셀 값을 비교했다. 근거 셀 값은 데이터셋이 셀마다 붙인 설명 문장(table_description)의 마지막 값이다. 211문항 중 102문항은 정답이 근거 셀 값과 달랐다.</w:t>
      </w:r>
    </w:p>
    <w:p>
      <w:pPr>
        <w:ind w:left="500" w:hanging="300"/>
        <w:jc w:val="both"/>
      </w:pPr>
      <w:r>
        <w:t xml:space="preserve">2. 이 102문항을 분류 전에 고정한 키워드 목록으로 나눴다. 질문을 소문자로 바꾼 뒤 다음 표현 중 하나가 단어 단위로 들어 있으면 비교·최상급 문항으로 보았다: largest, smallest, highest, lowest, most, least, maximum, minimum, greatest, biggest, fewest, more than, less than, greater than, larger than, higher than, lower than, smaller than, exceed, exceeds, exceeding. 91문항이 해당했고 11문항이 남았다.</w:t>
      </w:r>
    </w:p>
    <w:p>
      <w:pPr>
        <w:ind w:left="500" w:hanging="300"/>
        <w:jc w:val="both"/>
      </w:pPr>
      <w:r>
        <w:t xml:space="preserve">3. 211문항 전부를 읽고 "근거 셀이 아닌 셀의 값이 바뀌면 정답이 바뀔 수 있는가"로 판정했다. 판정은 질문이 요구하는 것을 기준으로 했다(정답 주석이 질문과 맞지 않는 문항도 질문 기준). 바뀔 수 있는 문항은 최상급·비교(가장 크거나 작은 항목, 기준값을 넘는 항목을 묻는 문항), 순위(두 번째로 큰 항목, 1위 항목), 개수·증가 여부·합계(조건을 만족하는 셀의 개수·합계·평균, 증가 여부)로 나눴다. 판정은 한 번 읽어 붙였고, 다른 판정자와 교차 검토하지 않았다.</w:t>
      </w:r>
    </w:p>
    <w:p>
      <w:pPr>
        <w:pStyle w:val="TableCaption"/>
      </w:pPr>
      <w:r>
        <w:t xml:space="preserve">[표 F-1] 조회·셀 1개 211문항의 판정</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9"/>
        <w:gridCol w:w="731"/>
        <w:gridCol w:w="1533"/>
        <w:gridCol w:w="731"/>
        <w:gridCol w:w="1573"/>
        <w:gridCol w:w="1263"/>
      </w:tblGrid>
      <w:tr>
        <w:trPr>
          <w:tblHeader/>
        </w:trPr>
        <w:tc>
          <w:tcPr>
            <w:tcW w:type="dxa" w:w="15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구분</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c>
          <w:tcPr>
            <w:tcW w:type="dxa" w:w="15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최상급·비교</w:t>
            </w:r>
          </w:p>
        </w:tc>
        <w:tc>
          <w:tcPr>
            <w:tcW w:type="dxa" w:w="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순위</w:t>
            </w:r>
          </w:p>
        </w:tc>
        <w:tc>
          <w:tcPr>
            <w:tcW w:type="dxa" w:w="15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개수·증가 여부·합계</w:t>
            </w:r>
          </w:p>
        </w:tc>
        <w:tc>
          <w:tcPr>
            <w:tcW w:type="dxa" w:w="12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셀 하나로 정해짐</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있음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 키워드 없음</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 근거 셀 값</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w:t>
            </w:r>
          </w:p>
        </w:tc>
      </w:tr>
      <w:tr>
        <w:trPr>
          <w:tblHeader w:val="off"/>
        </w:trPr>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합계</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w:t>
            </w:r>
          </w:p>
        </w:tc>
        <w:tc>
          <w:tcPr>
            <w:tcW w:type="dxa" w:w="15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107</w:t>
            </w:r>
          </w:p>
        </w:tc>
        <w:tc>
          <w:tcPr>
            <w:tcW w:type="dxa" w:w="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w:t>
            </w:r>
          </w:p>
        </w:tc>
        <w:tc>
          <w:tcPr>
            <w:tcW w:type="dxa" w:w="15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w:t>
            </w:r>
          </w:p>
        </w:tc>
      </w:tr>
    </w:tbl>
    <w:p>
      <w:pPr>
        <w:spacing w:after="120"/>
      </w:pPr>
    </w:p>
    <w:p>
      <w:pPr>
        <w:ind w:firstLine="400"/>
        <w:jc w:val="both"/>
      </w:pPr>
      <w:r>
        <w:t xml:space="preserve">키워드가 있는 91문항은 모두 근거 셀 외의 셀 값이 있어야 답이 정해졌다. 키워드가 없는 11문항 중 3문항은 정답이 근거 셀의 퍼센트 값을 소수로 적은 같은 값(예: 6.7과 0.067)이어서 근거 셀 하나로 정해진다고 판정했다. 정답이 근거 셀 값과 같은 109문항 중 48문항은 "What's the greatest value of Consumer in 2011?"처럼 답은 그 셀의 값이지만, 그 셀이 답인지는 다른 셀과 비교해야 정해진다. 항목 이름으로 일부를 뺀 뒤 근거 셀 하나만 남는 합계 4문항, 기준값이 근거 셀 자신에만 걸리는 1문항, 키워드가 머리글 이름 안에만 있는 2문항(예: "less than 12 months")은 근거 셀 하나로 정해진다고 판정했다.</w:t>
      </w:r>
    </w:p>
    <w:sectPr>
      <w:pgSz w:w="11906" w:h="16838" w:orient="portrait"/>
      <w:pgMar w:top="2268" w:right="2268" w:bottom="2268" w:left="226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2026-09-28T12:20:26.310Z</dcterms:created>
  <dcterms:modified xsi:type="dcterms:W3CDTF">2026-09-28T12:20:26.311Z</dcterms:modified>
</cp:coreProperties>
</file>

<file path=docProps/custom.xml><?xml version="1.0" encoding="utf-8"?>
<Properties xmlns="http://schemas.openxmlformats.org/officeDocument/2006/custom-properties" xmlns:vt="http://schemas.openxmlformats.org/officeDocument/2006/docPropsVTypes"/>
</file>