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색인해 셀을 검색한다. 셀을 머리글 경로와 함께 문장으로 만드는 표현은 MT2Net(Zhao et al., 2022)이 먼저 썼다. 본 연구는 검색기를 학습하지 않고, 셀 문장에 표 제목 라벨을 붙이며, 표·행·청크 단위 색인과 같은 조건에서 통계 검정으로 비교한다.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retrieve cells by writing one sentence per cell, containing a unique label, the row header path, the column header path and the value, and indexing these sentences with an off-the-shelf embedding model without training. Writing a cell as a sentence with its header path was first done by MT2Net (Zhao et al., 2022). This study does not train the retriever, adds a table-title label to each cell sentence, and compares against table-, row- and chunk-level indexes under the same conditions with statistical tests.</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문맥으로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셀을 머리글 경로와 함께 문장으로 만드는 표현은 MT2Net(Zhao et al., 2022, 4장)이 먼저 썼다. 본 연구가 MT2Net과 다른 점은 네 가지다. (1) 검색기를 학습하지 않는다(MT2Net은 정답 근거로 BERT 분류기를 학습한다).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 여기서 고유 라벨은 HiTab이 표에 붙여 둔 표 제목(StatCan·NSF 표는 보고서의 표 제목, ToTTo 출신 표는 위키백과 절 제목)이며, 표의 원 출처인 위키백과 페이지의 제목이 있으면 앞에 붙인다(3.3절).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전달)·RandRow(질문의 표에서 행을 무작위 순서로 골라 셀 예산까지 채우는 방법, 검색 없음), 이종 문서용 TableRAG(Yu et al., 2025)의 청크 표현, 본 연구가 정한 설정(1,000자, 머리글 반복)의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이루거나 계산하는 데 쓰인 셀의 참조(reference_cells_map)와 스프레드시트 계산식(answer_formulas)이 주석되어 있고, 계산 종류를 나타내는 집계(aggregation) 라벨이 붙어 있다. 단 최상급·비교(XLOOKUP·IF) 유형은 계산식 대신 답 셀 참조만 주어진다(Cheng et al., 2022, 각주 2). 표마다 행·열 머리글의 계층 트리가 제공된다. 본 연구는 이 계층 트리를 따라 셀의 머리글 경로를 만들고(병합 머리글 때문에 트리에서 빠지는 열은 순서 정보로 보완, 3.2절), 참조 셀 주석을 검색의 정답 근거로 쓴다.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표현과 숫자·날짜 열 판정을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MT2Net(Zhao et al., 2022).</w:t>
      </w:r>
      <w:r>
        <w:t xml:space="preserve"> MultiHiertt의 원 논문이 제시한 MT2Net은 표의 셀마다 계층형 행·열 머리글을 붙인 문장을 만들고, 정답 근거로 학습한 BERT 기반 분류기로 문서 안에서 근거 사실을 검색한다(4장). 셀을 머리글 경로와 함께 문장으로 만드는 표현은 이 연구가 먼저 썼다. 본 연구의 셀 문장도 같은 형태이며, 차이는 네 가지다. (1) 검색기를 학습하지 않는다.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표 질의응답 연구에서는 전체 평가 집합 대신 일부 질의만 평가하기도 한다.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네 연구 모두 부분집합을 썼고(Deng·Wang은 평가 전체에, TableLlama·RealHiTBench는 일부 실험에), 그중 TableLlama와 RealHiTBench는 비용(예산, 계산 비용)을 이유로 밝혔다.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연구는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1637"/>
        <w:gridCol w:w="1679"/>
        <w:gridCol w:w="2610"/>
      </w:tblGrid>
      <w:tr>
        <w:trPr>
          <w:tblHeader/>
        </w:trPr>
        <w:tc>
          <w:tcPr>
            <w:tcW w:type="dxa" w:w="14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6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MT2Net (Zhao et al., 2022)</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사실(계층형 머리글을 붙인 셀 문장, 본문 문장)</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상위 10·15개 사실의 재현율</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본 방법은 표의 셀 하나하나를 머리글 경로와 함께 독립된 문장으로 만들고(이 표현은 MT2Net(Zhao et al., 2022, 4장)이 먼저 썼다), 그 문장들을 학습하지 않은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5.4.1절에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 제목(StatCan·NSF 표는 보고서의 표 제목, ToTTo 출신 표는 위키백과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8"/>
        <w:gridCol w:w="3833"/>
        <w:gridCol w:w="2489"/>
      </w:tblGrid>
      <w:tr>
        <w:trPr>
          <w:tblHeader/>
        </w:trPr>
        <w:tc>
          <w:tcPr>
            <w:tcW w:type="dxa" w:w="10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38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24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데이터셋이 준 표 제목(StatCan·NSF 표는 보고서의 표 제목, ToTTo 출신 표는 위키백과 절 제목) 앞에 원 출처 위키백과 페이지 제목(있을 때)</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 HiTab은 근거가 머리글 칸뿐인 문항(답이 머리글인 문항) 336건을 주 지표에서 뺐다. MultiHiertt는 답이 머리글(연도·항목 이름)이어도 데이터셋이 데이터 칸을 근거로 표시하므로, 이런 문항이 조회·셀 1개 그룹에 남는다.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분할을 보고 고쳤다(v2·v3은 train 답변 결과의 오류 사례를 읽고, v3.1~v3.3은 모델 출력 없이 train 표 집계로; 단계별 근거는 6.5절).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셀 예산(20), 같은 리더</w:t>
      </w:r>
      <w:r>
        <w:t xml:space="preserve">를 쓰고, RandRow를 뺀 비교군은 </w:t>
      </w:r>
      <w:r>
        <w:rPr>
          <w:b/>
          <w:bCs/>
        </w:rPr>
        <w:t xml:space="preserve">같은 하이브리드 검색기(α=0.7)</w:t>
      </w:r>
      <w:r>
        <w:t xml:space="preserve">를 쓴다. RandRow는 검색기를 쓰지 않고 질의별 시드의 무작위 순서로 행을 넣는다.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H에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1571"/>
        <w:gridCol w:w="2346"/>
        <w:gridCol w:w="1791"/>
      </w:tblGrid>
      <w:tr>
        <w:trPr>
          <w:tblHeader/>
        </w:trPr>
        <w:tc>
          <w:tcPr>
            <w:tcW w:type="dxa" w:w="16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5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표현과 숫자·날짜 열 판정은 공식 코드와 대조. LM 질의 확장·별도 스키마 검색 경로·풀이기 없음(아래)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숫자·날짜 열은 최솟값·최댓값, 범주형 열은 자주 나오는 값 3개)는 만들지만, 원 논문처럼 별도 검색 경로로 찾지 않고 셀 문서와 한 색인에 섞어 같은 검색기로 찾는다. 스키마 문서가 전달하는 셀은 숫자·날짜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숫자·날짜 열은 공식 코드의 자료형 추론(숫자 변환을 시도한 뒤, 남은 열에 날짜 변환을 시도)을 그대로 따라 정하고, 개별 값을 색인하지 않고 요약 문서 하나로 접는다(부록 H).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F에 싣는다(머리글 고친 규칙으로 생성한 조건은 규칙 불일치로 표시).</w:t>
      </w:r>
    </w:p>
    <w:p>
      <w:pPr>
        <w:ind w:firstLine="400"/>
        <w:jc w:val="both"/>
      </w:pPr>
      <w:r>
        <w:rPr>
          <w:b/>
          <w:bCs/>
        </w:rPr>
        <w:t xml:space="preserve">RowCol·RandRow 색인 텍스트.</w:t>
      </w:r>
      <w:r>
        <w:t xml:space="preserve"> 두 데이터셋 모두 공개 코드처럼 행(열)의 값을 "|"로 이은 텍스트로 색인하고, 그 앞에 표 제목(행은 행 잎 라벨도)을 붙인다(MultiHiertt는 표 제목이 없어 행 잎 라벨만 붙는다).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공식 저장소의 채점 규칙을 이식하고, 리더가 자유 텍스트로 답하므로 정답이 여러 값이면 답을 값별로 나눠 비교하는 단계와 '$' 제거만 더한 채점기로(부록 H),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C).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.2896 (675:7)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.4067 (560:8)</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.3947 (20:0)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.2407 (138:4)</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17.2</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또 공식 코드의 자료형 추론으로 숫자·날짜가 된 열은 최솟값·최댓값 요약 문서 하나로 접혀 개별 셀이 색인에 없으므로, 검색과 무관하게 정답 셀 전부를 전달할 수 있는 문항의 비율(전달 가능 상한)이 1보다 낮다. 날짜 변환 단계를 포함한 공식 규칙으로 센 이 상한은 HiTab 단일 셀 조회 991건에서 leaf .6761(670건), path .3330(330건)이고, MultiHiertt 2,885건에서 leaf .9858, path .9844다.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769</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6.2×10⁻²²⁵</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4.3×10⁻²²⁴</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.0616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1.8×10⁻²⁵²</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1.4×10⁻²⁵¹</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14.48</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198:3, p=8.4×10⁻⁵⁵, Holm p=5.9×10⁻⁵⁴</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.4457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17.71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214:2, p=4.5×10⁻⁶¹, Holm p=3.6×10⁻⁶⁰</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.2083 (120)</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574</w:t>
            </w:r>
          </w:p>
        </w:tc>
      </w:tr>
      <w:tr>
        <w:trPr>
          <w:tblHeader w:val="off"/>
        </w:trPr>
        <w:tc>
          <w:tcPr>
            <w:tcW w:type="dxa" w:w="151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정답 표 전체 입력</w:t>
            </w:r>
          </w:p>
        </w:tc>
        <w:tc>
          <w:tcPr>
            <w:tcW w:type="dxa" w:w="691"/>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 표 전체 입력은 검색 단계가 없다.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.6274 (73:3)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.3760 (195:11)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.3494 (1174:57)</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.3806 (1465:72)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.5047 (98:2)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.2698 (229:6)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.3342 (1201:50)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.3470 (1549:59)</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5.4.1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예산 20셀,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5-7] 본 방법과 table_description 셀 문장의 검색 정확도 (MultiHiertt, 문서 안, 예산 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5.5 MultiHiertt 답변 정확도</w:t>
      </w:r>
    </w:p>
    <w:p>
      <w:pPr>
        <w:ind w:firstLine="400"/>
        <w:jc w:val="both"/>
      </w:pPr>
      <w:r>
        <w:t xml:space="preserve">표 5-8은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6"/>
          <w:pgSz w:w="11906" w:h="16838" w:orient="portrait"/>
          <w:pgMar w:top="2268" w:right="2268" w:bottom="2268" w:left="2268" w:header="567" w:footer="567" w:gutter="0"/>
          <w:pgNumType w:start="1"/>
          <w:docGrid w:linePitch="360"/>
        </w:sectPr>
      </w:pPr>
    </w:p>
    <w:p>
      <w:pPr>
        <w:pStyle w:val="TableCaption"/>
      </w:pPr>
      <w:r>
        <w:t xml:space="preserve">[표 5-8]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r>
        <w:trPr>
          <w:tblHeader w:val="off"/>
        </w:trPr>
        <w:tc>
          <w:tcPr>
            <w:tcW w:type="dxa" w:w="184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127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참고 조건의 해석.</w:t>
      </w:r>
      <w:r>
        <w:t xml:space="preserve"> 표(문서)를 알고 표 전체가 입력 한도 안에 들어가는 조건에서는, 표 전체 입력과 본 방법의 답변 정확도에 유의한 차이가 없었다(HiTab 237 대 237, MultiHiertt 408 대 378). 검색이 필요한 것은 모을 표가 입력 한도를 넘을 때이며, HiTab test 538표는 합쳐서 427,228토큰으로 입력 한도 32,768의 약 13배(427,228/32,768)다. YaRN 적용 최대 문맥 131,072토큰 기준으로도 3.26배다(Qwen Team, 2024; Qwen2.5-7B-Instruct 모델 카드).</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F에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5-9]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예산 20 기준 검색 성공률은 정답 셀이 1개인 문항에서 조회 95.8%(203/212), 산술 95.8%(68/71)였다. 1위 적중률은 조회 35.8%(76/212), 산술 63.4%(45/71)로 차이가 있었다(Fisher p=8.8×10⁻⁵). 같은 표의 데이터 셀 가운데, 질문 단어 중 정답 셀 경로에 나온 단어를 모두 경로에 가진 셀의 수를 m이라 하였다. m=1 문항의 1위 적중률은 조회 87.5%(35/40), 산술 88.9%(32/36)로 차이가 검출되지 않았다(Fisher p=1). m=1 문항 비율은 조회 18.9%, 산술 50.7%였다. 값 비교 표현이 있는 조회 문항(사후 단어 목록 기준 141문항) 중 1위 셀이 후보 셀 안에 있는 123문항에서, 관측 1위 적중은 32건이고 후보 셀을 무작위 순서로 놓았을 때의 기대 적중은 29.05건이었다(푸아송 이항 p=.48). 예산 20 기준으로 조회 문항의 성공률은 m≤20에서 99.0%(199/201), m&gt;20에서 36.4%(4/11)였다. 질문 단어 중 정답 경로 단어 비율은 조회 .545, 산술 .402로 조회가 더 높았다. 분류 기준과 m의 정의는 결과를 확인한 뒤 정했으며, 질문 문장을 바꾸는 개입 실험은 하지 않았으므로 인과는 확인하지 않았다.</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않는다(leaf, path). RandRow는 검색 없이 행을 무작위로 고르므로(Chen et al., 2024의 4.2절) 정답 행이 예산 안에 들어오는 비율 자체가 낮다.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본 연구의 MultiHiertt 답변 표본에서 조회·셀 1개 211문항 중 147문항(69.7%)은 근거로 표시된 셀이 하나지만, 답을 정하려면 다른 셀과 비교하거나 여러 셀을 세야 했다(최상급·비교 107, 순위 9, 개수·증가 여부·합계 31; 분류 방법은 부록 I). 이처럼 정답 근거 주석에 필요한 셀이 빠진 문항에서는, 정답 셀 포함 여부로 계산한 검색 정확도가 답에 필요한 정보가 문맥에 들어왔는지를 과대평가한다.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5-9). 882건과 겹치지 않는 문항으로 다시 확인하는 일은 하지 못했다. 또 비공식 재포장본을 썼고, 정답 값만 공식 릴리스에서 읽었다.</w:t>
      </w:r>
    </w:p>
    <w:p>
      <w:pPr>
        <w:ind w:firstLine="400"/>
        <w:jc w:val="both"/>
      </w:pPr>
      <w:r>
        <w:rPr>
          <w:b/>
          <w:bCs/>
        </w:rPr>
        <w:t xml:space="preserve">머리글 규칙 수정 이력.</w:t>
      </w:r>
      <w:r>
        <w:t xml:space="preserve"> v2는 train 답변 실험(1,047건)의 오류를 보고 고쳤고, v3은 train 200건 중 1,000자 고정 청크에 진 19건을 읽고 만들었으며, v3.1~v3.3은 모델 출력 없이 train 표 11,793개로 규칙을 좁혔다. 따라서 MultiHiertt에서 본 방법과 다른 방법의 비교는 본 방법에 유리하게 치우쳤을 수 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셀 검색을 다루었다. 본 방법은 셀마다 고유 라벨, 행 머리글 경로, 열 머리글 경로, 값을 담은 문장을 만들고(셀을 머리글 경로와 함께 문장으로 만드는 표현은 MT2Net(Zhao et al., 2022)이 먼저 썼다),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Qwen Team. Qwen2.5-7B-Instruct 모델 카드. Hugging Face. https://huggingface.co/Qwen/Qwen2.5-7B-Instruct (2026-09-28 확인).</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.071</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20.0→2.4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23.3→2.5</w:t>
            </w:r>
          </w:p>
        </w:tc>
      </w:tr>
    </w:tbl>
    <w:p>
      <w:pPr>
        <w:spacing w:after="120"/>
      </w:pPr>
    </w:p>
    <w:p>
      <w:pPr>
        <w:ind w:firstLine="400"/>
        <w:jc w:val="both"/>
      </w:pPr>
      <w:r>
        <w:t xml:space="preserve">TableRAG 셀 검색 재구현 두 행은 숫자·날짜 열 판정을 공식 코드의 규칙으로 바꾼 뒤 같은 300건에서 같은 필터·리더로 다시 잰 값이다(2026-09-28, 사후 추가).</w:t>
      </w: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E.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F.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F-1에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r>
        <w:trPr>
          <w:tblHeader w:val="off"/>
        </w:trPr>
        <w:tc>
          <w:tcPr>
            <w:tcW w:type="dxa" w:w="144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78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H.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Cheng et al.(2022)의 공식 저장소(microsoft/HiTab)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 채점 </w:t>
      </w:r>
      <w:r>
        <w:rPr>
          <w:rFonts w:ascii="Consolas" w:eastAsia="한양신명조" w:hAnsi="Consolas"/>
        </w:rPr>
        <w:t xml:space="preserve">rag_agent/eval/metrics.py</w:t>
      </w:r>
      <w:r>
        <w:t xml:space="preserve">이다.</w:t>
      </w:r>
    </w:p>
    <w:p>
      <w:pPr>
        <w:pStyle w:val="TableCaption"/>
      </w:pPr>
      <w:r>
        <w:t xml:space="preserve">[표 H-1] 비교군 재구현과 원 논문·공식 코드의 차이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7"/>
        <w:gridCol w:w="1015"/>
        <w:gridCol w:w="1421"/>
        <w:gridCol w:w="1456"/>
        <w:gridCol w:w="1871"/>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2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채점기</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여러 값 정답과 '$'</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수치는 허용 오차 안, 문자열은 정규화 후 일치로 비교(원 논문의 execution accuracy)</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리더가 자유 텍스트로 답하므로 정답이 여러 값이면 답을 쉼표, 세미콜론, and, to로 나눠 값별로 비교하고, '$'를 지운다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utils.py(qa/table); 본 연구 채점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코드의 자료형 추론 함수를 펼친 표(열 이름은 leaf 또는 path, 칸은 값 문자열)에 그대로 적용한다(숫자 변환 뒤 날짜 변환; 이름이 같은 열은 원본처럼 변환 예외로 셀마다 색인). 원고 이전 판은 쉼표를 지우고 비어 있지 않은 셀이 모두 숫자로 읽히는 열을 숫자 열로 보았고 날짜 판정이 없었다. 이전 판 → 공식 규칙 검색 정확도(주 모집단): HiTab 질문의 표 안 leaf .2775→.4067, path .2916→.2896; HiTab 538개 표 leaf .0676→.0616, path .1423→.1413; MultiHiertt leaf .3328→.3470, path .3601→.3806</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색인하지 않고 행을 균등 확률로 뽑는다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 점수를 쓰지 않고 질의별 시드의 무작위 순서로 행을 넣는다(4.2절의 "같은 하이브리드 검색기"에서 예외)</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 입력</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뽑은 행을 열 이름 줄이 있는 마크다운 표로 준다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값을 "|"로 이은 텍스트(표 제목·행 잎 라벨 포함, 열 이름 없음)로 준다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HiTab은 표 제목(고유 라벨), MultiHiertt는 표 제목이 없어 빈 문자열</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p>
      <w:pPr>
        <w:pStyle w:val="Heading2"/>
      </w:pPr>
      <w:r>
        <w:t xml:space="preserve">부록 I. MultiHiertt 조회·셀 1개 문항의 근거 셀 판정</w:t>
      </w:r>
    </w:p>
    <w:p>
      <w:pPr>
        <w:ind w:firstLine="400"/>
        <w:jc w:val="both"/>
      </w:pPr>
      <w:r>
        <w:t xml:space="preserve">6.5절의 수치는 MultiHiertt 답변 표본 882건 중 조회·셀 1개 211문항 전부를 아래 순서로 분류한 결과다. 모델을 새로 실행하지 않았고, 공식 train.json의 질문·정답·근거 셀 주석만 썼다.</w:t>
      </w:r>
    </w:p>
    <w:p>
      <w:pPr>
        <w:ind w:left="500" w:hanging="300"/>
        <w:jc w:val="both"/>
      </w:pPr>
      <w:r>
        <w:t xml:space="preserve">1. 정답과 근거 셀 값을 비교했다. 근거 셀 값은 데이터셋이 셀마다 붙인 설명 문장(table_description)의 마지막 값이다. 211문항 중 102문항은 정답이 근거 셀 값과 달랐다.</w:t>
      </w:r>
    </w:p>
    <w:p>
      <w:pPr>
        <w:ind w:left="500" w:hanging="300"/>
        <w:jc w:val="both"/>
      </w:pPr>
      <w:r>
        <w:t xml:space="preserve">2. 이 102문항을 분류 전에 고정한 키워드 목록으로 나눴다. 질문을 소문자로 바꾼 뒤 다음 표현 중 하나가 단어 단위로 들어 있으면 비교·최상급 문항으로 보았다: largest, smallest, highest, lowest, most, least, maximum, minimum, greatest, biggest, fewest, more than, less than, greater than, larger than, higher than, lower than, smaller than, exceed, exceeds, exceeding. 91문항이 해당했고 11문항이 남았다.</w:t>
      </w:r>
    </w:p>
    <w:p>
      <w:pPr>
        <w:ind w:left="500" w:hanging="300"/>
        <w:jc w:val="both"/>
      </w:pPr>
      <w:r>
        <w:t xml:space="preserve">3. 211문항 전부를 읽고 "근거 셀이 아닌 셀의 값이 바뀌면 정답이 바뀔 수 있는가"로 판정했다. 판정은 질문이 요구하는 것을 기준으로 했다(정답 주석이 질문과 맞지 않는 문항도 질문 기준). 바뀔 수 있는 문항은 최상급·비교(가장 크거나 작은 항목, 기준값을 넘는 항목을 묻는 문항), 순위(두 번째로 큰 항목, 1위 항목), 개수·증가 여부·합계(조건을 만족하는 셀의 개수·합계·평균, 증가 여부)로 나눴다. 판정은 한 번 읽어 붙였고, 다른 판정자와 교차 검토하지 않았다.</w:t>
      </w:r>
    </w:p>
    <w:p>
      <w:pPr>
        <w:pStyle w:val="TableCaption"/>
      </w:pPr>
      <w:r>
        <w:t xml:space="preserve">[표 I-1] 조회·셀 1개 211문항의 판정</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9"/>
        <w:gridCol w:w="731"/>
        <w:gridCol w:w="1533"/>
        <w:gridCol w:w="731"/>
        <w:gridCol w:w="1573"/>
        <w:gridCol w:w="1263"/>
      </w:tblGrid>
      <w:tr>
        <w:trPr>
          <w:tblHeader/>
        </w:trPr>
        <w:tc>
          <w:tcPr>
            <w:tcW w:type="dxa" w:w="15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구분</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c>
          <w:tcPr>
            <w:tcW w:type="dxa" w:w="15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최상급·비교</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순위</w:t>
            </w:r>
          </w:p>
        </w:tc>
        <w:tc>
          <w:tcPr>
            <w:tcW w:type="dxa" w:w="15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개수·증가 여부·합계</w:t>
            </w:r>
          </w:p>
        </w:tc>
        <w:tc>
          <w:tcPr>
            <w:tcW w:type="dxa" w:w="12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셀 하나로 정해짐</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있음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없음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합계</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107</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w:t>
            </w:r>
          </w:p>
        </w:tc>
      </w:tr>
    </w:tbl>
    <w:p>
      <w:pPr>
        <w:spacing w:after="120"/>
      </w:pPr>
    </w:p>
    <w:p>
      <w:pPr>
        <w:ind w:firstLine="400"/>
        <w:jc w:val="both"/>
      </w:pPr>
      <w:r>
        <w:t xml:space="preserve">키워드가 있는 91문항은 모두 근거 셀 외의 셀 값이 있어야 답이 정해졌다. 키워드가 없는 11문항 중 3문항은 정답이 근거 셀의 퍼센트 값을 소수로 적은 같은 값(예: 6.7과 0.067)이어서 근거 셀 하나로 정해진다고 판정했다. 정답이 근거 셀 값과 같은 109문항 중 48문항은 "What's the greatest value of Consumer in 2011?"처럼 답은 그 셀의 값이지만, 그 셀이 답인지는 다른 셀과 비교해야 정해진다. 항목 이름으로 일부를 뺀 뒤 근거 셀 하나만 남는 합계 4문항, 기준값이 근거 셀 자신에만 걸리는 1문항, 키워드가 머리글 이름 안에만 있는 2문항(예: "less than 12 months")은 근거 셀 하나로 정해진다고 판정했다.</w:t>
      </w:r>
    </w:p>
    <w:sectPr>
      <w:pgSz w:w="11906" w:h="16838" w:orient="portrait"/>
      <w:pgMar w:top="2268" w:right="2268" w:bottom="2268" w:left="226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2026-09-28T02:36:17.375Z</dcterms:created>
  <dcterms:modified xsi:type="dcterms:W3CDTF">2026-09-28T02:36:17.375Z</dcterms:modified>
</cp:coreProperties>
</file>

<file path=docProps/custom.xml><?xml version="1.0" encoding="utf-8"?>
<Properties xmlns="http://schemas.openxmlformats.org/officeDocument/2006/custom-properties" xmlns:vt="http://schemas.openxmlformats.org/officeDocument/2006/docPropsVTypes"/>
</file>