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모델·검색기·전달 셀 수(상위 20개 셀)로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리더 입력에 포함한 문항에서는 차이가 없어(HiTab 29:20 p=.25, MultiHiertt 59:62 p=.86) 답변 차이는 한쪽 방법만 정답 셀 전부를 리더 입력에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reader input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입력으로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전달 셀 수(20개)까지 채우는 방법, 검색 없음), 이종 문서용 TableRAG(Yu et al., 2025)의 청크 표현, 본 연구가 정한 설정(1,000자, 머리글 반복)의 고정 길이 청크를 같은 임베딩 모델, 같은 검색기, 같은 전달 셀 수(상위 20개 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검색 결과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리더 입력에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검색 결과 속 무관 정보가 리더에 미치는 영향</w:t>
      </w:r>
    </w:p>
    <w:p>
      <w:pPr>
        <w:ind w:firstLine="400"/>
        <w:jc w:val="both"/>
      </w:pPr>
      <w:r>
        <w:t xml:space="preserve">검색 결과에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리더 입력에서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한도(context window, 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전달 셀 수(상위 k개 셀)</w:t>
      </w:r>
    </w:p>
    <w:p>
      <w:pPr>
        <w:ind w:firstLine="400"/>
        <w:jc w:val="both"/>
      </w:pPr>
      <w:r>
        <w:t xml:space="preserve">리더 입력의 크기는 </w:t>
      </w:r>
      <w:r>
        <w:rPr>
          <w:b/>
          <w:bCs/>
        </w:rPr>
        <w:t xml:space="preserve">전달 셀 수 k</w:t>
      </w:r>
      <w:r>
        <w:t xml:space="preserve">로 맞춘다(본 연구는 k=20).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전달 셀 수에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자료만 써서 질문에 답하라. 자료는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전달 셀 수(상위 20개 셀),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RowCol·RandRow의 답변은 주로 처음 규칙(v1)의 검색 결과로 생성되어 있어(RowCol은 머리글 고친 규칙으로도 생성), 처음 규칙의 본 방법과 짝지은 보조 비교로 부록 F에 싣는다(머리글 고친 규칙으로 생성한 조건은 규칙 불일치로 표시). TableRAG 셀 검색 재구현의 답변은 숫자·날짜 열 판정을 공식 코드의 규칙으로 바꾼 뒤 최종 규칙의 검색 결과로 다시 생성해, 최종 규칙의 본 방법과 짝지었다(부록 F, 표 F-3).</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리더 입력.</w:t>
      </w:r>
      <w:r>
        <w:t xml:space="preserve"> 질문과 함께 리더에게 넘긴 셀·청크·표(지시문 제외)다.</w:t>
      </w:r>
    </w:p>
    <w:p>
      <w:pPr>
        <w:ind w:firstLine="400"/>
        <w:jc w:val="both"/>
      </w:pPr>
      <w:r>
        <w:rPr>
          <w:b/>
          <w:bCs/>
        </w:rPr>
        <w:t xml:space="preserve">검색 정확도.</w:t>
      </w:r>
      <w:r>
        <w:t xml:space="preserve"> 한 질의의 정답 근거 셀 집합을 G, 상위 k개 셀로 리더에게 전달된 셀 집합을 R이라 할 때, G ⊆ R이면 성공이다. 검색 정확도는 성공한 질의 수를 채점 질의 수로 나눈 값이다. 근거 셀 일부만 찾은 질의는 실패로 센다. 주 지표는 k=20의 운영점 하나이며, k를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12개 비교(2026-09-26 통계 재계산 뒤, 2026-09-28 TableRAG 셀 검색 재구현의 이전 숫자 열 판정 답변 4개를 공식 규칙 답변 2개로 교체)다.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전달 셀 수(20개)는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리더에 전달하는 셀은 상위 20개다(k=20).</w:t>
      </w:r>
    </w:p>
    <w:p>
      <w:pPr>
        <w:pStyle w:val="TableCaption"/>
      </w:pPr>
      <w:r>
        <w:t xml:space="preserve">[표 5-2] HiTab 유형별 검색 정확도 (질문의 표 안, k=20;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k=20은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전달 셀 수는 상위 20개이고, 재실행 등록(2026-09-26)의 비교군을 그대로 쓴다.</w:t>
      </w:r>
    </w:p>
    <w:p>
      <w:pPr>
        <w:pStyle w:val="TableCaption"/>
      </w:pPr>
      <w:r>
        <w:t xml:space="preserve">[표 5-3] HiTab 538개 표를 한 색인에 넣은 조건의 검색 정확도 (단일 셀 조회, query count=991,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k=20;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검색 결과 속 방해 정보가 리더 정확도를 떨어뜨린다는 선행 연구(2.3절)와 같은 방향이다. 본 방법의 20셀 리더 입력은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리더 입력(1,230토큰)보다 짧다. 따라서 HiTab 단일 셀 조회에서 본 방법의 20셀 리더 입력이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리더에 전달하는 셀은 상위 20개다(k=20).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k=20, query count=2,885;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전달 셀 수다.</w:t>
      </w:r>
    </w:p>
    <w:p>
      <w:pPr>
        <w:pStyle w:val="TableCaption"/>
      </w:pPr>
      <w:r>
        <w:t xml:space="preserve">[표 5-6] 본 방법의 머리글 규칙별 검색 정확도 (MultiHiertt, 문서 안,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상위 20개 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k=20,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k=20, 882건; 전달 셀 수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12개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12개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약 13배(427,228/32,768)다. YaRN을 적용한 입력 한도 131,072토큰 기준으로도 3.26배다(Qwen Team, 2024; Qwen2.5-7B-Instruct 모델 카드).</w:t>
      </w:r>
    </w:p>
    <w:p>
      <w:pPr>
        <w:ind w:firstLine="400"/>
        <w:jc w:val="both"/>
      </w:pPr>
      <w:r>
        <w:rPr>
          <w:b/>
          <w:bCs/>
        </w:rPr>
        <w:t xml:space="preserve">538표 한 색인 조건.</w:t>
      </w:r>
      <w:r>
        <w:t xml:space="preserve"> 538표를 한 색인에 넣어 표 전체를 입력할 수 없는 조건에서 본 방법은 215/300, 1,000자 고정 청크는 187/300이었다(66:38, p=.0078, Holm p=.016). 표 단위 색인의 검색 1위 표 하나를 표 전체 조건과 같은 마크다운으로 넣은 조건은 212/300으로 본 방법과 차이가 없었다(42:39, p=.82, Holm p=.82). 이 조건에는 표 전체를 입력하는 대조군을 둘 수 없으므로 검색 방법끼리만 비교했고, Holm 보정은 이 두 비교를 한 묶음으로 했다(PREREG-2026-09-28-hitab538-answer.md, 실행 전 등록). 검색 성공은 본 방법 274건, 고정 청크 229건, 표 단위 1위 표 257건이었고, 리더 입력 토큰 평균은 각각 1,272, 671, 979였다. 본 방법의 정답 수는 질문의 표 안에서 검색한 조건(237)보다 22건 적었다(538표 조건만 맞힘 6 : 표 안 조건만 맞힘 28, 검정하지 않음). 질문의 표를 모르는 조건에서도 본 방법은 고정 청크보다 답변 정확도가 높았지만, 1위 표 전체를 넣는 방법보다 높지는 않았다.</w:t>
      </w:r>
    </w:p>
    <w:p>
      <w:pPr>
        <w:ind w:firstLine="400"/>
        <w:jc w:val="both"/>
      </w:pPr>
      <w:r>
        <w:rPr>
          <w:b/>
          <w:bCs/>
        </w:rPr>
        <w:t xml:space="preserve">나머지 비교군.</w:t>
      </w:r>
      <w:r>
        <w:t xml:space="preserve"> RowCol·RandRow의 답변은 처음 머리글 규칙의 검색 결과로 생성되어 있고, RowCol은 머리글 고친 규칙으로도 생성되어 있다. 이들은 처음 규칙의 본 방법과 짝지어 부록 F에 싣는다(표 F-1, 8개 비교 Holm, 머리글 고친 규칙으로 생성한 조건은 규칙 불일치로 표시). 그 비교에서 처음 규칙의 본 방법(361건)은 이 5개 조건보다 모두 유의하게 높았고(Holm p가 가장 큰 RowCol도 p=2.1×10⁻⁶), 표 전체(378건), 고정 청크(366건), TableRAG(Yu) 청크(361건)와는 차이가 없었다. TableRAG 셀 검색 재구현의 답변은 숫자·날짜 열 판정을 공식 코드의 규칙으로 바꾼 뒤 최종 머리글 규칙의 검색 결과로 다시 생성해 최종 규칙의 본 방법과 짝지었다(표 F-3). 본 방법(408건)은 leaf(79건, 343:14, Holm p=3.8×10⁻⁸²)와 path(114건, 316:22, Holm p=6.6×10⁻⁶⁷)보다 높았다.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k=20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k=20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전달 셀 20개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전달 셀 수 20개가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리더 입력에 넣었는가"와 "넣어 준 리더 입력으로 리더가 맞히는가"로 나눌 수 있다. 표 6-1은 셀 문장(본 방법)과 고정 청크의 답변 정확도를 검색 성공 여부로 나눈 것이고, 표 6-2는 두 방법 모두 정답 셀 전부를 리더 입력에 포함한 문항만 모아 비교한 것이다. MultiHiertt는 두 방법 모두 최종 머리글 규칙의 검색 결과를 쓴다.</w:t>
      </w:r>
    </w:p>
    <w:p>
      <w:pPr>
        <w:pStyle w:val="TableCaption"/>
      </w:pPr>
      <w:r>
        <w:t xml:space="preserve">[표 6-1] 검색 성공 여부로 나눈 답변 정확도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리더 입력이 다른 문항은 57건, 검색 성공 여부가 다른 문항은 12건이었으나 6건씩 반대 방향이라 합계가 같다.</w:t>
      </w:r>
    </w:p>
    <w:p>
      <w:pPr>
        <w:pStyle w:val="TableCaption"/>
      </w:pPr>
      <w:r>
        <w:t xml:space="preserve">[표 6-2] 두 방법 모두 정답 셀 전부를 리더 입력에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리더 입력에 포함한 문항에서는 답변 정확도에 차이가 없었다. 답변 정확도의 차이(HiTab 31건, MultiHiertt 40건)는 한쪽 방법만 정답 셀 전부를 리더 입력에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리더 입력에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811"/>
        <w:gridCol w:w="3428"/>
        <w:gridCol w:w="813"/>
      </w:tblGrid>
      <w:tr>
        <w:trPr>
          <w:tblHeader/>
        </w:trPr>
        <w:tc>
          <w:tcPr>
            <w:tcW w:type="dxa" w:w="23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4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리더 입력에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리더 입력에 없는 것이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이처럼 정답 근거 주석에 필요한 셀이 빠진 문항에서는, 정답 셀 포함 여부로 계산한 검색 정확도가 답에 필요한 정보가 리더 입력에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답변 실험의 검색 범위.</w:t>
      </w:r>
      <w:r>
        <w:t xml:space="preserve"> HiTab 답변 실험은 질문의 표 하나 안에서 검색한 조건과 538표를 한 색인에 넣은 조건에서 했고, MultiHiertt 답변 실험은 질문의 문서에 있는 표들을 한 색인에 넣고 검색했다.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전달 셀 수(상위 20개 셀)로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Qwen Team. Qwen2.5-7B-Instruct 모델 카드. Hugging Face. https://huggingface.co/Qwen/Qwen2.5-7B-Instruct (2026-09-28 확인).</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결과에서 필요한 줄만 LLM이 골라 남기는 필터를 리더 앞에 넣으면 답변 정확도가 어떻게 바뀌는지, 7개 검색 방법 모두에 같은 필터를 적용해 쟀다(사전등록 2026-09-21). 필터는 검색 결과를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리더 입력은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리더 입력)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리더 입력을 한 줄씩 쓰고, 빈 줄 뒤에 "Question: {질문}"과 "Answer:"를 붙인 것이다.</w:t>
      </w:r>
    </w:p>
    <w:p>
      <w:pPr>
        <w:pStyle w:val="Heading2"/>
      </w:pPr>
      <w:r>
        <w:t xml:space="preserve">부록 E. HiTab 검색의 k 민감도</w:t>
      </w:r>
    </w:p>
    <w:p>
      <w:pPr>
        <w:ind w:firstLine="400"/>
        <w:jc w:val="both"/>
      </w:pPr>
      <w:r>
        <w:t xml:space="preserve">본 방법의 HiTab 단일 셀 조회 991건 검색 정확도는 상위 k개 셀의 k가 1, 5, 10, 20일 때 각각 .6448, .8678, .9273, .9637이다. 본문의 주 지표는 k=20의 운영점 하나이며, 이 값들은 참고용이다.</w:t>
      </w:r>
    </w:p>
    <w:p>
      <w:pPr>
        <w:pStyle w:val="Heading2"/>
      </w:pPr>
      <w:r>
        <w:t xml:space="preserve">부록 F. MultiHiertt 보조 답변 비교</w:t>
      </w:r>
    </w:p>
    <w:p>
      <w:pPr>
        <w:ind w:firstLine="400"/>
        <w:jc w:val="both"/>
      </w:pPr>
      <w:r>
        <w:t xml:space="preserve">RowCol·RandRow의 882건 답변은 처음 머리글 규칙(v1)의 검색 결과로 생성되었다(RowCol은 머리글 고친 규칙 v3.3으로도 생성). 표 F-1은 이 답변들을 처음 규칙의 본 방법(361/882)과 짝지어 비교한다. 머리글 고친 규칙으로 생성한 비교군은 본 방법과 머리글 규칙이 다르므로 표 F-1에 "규칙 불일치"로 표시했다. 비교 8개를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2.6×10⁻⁷⁰</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1행을 포함한 8개 비교를 한 묶음으로 보정한 값이다. 이 표에 있던 TableRAG 셀 검색 재구현의 처음 규칙·머리글 고친 규칙 답변 4행(원고 이전의 숫자 열 판정)은 공식 규칙으로 다시 생성한 답변(표 F-3)으로 바꾸었다.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sectPr>
          <w:pgSz w:w="11906" w:h="16838" w:orient="portrait"/>
          <w:pgMar w:top="2268" w:right="2268" w:bottom="2268" w:left="2268" w:header="567" w:footer="567" w:gutter="0"/>
          <w:pgNumType/>
          <w:docGrid w:linePitch="360"/>
        </w:sectPr>
      </w:pPr>
    </w:p>
    <w:p>
      <w:pPr>
        <w:pStyle w:val="TableCaption"/>
      </w:pPr>
      <w:r>
        <w:t xml:space="preserve">[표 F-3] 최종 규칙의 본 방법(408/882) 대 TableRAG 셀 검색 재구현(공식 숫자 열 규칙, 최종 규칙 검색으로 리더 입력) (MultiHiertt 882건)</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1335"/>
        <w:gridCol w:w="1367"/>
        <w:gridCol w:w="1302"/>
        <w:gridCol w:w="1367"/>
        <w:gridCol w:w="686"/>
        <w:gridCol w:w="978"/>
        <w:gridCol w:w="1642"/>
        <w:gridCol w:w="1646"/>
      </w:tblGrid>
      <w:tr>
        <w:trPr>
          <w:tblHeader/>
        </w:trPr>
        <w:tc>
          <w:tcPr>
            <w:tcW w:type="dxa" w:w="19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3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3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6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6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6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.1280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.2533</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.0986</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114</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316:22</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7.3×10⁻⁶⁸</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6.6×10⁻⁶⁷</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.0900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.1800</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.0704</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343:14</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3.4×10⁻⁸³</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3.8×10⁻⁸²</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TableRAG 셀 검색 재구현의 답변은 숫자·날짜 열 판정을 공식 코드의 규칙으로 바꾼 뒤(4.2절, 부록 H) 최종 머리글 규칙의 검색 결과로 다시 생성했다(2026-09-28, 사후 추가). 리더 설정은 표 5-8과 같다. b:c는 "최종 규칙의 본 방법만 맞힘 : 비교군만 맞힘"이고, Holm p는 표 5-8의 882건 답변 비교 12개 묶음의 값이다.</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2026-09-28T09:49:36.010Z</dcterms:created>
  <dcterms:modified xsi:type="dcterms:W3CDTF">2026-09-28T09:49:36.015Z</dcterms:modified>
</cp:coreProperties>
</file>

<file path=docProps/custom.xml><?xml version="1.0" encoding="utf-8"?>
<Properties xmlns="http://schemas.openxmlformats.org/officeDocument/2006/custom-properties" xmlns:vt="http://schemas.openxmlformats.org/officeDocument/2006/docPropsVTypes"/>
</file>