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7AE0F" w14:textId="77777777" w:rsidR="0046259D" w:rsidRPr="0046259D" w:rsidRDefault="0046259D" w:rsidP="0046259D">
      <w:pPr>
        <w:rPr>
          <w:b/>
          <w:bCs/>
        </w:rPr>
      </w:pPr>
      <w:r w:rsidRPr="0046259D">
        <w:rPr>
          <w:b/>
          <w:bCs/>
        </w:rPr>
        <w:t>ARCHER System: Technical Integration Blueprint &amp; Architectural Evolution</w:t>
      </w:r>
    </w:p>
    <w:p w14:paraId="551D5069" w14:textId="77777777" w:rsidR="0046259D" w:rsidRPr="0046259D" w:rsidRDefault="0046259D" w:rsidP="0046259D">
      <w:pPr>
        <w:rPr>
          <w:b/>
          <w:bCs/>
        </w:rPr>
      </w:pPr>
      <w:r w:rsidRPr="0046259D">
        <w:rPr>
          <w:b/>
          <w:bCs/>
        </w:rPr>
        <w:t>1. Architectural Context and Hardware Prerequisites</w:t>
      </w:r>
    </w:p>
    <w:p w14:paraId="60A2B99D" w14:textId="77777777" w:rsidR="0046259D" w:rsidRPr="0046259D" w:rsidRDefault="0046259D" w:rsidP="0046259D">
      <w:r w:rsidRPr="0046259D">
        <w:t>Strategic alignment between high-performance local hardware and locked software environments is the only viable path to achieving the low-latency, immersive performance required for a proactive AI executive resource. In the ARCHER (Advanced Responsive Computing Helper &amp; Executive Resource) architecture, hardware is not merely a platform but a dedicated inference engine. To eliminate the "dependency conflicts" identified in previous iterations—specifically the catastrophic protobuf version clashes between MediaPipe and vector database services—the system mandates a rigid version-lock strategy.</w:t>
      </w:r>
    </w:p>
    <w:p w14:paraId="5DB7A455" w14:textId="77777777" w:rsidR="0046259D" w:rsidRPr="0046259D" w:rsidRDefault="0046259D" w:rsidP="0046259D">
      <w:r w:rsidRPr="0046259D">
        <w:t>Engineers shall adhere to the following hardware baseline to support simultaneous multi-model residency and real-time sensory ingestion:</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9"/>
        <w:gridCol w:w="2154"/>
        <w:gridCol w:w="6011"/>
      </w:tblGrid>
      <w:tr w:rsidR="0046259D" w:rsidRPr="0046259D" w14:paraId="2BC528C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9284B16" w14:textId="77777777" w:rsidR="0046259D" w:rsidRPr="0046259D" w:rsidRDefault="0046259D" w:rsidP="0046259D">
            <w:r w:rsidRPr="0046259D">
              <w:t>Component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9D56EA6" w14:textId="77777777" w:rsidR="0046259D" w:rsidRPr="0046259D" w:rsidRDefault="0046259D" w:rsidP="0046259D">
            <w:r w:rsidRPr="0046259D">
              <w:t>Specification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1C02A01D" w14:textId="77777777" w:rsidR="0046259D" w:rsidRPr="0046259D" w:rsidRDefault="0046259D" w:rsidP="0046259D">
            <w:r w:rsidRPr="0046259D">
              <w:t>Operational Role</w:t>
            </w:r>
          </w:p>
        </w:tc>
      </w:tr>
      <w:tr w:rsidR="0046259D" w:rsidRPr="0046259D" w14:paraId="5DDE454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BAA653" w14:textId="77777777" w:rsidR="0046259D" w:rsidRPr="0046259D" w:rsidRDefault="0046259D" w:rsidP="0046259D">
            <w:r w:rsidRPr="0046259D">
              <w:rPr>
                <w:b/>
                <w:bCs/>
              </w:rPr>
              <w:t>GPU</w:t>
            </w:r>
          </w:p>
        </w:tc>
        <w:tc>
          <w:tcPr>
            <w:tcW w:w="0" w:type="auto"/>
            <w:tcBorders>
              <w:top w:val="outset" w:sz="6" w:space="0" w:color="auto"/>
              <w:left w:val="outset" w:sz="6" w:space="0" w:color="auto"/>
              <w:bottom w:val="outset" w:sz="6" w:space="0" w:color="auto"/>
              <w:right w:val="outset" w:sz="6" w:space="0" w:color="auto"/>
            </w:tcBorders>
            <w:vAlign w:val="center"/>
            <w:hideMark/>
          </w:tcPr>
          <w:p w14:paraId="248B88EF" w14:textId="77777777" w:rsidR="0046259D" w:rsidRPr="0046259D" w:rsidRDefault="0046259D" w:rsidP="0046259D">
            <w:r w:rsidRPr="0046259D">
              <w:t>NVIDIA RTX 5080 16GB</w:t>
            </w:r>
          </w:p>
        </w:tc>
        <w:tc>
          <w:tcPr>
            <w:tcW w:w="0" w:type="auto"/>
            <w:tcBorders>
              <w:top w:val="outset" w:sz="6" w:space="0" w:color="auto"/>
              <w:left w:val="outset" w:sz="6" w:space="0" w:color="auto"/>
              <w:bottom w:val="outset" w:sz="6" w:space="0" w:color="auto"/>
              <w:right w:val="outset" w:sz="6" w:space="0" w:color="auto"/>
            </w:tcBorders>
            <w:vAlign w:val="center"/>
            <w:hideMark/>
          </w:tcPr>
          <w:p w14:paraId="1810F6F1" w14:textId="77777777" w:rsidR="0046259D" w:rsidRPr="0046259D" w:rsidRDefault="0046259D" w:rsidP="0046259D">
            <w:r w:rsidRPr="0046259D">
              <w:t>Primary inference for LLMs (Claude/Ollama) and STT via CUDA.</w:t>
            </w:r>
          </w:p>
        </w:tc>
      </w:tr>
      <w:tr w:rsidR="0046259D" w:rsidRPr="0046259D" w14:paraId="649E6101"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314AACE" w14:textId="77777777" w:rsidR="0046259D" w:rsidRPr="0046259D" w:rsidRDefault="0046259D" w:rsidP="0046259D">
            <w:r w:rsidRPr="0046259D">
              <w:rPr>
                <w:b/>
                <w:bCs/>
              </w:rPr>
              <w:t>CPU</w:t>
            </w:r>
          </w:p>
        </w:tc>
        <w:tc>
          <w:tcPr>
            <w:tcW w:w="0" w:type="auto"/>
            <w:tcBorders>
              <w:top w:val="outset" w:sz="6" w:space="0" w:color="auto"/>
              <w:left w:val="outset" w:sz="6" w:space="0" w:color="auto"/>
              <w:bottom w:val="outset" w:sz="6" w:space="0" w:color="auto"/>
              <w:right w:val="outset" w:sz="6" w:space="0" w:color="auto"/>
            </w:tcBorders>
            <w:vAlign w:val="center"/>
            <w:hideMark/>
          </w:tcPr>
          <w:p w14:paraId="3AE97DE6" w14:textId="77777777" w:rsidR="0046259D" w:rsidRPr="0046259D" w:rsidRDefault="0046259D" w:rsidP="0046259D">
            <w:r w:rsidRPr="0046259D">
              <w:t>Intel i9-10900K</w:t>
            </w:r>
          </w:p>
        </w:tc>
        <w:tc>
          <w:tcPr>
            <w:tcW w:w="0" w:type="auto"/>
            <w:tcBorders>
              <w:top w:val="outset" w:sz="6" w:space="0" w:color="auto"/>
              <w:left w:val="outset" w:sz="6" w:space="0" w:color="auto"/>
              <w:bottom w:val="outset" w:sz="6" w:space="0" w:color="auto"/>
              <w:right w:val="outset" w:sz="6" w:space="0" w:color="auto"/>
            </w:tcBorders>
            <w:vAlign w:val="center"/>
            <w:hideMark/>
          </w:tcPr>
          <w:p w14:paraId="2A8FAAF6" w14:textId="77777777" w:rsidR="0046259D" w:rsidRPr="0046259D" w:rsidRDefault="0046259D" w:rsidP="0046259D">
            <w:r w:rsidRPr="0046259D">
              <w:t>Dedicated background processing for Vision and Observer tasks.</w:t>
            </w:r>
          </w:p>
        </w:tc>
      </w:tr>
      <w:tr w:rsidR="0046259D" w:rsidRPr="0046259D" w14:paraId="64A9D9C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AFC41B3" w14:textId="77777777" w:rsidR="0046259D" w:rsidRPr="0046259D" w:rsidRDefault="0046259D" w:rsidP="0046259D">
            <w:r w:rsidRPr="0046259D">
              <w:rPr>
                <w:b/>
                <w:bCs/>
              </w:rPr>
              <w:t>RAM</w:t>
            </w:r>
          </w:p>
        </w:tc>
        <w:tc>
          <w:tcPr>
            <w:tcW w:w="0" w:type="auto"/>
            <w:tcBorders>
              <w:top w:val="outset" w:sz="6" w:space="0" w:color="auto"/>
              <w:left w:val="outset" w:sz="6" w:space="0" w:color="auto"/>
              <w:bottom w:val="outset" w:sz="6" w:space="0" w:color="auto"/>
              <w:right w:val="outset" w:sz="6" w:space="0" w:color="auto"/>
            </w:tcBorders>
            <w:vAlign w:val="center"/>
            <w:hideMark/>
          </w:tcPr>
          <w:p w14:paraId="2A713DCE" w14:textId="77777777" w:rsidR="0046259D" w:rsidRPr="0046259D" w:rsidRDefault="0046259D" w:rsidP="0046259D">
            <w:r w:rsidRPr="0046259D">
              <w:t>256GB</w:t>
            </w:r>
          </w:p>
        </w:tc>
        <w:tc>
          <w:tcPr>
            <w:tcW w:w="0" w:type="auto"/>
            <w:tcBorders>
              <w:top w:val="outset" w:sz="6" w:space="0" w:color="auto"/>
              <w:left w:val="outset" w:sz="6" w:space="0" w:color="auto"/>
              <w:bottom w:val="outset" w:sz="6" w:space="0" w:color="auto"/>
              <w:right w:val="outset" w:sz="6" w:space="0" w:color="auto"/>
            </w:tcBorders>
            <w:vAlign w:val="center"/>
            <w:hideMark/>
          </w:tcPr>
          <w:p w14:paraId="555CD024" w14:textId="77777777" w:rsidR="0046259D" w:rsidRPr="0046259D" w:rsidRDefault="0046259D" w:rsidP="0046259D">
            <w:r w:rsidRPr="0046259D">
              <w:t>Mandatory for multi-model residency and context caching.</w:t>
            </w:r>
          </w:p>
        </w:tc>
      </w:tr>
      <w:tr w:rsidR="0046259D" w:rsidRPr="0046259D" w14:paraId="3D30C60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314AC4A" w14:textId="77777777" w:rsidR="0046259D" w:rsidRPr="0046259D" w:rsidRDefault="0046259D" w:rsidP="0046259D">
            <w:r w:rsidRPr="0046259D">
              <w:rPr>
                <w:b/>
                <w:bCs/>
              </w:rPr>
              <w:t>Storage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B227C89" w14:textId="77777777" w:rsidR="0046259D" w:rsidRPr="0046259D" w:rsidRDefault="0046259D" w:rsidP="0046259D">
            <w:r w:rsidRPr="0046259D">
              <w:t>10TB NVMe</w:t>
            </w:r>
          </w:p>
        </w:tc>
        <w:tc>
          <w:tcPr>
            <w:tcW w:w="0" w:type="auto"/>
            <w:tcBorders>
              <w:top w:val="outset" w:sz="6" w:space="0" w:color="auto"/>
              <w:left w:val="outset" w:sz="6" w:space="0" w:color="auto"/>
              <w:bottom w:val="outset" w:sz="6" w:space="0" w:color="auto"/>
              <w:right w:val="outset" w:sz="6" w:space="0" w:color="auto"/>
            </w:tcBorders>
            <w:vAlign w:val="center"/>
            <w:hideMark/>
          </w:tcPr>
          <w:p w14:paraId="65104B97" w14:textId="77777777" w:rsidR="0046259D" w:rsidRPr="0046259D" w:rsidRDefault="0046259D" w:rsidP="0046259D">
            <w:r w:rsidRPr="0046259D">
              <w:t>High-speed persistence for Qdrant vectors and SQLite episodic logs.</w:t>
            </w:r>
          </w:p>
        </w:tc>
      </w:tr>
      <w:tr w:rsidR="0046259D" w:rsidRPr="0046259D" w14:paraId="34BD56F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32AFE00" w14:textId="77777777" w:rsidR="0046259D" w:rsidRPr="0046259D" w:rsidRDefault="0046259D" w:rsidP="0046259D">
            <w:r w:rsidRPr="0046259D">
              <w:rPr>
                <w:b/>
                <w:bCs/>
              </w:rPr>
              <w:t>OS</w:t>
            </w:r>
          </w:p>
        </w:tc>
        <w:tc>
          <w:tcPr>
            <w:tcW w:w="0" w:type="auto"/>
            <w:tcBorders>
              <w:top w:val="outset" w:sz="6" w:space="0" w:color="auto"/>
              <w:left w:val="outset" w:sz="6" w:space="0" w:color="auto"/>
              <w:bottom w:val="outset" w:sz="6" w:space="0" w:color="auto"/>
              <w:right w:val="outset" w:sz="6" w:space="0" w:color="auto"/>
            </w:tcBorders>
            <w:vAlign w:val="center"/>
            <w:hideMark/>
          </w:tcPr>
          <w:p w14:paraId="735F0397" w14:textId="77777777" w:rsidR="0046259D" w:rsidRPr="0046259D" w:rsidRDefault="0046259D" w:rsidP="0046259D">
            <w:r w:rsidRPr="0046259D">
              <w:t>Windows 11 Native</w:t>
            </w:r>
          </w:p>
        </w:tc>
        <w:tc>
          <w:tcPr>
            <w:tcW w:w="0" w:type="auto"/>
            <w:tcBorders>
              <w:top w:val="outset" w:sz="6" w:space="0" w:color="auto"/>
              <w:left w:val="outset" w:sz="6" w:space="0" w:color="auto"/>
              <w:bottom w:val="outset" w:sz="6" w:space="0" w:color="auto"/>
              <w:right w:val="outset" w:sz="6" w:space="0" w:color="auto"/>
            </w:tcBorders>
            <w:vAlign w:val="center"/>
            <w:hideMark/>
          </w:tcPr>
          <w:p w14:paraId="1F199D89" w14:textId="77777777" w:rsidR="0046259D" w:rsidRPr="0046259D" w:rsidRDefault="0046259D" w:rsidP="0046259D">
            <w:r w:rsidRPr="0046259D">
              <w:t>No WSL. Native execution is required for optimal CUDA throughput.</w:t>
            </w:r>
          </w:p>
        </w:tc>
      </w:tr>
    </w:tbl>
    <w:p w14:paraId="5EBE963A" w14:textId="77777777" w:rsidR="0046259D" w:rsidRPr="0046259D" w:rsidRDefault="0046259D" w:rsidP="0046259D">
      <w:r w:rsidRPr="0046259D">
        <w:t xml:space="preserve">System stability is strictly enforced through a </w:t>
      </w:r>
      <w:r w:rsidRPr="0046259D">
        <w:rPr>
          <w:b/>
          <w:bCs/>
        </w:rPr>
        <w:t>Python 3.11</w:t>
      </w:r>
      <w:r w:rsidRPr="0046259D">
        <w:t xml:space="preserve"> and </w:t>
      </w:r>
      <w:r w:rsidRPr="0046259D">
        <w:rPr>
          <w:b/>
          <w:bCs/>
        </w:rPr>
        <w:t>CUDA 12.4</w:t>
      </w:r>
      <w:r w:rsidRPr="0046259D">
        <w:t xml:space="preserve"> lock. This environment is non-negotiable; newer versions of Python or mismatched CUDA toolkits introduce instability within the PyTorch and MediaPipe ecosystems. This foundation supports the high-concurrency threading model necessary to manage asynchronous data streams.</w:t>
      </w:r>
    </w:p>
    <w:p w14:paraId="50960E01" w14:textId="77777777" w:rsidR="0046259D" w:rsidRPr="0046259D" w:rsidRDefault="0046259D" w:rsidP="0046259D">
      <w:r w:rsidRPr="0046259D">
        <w:t xml:space="preserve">-------------------------------------------------------------------------------- </w:t>
      </w:r>
    </w:p>
    <w:p w14:paraId="27A41B86" w14:textId="77777777" w:rsidR="0046259D" w:rsidRPr="0046259D" w:rsidRDefault="0046259D" w:rsidP="0046259D">
      <w:pPr>
        <w:rPr>
          <w:b/>
          <w:bCs/>
        </w:rPr>
      </w:pPr>
      <w:r w:rsidRPr="0046259D">
        <w:rPr>
          <w:b/>
          <w:bCs/>
        </w:rPr>
        <w:t>2. Multi-Threaded Orchestration: The Non-Negotiable Concurrency Layer</w:t>
      </w:r>
    </w:p>
    <w:p w14:paraId="5DC0B161" w14:textId="77777777" w:rsidR="0046259D" w:rsidRPr="0046259D" w:rsidRDefault="0046259D" w:rsidP="0046259D">
      <w:r w:rsidRPr="0046259D">
        <w:t>In a voice-first assistant, thread isolation is the primary defense against Graphical User Interface (GUI) freezes and audio frame drops. ARCHER mandates a total separation of the execution domains to ensure that computationally expensive LLM inference never starves the high-frequency audio or vision loops.</w:t>
      </w:r>
    </w:p>
    <w:p w14:paraId="4461BDF0" w14:textId="77777777" w:rsidR="0046259D" w:rsidRPr="0046259D" w:rsidRDefault="0046259D" w:rsidP="0046259D">
      <w:r w:rsidRPr="0046259D">
        <w:lastRenderedPageBreak/>
        <w:t>The architecture enforces four distinct, isolated execution domains:</w:t>
      </w:r>
    </w:p>
    <w:p w14:paraId="74C08902" w14:textId="77777777" w:rsidR="0046259D" w:rsidRPr="0046259D" w:rsidRDefault="0046259D" w:rsidP="0046259D">
      <w:pPr>
        <w:numPr>
          <w:ilvl w:val="0"/>
          <w:numId w:val="1"/>
        </w:numPr>
      </w:pPr>
      <w:r w:rsidRPr="0046259D">
        <w:rPr>
          <w:b/>
          <w:bCs/>
        </w:rPr>
        <w:t>PyQt6 (Main Thread):</w:t>
      </w:r>
      <w:r w:rsidRPr="0046259D">
        <w:t xml:space="preserve"> Reserved exclusively for the GUI event loop and visual rendering of the Orb and Artifact Pane.</w:t>
      </w:r>
    </w:p>
    <w:p w14:paraId="1955165A" w14:textId="77777777" w:rsidR="0046259D" w:rsidRPr="0046259D" w:rsidRDefault="0046259D" w:rsidP="0046259D">
      <w:pPr>
        <w:numPr>
          <w:ilvl w:val="0"/>
          <w:numId w:val="1"/>
        </w:numPr>
      </w:pPr>
      <w:r w:rsidRPr="0046259D">
        <w:rPr>
          <w:b/>
          <w:bCs/>
        </w:rPr>
        <w:t>FastAPI (Asyncio Thread):</w:t>
      </w:r>
      <w:r w:rsidRPr="0046259D">
        <w:t xml:space="preserve"> Manages the persistent WebSocket event bus, tool execution, and local service communication.</w:t>
      </w:r>
    </w:p>
    <w:p w14:paraId="704741A6" w14:textId="77777777" w:rsidR="0046259D" w:rsidRPr="0046259D" w:rsidRDefault="0046259D" w:rsidP="0046259D">
      <w:pPr>
        <w:numPr>
          <w:ilvl w:val="0"/>
          <w:numId w:val="1"/>
        </w:numPr>
      </w:pPr>
      <w:r w:rsidRPr="0046259D">
        <w:rPr>
          <w:b/>
          <w:bCs/>
        </w:rPr>
        <w:t>GPU Inference (Worker Pool):</w:t>
      </w:r>
      <w:r w:rsidRPr="0046259D">
        <w:t xml:space="preserve"> A dedicated pool managing serialized STT, LLM, and TTS tasks via thread-safe queues.</w:t>
      </w:r>
    </w:p>
    <w:p w14:paraId="78AE7E07" w14:textId="77777777" w:rsidR="0046259D" w:rsidRPr="0046259D" w:rsidRDefault="0046259D" w:rsidP="0046259D">
      <w:pPr>
        <w:numPr>
          <w:ilvl w:val="0"/>
          <w:numId w:val="1"/>
        </w:numPr>
      </w:pPr>
      <w:r w:rsidRPr="0046259D">
        <w:rPr>
          <w:b/>
          <w:bCs/>
        </w:rPr>
        <w:t>Webcam Capture (Dedicated Thread):</w:t>
      </w:r>
      <w:r w:rsidRPr="0046259D">
        <w:t xml:space="preserve"> Constant 2fps frame ingestion for the Observer system to prevent vision lag.</w:t>
      </w:r>
    </w:p>
    <w:p w14:paraId="5925D524" w14:textId="77777777" w:rsidR="0046259D" w:rsidRPr="0046259D" w:rsidRDefault="0046259D" w:rsidP="0046259D">
      <w:r w:rsidRPr="0046259D">
        <w:rPr>
          <w:b/>
          <w:bCs/>
        </w:rPr>
        <w:t>Critical Threading Constraint:</w:t>
      </w:r>
      <w:r w:rsidRPr="0046259D">
        <w:t xml:space="preserve"> Direct object sharing across these domains is strictly forbidden. All inter-domain communication must utilize thread-safe queues or signal-slot mechanisms. This barrier prevents the race conditions that shatter system immersion.</w:t>
      </w:r>
    </w:p>
    <w:p w14:paraId="1B6EB6FF" w14:textId="77777777" w:rsidR="0046259D" w:rsidRPr="0046259D" w:rsidRDefault="0046259D" w:rsidP="0046259D">
      <w:r w:rsidRPr="0046259D">
        <w:t xml:space="preserve">To maintain safety during autonomous tool use, a </w:t>
      </w:r>
      <w:r w:rsidRPr="0046259D">
        <w:rPr>
          <w:b/>
          <w:bCs/>
        </w:rPr>
        <w:t>HALT mechanism</w:t>
      </w:r>
      <w:r w:rsidRPr="0046259D">
        <w:t xml:space="preserve"> must be implemented as a parallel, lightweight listener. This listener operates independently of the main STT/LLM loop and is hard-coded to recognize the "ARCHER HALT" command, guaranteeing a </w:t>
      </w:r>
      <w:r w:rsidRPr="0046259D">
        <w:rPr>
          <w:b/>
          <w:bCs/>
        </w:rPr>
        <w:t>&lt;150ms response time</w:t>
      </w:r>
      <w:r w:rsidRPr="0046259D">
        <w:t xml:space="preserve"> to terminate active processes. This bypass ensures the system remains under user control even during intensive agentic execution.</w:t>
      </w:r>
    </w:p>
    <w:p w14:paraId="016F2437" w14:textId="77777777" w:rsidR="0046259D" w:rsidRPr="0046259D" w:rsidRDefault="0046259D" w:rsidP="0046259D">
      <w:r w:rsidRPr="0046259D">
        <w:t xml:space="preserve">-------------------------------------------------------------------------------- </w:t>
      </w:r>
    </w:p>
    <w:p w14:paraId="1FCD01B6" w14:textId="77777777" w:rsidR="0046259D" w:rsidRPr="0046259D" w:rsidRDefault="0046259D" w:rsidP="0046259D">
      <w:pPr>
        <w:rPr>
          <w:b/>
          <w:bCs/>
        </w:rPr>
      </w:pPr>
      <w:r w:rsidRPr="0046259D">
        <w:rPr>
          <w:b/>
          <w:bCs/>
        </w:rPr>
        <w:t>3. Dependency Isolation and Containerization Strategy</w:t>
      </w:r>
    </w:p>
    <w:p w14:paraId="16C771A5" w14:textId="77777777" w:rsidR="0046259D" w:rsidRPr="0046259D" w:rsidRDefault="0046259D" w:rsidP="0046259D">
      <w:r w:rsidRPr="0046259D">
        <w:t>Isolation is the primary defense against library-level rot. The architecture mandates the containerization of all services known to conflict with the core Python environment, particularly those requiring specific versions of protobuf.</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467"/>
        <w:gridCol w:w="5877"/>
      </w:tblGrid>
      <w:tr w:rsidR="0046259D" w:rsidRPr="0046259D" w14:paraId="48D64406"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5F93B4" w14:textId="77777777" w:rsidR="0046259D" w:rsidRPr="0046259D" w:rsidRDefault="0046259D" w:rsidP="0046259D">
            <w:r w:rsidRPr="0046259D">
              <w:t>Native Execution (Single Venv)</w:t>
            </w:r>
          </w:p>
        </w:tc>
        <w:tc>
          <w:tcPr>
            <w:tcW w:w="0" w:type="auto"/>
            <w:tcBorders>
              <w:top w:val="outset" w:sz="6" w:space="0" w:color="auto"/>
              <w:left w:val="outset" w:sz="6" w:space="0" w:color="auto"/>
              <w:bottom w:val="outset" w:sz="6" w:space="0" w:color="auto"/>
              <w:right w:val="outset" w:sz="6" w:space="0" w:color="auto"/>
            </w:tcBorders>
            <w:vAlign w:val="center"/>
            <w:hideMark/>
          </w:tcPr>
          <w:p w14:paraId="79B250E4" w14:textId="77777777" w:rsidR="0046259D" w:rsidRPr="0046259D" w:rsidRDefault="0046259D" w:rsidP="0046259D">
            <w:r w:rsidRPr="0046259D">
              <w:t>Docker-Isolated Services (NVIDIA GPU Passthrough)</w:t>
            </w:r>
          </w:p>
        </w:tc>
      </w:tr>
      <w:tr w:rsidR="0046259D" w:rsidRPr="0046259D" w14:paraId="221EA4FB"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EFC6422" w14:textId="77777777" w:rsidR="0046259D" w:rsidRPr="0046259D" w:rsidRDefault="0046259D" w:rsidP="0046259D">
            <w:r w:rsidRPr="0046259D">
              <w:t>FastAPI Core &amp; PyQt6</w:t>
            </w:r>
          </w:p>
        </w:tc>
        <w:tc>
          <w:tcPr>
            <w:tcW w:w="0" w:type="auto"/>
            <w:tcBorders>
              <w:top w:val="outset" w:sz="6" w:space="0" w:color="auto"/>
              <w:left w:val="outset" w:sz="6" w:space="0" w:color="auto"/>
              <w:bottom w:val="outset" w:sz="6" w:space="0" w:color="auto"/>
              <w:right w:val="outset" w:sz="6" w:space="0" w:color="auto"/>
            </w:tcBorders>
            <w:vAlign w:val="center"/>
            <w:hideMark/>
          </w:tcPr>
          <w:p w14:paraId="139A50E9" w14:textId="77777777" w:rsidR="0046259D" w:rsidRPr="0046259D" w:rsidRDefault="0046259D" w:rsidP="0046259D">
            <w:r w:rsidRPr="0046259D">
              <w:t>MediaPipe (Pose/Vision Heuristics)</w:t>
            </w:r>
          </w:p>
        </w:tc>
      </w:tr>
      <w:tr w:rsidR="0046259D" w:rsidRPr="0046259D" w14:paraId="5DFDA17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CABFCB7" w14:textId="77777777" w:rsidR="0046259D" w:rsidRPr="0046259D" w:rsidRDefault="0046259D" w:rsidP="0046259D">
            <w:r w:rsidRPr="0046259D">
              <w:t>Faster-Whisper (STT)</w:t>
            </w:r>
          </w:p>
        </w:tc>
        <w:tc>
          <w:tcPr>
            <w:tcW w:w="0" w:type="auto"/>
            <w:tcBorders>
              <w:top w:val="outset" w:sz="6" w:space="0" w:color="auto"/>
              <w:left w:val="outset" w:sz="6" w:space="0" w:color="auto"/>
              <w:bottom w:val="outset" w:sz="6" w:space="0" w:color="auto"/>
              <w:right w:val="outset" w:sz="6" w:space="0" w:color="auto"/>
            </w:tcBorders>
            <w:vAlign w:val="center"/>
            <w:hideMark/>
          </w:tcPr>
          <w:p w14:paraId="3D0AAF8E" w14:textId="77777777" w:rsidR="0046259D" w:rsidRPr="0046259D" w:rsidRDefault="0046259D" w:rsidP="0046259D">
            <w:r w:rsidRPr="0046259D">
              <w:t>DeepFace (Emotion &amp; Biometric Inference)</w:t>
            </w:r>
          </w:p>
        </w:tc>
      </w:tr>
      <w:tr w:rsidR="0046259D" w:rsidRPr="0046259D" w14:paraId="7082A66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6284BFD" w14:textId="77777777" w:rsidR="0046259D" w:rsidRPr="0046259D" w:rsidRDefault="0046259D" w:rsidP="0046259D">
            <w:r w:rsidRPr="0046259D">
              <w:t>LangGraph Orchestrator</w:t>
            </w:r>
          </w:p>
        </w:tc>
        <w:tc>
          <w:tcPr>
            <w:tcW w:w="0" w:type="auto"/>
            <w:tcBorders>
              <w:top w:val="outset" w:sz="6" w:space="0" w:color="auto"/>
              <w:left w:val="outset" w:sz="6" w:space="0" w:color="auto"/>
              <w:bottom w:val="outset" w:sz="6" w:space="0" w:color="auto"/>
              <w:right w:val="outset" w:sz="6" w:space="0" w:color="auto"/>
            </w:tcBorders>
            <w:vAlign w:val="center"/>
            <w:hideMark/>
          </w:tcPr>
          <w:p w14:paraId="32F8091F" w14:textId="77777777" w:rsidR="0046259D" w:rsidRPr="0046259D" w:rsidRDefault="0046259D" w:rsidP="0046259D">
            <w:r w:rsidRPr="0046259D">
              <w:rPr>
                <w:b/>
                <w:bCs/>
              </w:rPr>
              <w:t>Qdrant</w:t>
            </w:r>
            <w:r w:rsidRPr="0046259D">
              <w:t xml:space="preserve"> (Standardized Vector Database)</w:t>
            </w:r>
          </w:p>
        </w:tc>
      </w:tr>
      <w:tr w:rsidR="0046259D" w:rsidRPr="0046259D" w14:paraId="71570F8D"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379E54" w14:textId="77777777" w:rsidR="0046259D" w:rsidRPr="0046259D" w:rsidRDefault="0046259D" w:rsidP="0046259D">
            <w:r w:rsidRPr="0046259D">
              <w:t>Anthropic SDK / Ollama</w:t>
            </w:r>
          </w:p>
        </w:tc>
        <w:tc>
          <w:tcPr>
            <w:tcW w:w="0" w:type="auto"/>
            <w:tcBorders>
              <w:top w:val="outset" w:sz="6" w:space="0" w:color="auto"/>
              <w:left w:val="outset" w:sz="6" w:space="0" w:color="auto"/>
              <w:bottom w:val="outset" w:sz="6" w:space="0" w:color="auto"/>
              <w:right w:val="outset" w:sz="6" w:space="0" w:color="auto"/>
            </w:tcBorders>
            <w:vAlign w:val="center"/>
            <w:hideMark/>
          </w:tcPr>
          <w:p w14:paraId="73C1EABB" w14:textId="77777777" w:rsidR="0046259D" w:rsidRPr="0046259D" w:rsidRDefault="0046259D" w:rsidP="0046259D">
            <w:r w:rsidRPr="0046259D">
              <w:t>TTS Server (IndexTTS2 / Chatterbox)</w:t>
            </w:r>
          </w:p>
        </w:tc>
      </w:tr>
    </w:tbl>
    <w:p w14:paraId="33FC8BBC" w14:textId="77777777" w:rsidR="0046259D" w:rsidRPr="0046259D" w:rsidRDefault="0046259D" w:rsidP="0046259D">
      <w:r w:rsidRPr="0046259D">
        <w:t xml:space="preserve">Engineers </w:t>
      </w:r>
      <w:r w:rsidRPr="0046259D">
        <w:rPr>
          <w:b/>
          <w:bCs/>
        </w:rPr>
        <w:t>shall</w:t>
      </w:r>
      <w:r w:rsidRPr="0046259D">
        <w:t xml:space="preserve"> utilize the </w:t>
      </w:r>
      <w:r w:rsidRPr="0046259D">
        <w:rPr>
          <w:b/>
          <w:bCs/>
        </w:rPr>
        <w:t>NVIDIA Container Toolkit</w:t>
      </w:r>
      <w:r w:rsidRPr="0046259D">
        <w:t xml:space="preserve"> for GPU passthrough to these containers, ensuring isolated services maintain high-performance inference without contaminating the host’s Python environment. To preserve GPU cycles for high-priority LLM tasks, vision heuristics </w:t>
      </w:r>
      <w:r w:rsidRPr="0046259D">
        <w:lastRenderedPageBreak/>
        <w:t xml:space="preserve">handled by the i9-10900K within Docker containers are restricted to a </w:t>
      </w:r>
      <w:r w:rsidRPr="0046259D">
        <w:rPr>
          <w:b/>
          <w:bCs/>
        </w:rPr>
        <w:t>2fps frame rate cap</w:t>
      </w:r>
      <w:r w:rsidRPr="0046259D">
        <w:t>. These isolated streams converge in the multi-tier memory system.</w:t>
      </w:r>
    </w:p>
    <w:p w14:paraId="7A897A58" w14:textId="77777777" w:rsidR="0046259D" w:rsidRPr="0046259D" w:rsidRDefault="0046259D" w:rsidP="0046259D">
      <w:r w:rsidRPr="0046259D">
        <w:t xml:space="preserve">-------------------------------------------------------------------------------- </w:t>
      </w:r>
    </w:p>
    <w:p w14:paraId="07277403" w14:textId="77777777" w:rsidR="0046259D" w:rsidRPr="0046259D" w:rsidRDefault="0046259D" w:rsidP="0046259D">
      <w:pPr>
        <w:rPr>
          <w:b/>
          <w:bCs/>
        </w:rPr>
      </w:pPr>
      <w:r w:rsidRPr="0046259D">
        <w:rPr>
          <w:b/>
          <w:bCs/>
        </w:rPr>
        <w:t>4. The 4-Tier Memory Evolution: From Static Logs to "Total Recall"</w:t>
      </w:r>
    </w:p>
    <w:p w14:paraId="0F9A5C40" w14:textId="77777777" w:rsidR="0046259D" w:rsidRPr="0046259D" w:rsidRDefault="0046259D" w:rsidP="0046259D">
      <w:r w:rsidRPr="0046259D">
        <w:t>ARCHER utilizes a "Picky Notepad" philosophy to prevent context window bloat and model amnesia. The memory system is structured as a tiered hierarchy that filters ephemeral data into permanent, behavior-altering knowledge.</w:t>
      </w:r>
    </w:p>
    <w:tbl>
      <w:tblPr>
        <w:tblW w:w="5652" w:type="pct"/>
        <w:tblInd w:w="-608"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770"/>
        <w:gridCol w:w="2161"/>
        <w:gridCol w:w="3426"/>
        <w:gridCol w:w="3205"/>
      </w:tblGrid>
      <w:tr w:rsidR="0046259D" w:rsidRPr="0046259D" w14:paraId="5BC9273D" w14:textId="77777777" w:rsidTr="0046259D">
        <w:trPr>
          <w:trHeight w:val="495"/>
        </w:trPr>
        <w:tc>
          <w:tcPr>
            <w:tcW w:w="838" w:type="pct"/>
            <w:tcBorders>
              <w:top w:val="outset" w:sz="6" w:space="0" w:color="auto"/>
              <w:left w:val="outset" w:sz="6" w:space="0" w:color="auto"/>
              <w:bottom w:val="outset" w:sz="6" w:space="0" w:color="auto"/>
              <w:right w:val="outset" w:sz="6" w:space="0" w:color="auto"/>
            </w:tcBorders>
            <w:vAlign w:val="center"/>
            <w:hideMark/>
          </w:tcPr>
          <w:p w14:paraId="2FD1CFD4" w14:textId="77777777" w:rsidR="0046259D" w:rsidRPr="0046259D" w:rsidRDefault="0046259D" w:rsidP="0046259D">
            <w:r w:rsidRPr="0046259D">
              <w:t>Tier</w:t>
            </w:r>
          </w:p>
        </w:tc>
        <w:tc>
          <w:tcPr>
            <w:tcW w:w="1023" w:type="pct"/>
            <w:tcBorders>
              <w:top w:val="outset" w:sz="6" w:space="0" w:color="auto"/>
              <w:left w:val="outset" w:sz="6" w:space="0" w:color="auto"/>
              <w:bottom w:val="outset" w:sz="6" w:space="0" w:color="auto"/>
              <w:right w:val="outset" w:sz="6" w:space="0" w:color="auto"/>
            </w:tcBorders>
            <w:vAlign w:val="center"/>
            <w:hideMark/>
          </w:tcPr>
          <w:p w14:paraId="1F1EC3EC" w14:textId="77777777" w:rsidR="0046259D" w:rsidRPr="0046259D" w:rsidRDefault="0046259D" w:rsidP="0046259D">
            <w:r w:rsidRPr="0046259D">
              <w:t>Store</w:t>
            </w:r>
          </w:p>
        </w:tc>
        <w:tc>
          <w:tcPr>
            <w:tcW w:w="1622" w:type="pct"/>
            <w:tcBorders>
              <w:top w:val="outset" w:sz="6" w:space="0" w:color="auto"/>
              <w:left w:val="outset" w:sz="6" w:space="0" w:color="auto"/>
              <w:bottom w:val="outset" w:sz="6" w:space="0" w:color="auto"/>
              <w:right w:val="outset" w:sz="6" w:space="0" w:color="auto"/>
            </w:tcBorders>
            <w:vAlign w:val="center"/>
            <w:hideMark/>
          </w:tcPr>
          <w:p w14:paraId="7A4EE848" w14:textId="77777777" w:rsidR="0046259D" w:rsidRPr="0046259D" w:rsidRDefault="0046259D" w:rsidP="0046259D">
            <w:r w:rsidRPr="0046259D">
              <w:t>Content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0321129" w14:textId="77777777" w:rsidR="0046259D" w:rsidRPr="0046259D" w:rsidRDefault="0046259D" w:rsidP="0046259D">
            <w:r w:rsidRPr="0046259D">
              <w:t>Lifecycle</w:t>
            </w:r>
          </w:p>
        </w:tc>
      </w:tr>
      <w:tr w:rsidR="0046259D" w:rsidRPr="0046259D" w14:paraId="1087D3AB" w14:textId="77777777" w:rsidTr="0046259D">
        <w:trPr>
          <w:trHeight w:val="849"/>
        </w:trPr>
        <w:tc>
          <w:tcPr>
            <w:tcW w:w="838" w:type="pct"/>
            <w:tcBorders>
              <w:top w:val="outset" w:sz="6" w:space="0" w:color="auto"/>
              <w:left w:val="outset" w:sz="6" w:space="0" w:color="auto"/>
              <w:bottom w:val="outset" w:sz="6" w:space="0" w:color="auto"/>
              <w:right w:val="outset" w:sz="6" w:space="0" w:color="auto"/>
            </w:tcBorders>
            <w:vAlign w:val="center"/>
            <w:hideMark/>
          </w:tcPr>
          <w:p w14:paraId="4EF324BA" w14:textId="77777777" w:rsidR="0046259D" w:rsidRPr="0046259D" w:rsidRDefault="0046259D" w:rsidP="0046259D">
            <w:r w:rsidRPr="0046259D">
              <w:rPr>
                <w:b/>
                <w:bCs/>
              </w:rPr>
              <w:t>1: Working</w:t>
            </w:r>
          </w:p>
        </w:tc>
        <w:tc>
          <w:tcPr>
            <w:tcW w:w="1023" w:type="pct"/>
            <w:tcBorders>
              <w:top w:val="outset" w:sz="6" w:space="0" w:color="auto"/>
              <w:left w:val="outset" w:sz="6" w:space="0" w:color="auto"/>
              <w:bottom w:val="outset" w:sz="6" w:space="0" w:color="auto"/>
              <w:right w:val="outset" w:sz="6" w:space="0" w:color="auto"/>
            </w:tcBorders>
            <w:vAlign w:val="center"/>
            <w:hideMark/>
          </w:tcPr>
          <w:p w14:paraId="60D4DE0B" w14:textId="77777777" w:rsidR="0046259D" w:rsidRPr="0046259D" w:rsidRDefault="0046259D" w:rsidP="0046259D">
            <w:r w:rsidRPr="0046259D">
              <w:t>CLAUDE.local.md</w:t>
            </w:r>
          </w:p>
        </w:tc>
        <w:tc>
          <w:tcPr>
            <w:tcW w:w="1622" w:type="pct"/>
            <w:tcBorders>
              <w:top w:val="outset" w:sz="6" w:space="0" w:color="auto"/>
              <w:left w:val="outset" w:sz="6" w:space="0" w:color="auto"/>
              <w:bottom w:val="outset" w:sz="6" w:space="0" w:color="auto"/>
              <w:right w:val="outset" w:sz="6" w:space="0" w:color="auto"/>
            </w:tcBorders>
            <w:vAlign w:val="center"/>
            <w:hideMark/>
          </w:tcPr>
          <w:p w14:paraId="61572A1B" w14:textId="77777777" w:rsidR="0046259D" w:rsidRPr="0046259D" w:rsidRDefault="0046259D" w:rsidP="0046259D">
            <w:r w:rsidRPr="0046259D">
              <w:t>Active session context and immediate personality rules.</w:t>
            </w:r>
          </w:p>
        </w:tc>
        <w:tc>
          <w:tcPr>
            <w:tcW w:w="0" w:type="auto"/>
            <w:tcBorders>
              <w:top w:val="outset" w:sz="6" w:space="0" w:color="auto"/>
              <w:left w:val="outset" w:sz="6" w:space="0" w:color="auto"/>
              <w:bottom w:val="outset" w:sz="6" w:space="0" w:color="auto"/>
              <w:right w:val="outset" w:sz="6" w:space="0" w:color="auto"/>
            </w:tcBorders>
            <w:vAlign w:val="center"/>
            <w:hideMark/>
          </w:tcPr>
          <w:p w14:paraId="67F72D0A" w14:textId="77777777" w:rsidR="0046259D" w:rsidRPr="0046259D" w:rsidRDefault="0046259D" w:rsidP="0046259D">
            <w:r w:rsidRPr="0046259D">
              <w:t>Persists until updated/archived.</w:t>
            </w:r>
          </w:p>
        </w:tc>
      </w:tr>
      <w:tr w:rsidR="0046259D" w:rsidRPr="0046259D" w14:paraId="2240D294" w14:textId="77777777" w:rsidTr="0046259D">
        <w:trPr>
          <w:trHeight w:val="838"/>
        </w:trPr>
        <w:tc>
          <w:tcPr>
            <w:tcW w:w="838" w:type="pct"/>
            <w:tcBorders>
              <w:top w:val="outset" w:sz="6" w:space="0" w:color="auto"/>
              <w:left w:val="outset" w:sz="6" w:space="0" w:color="auto"/>
              <w:bottom w:val="outset" w:sz="6" w:space="0" w:color="auto"/>
              <w:right w:val="outset" w:sz="6" w:space="0" w:color="auto"/>
            </w:tcBorders>
            <w:vAlign w:val="center"/>
            <w:hideMark/>
          </w:tcPr>
          <w:p w14:paraId="45D00456" w14:textId="77777777" w:rsidR="0046259D" w:rsidRPr="0046259D" w:rsidRDefault="0046259D" w:rsidP="0046259D">
            <w:r w:rsidRPr="0046259D">
              <w:rPr>
                <w:b/>
                <w:bCs/>
              </w:rPr>
              <w:t>2: Episodic</w:t>
            </w:r>
          </w:p>
        </w:tc>
        <w:tc>
          <w:tcPr>
            <w:tcW w:w="1023" w:type="pct"/>
            <w:tcBorders>
              <w:top w:val="outset" w:sz="6" w:space="0" w:color="auto"/>
              <w:left w:val="outset" w:sz="6" w:space="0" w:color="auto"/>
              <w:bottom w:val="outset" w:sz="6" w:space="0" w:color="auto"/>
              <w:right w:val="outset" w:sz="6" w:space="0" w:color="auto"/>
            </w:tcBorders>
            <w:vAlign w:val="center"/>
            <w:hideMark/>
          </w:tcPr>
          <w:p w14:paraId="58434071" w14:textId="77777777" w:rsidR="0046259D" w:rsidRPr="0046259D" w:rsidRDefault="0046259D" w:rsidP="0046259D">
            <w:r w:rsidRPr="0046259D">
              <w:t>SQLite</w:t>
            </w:r>
          </w:p>
        </w:tc>
        <w:tc>
          <w:tcPr>
            <w:tcW w:w="1622" w:type="pct"/>
            <w:tcBorders>
              <w:top w:val="outset" w:sz="6" w:space="0" w:color="auto"/>
              <w:left w:val="outset" w:sz="6" w:space="0" w:color="auto"/>
              <w:bottom w:val="outset" w:sz="6" w:space="0" w:color="auto"/>
              <w:right w:val="outset" w:sz="6" w:space="0" w:color="auto"/>
            </w:tcBorders>
            <w:vAlign w:val="center"/>
            <w:hideMark/>
          </w:tcPr>
          <w:p w14:paraId="270C09CA" w14:textId="77777777" w:rsidR="0046259D" w:rsidRPr="0046259D" w:rsidRDefault="0046259D" w:rsidP="0046259D">
            <w:r w:rsidRPr="0046259D">
              <w:t>Full conversation logs and timestamped Observer events.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3E062F3" w14:textId="77777777" w:rsidR="0046259D" w:rsidRPr="0046259D" w:rsidRDefault="0046259D" w:rsidP="0046259D">
            <w:r w:rsidRPr="0046259D">
              <w:t>Permanent audit trail.</w:t>
            </w:r>
          </w:p>
        </w:tc>
      </w:tr>
      <w:tr w:rsidR="0046259D" w:rsidRPr="0046259D" w14:paraId="3F675F30" w14:textId="77777777" w:rsidTr="0046259D">
        <w:trPr>
          <w:trHeight w:val="849"/>
        </w:trPr>
        <w:tc>
          <w:tcPr>
            <w:tcW w:w="838" w:type="pct"/>
            <w:tcBorders>
              <w:top w:val="outset" w:sz="6" w:space="0" w:color="auto"/>
              <w:left w:val="outset" w:sz="6" w:space="0" w:color="auto"/>
              <w:bottom w:val="outset" w:sz="6" w:space="0" w:color="auto"/>
              <w:right w:val="outset" w:sz="6" w:space="0" w:color="auto"/>
            </w:tcBorders>
            <w:vAlign w:val="center"/>
            <w:hideMark/>
          </w:tcPr>
          <w:p w14:paraId="2BDB4A7D" w14:textId="77777777" w:rsidR="0046259D" w:rsidRPr="0046259D" w:rsidRDefault="0046259D" w:rsidP="0046259D">
            <w:r w:rsidRPr="0046259D">
              <w:rPr>
                <w:b/>
                <w:bCs/>
              </w:rPr>
              <w:t>3: Semantic</w:t>
            </w:r>
          </w:p>
        </w:tc>
        <w:tc>
          <w:tcPr>
            <w:tcW w:w="1023" w:type="pct"/>
            <w:tcBorders>
              <w:top w:val="outset" w:sz="6" w:space="0" w:color="auto"/>
              <w:left w:val="outset" w:sz="6" w:space="0" w:color="auto"/>
              <w:bottom w:val="outset" w:sz="6" w:space="0" w:color="auto"/>
              <w:right w:val="outset" w:sz="6" w:space="0" w:color="auto"/>
            </w:tcBorders>
            <w:vAlign w:val="center"/>
            <w:hideMark/>
          </w:tcPr>
          <w:p w14:paraId="16C56545" w14:textId="77777777" w:rsidR="0046259D" w:rsidRPr="0046259D" w:rsidRDefault="0046259D" w:rsidP="0046259D">
            <w:r w:rsidRPr="0046259D">
              <w:t>Qdrant (Vector)</w:t>
            </w:r>
          </w:p>
        </w:tc>
        <w:tc>
          <w:tcPr>
            <w:tcW w:w="1622" w:type="pct"/>
            <w:tcBorders>
              <w:top w:val="outset" w:sz="6" w:space="0" w:color="auto"/>
              <w:left w:val="outset" w:sz="6" w:space="0" w:color="auto"/>
              <w:bottom w:val="outset" w:sz="6" w:space="0" w:color="auto"/>
              <w:right w:val="outset" w:sz="6" w:space="0" w:color="auto"/>
            </w:tcBorders>
            <w:vAlign w:val="center"/>
            <w:hideMark/>
          </w:tcPr>
          <w:p w14:paraId="2DCAC2F6" w14:textId="77777777" w:rsidR="0046259D" w:rsidRPr="0046259D" w:rsidRDefault="0046259D" w:rsidP="0046259D">
            <w:r w:rsidRPr="0046259D">
              <w:t>User habits, facts, and agent-derived synthesized insights.</w:t>
            </w:r>
          </w:p>
        </w:tc>
        <w:tc>
          <w:tcPr>
            <w:tcW w:w="0" w:type="auto"/>
            <w:tcBorders>
              <w:top w:val="outset" w:sz="6" w:space="0" w:color="auto"/>
              <w:left w:val="outset" w:sz="6" w:space="0" w:color="auto"/>
              <w:bottom w:val="outset" w:sz="6" w:space="0" w:color="auto"/>
              <w:right w:val="outset" w:sz="6" w:space="0" w:color="auto"/>
            </w:tcBorders>
            <w:vAlign w:val="center"/>
            <w:hideMark/>
          </w:tcPr>
          <w:p w14:paraId="56A6285D" w14:textId="77777777" w:rsidR="0046259D" w:rsidRPr="0046259D" w:rsidRDefault="0046259D" w:rsidP="0046259D">
            <w:r w:rsidRPr="0046259D">
              <w:t>Permanent; searchable via embeddings.</w:t>
            </w:r>
          </w:p>
        </w:tc>
      </w:tr>
      <w:tr w:rsidR="0046259D" w:rsidRPr="0046259D" w14:paraId="178E27FB" w14:textId="77777777" w:rsidTr="0046259D">
        <w:trPr>
          <w:trHeight w:val="838"/>
        </w:trPr>
        <w:tc>
          <w:tcPr>
            <w:tcW w:w="838" w:type="pct"/>
            <w:tcBorders>
              <w:top w:val="outset" w:sz="6" w:space="0" w:color="auto"/>
              <w:left w:val="outset" w:sz="6" w:space="0" w:color="auto"/>
              <w:bottom w:val="outset" w:sz="6" w:space="0" w:color="auto"/>
              <w:right w:val="outset" w:sz="6" w:space="0" w:color="auto"/>
            </w:tcBorders>
            <w:vAlign w:val="center"/>
            <w:hideMark/>
          </w:tcPr>
          <w:p w14:paraId="7BBB8163" w14:textId="77777777" w:rsidR="0046259D" w:rsidRPr="0046259D" w:rsidRDefault="0046259D" w:rsidP="0046259D">
            <w:r w:rsidRPr="0046259D">
              <w:rPr>
                <w:b/>
                <w:bCs/>
              </w:rPr>
              <w:t>4: Consolidated</w:t>
            </w:r>
          </w:p>
        </w:tc>
        <w:tc>
          <w:tcPr>
            <w:tcW w:w="1023" w:type="pct"/>
            <w:tcBorders>
              <w:top w:val="outset" w:sz="6" w:space="0" w:color="auto"/>
              <w:left w:val="outset" w:sz="6" w:space="0" w:color="auto"/>
              <w:bottom w:val="outset" w:sz="6" w:space="0" w:color="auto"/>
              <w:right w:val="outset" w:sz="6" w:space="0" w:color="auto"/>
            </w:tcBorders>
            <w:vAlign w:val="center"/>
            <w:hideMark/>
          </w:tcPr>
          <w:p w14:paraId="635FA1B5" w14:textId="77777777" w:rsidR="0046259D" w:rsidRPr="0046259D" w:rsidRDefault="0046259D" w:rsidP="0046259D">
            <w:r w:rsidRPr="0046259D">
              <w:t>Nightly Synthesis</w:t>
            </w:r>
          </w:p>
        </w:tc>
        <w:tc>
          <w:tcPr>
            <w:tcW w:w="1622" w:type="pct"/>
            <w:tcBorders>
              <w:top w:val="outset" w:sz="6" w:space="0" w:color="auto"/>
              <w:left w:val="outset" w:sz="6" w:space="0" w:color="auto"/>
              <w:bottom w:val="outset" w:sz="6" w:space="0" w:color="auto"/>
              <w:right w:val="outset" w:sz="6" w:space="0" w:color="auto"/>
            </w:tcBorders>
            <w:vAlign w:val="center"/>
            <w:hideMark/>
          </w:tcPr>
          <w:p w14:paraId="66CB8893" w14:textId="77777777" w:rsidR="0046259D" w:rsidRPr="0046259D" w:rsidRDefault="0046259D" w:rsidP="0046259D">
            <w:r w:rsidRPr="0046259D">
              <w:t>Summaries of Tier 2 logs converted into Tier 3 insights.</w:t>
            </w:r>
          </w:p>
        </w:tc>
        <w:tc>
          <w:tcPr>
            <w:tcW w:w="0" w:type="auto"/>
            <w:tcBorders>
              <w:top w:val="outset" w:sz="6" w:space="0" w:color="auto"/>
              <w:left w:val="outset" w:sz="6" w:space="0" w:color="auto"/>
              <w:bottom w:val="outset" w:sz="6" w:space="0" w:color="auto"/>
              <w:right w:val="outset" w:sz="6" w:space="0" w:color="auto"/>
            </w:tcBorders>
            <w:vAlign w:val="center"/>
            <w:hideMark/>
          </w:tcPr>
          <w:p w14:paraId="294357DB" w14:textId="77777777" w:rsidR="0046259D" w:rsidRPr="0046259D" w:rsidRDefault="0046259D" w:rsidP="0046259D">
            <w:r w:rsidRPr="0046259D">
              <w:t>Generated at 02:00 AM daily.</w:t>
            </w:r>
          </w:p>
        </w:tc>
      </w:tr>
    </w:tbl>
    <w:p w14:paraId="43A07D3C" w14:textId="77777777" w:rsidR="0046259D" w:rsidRPr="0046259D" w:rsidRDefault="0046259D" w:rsidP="0046259D">
      <w:r w:rsidRPr="0046259D">
        <w:t xml:space="preserve">The </w:t>
      </w:r>
      <w:r w:rsidRPr="0046259D">
        <w:rPr>
          <w:b/>
          <w:bCs/>
        </w:rPr>
        <w:t>Write Gate logic</w:t>
      </w:r>
      <w:r w:rsidRPr="0046259D">
        <w:t xml:space="preserve"> mandates that a note is promoted from the "Daily Notebook" (Daily Log) to the "Registers" (Semantic Memory) only if it satisfies one of the following:</w:t>
      </w:r>
    </w:p>
    <w:p w14:paraId="7EF13159" w14:textId="77777777" w:rsidR="0046259D" w:rsidRPr="0046259D" w:rsidRDefault="0046259D" w:rsidP="0046259D">
      <w:pPr>
        <w:numPr>
          <w:ilvl w:val="0"/>
          <w:numId w:val="2"/>
        </w:numPr>
      </w:pPr>
      <w:r w:rsidRPr="0046259D">
        <w:t>Alters future model behavior (preferences/boundaries).</w:t>
      </w:r>
    </w:p>
    <w:p w14:paraId="05FF1946" w14:textId="77777777" w:rsidR="0046259D" w:rsidRPr="0046259D" w:rsidRDefault="0046259D" w:rsidP="0046259D">
      <w:pPr>
        <w:numPr>
          <w:ilvl w:val="0"/>
          <w:numId w:val="2"/>
        </w:numPr>
      </w:pPr>
      <w:r w:rsidRPr="0046259D">
        <w:t>Represents a commitment or deliverable.</w:t>
      </w:r>
    </w:p>
    <w:p w14:paraId="26794250" w14:textId="77777777" w:rsidR="0046259D" w:rsidRPr="0046259D" w:rsidRDefault="0046259D" w:rsidP="0046259D">
      <w:pPr>
        <w:numPr>
          <w:ilvl w:val="0"/>
          <w:numId w:val="2"/>
        </w:numPr>
      </w:pPr>
      <w:r w:rsidRPr="0046259D">
        <w:t>Captures a decision where the reasoning must be preserved.</w:t>
      </w:r>
    </w:p>
    <w:p w14:paraId="14F1AD2A" w14:textId="77777777" w:rsidR="0046259D" w:rsidRPr="0046259D" w:rsidRDefault="0046259D" w:rsidP="0046259D">
      <w:pPr>
        <w:numPr>
          <w:ilvl w:val="0"/>
          <w:numId w:val="2"/>
        </w:numPr>
      </w:pPr>
      <w:r w:rsidRPr="0046259D">
        <w:t>Identifies a stable, recurring fact.</w:t>
      </w:r>
    </w:p>
    <w:p w14:paraId="168CDD48" w14:textId="77777777" w:rsidR="0046259D" w:rsidRPr="0046259D" w:rsidRDefault="0046259D" w:rsidP="0046259D">
      <w:pPr>
        <w:numPr>
          <w:ilvl w:val="0"/>
          <w:numId w:val="2"/>
        </w:numPr>
      </w:pPr>
      <w:r w:rsidRPr="0046259D">
        <w:t>The user explicitly commands: "Remember this."</w:t>
      </w:r>
    </w:p>
    <w:p w14:paraId="3511CF66" w14:textId="77777777" w:rsidR="0046259D" w:rsidRPr="0046259D" w:rsidRDefault="0046259D" w:rsidP="0046259D">
      <w:r w:rsidRPr="0046259D">
        <w:t xml:space="preserve">Real-time retrieval is accelerated via a </w:t>
      </w:r>
      <w:r w:rsidRPr="0046259D">
        <w:rPr>
          <w:b/>
          <w:bCs/>
        </w:rPr>
        <w:t>Redis-to-Qdrant pipeline</w:t>
      </w:r>
      <w:r w:rsidRPr="0046259D">
        <w:t>. A fast Redis buffer accumulates short-term memories throughout the day, enabling immediate retrieval of intra-day facts before the nightly consolidation job flushes data to Qdrant.</w:t>
      </w:r>
    </w:p>
    <w:p w14:paraId="074E5765" w14:textId="77777777" w:rsidR="0046259D" w:rsidRPr="0046259D" w:rsidRDefault="0046259D" w:rsidP="0046259D">
      <w:r w:rsidRPr="0046259D">
        <w:t xml:space="preserve">The </w:t>
      </w:r>
      <w:r w:rsidRPr="0046259D">
        <w:rPr>
          <w:b/>
          <w:bCs/>
        </w:rPr>
        <w:t>Correction Propagation protocol</w:t>
      </w:r>
      <w:r w:rsidRPr="0046259D">
        <w:t xml:space="preserve"> is non-negotiable: Any user correction must trigger an automated script (via the PostToolUse hook) to simultaneously update the Daily Log, the Qdrant Register, and the CLAUDE.local.md file. This ensures the model's working memory is immediately refreshed without requiring a system restart.</w:t>
      </w:r>
    </w:p>
    <w:p w14:paraId="637B8146" w14:textId="77777777" w:rsidR="0046259D" w:rsidRPr="0046259D" w:rsidRDefault="0046259D" w:rsidP="0046259D">
      <w:r w:rsidRPr="0046259D">
        <w:lastRenderedPageBreak/>
        <w:t xml:space="preserve">-------------------------------------------------------------------------------- </w:t>
      </w:r>
    </w:p>
    <w:p w14:paraId="141B547E" w14:textId="77777777" w:rsidR="0046259D" w:rsidRPr="0046259D" w:rsidRDefault="0046259D" w:rsidP="0046259D">
      <w:pPr>
        <w:rPr>
          <w:b/>
          <w:bCs/>
        </w:rPr>
      </w:pPr>
      <w:r w:rsidRPr="0046259D">
        <w:rPr>
          <w:b/>
          <w:bCs/>
        </w:rPr>
        <w:t>5. Agent Orchestration and the Model Context Protocol (MCP)</w:t>
      </w:r>
    </w:p>
    <w:p w14:paraId="77851520" w14:textId="77777777" w:rsidR="0046259D" w:rsidRPr="0046259D" w:rsidRDefault="0046259D" w:rsidP="0046259D">
      <w:r w:rsidRPr="0046259D">
        <w:t xml:space="preserve">ARCHER transitions from standalone scripts to a </w:t>
      </w:r>
      <w:r w:rsidRPr="0046259D">
        <w:rPr>
          <w:b/>
          <w:bCs/>
        </w:rPr>
        <w:t>Supervisor + Worker pattern</w:t>
      </w:r>
      <w:r w:rsidRPr="0046259D">
        <w:t xml:space="preserve"> utilizing the </w:t>
      </w:r>
      <w:r w:rsidRPr="0046259D">
        <w:rPr>
          <w:b/>
          <w:bCs/>
        </w:rPr>
        <w:t>Model Context Protocol (MCP)</w:t>
      </w:r>
      <w:r w:rsidRPr="0046259D">
        <w:t xml:space="preserve"> for standardized tool discovery.</w:t>
      </w:r>
    </w:p>
    <w:p w14:paraId="47886509" w14:textId="77777777" w:rsidR="0046259D" w:rsidRPr="0046259D" w:rsidRDefault="0046259D" w:rsidP="0046259D">
      <w:r w:rsidRPr="0046259D">
        <w:t>The agent roster is defined by specialized SOUL.md files:</w:t>
      </w:r>
    </w:p>
    <w:p w14:paraId="5698E036" w14:textId="77777777" w:rsidR="0046259D" w:rsidRPr="0046259D" w:rsidRDefault="0046259D" w:rsidP="0046259D">
      <w:pPr>
        <w:numPr>
          <w:ilvl w:val="0"/>
          <w:numId w:val="3"/>
        </w:numPr>
      </w:pPr>
      <w:r w:rsidRPr="0046259D">
        <w:rPr>
          <w:b/>
          <w:bCs/>
        </w:rPr>
        <w:t>Assistant:</w:t>
      </w:r>
      <w:r w:rsidRPr="0046259D">
        <w:t xml:space="preserve"> Practical execution, tool use, and PC control.</w:t>
      </w:r>
    </w:p>
    <w:p w14:paraId="41DE5E92" w14:textId="77777777" w:rsidR="0046259D" w:rsidRPr="0046259D" w:rsidRDefault="0046259D" w:rsidP="0046259D">
      <w:pPr>
        <w:numPr>
          <w:ilvl w:val="0"/>
          <w:numId w:val="3"/>
        </w:numPr>
      </w:pPr>
      <w:r w:rsidRPr="0046259D">
        <w:rPr>
          <w:b/>
          <w:bCs/>
        </w:rPr>
        <w:t>Trainer:</w:t>
      </w:r>
      <w:r w:rsidRPr="0046259D">
        <w:t xml:space="preserve"> Health accountability and stern sedentary intervention.</w:t>
      </w:r>
    </w:p>
    <w:p w14:paraId="0ADED08C" w14:textId="77777777" w:rsidR="0046259D" w:rsidRPr="0046259D" w:rsidRDefault="0046259D" w:rsidP="0046259D">
      <w:pPr>
        <w:numPr>
          <w:ilvl w:val="0"/>
          <w:numId w:val="3"/>
        </w:numPr>
      </w:pPr>
      <w:r w:rsidRPr="0046259D">
        <w:rPr>
          <w:b/>
          <w:bCs/>
        </w:rPr>
        <w:t>Therapist:</w:t>
      </w:r>
      <w:r w:rsidRPr="0046259D">
        <w:t xml:space="preserve"> Emotional support and behavioral check-ins.</w:t>
      </w:r>
    </w:p>
    <w:p w14:paraId="20F3459B" w14:textId="77777777" w:rsidR="0046259D" w:rsidRPr="0046259D" w:rsidRDefault="0046259D" w:rsidP="0046259D">
      <w:pPr>
        <w:numPr>
          <w:ilvl w:val="0"/>
          <w:numId w:val="3"/>
        </w:numPr>
      </w:pPr>
      <w:r w:rsidRPr="0046259D">
        <w:rPr>
          <w:b/>
          <w:bCs/>
        </w:rPr>
        <w:t>Finance &amp; Investment:</w:t>
      </w:r>
      <w:r w:rsidRPr="0046259D">
        <w:t xml:space="preserve"> Budget auditing and market synthesis.</w:t>
      </w:r>
    </w:p>
    <w:p w14:paraId="2FC20E5F" w14:textId="77777777" w:rsidR="0046259D" w:rsidRPr="0046259D" w:rsidRDefault="0046259D" w:rsidP="0046259D">
      <w:pPr>
        <w:numPr>
          <w:ilvl w:val="0"/>
          <w:numId w:val="3"/>
        </w:numPr>
      </w:pPr>
      <w:r w:rsidRPr="0046259D">
        <w:rPr>
          <w:b/>
          <w:bCs/>
        </w:rPr>
        <w:t>Observer:</w:t>
      </w:r>
      <w:r w:rsidRPr="0046259D">
        <w:t xml:space="preserve"> Silent monitoring of vision/audio streams and event emission.</w:t>
      </w:r>
    </w:p>
    <w:p w14:paraId="42AE1BCB" w14:textId="77777777" w:rsidR="0046259D" w:rsidRPr="0046259D" w:rsidRDefault="0046259D" w:rsidP="0046259D">
      <w:r w:rsidRPr="0046259D">
        <w:t xml:space="preserve">The </w:t>
      </w:r>
      <w:r w:rsidRPr="0046259D">
        <w:rPr>
          <w:b/>
          <w:bCs/>
        </w:rPr>
        <w:t>Triage Agent</w:t>
      </w:r>
      <w:r w:rsidRPr="0046259D">
        <w:t xml:space="preserve"> serves as the central router, performing semantic disambiguation and contextual handover. It analyzes user intent to determine which specialist node in the LangGraph should take control. Every agent's </w:t>
      </w:r>
      <w:r w:rsidRPr="0046259D">
        <w:rPr>
          <w:b/>
          <w:bCs/>
        </w:rPr>
        <w:t>SOUL.md</w:t>
      </w:r>
      <w:r w:rsidRPr="0046259D">
        <w:t xml:space="preserve"> shall be treated as a "Prompt" entity within the MCP framework, allowing for modular personality updates.</w:t>
      </w:r>
    </w:p>
    <w:p w14:paraId="2C6D06F3" w14:textId="77777777" w:rsidR="0046259D" w:rsidRPr="0046259D" w:rsidRDefault="0046259D" w:rsidP="0046259D">
      <w:r w:rsidRPr="0046259D">
        <w:t xml:space="preserve">For complex, autonomous tasks, the system supports the </w:t>
      </w:r>
      <w:r w:rsidRPr="0046259D">
        <w:rPr>
          <w:b/>
          <w:bCs/>
        </w:rPr>
        <w:t>AI Employee</w:t>
      </w:r>
      <w:r w:rsidRPr="0046259D">
        <w:t xml:space="preserve"> concept. ARCHER performs cross-repo delegation by spawning separate Claude instances via the fork_terminal.py script. These instances shall use the CLAUDE_DELEGATED=1 environment variable, which triggers the </w:t>
      </w:r>
      <w:r w:rsidRPr="0046259D">
        <w:rPr>
          <w:b/>
          <w:bCs/>
        </w:rPr>
        <w:t>Stop Sound Hook</w:t>
      </w:r>
      <w:r w:rsidRPr="0046259D">
        <w:t xml:space="preserve"> upon task completion, ensuring the user is notified when background work is finalized.</w:t>
      </w:r>
    </w:p>
    <w:p w14:paraId="6DB067B3" w14:textId="77777777" w:rsidR="0046259D" w:rsidRPr="0046259D" w:rsidRDefault="0046259D" w:rsidP="0046259D">
      <w:r w:rsidRPr="0046259D">
        <w:t xml:space="preserve">-------------------------------------------------------------------------------- </w:t>
      </w:r>
    </w:p>
    <w:p w14:paraId="23872C8C" w14:textId="77777777" w:rsidR="0046259D" w:rsidRPr="0046259D" w:rsidRDefault="0046259D" w:rsidP="0046259D">
      <w:pPr>
        <w:rPr>
          <w:b/>
          <w:bCs/>
        </w:rPr>
      </w:pPr>
      <w:r w:rsidRPr="0046259D">
        <w:rPr>
          <w:b/>
          <w:bCs/>
        </w:rPr>
        <w:t>6. The Responsive Voice &amp; Vision Pipeline</w:t>
      </w:r>
    </w:p>
    <w:p w14:paraId="13C4CDB4" w14:textId="77777777" w:rsidR="0046259D" w:rsidRPr="0046259D" w:rsidRDefault="0046259D" w:rsidP="0046259D">
      <w:r w:rsidRPr="0046259D">
        <w:t xml:space="preserve">To maintain immersion, the architecture targets a </w:t>
      </w:r>
      <w:r w:rsidRPr="0046259D">
        <w:rPr>
          <w:b/>
          <w:bCs/>
        </w:rPr>
        <w:t>&lt;800ms "First-Word Latency."</w:t>
      </w:r>
      <w:r w:rsidRPr="0046259D">
        <w:t xml:space="preserve"> This is achieved through </w:t>
      </w:r>
      <w:r w:rsidRPr="0046259D">
        <w:rPr>
          <w:b/>
          <w:bCs/>
        </w:rPr>
        <w:t>sentence-level streaming</w:t>
      </w:r>
      <w:r w:rsidRPr="0046259D">
        <w:t>: the TTS engine must begin generating audio as soon as the LLM finishes the first sentence of a response, overlapping the "Agent Call" and "TTS" phases to bypass serial delay.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689"/>
        <w:gridCol w:w="4539"/>
        <w:gridCol w:w="3116"/>
      </w:tblGrid>
      <w:tr w:rsidR="0046259D" w:rsidRPr="0046259D" w14:paraId="22B91CB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01439E0" w14:textId="77777777" w:rsidR="0046259D" w:rsidRPr="0046259D" w:rsidRDefault="0046259D" w:rsidP="0046259D">
            <w:r w:rsidRPr="0046259D">
              <w:t>Stage</w:t>
            </w:r>
          </w:p>
        </w:tc>
        <w:tc>
          <w:tcPr>
            <w:tcW w:w="0" w:type="auto"/>
            <w:tcBorders>
              <w:top w:val="outset" w:sz="6" w:space="0" w:color="auto"/>
              <w:left w:val="outset" w:sz="6" w:space="0" w:color="auto"/>
              <w:bottom w:val="outset" w:sz="6" w:space="0" w:color="auto"/>
              <w:right w:val="outset" w:sz="6" w:space="0" w:color="auto"/>
            </w:tcBorders>
            <w:vAlign w:val="center"/>
            <w:hideMark/>
          </w:tcPr>
          <w:p w14:paraId="22FD04CB" w14:textId="77777777" w:rsidR="0046259D" w:rsidRPr="0046259D" w:rsidRDefault="0046259D" w:rsidP="0046259D">
            <w:r w:rsidRPr="0046259D">
              <w:t>Implementation</w:t>
            </w:r>
          </w:p>
        </w:tc>
        <w:tc>
          <w:tcPr>
            <w:tcW w:w="0" w:type="auto"/>
            <w:tcBorders>
              <w:top w:val="outset" w:sz="6" w:space="0" w:color="auto"/>
              <w:left w:val="outset" w:sz="6" w:space="0" w:color="auto"/>
              <w:bottom w:val="outset" w:sz="6" w:space="0" w:color="auto"/>
              <w:right w:val="outset" w:sz="6" w:space="0" w:color="auto"/>
            </w:tcBorders>
            <w:vAlign w:val="center"/>
            <w:hideMark/>
          </w:tcPr>
          <w:p w14:paraId="5FAD9EFC" w14:textId="77777777" w:rsidR="0046259D" w:rsidRPr="0046259D" w:rsidRDefault="0046259D" w:rsidP="0046259D">
            <w:r w:rsidRPr="0046259D">
              <w:t>Target Latency</w:t>
            </w:r>
          </w:p>
        </w:tc>
      </w:tr>
      <w:tr w:rsidR="0046259D" w:rsidRPr="0046259D" w14:paraId="0FF9423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28F52ED" w14:textId="77777777" w:rsidR="0046259D" w:rsidRPr="0046259D" w:rsidRDefault="0046259D" w:rsidP="0046259D">
            <w:r w:rsidRPr="0046259D">
              <w:rPr>
                <w:b/>
                <w:bCs/>
              </w:rPr>
              <w:t>Wake Word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3F6D1BA6" w14:textId="77777777" w:rsidR="0046259D" w:rsidRPr="0046259D" w:rsidRDefault="0046259D" w:rsidP="0046259D">
            <w:r w:rsidRPr="0046259D">
              <w:t>openWakeWord</w:t>
            </w:r>
          </w:p>
        </w:tc>
        <w:tc>
          <w:tcPr>
            <w:tcW w:w="0" w:type="auto"/>
            <w:tcBorders>
              <w:top w:val="outset" w:sz="6" w:space="0" w:color="auto"/>
              <w:left w:val="outset" w:sz="6" w:space="0" w:color="auto"/>
              <w:bottom w:val="outset" w:sz="6" w:space="0" w:color="auto"/>
              <w:right w:val="outset" w:sz="6" w:space="0" w:color="auto"/>
            </w:tcBorders>
            <w:vAlign w:val="center"/>
            <w:hideMark/>
          </w:tcPr>
          <w:p w14:paraId="57CA8911" w14:textId="77777777" w:rsidR="0046259D" w:rsidRPr="0046259D" w:rsidRDefault="0046259D" w:rsidP="0046259D">
            <w:r w:rsidRPr="0046259D">
              <w:t>&lt;50ms</w:t>
            </w:r>
          </w:p>
        </w:tc>
      </w:tr>
      <w:tr w:rsidR="0046259D" w:rsidRPr="0046259D" w14:paraId="3453D55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686F2208" w14:textId="77777777" w:rsidR="0046259D" w:rsidRPr="0046259D" w:rsidRDefault="0046259D" w:rsidP="0046259D">
            <w:r w:rsidRPr="0046259D">
              <w:rPr>
                <w:b/>
                <w:bCs/>
              </w:rPr>
              <w:t>VAD Gate</w:t>
            </w:r>
          </w:p>
        </w:tc>
        <w:tc>
          <w:tcPr>
            <w:tcW w:w="0" w:type="auto"/>
            <w:tcBorders>
              <w:top w:val="outset" w:sz="6" w:space="0" w:color="auto"/>
              <w:left w:val="outset" w:sz="6" w:space="0" w:color="auto"/>
              <w:bottom w:val="outset" w:sz="6" w:space="0" w:color="auto"/>
              <w:right w:val="outset" w:sz="6" w:space="0" w:color="auto"/>
            </w:tcBorders>
            <w:vAlign w:val="center"/>
            <w:hideMark/>
          </w:tcPr>
          <w:p w14:paraId="0A798120" w14:textId="77777777" w:rsidR="0046259D" w:rsidRPr="0046259D" w:rsidRDefault="0046259D" w:rsidP="0046259D">
            <w:r w:rsidRPr="0046259D">
              <w:t>webrtcvad</w:t>
            </w:r>
          </w:p>
        </w:tc>
        <w:tc>
          <w:tcPr>
            <w:tcW w:w="0" w:type="auto"/>
            <w:tcBorders>
              <w:top w:val="outset" w:sz="6" w:space="0" w:color="auto"/>
              <w:left w:val="outset" w:sz="6" w:space="0" w:color="auto"/>
              <w:bottom w:val="outset" w:sz="6" w:space="0" w:color="auto"/>
              <w:right w:val="outset" w:sz="6" w:space="0" w:color="auto"/>
            </w:tcBorders>
            <w:vAlign w:val="center"/>
            <w:hideMark/>
          </w:tcPr>
          <w:p w14:paraId="725B5188" w14:textId="77777777" w:rsidR="0046259D" w:rsidRPr="0046259D" w:rsidRDefault="0046259D" w:rsidP="0046259D">
            <w:r w:rsidRPr="0046259D">
              <w:t>&lt;10ms</w:t>
            </w:r>
          </w:p>
        </w:tc>
      </w:tr>
      <w:tr w:rsidR="0046259D" w:rsidRPr="0046259D" w14:paraId="2A38C779"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F2CBCC8" w14:textId="77777777" w:rsidR="0046259D" w:rsidRPr="0046259D" w:rsidRDefault="0046259D" w:rsidP="0046259D">
            <w:r w:rsidRPr="0046259D">
              <w:rPr>
                <w:b/>
                <w:bCs/>
              </w:rPr>
              <w:t>STT</w:t>
            </w:r>
          </w:p>
        </w:tc>
        <w:tc>
          <w:tcPr>
            <w:tcW w:w="0" w:type="auto"/>
            <w:tcBorders>
              <w:top w:val="outset" w:sz="6" w:space="0" w:color="auto"/>
              <w:left w:val="outset" w:sz="6" w:space="0" w:color="auto"/>
              <w:bottom w:val="outset" w:sz="6" w:space="0" w:color="auto"/>
              <w:right w:val="outset" w:sz="6" w:space="0" w:color="auto"/>
            </w:tcBorders>
            <w:vAlign w:val="center"/>
            <w:hideMark/>
          </w:tcPr>
          <w:p w14:paraId="42530B64" w14:textId="77777777" w:rsidR="0046259D" w:rsidRPr="0046259D" w:rsidRDefault="0046259D" w:rsidP="0046259D">
            <w:r w:rsidRPr="0046259D">
              <w:t>Faster-Whisper (local)</w:t>
            </w:r>
          </w:p>
        </w:tc>
        <w:tc>
          <w:tcPr>
            <w:tcW w:w="0" w:type="auto"/>
            <w:tcBorders>
              <w:top w:val="outset" w:sz="6" w:space="0" w:color="auto"/>
              <w:left w:val="outset" w:sz="6" w:space="0" w:color="auto"/>
              <w:bottom w:val="outset" w:sz="6" w:space="0" w:color="auto"/>
              <w:right w:val="outset" w:sz="6" w:space="0" w:color="auto"/>
            </w:tcBorders>
            <w:vAlign w:val="center"/>
            <w:hideMark/>
          </w:tcPr>
          <w:p w14:paraId="06E8C0CA" w14:textId="77777777" w:rsidR="0046259D" w:rsidRPr="0046259D" w:rsidRDefault="0046259D" w:rsidP="0046259D">
            <w:r w:rsidRPr="0046259D">
              <w:t>&lt;300ms</w:t>
            </w:r>
          </w:p>
        </w:tc>
      </w:tr>
      <w:tr w:rsidR="0046259D" w:rsidRPr="0046259D" w14:paraId="2107CB4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5F492860" w14:textId="77777777" w:rsidR="0046259D" w:rsidRPr="0046259D" w:rsidRDefault="0046259D" w:rsidP="0046259D">
            <w:r w:rsidRPr="0046259D">
              <w:rPr>
                <w:b/>
                <w:bCs/>
              </w:rPr>
              <w:lastRenderedPageBreak/>
              <w:t>Agent/TTS</w:t>
            </w:r>
          </w:p>
        </w:tc>
        <w:tc>
          <w:tcPr>
            <w:tcW w:w="0" w:type="auto"/>
            <w:tcBorders>
              <w:top w:val="outset" w:sz="6" w:space="0" w:color="auto"/>
              <w:left w:val="outset" w:sz="6" w:space="0" w:color="auto"/>
              <w:bottom w:val="outset" w:sz="6" w:space="0" w:color="auto"/>
              <w:right w:val="outset" w:sz="6" w:space="0" w:color="auto"/>
            </w:tcBorders>
            <w:vAlign w:val="center"/>
            <w:hideMark/>
          </w:tcPr>
          <w:p w14:paraId="149EC64A" w14:textId="77777777" w:rsidR="0046259D" w:rsidRPr="0046259D" w:rsidRDefault="0046259D" w:rsidP="0046259D">
            <w:r w:rsidRPr="0046259D">
              <w:t>Claude (Streaming) + ElevenLabs</w:t>
            </w:r>
          </w:p>
        </w:tc>
        <w:tc>
          <w:tcPr>
            <w:tcW w:w="0" w:type="auto"/>
            <w:tcBorders>
              <w:top w:val="outset" w:sz="6" w:space="0" w:color="auto"/>
              <w:left w:val="outset" w:sz="6" w:space="0" w:color="auto"/>
              <w:bottom w:val="outset" w:sz="6" w:space="0" w:color="auto"/>
              <w:right w:val="outset" w:sz="6" w:space="0" w:color="auto"/>
            </w:tcBorders>
            <w:vAlign w:val="center"/>
            <w:hideMark/>
          </w:tcPr>
          <w:p w14:paraId="2A29CF70" w14:textId="77777777" w:rsidR="0046259D" w:rsidRPr="0046259D" w:rsidRDefault="0046259D" w:rsidP="0046259D">
            <w:r w:rsidRPr="0046259D">
              <w:t>&lt;400ms (to first word)</w:t>
            </w:r>
          </w:p>
        </w:tc>
      </w:tr>
      <w:tr w:rsidR="0046259D" w:rsidRPr="0046259D" w14:paraId="4EEFB16F"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30D9F6F" w14:textId="77777777" w:rsidR="0046259D" w:rsidRPr="0046259D" w:rsidRDefault="0046259D" w:rsidP="0046259D">
            <w:r w:rsidRPr="0046259D">
              <w:rPr>
                <w:b/>
                <w:bCs/>
              </w:rPr>
              <w:t>Barge-in</w:t>
            </w:r>
          </w:p>
        </w:tc>
        <w:tc>
          <w:tcPr>
            <w:tcW w:w="0" w:type="auto"/>
            <w:tcBorders>
              <w:top w:val="outset" w:sz="6" w:space="0" w:color="auto"/>
              <w:left w:val="outset" w:sz="6" w:space="0" w:color="auto"/>
              <w:bottom w:val="outset" w:sz="6" w:space="0" w:color="auto"/>
              <w:right w:val="outset" w:sz="6" w:space="0" w:color="auto"/>
            </w:tcBorders>
            <w:vAlign w:val="center"/>
            <w:hideMark/>
          </w:tcPr>
          <w:p w14:paraId="7CAA33D8" w14:textId="77777777" w:rsidR="0046259D" w:rsidRPr="0046259D" w:rsidRDefault="0046259D" w:rsidP="0046259D">
            <w:r w:rsidRPr="0046259D">
              <w:t>Parallel VAD Listener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893F376" w14:textId="77777777" w:rsidR="0046259D" w:rsidRPr="0046259D" w:rsidRDefault="0046259D" w:rsidP="0046259D">
            <w:r w:rsidRPr="0046259D">
              <w:t>&lt;150ms</w:t>
            </w:r>
          </w:p>
        </w:tc>
      </w:tr>
    </w:tbl>
    <w:p w14:paraId="5C76D8AC" w14:textId="77777777" w:rsidR="0046259D" w:rsidRPr="0046259D" w:rsidRDefault="0046259D" w:rsidP="0046259D">
      <w:r w:rsidRPr="0046259D">
        <w:rPr>
          <w:b/>
          <w:bCs/>
        </w:rPr>
        <w:t>Voice Authentication</w:t>
      </w:r>
      <w:r w:rsidRPr="0046259D">
        <w:t xml:space="preserve"> is mandatory. Using </w:t>
      </w:r>
      <w:r w:rsidRPr="0046259D">
        <w:rPr>
          <w:b/>
          <w:bCs/>
        </w:rPr>
        <w:t>SpeechBrain ECAPA-TDNN</w:t>
      </w:r>
      <w:r w:rsidRPr="0046259D">
        <w:t xml:space="preserve">, the system requires a 2-second voice sample for verification before executing any agent tools or accessing personal memory. For the Observer, a </w:t>
      </w:r>
      <w:r w:rsidRPr="0046259D">
        <w:rPr>
          <w:b/>
          <w:bCs/>
        </w:rPr>
        <w:t>Cron Capture (Zero-Token)</w:t>
      </w:r>
      <w:r w:rsidRPr="0046259D">
        <w:t xml:space="preserve"> alternative is mandated; the system background-accumulates transcript segments every 5 minutes, avoiding the cost and latency of constant LLM heartbeats. If agent response time exceeds 600ms, </w:t>
      </w:r>
      <w:r w:rsidRPr="0046259D">
        <w:rPr>
          <w:b/>
          <w:bCs/>
        </w:rPr>
        <w:t>Conversational Fillers</w:t>
      </w:r>
      <w:r w:rsidRPr="0046259D">
        <w:t xml:space="preserve"> (e.g., "Scanning the logs...") shall be triggered to bridge the gap.</w:t>
      </w:r>
    </w:p>
    <w:p w14:paraId="56632728" w14:textId="77777777" w:rsidR="0046259D" w:rsidRPr="0046259D" w:rsidRDefault="0046259D" w:rsidP="0046259D">
      <w:r w:rsidRPr="0046259D">
        <w:t xml:space="preserve">-------------------------------------------------------------------------------- </w:t>
      </w:r>
    </w:p>
    <w:p w14:paraId="34E22038" w14:textId="77777777" w:rsidR="0046259D" w:rsidRPr="0046259D" w:rsidRDefault="0046259D" w:rsidP="0046259D">
      <w:pPr>
        <w:rPr>
          <w:b/>
          <w:bCs/>
        </w:rPr>
      </w:pPr>
      <w:r w:rsidRPr="0046259D">
        <w:rPr>
          <w:b/>
          <w:bCs/>
        </w:rPr>
        <w:t>7. UI Architecture: PyQt6 and the Artifact Pane</w:t>
      </w:r>
    </w:p>
    <w:p w14:paraId="61FAD364" w14:textId="77777777" w:rsidR="0046259D" w:rsidRPr="0046259D" w:rsidRDefault="0046259D" w:rsidP="0046259D">
      <w:r w:rsidRPr="0046259D">
        <w:t xml:space="preserve">The ARCHER UI grounds the AI's output in a </w:t>
      </w:r>
      <w:r w:rsidRPr="0046259D">
        <w:rPr>
          <w:b/>
          <w:bCs/>
        </w:rPr>
        <w:t>Four Quadrant</w:t>
      </w:r>
      <w:r w:rsidRPr="0046259D">
        <w:t xml:space="preserve"> layout, centered around the </w:t>
      </w:r>
      <w:r w:rsidRPr="0046259D">
        <w:rPr>
          <w:b/>
          <w:bCs/>
        </w:rPr>
        <w:t>Artifact Pane</w:t>
      </w:r>
      <w:r w:rsidRPr="0046259D">
        <w:t xml:space="preserve">. This pane is a dynamic, tabbed </w:t>
      </w:r>
      <w:r w:rsidRPr="0046259D">
        <w:rPr>
          <w:b/>
          <w:bCs/>
        </w:rPr>
        <w:t>QWebEngineView</w:t>
      </w:r>
      <w:r w:rsidRPr="0046259D">
        <w:t xml:space="preserve"> designed to render complex data that shouldn't be spoken.</w:t>
      </w:r>
    </w:p>
    <w:p w14:paraId="6E8C955E" w14:textId="77777777" w:rsidR="0046259D" w:rsidRPr="0046259D" w:rsidRDefault="0046259D" w:rsidP="0046259D">
      <w:pPr>
        <w:numPr>
          <w:ilvl w:val="0"/>
          <w:numId w:val="4"/>
        </w:numPr>
      </w:pPr>
      <w:r w:rsidRPr="0046259D">
        <w:rPr>
          <w:b/>
          <w:bCs/>
        </w:rPr>
        <w:t>Render Methods:</w:t>
      </w:r>
      <w:r w:rsidRPr="0046259D">
        <w:t xml:space="preserve"> The pane must handle Matplotlib figures via </w:t>
      </w:r>
      <w:r w:rsidRPr="0046259D">
        <w:rPr>
          <w:b/>
          <w:bCs/>
        </w:rPr>
        <w:t>QPixmap</w:t>
      </w:r>
      <w:r w:rsidRPr="0046259D">
        <w:t xml:space="preserve"> and syntax-highlighted code or HTML tables via </w:t>
      </w:r>
      <w:r w:rsidRPr="0046259D">
        <w:rPr>
          <w:b/>
          <w:bCs/>
        </w:rPr>
        <w:t>QWebEngineView</w:t>
      </w:r>
      <w:r w:rsidRPr="0046259D">
        <w:t xml:space="preserve"> tabs. It shall maintain the last five artifacts for quick reference.</w:t>
      </w:r>
    </w:p>
    <w:p w14:paraId="224B2286" w14:textId="77777777" w:rsidR="0046259D" w:rsidRPr="0046259D" w:rsidRDefault="0046259D" w:rsidP="0046259D">
      <w:pPr>
        <w:numPr>
          <w:ilvl w:val="0"/>
          <w:numId w:val="4"/>
        </w:numPr>
      </w:pPr>
      <w:r w:rsidRPr="0046259D">
        <w:rPr>
          <w:b/>
          <w:bCs/>
        </w:rPr>
        <w:t>Orb Color Coding:</w:t>
      </w:r>
      <w:r w:rsidRPr="0046259D">
        <w:t xml:space="preserve"> The visual Orb must use specific hex colors and animation styles to indicate the active agent:</w:t>
      </w:r>
    </w:p>
    <w:p w14:paraId="37782D65" w14:textId="77777777" w:rsidR="0046259D" w:rsidRPr="0046259D" w:rsidRDefault="0046259D" w:rsidP="0046259D">
      <w:pPr>
        <w:numPr>
          <w:ilvl w:val="1"/>
          <w:numId w:val="4"/>
        </w:numPr>
      </w:pPr>
      <w:r w:rsidRPr="0046259D">
        <w:rPr>
          <w:b/>
          <w:bCs/>
        </w:rPr>
        <w:t>Assistant:</w:t>
      </w:r>
      <w:r w:rsidRPr="0046259D">
        <w:t xml:space="preserve"> Calm Blue (#2E6DA4) - </w:t>
      </w:r>
      <w:r w:rsidRPr="0046259D">
        <w:rPr>
          <w:b/>
          <w:bCs/>
        </w:rPr>
        <w:t>Steady pulse.</w:t>
      </w:r>
    </w:p>
    <w:p w14:paraId="187256CF" w14:textId="77777777" w:rsidR="0046259D" w:rsidRPr="0046259D" w:rsidRDefault="0046259D" w:rsidP="0046259D">
      <w:pPr>
        <w:numPr>
          <w:ilvl w:val="1"/>
          <w:numId w:val="4"/>
        </w:numPr>
      </w:pPr>
      <w:r w:rsidRPr="0046259D">
        <w:rPr>
          <w:b/>
          <w:bCs/>
        </w:rPr>
        <w:t>Trainer:</w:t>
      </w:r>
      <w:r w:rsidRPr="0046259D">
        <w:t xml:space="preserve"> Strong Green (#1A6B3C) - </w:t>
      </w:r>
      <w:r w:rsidRPr="0046259D">
        <w:rPr>
          <w:b/>
          <w:bCs/>
        </w:rPr>
        <w:t>Heartbeat rhythm.</w:t>
      </w:r>
    </w:p>
    <w:p w14:paraId="7578F1E0" w14:textId="77777777" w:rsidR="0046259D" w:rsidRPr="0046259D" w:rsidRDefault="0046259D" w:rsidP="0046259D">
      <w:pPr>
        <w:numPr>
          <w:ilvl w:val="1"/>
          <w:numId w:val="4"/>
        </w:numPr>
      </w:pPr>
      <w:r w:rsidRPr="0046259D">
        <w:rPr>
          <w:b/>
          <w:bCs/>
        </w:rPr>
        <w:t>Therapist:</w:t>
      </w:r>
      <w:r w:rsidRPr="0046259D">
        <w:t xml:space="preserve"> Soft Purple (#5B2A8C) - </w:t>
      </w:r>
      <w:r w:rsidRPr="0046259D">
        <w:rPr>
          <w:b/>
          <w:bCs/>
        </w:rPr>
        <w:t>Gentle breathing.</w:t>
      </w:r>
    </w:p>
    <w:p w14:paraId="3BE424CC" w14:textId="77777777" w:rsidR="0046259D" w:rsidRPr="0046259D" w:rsidRDefault="0046259D" w:rsidP="0046259D">
      <w:pPr>
        <w:numPr>
          <w:ilvl w:val="1"/>
          <w:numId w:val="4"/>
        </w:numPr>
      </w:pPr>
      <w:r w:rsidRPr="0046259D">
        <w:rPr>
          <w:b/>
          <w:bCs/>
        </w:rPr>
        <w:t>Finance:</w:t>
      </w:r>
      <w:r w:rsidRPr="0046259D">
        <w:t xml:space="preserve"> Amber Gold (#8C6B00) - </w:t>
      </w:r>
      <w:r w:rsidRPr="0046259D">
        <w:rPr>
          <w:b/>
          <w:bCs/>
        </w:rPr>
        <w:t>Precise rotation.</w:t>
      </w:r>
    </w:p>
    <w:p w14:paraId="3A647ADB" w14:textId="77777777" w:rsidR="0046259D" w:rsidRPr="0046259D" w:rsidRDefault="0046259D" w:rsidP="0046259D">
      <w:pPr>
        <w:numPr>
          <w:ilvl w:val="1"/>
          <w:numId w:val="4"/>
        </w:numPr>
      </w:pPr>
      <w:r w:rsidRPr="0046259D">
        <w:rPr>
          <w:b/>
          <w:bCs/>
        </w:rPr>
        <w:t>Observer:</w:t>
      </w:r>
      <w:r w:rsidRPr="0046259D">
        <w:t xml:space="preserve"> Neutral Gray (#888888) - </w:t>
      </w:r>
      <w:r w:rsidRPr="0046259D">
        <w:rPr>
          <w:b/>
          <w:bCs/>
        </w:rPr>
        <w:t>Unobtrusive glow.</w:t>
      </w:r>
    </w:p>
    <w:p w14:paraId="3BC9E7BE" w14:textId="77777777" w:rsidR="0046259D" w:rsidRPr="0046259D" w:rsidRDefault="0046259D" w:rsidP="0046259D">
      <w:r w:rsidRPr="0046259D">
        <w:t xml:space="preserve">The application must support </w:t>
      </w:r>
      <w:r w:rsidRPr="0046259D">
        <w:rPr>
          <w:b/>
          <w:bCs/>
        </w:rPr>
        <w:t>System Tray</w:t>
      </w:r>
      <w:r w:rsidRPr="0046259D">
        <w:t xml:space="preserve"> background operation, remaining an "always-on" listener even when the primary window is minimized.</w:t>
      </w:r>
    </w:p>
    <w:p w14:paraId="4BCC491A" w14:textId="77777777" w:rsidR="0046259D" w:rsidRPr="0046259D" w:rsidRDefault="0046259D" w:rsidP="0046259D">
      <w:r w:rsidRPr="0046259D">
        <w:t xml:space="preserve">-------------------------------------------------------------------------------- </w:t>
      </w:r>
    </w:p>
    <w:p w14:paraId="771D458E" w14:textId="77777777" w:rsidR="0046259D" w:rsidRPr="0046259D" w:rsidRDefault="0046259D" w:rsidP="0046259D">
      <w:pPr>
        <w:rPr>
          <w:b/>
          <w:bCs/>
        </w:rPr>
      </w:pPr>
      <w:r w:rsidRPr="0046259D">
        <w:rPr>
          <w:b/>
          <w:bCs/>
        </w:rPr>
        <w:t>8. Browser Automation &amp; PC Control Evolution</w:t>
      </w:r>
    </w:p>
    <w:p w14:paraId="390253FE" w14:textId="77777777" w:rsidR="0046259D" w:rsidRPr="0046259D" w:rsidRDefault="0046259D" w:rsidP="0046259D">
      <w:r w:rsidRPr="0046259D">
        <w:t xml:space="preserve">ARCHER implements structured agentic control via the </w:t>
      </w:r>
      <w:r w:rsidRPr="0046259D">
        <w:rPr>
          <w:b/>
          <w:bCs/>
        </w:rPr>
        <w:t>"Browser Use"</w:t>
      </w:r>
      <w:r w:rsidRPr="0046259D">
        <w:t xml:space="preserve"> framework. This shifts control from fragile coordinate-based scripts to semantic, element-aware navigation.</w:t>
      </w:r>
    </w:p>
    <w:p w14:paraId="295D1768" w14:textId="77777777" w:rsidR="0046259D" w:rsidRPr="0046259D" w:rsidRDefault="0046259D" w:rsidP="0046259D">
      <w:r w:rsidRPr="0046259D">
        <w:lastRenderedPageBreak/>
        <w:t xml:space="preserve">All browser-use actions must utilize </w:t>
      </w:r>
      <w:r w:rsidRPr="0046259D">
        <w:rPr>
          <w:b/>
          <w:bCs/>
        </w:rPr>
        <w:t>Pydantic models</w:t>
      </w:r>
      <w:r w:rsidRPr="0046259D">
        <w:t xml:space="preserve"> for structured output. The schema for a BrowserAction shall follow this standard:</w:t>
      </w:r>
    </w:p>
    <w:p w14:paraId="7357CC57" w14:textId="77777777" w:rsidR="0046259D" w:rsidRPr="0046259D" w:rsidRDefault="0046259D" w:rsidP="0046259D">
      <w:r w:rsidRPr="0046259D">
        <w:t>class BrowserAction(BaseModel):</w:t>
      </w:r>
    </w:p>
    <w:p w14:paraId="0A472476" w14:textId="77777777" w:rsidR="0046259D" w:rsidRPr="0046259D" w:rsidRDefault="0046259D" w:rsidP="0046259D">
      <w:r w:rsidRPr="0046259D">
        <w:t xml:space="preserve">    action_type: Literal["click", "type", "scroll", "navigate"]</w:t>
      </w:r>
    </w:p>
    <w:p w14:paraId="664E8A46" w14:textId="77777777" w:rsidR="0046259D" w:rsidRPr="0046259D" w:rsidRDefault="0046259D" w:rsidP="0046259D">
      <w:r w:rsidRPr="0046259D">
        <w:t xml:space="preserve">    selector: str</w:t>
      </w:r>
    </w:p>
    <w:p w14:paraId="6E1B7D3D" w14:textId="77777777" w:rsidR="0046259D" w:rsidRPr="0046259D" w:rsidRDefault="0046259D" w:rsidP="0046259D">
      <w:r w:rsidRPr="0046259D">
        <w:t xml:space="preserve">    value: Optional[str] = None</w:t>
      </w:r>
    </w:p>
    <w:p w14:paraId="2FA076E3" w14:textId="77777777" w:rsidR="0046259D" w:rsidRPr="0046259D" w:rsidRDefault="0046259D" w:rsidP="0046259D">
      <w:r w:rsidRPr="0046259D">
        <w:t xml:space="preserve">    reasoning: str # Why the agent is taking this step</w:t>
      </w:r>
    </w:p>
    <w:p w14:paraId="39FDA155" w14:textId="77777777" w:rsidR="0046259D" w:rsidRPr="0046259D" w:rsidRDefault="0046259D" w:rsidP="0046259D">
      <w:r w:rsidRPr="0046259D">
        <w:rPr>
          <w:b/>
          <w:bCs/>
        </w:rPr>
        <w:t>Security &amp; Safety Protocols:</w:t>
      </w:r>
    </w:p>
    <w:p w14:paraId="5222FC90" w14:textId="77777777" w:rsidR="0046259D" w:rsidRPr="0046259D" w:rsidRDefault="0046259D" w:rsidP="0046259D">
      <w:pPr>
        <w:numPr>
          <w:ilvl w:val="0"/>
          <w:numId w:val="5"/>
        </w:numPr>
      </w:pPr>
      <w:r w:rsidRPr="0046259D">
        <w:rPr>
          <w:b/>
          <w:bCs/>
        </w:rPr>
        <w:t>Sensitive Data Masking:</w:t>
      </w:r>
      <w:r w:rsidRPr="0046259D">
        <w:t xml:space="preserve"> The LLM shall only see placeholders for credentials; the local browser context handles actual credential injection.</w:t>
      </w:r>
    </w:p>
    <w:p w14:paraId="2340137B" w14:textId="77777777" w:rsidR="0046259D" w:rsidRPr="0046259D" w:rsidRDefault="0046259D" w:rsidP="0046259D">
      <w:pPr>
        <w:numPr>
          <w:ilvl w:val="0"/>
          <w:numId w:val="5"/>
        </w:numPr>
      </w:pPr>
      <w:r w:rsidRPr="0046259D">
        <w:rPr>
          <w:b/>
          <w:bCs/>
        </w:rPr>
        <w:t>Intent Confirmation:</w:t>
      </w:r>
      <w:r w:rsidRPr="0046259D">
        <w:t xml:space="preserve"> ARCHER must verbally state its intent for any non-read-only PC action (e.g., "I am booking the flight now") and await user confirmation.</w:t>
      </w:r>
    </w:p>
    <w:p w14:paraId="6C381020" w14:textId="77777777" w:rsidR="0046259D" w:rsidRPr="0046259D" w:rsidRDefault="0046259D" w:rsidP="0046259D">
      <w:pPr>
        <w:numPr>
          <w:ilvl w:val="0"/>
          <w:numId w:val="5"/>
        </w:numPr>
      </w:pPr>
      <w:r w:rsidRPr="0046259D">
        <w:rPr>
          <w:b/>
          <w:bCs/>
        </w:rPr>
        <w:t>HALT Priority:</w:t>
      </w:r>
      <w:r w:rsidRPr="0046259D">
        <w:t xml:space="preserve"> The "ARCHER HALT" voice command remains the highest-priority interrupt, capable of terminating browser sessions and purging the tool execution queue instantly.</w:t>
      </w:r>
    </w:p>
    <w:p w14:paraId="3DCF8F8A" w14:textId="77777777" w:rsidR="0046259D" w:rsidRPr="0046259D" w:rsidRDefault="0046259D" w:rsidP="0046259D">
      <w:r w:rsidRPr="0046259D">
        <w:t>This blueprint mandates a system that is modular, isolated, and incredibly responsive—transitioning the ARCHER system from a reactive tool into a proactive executive resource.</w:t>
      </w:r>
    </w:p>
    <w:p w14:paraId="221ACEBA" w14:textId="790EEE82" w:rsidR="009543E6" w:rsidRDefault="004150C3">
      <w:hyperlink r:id="rId6" w:history="1">
        <w:r w:rsidRPr="0044318B">
          <w:rPr>
            <w:rStyle w:val="Hyperlink"/>
          </w:rPr>
          <w:t>https://youtu.be/zGkVKix_CRU?list=TLGGtesc-7NKULEyMTAyMjAyNg</w:t>
        </w:r>
      </w:hyperlink>
    </w:p>
    <w:p w14:paraId="3615523C" w14:textId="1D109748" w:rsidR="004150C3" w:rsidRDefault="004150C3">
      <w:hyperlink r:id="rId7" w:history="1">
        <w:r w:rsidRPr="0044318B">
          <w:rPr>
            <w:rStyle w:val="Hyperlink"/>
          </w:rPr>
          <w:t>https://github.com/CaviraOSS/OpenMemory.git</w:t>
        </w:r>
      </w:hyperlink>
    </w:p>
    <w:p w14:paraId="405A3737" w14:textId="21D9891C" w:rsidR="004150C3" w:rsidRDefault="004150C3">
      <w:hyperlink r:id="rId8" w:history="1">
        <w:r w:rsidRPr="0044318B">
          <w:rPr>
            <w:rStyle w:val="Hyperlink"/>
          </w:rPr>
          <w:t>https://github.com/alexzhang13/rlm.git</w:t>
        </w:r>
      </w:hyperlink>
    </w:p>
    <w:p w14:paraId="107DC151" w14:textId="345E77E1" w:rsidR="004150C3" w:rsidRDefault="004150C3">
      <w:hyperlink r:id="rId9" w:history="1">
        <w:r w:rsidRPr="0044318B">
          <w:rPr>
            <w:rStyle w:val="Hyperlink"/>
          </w:rPr>
          <w:t>https://github.com/bradautomates/second-brain.git</w:t>
        </w:r>
      </w:hyperlink>
    </w:p>
    <w:p w14:paraId="45AB66A1" w14:textId="01426E4D" w:rsidR="004150C3" w:rsidRDefault="004150C3">
      <w:hyperlink r:id="rId10" w:history="1">
        <w:r w:rsidRPr="0044318B">
          <w:rPr>
            <w:rStyle w:val="Hyperlink"/>
          </w:rPr>
          <w:t>https://github.com/davegoldblatt/total-recall.git</w:t>
        </w:r>
      </w:hyperlink>
    </w:p>
    <w:p w14:paraId="5E599466" w14:textId="06292CF4" w:rsidR="004150C3" w:rsidRDefault="004150C3">
      <w:hyperlink r:id="rId11" w:history="1">
        <w:r w:rsidRPr="0044318B">
          <w:rPr>
            <w:rStyle w:val="Hyperlink"/>
          </w:rPr>
          <w:t>https://github.com/speedyfoxai/openclaw-jarvis-memory.git</w:t>
        </w:r>
      </w:hyperlink>
    </w:p>
    <w:p w14:paraId="7F1DE68E" w14:textId="226F046C" w:rsidR="004150C3" w:rsidRDefault="004150C3">
      <w:hyperlink r:id="rId12" w:history="1">
        <w:r w:rsidRPr="0044318B">
          <w:rPr>
            <w:rStyle w:val="Hyperlink"/>
          </w:rPr>
          <w:t>https://github.com/stepfun-ai/Step-3.5-Flash.git</w:t>
        </w:r>
      </w:hyperlink>
    </w:p>
    <w:p w14:paraId="47895C44" w14:textId="299C752B" w:rsidR="004150C3" w:rsidRDefault="004150C3">
      <w:hyperlink r:id="rId13" w:history="1">
        <w:r w:rsidRPr="0044318B">
          <w:rPr>
            <w:rStyle w:val="Hyperlink"/>
          </w:rPr>
          <w:t>https://docs.browser-use.com/introduction</w:t>
        </w:r>
      </w:hyperlink>
    </w:p>
    <w:p w14:paraId="3D88D115" w14:textId="754E3A58" w:rsidR="004150C3" w:rsidRDefault="004150C3">
      <w:hyperlink r:id="rId14" w:history="1">
        <w:r w:rsidRPr="0044318B">
          <w:rPr>
            <w:rStyle w:val="Hyperlink"/>
          </w:rPr>
          <w:t>https://obsidian.md/</w:t>
        </w:r>
      </w:hyperlink>
    </w:p>
    <w:p w14:paraId="5D23FEB7" w14:textId="3D644E82" w:rsidR="004150C3" w:rsidRDefault="004150C3">
      <w:hyperlink r:id="rId15" w:history="1">
        <w:r w:rsidRPr="0044318B">
          <w:rPr>
            <w:rStyle w:val="Hyperlink"/>
          </w:rPr>
          <w:t>https://youtu.be/sGAWsL07oUY?list=TLGGIeuZ-IYaYW4yMTAyMjAyNg</w:t>
        </w:r>
      </w:hyperlink>
    </w:p>
    <w:p w14:paraId="7AE88456" w14:textId="4966AF06" w:rsidR="004150C3" w:rsidRDefault="004150C3">
      <w:hyperlink r:id="rId16" w:history="1">
        <w:r w:rsidRPr="0044318B">
          <w:rPr>
            <w:rStyle w:val="Hyperlink"/>
          </w:rPr>
          <w:t>https://youtu.be/I7_WXKhyGms?list=TLGGjCLGi5M4zkYyMTAyMjAyNg</w:t>
        </w:r>
      </w:hyperlink>
    </w:p>
    <w:p w14:paraId="0CC9007F" w14:textId="04D5220C" w:rsidR="004150C3" w:rsidRDefault="004150C3">
      <w:hyperlink r:id="rId17" w:history="1">
        <w:r w:rsidRPr="0044318B">
          <w:rPr>
            <w:rStyle w:val="Hyperlink"/>
          </w:rPr>
          <w:t>https://youtu.be/oVxnzZ4_LLc?list=TLGGR8Xw6v8TmDYyMTAyMjAyNg</w:t>
        </w:r>
      </w:hyperlink>
    </w:p>
    <w:p w14:paraId="4103EA86" w14:textId="30A45985" w:rsidR="004150C3" w:rsidRDefault="004150C3">
      <w:hyperlink r:id="rId18" w:history="1">
        <w:r w:rsidRPr="0044318B">
          <w:rPr>
            <w:rStyle w:val="Hyperlink"/>
          </w:rPr>
          <w:t>https://youtu.be/wdc2tI_TGtM?list=TLGGnzjvNxNbbbAyMTAyMjAyNg</w:t>
        </w:r>
      </w:hyperlink>
    </w:p>
    <w:p w14:paraId="18404C69" w14:textId="77777777" w:rsidR="004150C3" w:rsidRDefault="004150C3"/>
    <w:sectPr w:rsidR="004150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6114"/>
    <w:multiLevelType w:val="multilevel"/>
    <w:tmpl w:val="0B40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A1D83"/>
    <w:multiLevelType w:val="multilevel"/>
    <w:tmpl w:val="B8122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BF6DD9"/>
    <w:multiLevelType w:val="multilevel"/>
    <w:tmpl w:val="F8627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C41D5"/>
    <w:multiLevelType w:val="multilevel"/>
    <w:tmpl w:val="9E54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357D20"/>
    <w:multiLevelType w:val="multilevel"/>
    <w:tmpl w:val="0316C8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4282942">
    <w:abstractNumId w:val="1"/>
  </w:num>
  <w:num w:numId="2" w16cid:durableId="1471825047">
    <w:abstractNumId w:val="4"/>
  </w:num>
  <w:num w:numId="3" w16cid:durableId="419522129">
    <w:abstractNumId w:val="0"/>
  </w:num>
  <w:num w:numId="4" w16cid:durableId="985663974">
    <w:abstractNumId w:val="2"/>
  </w:num>
  <w:num w:numId="5" w16cid:durableId="13090184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259D"/>
    <w:rsid w:val="000B6420"/>
    <w:rsid w:val="004150C3"/>
    <w:rsid w:val="0046259D"/>
    <w:rsid w:val="009543E6"/>
    <w:rsid w:val="00A224FC"/>
    <w:rsid w:val="00B7718E"/>
    <w:rsid w:val="00D16B7C"/>
    <w:rsid w:val="00F117DF"/>
    <w:rsid w:val="00FB3C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13216"/>
  <w15:chartTrackingRefBased/>
  <w15:docId w15:val="{CAB77E72-3C5B-4A18-B64B-3FA6F6384A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25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25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25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25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25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25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25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25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25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25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25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25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25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25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25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25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25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259D"/>
    <w:rPr>
      <w:rFonts w:eastAsiaTheme="majorEastAsia" w:cstheme="majorBidi"/>
      <w:color w:val="272727" w:themeColor="text1" w:themeTint="D8"/>
    </w:rPr>
  </w:style>
  <w:style w:type="paragraph" w:styleId="Title">
    <w:name w:val="Title"/>
    <w:basedOn w:val="Normal"/>
    <w:next w:val="Normal"/>
    <w:link w:val="TitleChar"/>
    <w:uiPriority w:val="10"/>
    <w:qFormat/>
    <w:rsid w:val="004625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25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25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25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259D"/>
    <w:pPr>
      <w:spacing w:before="160"/>
      <w:jc w:val="center"/>
    </w:pPr>
    <w:rPr>
      <w:i/>
      <w:iCs/>
      <w:color w:val="404040" w:themeColor="text1" w:themeTint="BF"/>
    </w:rPr>
  </w:style>
  <w:style w:type="character" w:customStyle="1" w:styleId="QuoteChar">
    <w:name w:val="Quote Char"/>
    <w:basedOn w:val="DefaultParagraphFont"/>
    <w:link w:val="Quote"/>
    <w:uiPriority w:val="29"/>
    <w:rsid w:val="0046259D"/>
    <w:rPr>
      <w:i/>
      <w:iCs/>
      <w:color w:val="404040" w:themeColor="text1" w:themeTint="BF"/>
    </w:rPr>
  </w:style>
  <w:style w:type="paragraph" w:styleId="ListParagraph">
    <w:name w:val="List Paragraph"/>
    <w:basedOn w:val="Normal"/>
    <w:uiPriority w:val="34"/>
    <w:qFormat/>
    <w:rsid w:val="0046259D"/>
    <w:pPr>
      <w:ind w:left="720"/>
      <w:contextualSpacing/>
    </w:pPr>
  </w:style>
  <w:style w:type="character" w:styleId="IntenseEmphasis">
    <w:name w:val="Intense Emphasis"/>
    <w:basedOn w:val="DefaultParagraphFont"/>
    <w:uiPriority w:val="21"/>
    <w:qFormat/>
    <w:rsid w:val="0046259D"/>
    <w:rPr>
      <w:i/>
      <w:iCs/>
      <w:color w:val="2F5496" w:themeColor="accent1" w:themeShade="BF"/>
    </w:rPr>
  </w:style>
  <w:style w:type="paragraph" w:styleId="IntenseQuote">
    <w:name w:val="Intense Quote"/>
    <w:basedOn w:val="Normal"/>
    <w:next w:val="Normal"/>
    <w:link w:val="IntenseQuoteChar"/>
    <w:uiPriority w:val="30"/>
    <w:qFormat/>
    <w:rsid w:val="004625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259D"/>
    <w:rPr>
      <w:i/>
      <w:iCs/>
      <w:color w:val="2F5496" w:themeColor="accent1" w:themeShade="BF"/>
    </w:rPr>
  </w:style>
  <w:style w:type="character" w:styleId="IntenseReference">
    <w:name w:val="Intense Reference"/>
    <w:basedOn w:val="DefaultParagraphFont"/>
    <w:uiPriority w:val="32"/>
    <w:qFormat/>
    <w:rsid w:val="0046259D"/>
    <w:rPr>
      <w:b/>
      <w:bCs/>
      <w:smallCaps/>
      <w:color w:val="2F5496" w:themeColor="accent1" w:themeShade="BF"/>
      <w:spacing w:val="5"/>
    </w:rPr>
  </w:style>
  <w:style w:type="character" w:styleId="Hyperlink">
    <w:name w:val="Hyperlink"/>
    <w:basedOn w:val="DefaultParagraphFont"/>
    <w:uiPriority w:val="99"/>
    <w:unhideWhenUsed/>
    <w:rsid w:val="004150C3"/>
    <w:rPr>
      <w:color w:val="0563C1" w:themeColor="hyperlink"/>
      <w:u w:val="single"/>
    </w:rPr>
  </w:style>
  <w:style w:type="character" w:styleId="UnresolvedMention">
    <w:name w:val="Unresolved Mention"/>
    <w:basedOn w:val="DefaultParagraphFont"/>
    <w:uiPriority w:val="99"/>
    <w:semiHidden/>
    <w:unhideWhenUsed/>
    <w:rsid w:val="004150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lexzhang13/rlm.git" TargetMode="External"/><Relationship Id="rId13" Type="http://schemas.openxmlformats.org/officeDocument/2006/relationships/hyperlink" Target="https://docs.browser-use.com/introduction" TargetMode="External"/><Relationship Id="rId18" Type="http://schemas.openxmlformats.org/officeDocument/2006/relationships/hyperlink" Target="https://youtu.be/wdc2tI_TGtM?list=TLGGnzjvNxNbbbAyMTAyMjAyNg" TargetMode="External"/><Relationship Id="rId3" Type="http://schemas.openxmlformats.org/officeDocument/2006/relationships/styles" Target="styles.xml"/><Relationship Id="rId7" Type="http://schemas.openxmlformats.org/officeDocument/2006/relationships/hyperlink" Target="https://github.com/CaviraOSS/OpenMemory.git" TargetMode="External"/><Relationship Id="rId12" Type="http://schemas.openxmlformats.org/officeDocument/2006/relationships/hyperlink" Target="https://github.com/stepfun-ai/Step-3.5-Flash.git" TargetMode="External"/><Relationship Id="rId17" Type="http://schemas.openxmlformats.org/officeDocument/2006/relationships/hyperlink" Target="https://youtu.be/oVxnzZ4_LLc?list=TLGGR8Xw6v8TmDYyMTAyMjAyNg" TargetMode="External"/><Relationship Id="rId2" Type="http://schemas.openxmlformats.org/officeDocument/2006/relationships/numbering" Target="numbering.xml"/><Relationship Id="rId16" Type="http://schemas.openxmlformats.org/officeDocument/2006/relationships/hyperlink" Target="https://youtu.be/I7_WXKhyGms?list=TLGGjCLGi5M4zkYyMTAyMjAyNg"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youtu.be/zGkVKix_CRU?list=TLGGtesc-7NKULEyMTAyMjAyNg" TargetMode="External"/><Relationship Id="rId11" Type="http://schemas.openxmlformats.org/officeDocument/2006/relationships/hyperlink" Target="https://github.com/speedyfoxai/openclaw-jarvis-memory.git" TargetMode="External"/><Relationship Id="rId5" Type="http://schemas.openxmlformats.org/officeDocument/2006/relationships/webSettings" Target="webSettings.xml"/><Relationship Id="rId15" Type="http://schemas.openxmlformats.org/officeDocument/2006/relationships/hyperlink" Target="https://youtu.be/sGAWsL07oUY?list=TLGGIeuZ-IYaYW4yMTAyMjAyNg" TargetMode="External"/><Relationship Id="rId10" Type="http://schemas.openxmlformats.org/officeDocument/2006/relationships/hyperlink" Target="https://github.com/davegoldblatt/total-recall.git"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bradautomates/second-brain.git" TargetMode="External"/><Relationship Id="rId14" Type="http://schemas.openxmlformats.org/officeDocument/2006/relationships/hyperlink" Target="https://obsidian.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E8255-511B-4B4D-81BA-36B8C146A4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7</Pages>
  <Words>1897</Words>
  <Characters>10815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Colby Jackson</dc:creator>
  <cp:keywords/>
  <dc:description/>
  <cp:lastModifiedBy>Colby Jackson</cp:lastModifiedBy>
  <cp:revision>1</cp:revision>
  <dcterms:created xsi:type="dcterms:W3CDTF">2026-02-21T05:19:00Z</dcterms:created>
  <dcterms:modified xsi:type="dcterms:W3CDTF">2026-03-06T20:43:00Z</dcterms:modified>
</cp:coreProperties>
</file>