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智电钱2101曲圣2211314631计网4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681855"/>
            <wp:effectExtent l="0" t="0" r="0" b="0"/>
            <wp:docPr id="4" name="图片 4" descr="0ae6865586a962848bc4917fc579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e6865586a962848bc4917fc579034"/>
                    <pic:cNvPicPr>
                      <a:picLocks noChangeAspect="1"/>
                    </pic:cNvPicPr>
                  </pic:nvPicPr>
                  <pic:blipFill>
                    <a:blip r:embed="rId4"/>
                    <a:srcRect t="3337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2" name="图片 2" descr="a82cb5527cf80aa9ba962b54a760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82cb5527cf80aa9ba962b54a7606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5" name="图片 5" descr="143a9b26558ee672ef571ddf938b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3a9b26558ee672ef571ddf938bc4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373F1A8F"/>
    <w:rsid w:val="67B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2023-10-26T15:22:00Z</dcterms:created>
  <dc:creator>dell</dc:creator>
  <cp:lastModifiedBy>WPS_1634100022</cp:lastModifiedBy>
  <dcterms:modified xsi:type="dcterms:W3CDTF">2023-12-27T14:59:54Z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5CBCE7D8944842B3ABEB05E096592734_12</vt:lpwstr>
  </property>
</Properties>
</file>