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0293D" w14:textId="2CBFFA97" w:rsidR="000B3C00" w:rsidRPr="000B3C00" w:rsidRDefault="000B3C00" w:rsidP="00293611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</w:pPr>
      <w:r w:rsidRPr="002936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13-</w:t>
      </w:r>
      <w:r w:rsidRPr="000B3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MA’RUZA</w:t>
      </w:r>
    </w:p>
    <w:p w14:paraId="478AE0C0" w14:textId="77777777" w:rsidR="000B3C00" w:rsidRPr="000B3C00" w:rsidRDefault="000B3C00" w:rsidP="00293611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Mavzu: Boshqarish usullari uchun standart, xizmatlar uchun standart, atamalar standarti</w:t>
      </w:r>
    </w:p>
    <w:p w14:paraId="7C375F27" w14:textId="77777777" w:rsidR="000B3C00" w:rsidRPr="000B3C00" w:rsidRDefault="000B3C00" w:rsidP="0029361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1. Standartlashtirish tushunchasi</w:t>
      </w:r>
    </w:p>
    <w:p w14:paraId="734A4484" w14:textId="77777777" w:rsidR="000B3C00" w:rsidRPr="000B3C00" w:rsidRDefault="000B3C00" w:rsidP="0029361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Standartlashtirish — bu mahsulot, jarayon yoki xizmatlarni yagona talablar asosida tartibga solish jarayonidir. Bu yo‘nalish Software Engineering va sifat menejmenti tizimlarida muhim o‘rin tutadi.</w:t>
      </w:r>
    </w:p>
    <w:p w14:paraId="033364C8" w14:textId="77777777" w:rsidR="000B3C00" w:rsidRPr="000B3C00" w:rsidRDefault="000B3C00" w:rsidP="0029361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Standartlarning asosiy maqsadi:</w:t>
      </w:r>
    </w:p>
    <w:p w14:paraId="65AE04A0" w14:textId="77777777" w:rsidR="000B3C00" w:rsidRPr="000B3C00" w:rsidRDefault="000B3C00" w:rsidP="00593583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sifatni oshirish</w:t>
      </w:r>
    </w:p>
    <w:p w14:paraId="5FF46244" w14:textId="77777777" w:rsidR="000B3C00" w:rsidRPr="000B3C00" w:rsidRDefault="000B3C00" w:rsidP="00593583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jarayonlarni birxillashtirish</w:t>
      </w:r>
    </w:p>
    <w:p w14:paraId="3D6AAA03" w14:textId="77777777" w:rsidR="000B3C00" w:rsidRPr="000B3C00" w:rsidRDefault="000B3C00" w:rsidP="00593583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xatoliklarni kamaytirish</w:t>
      </w:r>
    </w:p>
    <w:p w14:paraId="400910BA" w14:textId="77777777" w:rsidR="000B3C00" w:rsidRPr="000B3C00" w:rsidRDefault="000B3C00" w:rsidP="00593583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moslashuvchanlikni ta’minlash</w:t>
      </w:r>
    </w:p>
    <w:p w14:paraId="6D22E91D" w14:textId="77777777" w:rsidR="000B3C00" w:rsidRPr="000B3C00" w:rsidRDefault="000B3C00" w:rsidP="0029361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2. Boshqarish usullari uchun standart</w:t>
      </w:r>
    </w:p>
    <w:p w14:paraId="6F55FB1D" w14:textId="77777777" w:rsidR="000B3C00" w:rsidRPr="000B3C00" w:rsidRDefault="000B3C00" w:rsidP="0029361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Boshqarish usullari uchun standart — bu dasturiy loyihalarni rejalashtirish, nazorat qilish va boshqarish jarayonlarini tartibga soluvchi qoidalar majmuasidir.</w:t>
      </w:r>
    </w:p>
    <w:p w14:paraId="2A0FD52C" w14:textId="77777777" w:rsidR="000B3C00" w:rsidRPr="000B3C00" w:rsidRDefault="000B3C00" w:rsidP="0029361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Asosiy boshqaruv standartlari:</w:t>
      </w:r>
    </w:p>
    <w:p w14:paraId="3C71C111" w14:textId="77777777" w:rsidR="000B3C00" w:rsidRPr="000B3C00" w:rsidRDefault="000B3C00" w:rsidP="00293611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1. Loyiha boshqaruvi standartlari</w:t>
      </w:r>
    </w:p>
    <w:p w14:paraId="730878F9" w14:textId="77777777" w:rsidR="000B3C00" w:rsidRPr="000B3C00" w:rsidRDefault="000B3C00" w:rsidP="00593583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vaqtni rejalashtirish</w:t>
      </w:r>
    </w:p>
    <w:p w14:paraId="2715D375" w14:textId="77777777" w:rsidR="000B3C00" w:rsidRPr="000B3C00" w:rsidRDefault="000B3C00" w:rsidP="00593583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resurslarni taqsimlash</w:t>
      </w:r>
    </w:p>
    <w:p w14:paraId="0B5DF1AB" w14:textId="77777777" w:rsidR="000B3C00" w:rsidRPr="000B3C00" w:rsidRDefault="000B3C00" w:rsidP="00593583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risklarni boshqarish</w:t>
      </w:r>
    </w:p>
    <w:p w14:paraId="2E0CEF82" w14:textId="77777777" w:rsidR="000B3C00" w:rsidRPr="000B3C00" w:rsidRDefault="000B3C00" w:rsidP="00293611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2. Sifat boshqaruvi standartlari</w:t>
      </w:r>
    </w:p>
    <w:p w14:paraId="414D2585" w14:textId="77777777" w:rsidR="000B3C00" w:rsidRPr="000B3C00" w:rsidRDefault="000B3C00" w:rsidP="00593583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testlash jarayonlari</w:t>
      </w:r>
    </w:p>
    <w:p w14:paraId="47A52A3F" w14:textId="77777777" w:rsidR="000B3C00" w:rsidRPr="000B3C00" w:rsidRDefault="000B3C00" w:rsidP="00593583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tekshiruv bosqichlari</w:t>
      </w:r>
    </w:p>
    <w:p w14:paraId="26527EF1" w14:textId="77777777" w:rsidR="000B3C00" w:rsidRPr="000B3C00" w:rsidRDefault="000B3C00" w:rsidP="00593583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sifat nazorati</w:t>
      </w:r>
    </w:p>
    <w:p w14:paraId="45DCA50A" w14:textId="77777777" w:rsidR="000B3C00" w:rsidRPr="000B3C00" w:rsidRDefault="000B3C00" w:rsidP="00293611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3. Jarayon boshqaruvi</w:t>
      </w:r>
    </w:p>
    <w:p w14:paraId="3CB44108" w14:textId="77777777" w:rsidR="000B3C00" w:rsidRPr="000B3C00" w:rsidRDefault="000B3C00" w:rsidP="00593583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Agile, Waterfall, Spiral metodologiyalar</w:t>
      </w:r>
    </w:p>
    <w:p w14:paraId="6A2FA5EC" w14:textId="77777777" w:rsidR="000B3C00" w:rsidRPr="000B3C00" w:rsidRDefault="000B3C00" w:rsidP="00593583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ishlab chiqish sikllari</w:t>
      </w:r>
    </w:p>
    <w:p w14:paraId="4E0CBE6A" w14:textId="77777777" w:rsidR="000B3C00" w:rsidRPr="000B3C00" w:rsidRDefault="000B3C00" w:rsidP="0029361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Maqsadi:</w:t>
      </w:r>
    </w:p>
    <w:p w14:paraId="59F1C9FD" w14:textId="77777777" w:rsidR="000B3C00" w:rsidRPr="000B3C00" w:rsidRDefault="000B3C00" w:rsidP="00593583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loyihani samarali boshqarish</w:t>
      </w:r>
    </w:p>
    <w:p w14:paraId="2BDED4D0" w14:textId="77777777" w:rsidR="000B3C00" w:rsidRPr="000B3C00" w:rsidRDefault="000B3C00" w:rsidP="00593583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jarayonlarni avtomatlashtirish</w:t>
      </w:r>
    </w:p>
    <w:p w14:paraId="1E970A9A" w14:textId="77777777" w:rsidR="000B3C00" w:rsidRPr="000B3C00" w:rsidRDefault="000B3C00" w:rsidP="00593583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resurslardan optimal foydalanish</w:t>
      </w:r>
    </w:p>
    <w:p w14:paraId="479B97FF" w14:textId="77777777" w:rsidR="000B3C00" w:rsidRPr="000B3C00" w:rsidRDefault="000B3C00" w:rsidP="0029361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lastRenderedPageBreak/>
        <w:t>3. Xizmatlar uchun standart</w:t>
      </w:r>
    </w:p>
    <w:p w14:paraId="3722E5DB" w14:textId="77777777" w:rsidR="000B3C00" w:rsidRPr="000B3C00" w:rsidRDefault="000B3C00" w:rsidP="0029361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Xizmatlar uchun standart — bu IT xizmatlarini taqdim etish va qo‘llab-quvvatlash jarayonlarini tartibga soluvchi qoidalar to‘plamidir.</w:t>
      </w:r>
    </w:p>
    <w:p w14:paraId="2B7D7BDD" w14:textId="77777777" w:rsidR="000B3C00" w:rsidRPr="000B3C00" w:rsidRDefault="000B3C00" w:rsidP="0029361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Eng mashhur xizmat standartlari:</w:t>
      </w:r>
    </w:p>
    <w:p w14:paraId="0805A5C7" w14:textId="77777777" w:rsidR="000B3C00" w:rsidRPr="000B3C00" w:rsidRDefault="000B3C00" w:rsidP="00593583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ITIL (IT Infrastructure Library)</w:t>
      </w:r>
    </w:p>
    <w:p w14:paraId="5BB58AA0" w14:textId="77777777" w:rsidR="000B3C00" w:rsidRPr="000B3C00" w:rsidRDefault="000B3C00" w:rsidP="00593583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ISO/IEC 20000</w:t>
      </w:r>
    </w:p>
    <w:p w14:paraId="6CDCDB93" w14:textId="77777777" w:rsidR="000B3C00" w:rsidRPr="000B3C00" w:rsidRDefault="000B3C00" w:rsidP="0029361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Xizmat standartlarining asosiy yo‘nalishlari:</w:t>
      </w:r>
    </w:p>
    <w:p w14:paraId="6FE07B2E" w14:textId="77777777" w:rsidR="000B3C00" w:rsidRPr="000B3C00" w:rsidRDefault="000B3C00" w:rsidP="00293611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1. Xizmat sifati</w:t>
      </w:r>
    </w:p>
    <w:p w14:paraId="11E27964" w14:textId="77777777" w:rsidR="000B3C00" w:rsidRPr="000B3C00" w:rsidRDefault="000B3C00" w:rsidP="00593583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xizmat uzluksizligi</w:t>
      </w:r>
    </w:p>
    <w:p w14:paraId="3857B789" w14:textId="77777777" w:rsidR="000B3C00" w:rsidRPr="000B3C00" w:rsidRDefault="000B3C00" w:rsidP="00593583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foydalanuvchi talablariga moslik</w:t>
      </w:r>
    </w:p>
    <w:p w14:paraId="1828E42E" w14:textId="77777777" w:rsidR="000B3C00" w:rsidRPr="000B3C00" w:rsidRDefault="000B3C00" w:rsidP="00293611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2. Xizmat ko‘rsatish jarayoni</w:t>
      </w:r>
    </w:p>
    <w:p w14:paraId="73C67147" w14:textId="77777777" w:rsidR="000B3C00" w:rsidRPr="000B3C00" w:rsidRDefault="000B3C00" w:rsidP="00593583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incident management (muammo boshqaruvi)</w:t>
      </w:r>
    </w:p>
    <w:p w14:paraId="1EF4B651" w14:textId="77777777" w:rsidR="000B3C00" w:rsidRPr="000B3C00" w:rsidRDefault="000B3C00" w:rsidP="00593583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problem management (muammo tahlili)</w:t>
      </w:r>
    </w:p>
    <w:p w14:paraId="2D030F47" w14:textId="77777777" w:rsidR="000B3C00" w:rsidRPr="000B3C00" w:rsidRDefault="000B3C00" w:rsidP="00293611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3. SLA (Service Level Agreement)</w:t>
      </w:r>
    </w:p>
    <w:p w14:paraId="696DE611" w14:textId="77777777" w:rsidR="000B3C00" w:rsidRPr="000B3C00" w:rsidRDefault="000B3C00" w:rsidP="00BC06B1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xizmat darajasi kelishuvi</w:t>
      </w:r>
    </w:p>
    <w:p w14:paraId="3DE3C37C" w14:textId="77777777" w:rsidR="000B3C00" w:rsidRPr="000B3C00" w:rsidRDefault="000B3C00" w:rsidP="0029361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Maqsadi:</w:t>
      </w:r>
    </w:p>
    <w:p w14:paraId="65CF522C" w14:textId="77777777" w:rsidR="000B3C00" w:rsidRPr="000B3C00" w:rsidRDefault="000B3C00" w:rsidP="00BC06B1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xizmat sifatini kafolatlash</w:t>
      </w:r>
    </w:p>
    <w:p w14:paraId="5D9051ED" w14:textId="77777777" w:rsidR="000B3C00" w:rsidRPr="000B3C00" w:rsidRDefault="000B3C00" w:rsidP="00BC06B1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foydalanuvchi qoniqishini oshirish</w:t>
      </w:r>
    </w:p>
    <w:p w14:paraId="04A3D92D" w14:textId="77777777" w:rsidR="000B3C00" w:rsidRPr="000B3C00" w:rsidRDefault="000B3C00" w:rsidP="00BC06B1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tizim barqarorligini ta’minlash</w:t>
      </w:r>
    </w:p>
    <w:p w14:paraId="5894AA89" w14:textId="77777777" w:rsidR="000B3C00" w:rsidRPr="000B3C00" w:rsidRDefault="000B3C00" w:rsidP="0029361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4. Atamalar standarti</w:t>
      </w:r>
    </w:p>
    <w:p w14:paraId="5A5F38D0" w14:textId="77777777" w:rsidR="000B3C00" w:rsidRPr="000B3C00" w:rsidRDefault="000B3C00" w:rsidP="0029361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Atamalar standarti — bu dasturiy ta’minot va IT sohasida ishlatiladigan terminlarni yagona shaklda belgilash tizimidir.</w:t>
      </w:r>
    </w:p>
    <w:p w14:paraId="0D0CBD6B" w14:textId="77777777" w:rsidR="000B3C00" w:rsidRPr="000B3C00" w:rsidRDefault="000B3C00" w:rsidP="0029361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Muhim standartlar:</w:t>
      </w:r>
    </w:p>
    <w:p w14:paraId="3CCB7708" w14:textId="77777777" w:rsidR="000B3C00" w:rsidRPr="000B3C00" w:rsidRDefault="000B3C00" w:rsidP="00BC06B1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ISO/IEC terminologiya standartlari</w:t>
      </w:r>
    </w:p>
    <w:p w14:paraId="64A23A7B" w14:textId="77777777" w:rsidR="000B3C00" w:rsidRPr="000B3C00" w:rsidRDefault="000B3C00" w:rsidP="00BC06B1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IEEE terminologik tavsiyalari</w:t>
      </w:r>
    </w:p>
    <w:p w14:paraId="2C08AE31" w14:textId="77777777" w:rsidR="000B3C00" w:rsidRPr="000B3C00" w:rsidRDefault="000B3C00" w:rsidP="0029361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Atamalar standartining vazifalari:</w:t>
      </w:r>
    </w:p>
    <w:p w14:paraId="640F6670" w14:textId="77777777" w:rsidR="000B3C00" w:rsidRPr="000B3C00" w:rsidRDefault="000B3C00" w:rsidP="00293611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1. Yagona tushuncha yaratish</w:t>
      </w:r>
    </w:p>
    <w:p w14:paraId="3DD9D252" w14:textId="77777777" w:rsidR="000B3C00" w:rsidRPr="000B3C00" w:rsidRDefault="000B3C00" w:rsidP="00BC06B1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barcha mutaxassislar bir xil terminni ishlatadi</w:t>
      </w:r>
    </w:p>
    <w:p w14:paraId="68666263" w14:textId="77777777" w:rsidR="000B3C00" w:rsidRPr="000B3C00" w:rsidRDefault="000B3C00" w:rsidP="00293611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2. Aniqlikni ta’minlash</w:t>
      </w:r>
    </w:p>
    <w:p w14:paraId="3AD95E8F" w14:textId="77777777" w:rsidR="000B3C00" w:rsidRPr="000B3C00" w:rsidRDefault="000B3C00" w:rsidP="00BC06B1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noto‘g‘ri talqinlarni kamaytirish</w:t>
      </w:r>
    </w:p>
    <w:p w14:paraId="400D71AF" w14:textId="77777777" w:rsidR="000B3C00" w:rsidRPr="000B3C00" w:rsidRDefault="000B3C00" w:rsidP="00293611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3. Hujjatlarni standartlashtirish</w:t>
      </w:r>
    </w:p>
    <w:p w14:paraId="5ECF2954" w14:textId="77777777" w:rsidR="000B3C00" w:rsidRPr="000B3C00" w:rsidRDefault="000B3C00" w:rsidP="00BC06B1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texnik hujjatlar bir xil formatda yoziladi</w:t>
      </w:r>
    </w:p>
    <w:p w14:paraId="35347B17" w14:textId="77777777" w:rsidR="000B3C00" w:rsidRPr="000B3C00" w:rsidRDefault="000B3C00" w:rsidP="0029361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Misollar:</w:t>
      </w:r>
    </w:p>
    <w:p w14:paraId="3962F5CD" w14:textId="77777777" w:rsidR="000B3C00" w:rsidRPr="000B3C00" w:rsidRDefault="000B3C00" w:rsidP="00BC06B1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lastRenderedPageBreak/>
        <w:t>“Bug” → dastur xatoligi</w:t>
      </w:r>
    </w:p>
    <w:p w14:paraId="247C8826" w14:textId="77777777" w:rsidR="000B3C00" w:rsidRPr="000B3C00" w:rsidRDefault="000B3C00" w:rsidP="00BC06B1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“Module” → dasturiy blok</w:t>
      </w:r>
    </w:p>
    <w:p w14:paraId="587FE901" w14:textId="77777777" w:rsidR="000B3C00" w:rsidRPr="000B3C00" w:rsidRDefault="000B3C00" w:rsidP="00BC06B1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“Service” → xizmat</w:t>
      </w:r>
    </w:p>
    <w:p w14:paraId="1F37EDF4" w14:textId="77777777" w:rsidR="000B3C00" w:rsidRPr="000B3C00" w:rsidRDefault="000B3C00" w:rsidP="0029361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5. Standartlarning o‘zaro bog‘liqligi</w:t>
      </w:r>
    </w:p>
    <w:tbl>
      <w:tblPr>
        <w:tblW w:w="80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4322"/>
      </w:tblGrid>
      <w:tr w:rsidR="000B3C00" w:rsidRPr="000B3C00" w14:paraId="192A940C" w14:textId="77777777" w:rsidTr="00BC06B1">
        <w:trPr>
          <w:trHeight w:val="5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06908" w14:textId="77777777" w:rsidR="000B3C00" w:rsidRPr="000B3C00" w:rsidRDefault="000B3C00" w:rsidP="0029361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</w:pPr>
            <w:r w:rsidRPr="000B3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Standart turi</w:t>
            </w:r>
          </w:p>
        </w:tc>
        <w:tc>
          <w:tcPr>
            <w:tcW w:w="0" w:type="auto"/>
            <w:vAlign w:val="center"/>
            <w:hideMark/>
          </w:tcPr>
          <w:p w14:paraId="6DBA2501" w14:textId="77777777" w:rsidR="000B3C00" w:rsidRPr="000B3C00" w:rsidRDefault="000B3C00" w:rsidP="0029361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</w:pPr>
            <w:r w:rsidRPr="000B3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Asosiy yo‘nalish</w:t>
            </w:r>
          </w:p>
        </w:tc>
      </w:tr>
      <w:tr w:rsidR="000B3C00" w:rsidRPr="000B3C00" w14:paraId="37EBBFE7" w14:textId="77777777" w:rsidTr="00BC06B1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117E4D6E" w14:textId="77777777" w:rsidR="000B3C00" w:rsidRPr="000B3C00" w:rsidRDefault="000B3C00" w:rsidP="002936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0B3C00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Boshqaruv standartlari</w:t>
            </w:r>
          </w:p>
        </w:tc>
        <w:tc>
          <w:tcPr>
            <w:tcW w:w="0" w:type="auto"/>
            <w:vAlign w:val="center"/>
            <w:hideMark/>
          </w:tcPr>
          <w:p w14:paraId="356D29DC" w14:textId="77777777" w:rsidR="000B3C00" w:rsidRPr="000B3C00" w:rsidRDefault="000B3C00" w:rsidP="002936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0B3C00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Loyihani boshqarish</w:t>
            </w:r>
          </w:p>
        </w:tc>
      </w:tr>
      <w:tr w:rsidR="000B3C00" w:rsidRPr="000B3C00" w14:paraId="6DA75E25" w14:textId="77777777" w:rsidTr="00BC06B1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6A2DD8BB" w14:textId="77777777" w:rsidR="000B3C00" w:rsidRPr="000B3C00" w:rsidRDefault="000B3C00" w:rsidP="002936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0B3C00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Xizmat standartlari</w:t>
            </w:r>
          </w:p>
        </w:tc>
        <w:tc>
          <w:tcPr>
            <w:tcW w:w="0" w:type="auto"/>
            <w:vAlign w:val="center"/>
            <w:hideMark/>
          </w:tcPr>
          <w:p w14:paraId="7BE079A3" w14:textId="77777777" w:rsidR="000B3C00" w:rsidRPr="000B3C00" w:rsidRDefault="000B3C00" w:rsidP="002936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0B3C00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IT xizmatlar sifati</w:t>
            </w:r>
          </w:p>
        </w:tc>
      </w:tr>
      <w:tr w:rsidR="000B3C00" w:rsidRPr="000B3C00" w14:paraId="021897CA" w14:textId="77777777" w:rsidTr="00BC06B1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48D39C10" w14:textId="77777777" w:rsidR="000B3C00" w:rsidRPr="000B3C00" w:rsidRDefault="000B3C00" w:rsidP="002936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0B3C00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Atamalar standarti</w:t>
            </w:r>
          </w:p>
        </w:tc>
        <w:tc>
          <w:tcPr>
            <w:tcW w:w="0" w:type="auto"/>
            <w:vAlign w:val="center"/>
            <w:hideMark/>
          </w:tcPr>
          <w:p w14:paraId="7916FDEE" w14:textId="77777777" w:rsidR="000B3C00" w:rsidRPr="000B3C00" w:rsidRDefault="000B3C00" w:rsidP="002936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0B3C00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Terminologiya va hujjatlar</w:t>
            </w:r>
          </w:p>
        </w:tc>
      </w:tr>
    </w:tbl>
    <w:p w14:paraId="323697DD" w14:textId="77777777" w:rsidR="00A536D2" w:rsidRDefault="00A536D2" w:rsidP="0029361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</w:p>
    <w:p w14:paraId="4F217F14" w14:textId="5EC7CDFF" w:rsidR="000B3C00" w:rsidRPr="000B3C00" w:rsidRDefault="000B3C00" w:rsidP="0029361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6. Standartlarning ahamiyati</w:t>
      </w:r>
    </w:p>
    <w:p w14:paraId="531513D9" w14:textId="77777777" w:rsidR="000B3C00" w:rsidRPr="000B3C00" w:rsidRDefault="000B3C00" w:rsidP="00BC06B1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tizimni tartibga soladi</w:t>
      </w:r>
    </w:p>
    <w:p w14:paraId="6AA74478" w14:textId="77777777" w:rsidR="000B3C00" w:rsidRPr="000B3C00" w:rsidRDefault="000B3C00" w:rsidP="00BC06B1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sifatni oshiradi</w:t>
      </w:r>
    </w:p>
    <w:p w14:paraId="2DFAAB3A" w14:textId="77777777" w:rsidR="000B3C00" w:rsidRPr="000B3C00" w:rsidRDefault="000B3C00" w:rsidP="00BC06B1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xatolarni kamaytiradi</w:t>
      </w:r>
    </w:p>
    <w:p w14:paraId="04879EAD" w14:textId="77777777" w:rsidR="000B3C00" w:rsidRPr="000B3C00" w:rsidRDefault="000B3C00" w:rsidP="00BC06B1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xalqaro moslikni ta’minlaydi</w:t>
      </w:r>
    </w:p>
    <w:p w14:paraId="415EEE37" w14:textId="77777777" w:rsidR="000B3C00" w:rsidRPr="000B3C00" w:rsidRDefault="000B3C00" w:rsidP="0029361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7. Xulosa</w:t>
      </w:r>
    </w:p>
    <w:p w14:paraId="71E596BC" w14:textId="77777777" w:rsidR="000B3C00" w:rsidRPr="000B3C00" w:rsidRDefault="000B3C00" w:rsidP="0029361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Standartlar:</w:t>
      </w:r>
    </w:p>
    <w:p w14:paraId="0FD49393" w14:textId="77777777" w:rsidR="000B3C00" w:rsidRPr="000B3C00" w:rsidRDefault="000B3C00" w:rsidP="00BC06B1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IT tizimlarning asosiy tayanchi</w:t>
      </w:r>
    </w:p>
    <w:p w14:paraId="692E29D1" w14:textId="77777777" w:rsidR="000B3C00" w:rsidRPr="000B3C00" w:rsidRDefault="000B3C00" w:rsidP="00BC06B1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boshqaruv va xizmat sifatini belgilaydi</w:t>
      </w:r>
    </w:p>
    <w:p w14:paraId="2B0738B4" w14:textId="77777777" w:rsidR="000B3C00" w:rsidRPr="000B3C00" w:rsidRDefault="000B3C00" w:rsidP="00BC06B1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aniq va bir xil ishlashni ta’minlaydi</w:t>
      </w:r>
    </w:p>
    <w:p w14:paraId="452AFDB6" w14:textId="3866636A" w:rsidR="000B3C00" w:rsidRPr="000B3C00" w:rsidRDefault="000B3C00" w:rsidP="00293611">
      <w:pPr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Latn-UZ" w:eastAsia="ru-RU"/>
        </w:rPr>
      </w:pPr>
      <w:r w:rsidRPr="000B3C00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br/>
      </w:r>
      <w:r w:rsidRPr="000B3C0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Latn-UZ" w:eastAsia="ru-RU"/>
        </w:rPr>
        <w:t xml:space="preserve">Standartsiz tizim — </w:t>
      </w:r>
      <w:r w:rsidRPr="000B3C00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nazoratsiz va sifatni yo‘qotgan tizimdir</w:t>
      </w:r>
      <w:r w:rsidRPr="000B3C0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Latn-UZ" w:eastAsia="ru-RU"/>
        </w:rPr>
        <w:t>.</w:t>
      </w:r>
    </w:p>
    <w:p w14:paraId="6EDE185F" w14:textId="77777777" w:rsidR="007C2CB6" w:rsidRPr="00293611" w:rsidRDefault="007C2CB6" w:rsidP="00293611">
      <w:pPr>
        <w:spacing w:after="0" w:line="360" w:lineRule="auto"/>
        <w:rPr>
          <w:rFonts w:ascii="Times New Roman" w:hAnsi="Times New Roman" w:cs="Times New Roman"/>
          <w:lang w:val="uz-Latn-UZ"/>
        </w:rPr>
      </w:pPr>
    </w:p>
    <w:sectPr w:rsidR="007C2CB6" w:rsidRPr="002936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E0C62"/>
    <w:multiLevelType w:val="multilevel"/>
    <w:tmpl w:val="9390A8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24072"/>
    <w:multiLevelType w:val="multilevel"/>
    <w:tmpl w:val="465EE94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86480"/>
    <w:multiLevelType w:val="multilevel"/>
    <w:tmpl w:val="B912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F4CAC"/>
    <w:multiLevelType w:val="multilevel"/>
    <w:tmpl w:val="5A1436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27557"/>
    <w:multiLevelType w:val="multilevel"/>
    <w:tmpl w:val="B8C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F1D58"/>
    <w:multiLevelType w:val="multilevel"/>
    <w:tmpl w:val="C97088B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744A5"/>
    <w:multiLevelType w:val="multilevel"/>
    <w:tmpl w:val="7472B2E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41651"/>
    <w:multiLevelType w:val="multilevel"/>
    <w:tmpl w:val="D0A4C12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E5218"/>
    <w:multiLevelType w:val="multilevel"/>
    <w:tmpl w:val="2E80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D4A8A"/>
    <w:multiLevelType w:val="multilevel"/>
    <w:tmpl w:val="C8E0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909A0"/>
    <w:multiLevelType w:val="multilevel"/>
    <w:tmpl w:val="CDCC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7018E"/>
    <w:multiLevelType w:val="multilevel"/>
    <w:tmpl w:val="8A12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26F54"/>
    <w:multiLevelType w:val="multilevel"/>
    <w:tmpl w:val="96B2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D640B"/>
    <w:multiLevelType w:val="multilevel"/>
    <w:tmpl w:val="89DE6EC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61063"/>
    <w:multiLevelType w:val="multilevel"/>
    <w:tmpl w:val="C83E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51E15"/>
    <w:multiLevelType w:val="multilevel"/>
    <w:tmpl w:val="688C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B69A3"/>
    <w:multiLevelType w:val="multilevel"/>
    <w:tmpl w:val="A4F2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62CF6"/>
    <w:multiLevelType w:val="multilevel"/>
    <w:tmpl w:val="3AFC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F52B5"/>
    <w:multiLevelType w:val="multilevel"/>
    <w:tmpl w:val="55D09B0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C3A10"/>
    <w:multiLevelType w:val="multilevel"/>
    <w:tmpl w:val="5AFE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F2614"/>
    <w:multiLevelType w:val="multilevel"/>
    <w:tmpl w:val="3266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5246A"/>
    <w:multiLevelType w:val="multilevel"/>
    <w:tmpl w:val="3DF43F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E1E53"/>
    <w:multiLevelType w:val="multilevel"/>
    <w:tmpl w:val="070836E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77869"/>
    <w:multiLevelType w:val="multilevel"/>
    <w:tmpl w:val="4134BE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0065B"/>
    <w:multiLevelType w:val="multilevel"/>
    <w:tmpl w:val="A3EC352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126B2"/>
    <w:multiLevelType w:val="multilevel"/>
    <w:tmpl w:val="7E4A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81871"/>
    <w:multiLevelType w:val="multilevel"/>
    <w:tmpl w:val="AEBC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03093"/>
    <w:multiLevelType w:val="multilevel"/>
    <w:tmpl w:val="82F4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E871FA"/>
    <w:multiLevelType w:val="multilevel"/>
    <w:tmpl w:val="B324EE3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C61A26"/>
    <w:multiLevelType w:val="multilevel"/>
    <w:tmpl w:val="9978245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F00234"/>
    <w:multiLevelType w:val="multilevel"/>
    <w:tmpl w:val="5D08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"/>
  </w:num>
  <w:num w:numId="3">
    <w:abstractNumId w:val="27"/>
  </w:num>
  <w:num w:numId="4">
    <w:abstractNumId w:val="30"/>
  </w:num>
  <w:num w:numId="5">
    <w:abstractNumId w:val="19"/>
  </w:num>
  <w:num w:numId="6">
    <w:abstractNumId w:val="25"/>
  </w:num>
  <w:num w:numId="7">
    <w:abstractNumId w:val="17"/>
  </w:num>
  <w:num w:numId="8">
    <w:abstractNumId w:val="15"/>
  </w:num>
  <w:num w:numId="9">
    <w:abstractNumId w:val="24"/>
  </w:num>
  <w:num w:numId="10">
    <w:abstractNumId w:val="26"/>
  </w:num>
  <w:num w:numId="11">
    <w:abstractNumId w:val="8"/>
  </w:num>
  <w:num w:numId="12">
    <w:abstractNumId w:val="11"/>
  </w:num>
  <w:num w:numId="13">
    <w:abstractNumId w:val="12"/>
  </w:num>
  <w:num w:numId="14">
    <w:abstractNumId w:val="14"/>
  </w:num>
  <w:num w:numId="15">
    <w:abstractNumId w:val="4"/>
  </w:num>
  <w:num w:numId="16">
    <w:abstractNumId w:val="16"/>
  </w:num>
  <w:num w:numId="17">
    <w:abstractNumId w:val="9"/>
  </w:num>
  <w:num w:numId="18">
    <w:abstractNumId w:val="10"/>
  </w:num>
  <w:num w:numId="19">
    <w:abstractNumId w:val="13"/>
  </w:num>
  <w:num w:numId="20">
    <w:abstractNumId w:val="1"/>
  </w:num>
  <w:num w:numId="21">
    <w:abstractNumId w:val="3"/>
  </w:num>
  <w:num w:numId="22">
    <w:abstractNumId w:val="0"/>
  </w:num>
  <w:num w:numId="23">
    <w:abstractNumId w:val="18"/>
  </w:num>
  <w:num w:numId="24">
    <w:abstractNumId w:val="22"/>
  </w:num>
  <w:num w:numId="25">
    <w:abstractNumId w:val="23"/>
  </w:num>
  <w:num w:numId="26">
    <w:abstractNumId w:val="6"/>
  </w:num>
  <w:num w:numId="27">
    <w:abstractNumId w:val="28"/>
  </w:num>
  <w:num w:numId="28">
    <w:abstractNumId w:val="7"/>
  </w:num>
  <w:num w:numId="29">
    <w:abstractNumId w:val="21"/>
  </w:num>
  <w:num w:numId="30">
    <w:abstractNumId w:val="29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6A3"/>
    <w:rsid w:val="000B3C00"/>
    <w:rsid w:val="001D6AD2"/>
    <w:rsid w:val="00293611"/>
    <w:rsid w:val="00593583"/>
    <w:rsid w:val="005966A3"/>
    <w:rsid w:val="007C2CB6"/>
    <w:rsid w:val="00966F57"/>
    <w:rsid w:val="00A536D2"/>
    <w:rsid w:val="00BC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A8178"/>
  <w15:chartTrackingRefBased/>
  <w15:docId w15:val="{617AB4BE-0F45-4AAC-939E-97813A65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B3C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B3C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B3C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B3C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3C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B3C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B3C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B3C0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B3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B3C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8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Nosir Narziyev</dc:creator>
  <cp:keywords/>
  <dc:description/>
  <cp:lastModifiedBy>Nosir Narziyev</cp:lastModifiedBy>
  <cp:revision>3</cp:revision>
  <dcterms:created xsi:type="dcterms:W3CDTF">2026-04-26T19:28:00Z</dcterms:created>
  <dcterms:modified xsi:type="dcterms:W3CDTF">2026-05-06T06:09:00Z</dcterms:modified>
</cp:coreProperties>
</file>