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F86174" w14:textId="01FB0FB5" w:rsidR="006D6C8C" w:rsidRPr="006D6C8C" w:rsidRDefault="005E24F3" w:rsidP="005E24F3">
      <w:pPr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uz-Latn-UZ" w:eastAsia="ru-RU"/>
        </w:rPr>
      </w:pPr>
      <w:r w:rsidRPr="005E24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uz-Latn-UZ" w:eastAsia="ru-RU"/>
        </w:rPr>
        <w:t>8-</w:t>
      </w:r>
      <w:r w:rsidR="006D6C8C" w:rsidRPr="006D6C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uz-Latn-UZ" w:eastAsia="ru-RU"/>
        </w:rPr>
        <w:t>MA’RUZA</w:t>
      </w:r>
    </w:p>
    <w:p w14:paraId="5DBF6473" w14:textId="77777777" w:rsidR="006D6C8C" w:rsidRPr="006D6C8C" w:rsidRDefault="006D6C8C" w:rsidP="005E24F3">
      <w:pPr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</w:pPr>
      <w:r w:rsidRPr="006D6C8C"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  <w:t>Mavzu: Dasturning strukturaviy murakkablik ko‘rsatkichlari. Marshrutni tanlash mezonlari. Protseduraviy-yo‘naltirilgan metrikalar</w:t>
      </w:r>
    </w:p>
    <w:p w14:paraId="706382E7" w14:textId="77777777" w:rsidR="006D6C8C" w:rsidRPr="006D6C8C" w:rsidRDefault="006D6C8C" w:rsidP="005E24F3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</w:pPr>
      <w:r w:rsidRPr="006D6C8C"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  <w:t>1. Strukturaviy murakkablik tushunchasi</w:t>
      </w:r>
    </w:p>
    <w:p w14:paraId="34A1D8F2" w14:textId="77777777" w:rsidR="006D6C8C" w:rsidRPr="006D6C8C" w:rsidRDefault="006D6C8C" w:rsidP="005E24F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6D6C8C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Dasturning strukturaviy murakkabligi — bu dastur kodining ichki tuzilishi, boshqaruv oqimi va bloklar o‘rtasidagi bog‘liqlik darajasini ifodalovchi ko‘rsatkichdir. Bu yo‘nalish Software Metrics tarkibiga kiradi.</w:t>
      </w:r>
    </w:p>
    <w:p w14:paraId="400C8DA9" w14:textId="77777777" w:rsidR="006D6C8C" w:rsidRPr="006D6C8C" w:rsidRDefault="006D6C8C" w:rsidP="005E24F3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6D6C8C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Strukturaviy murakkablik nimani baholaydi?</w:t>
      </w:r>
    </w:p>
    <w:p w14:paraId="3CA36CC1" w14:textId="77777777" w:rsidR="006D6C8C" w:rsidRPr="006D6C8C" w:rsidRDefault="006D6C8C" w:rsidP="005E24F3">
      <w:pPr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6D6C8C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Shart operatorlari soni</w:t>
      </w:r>
    </w:p>
    <w:p w14:paraId="648FF237" w14:textId="77777777" w:rsidR="006D6C8C" w:rsidRPr="006D6C8C" w:rsidRDefault="006D6C8C" w:rsidP="005E24F3">
      <w:pPr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6D6C8C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Sikllar (loop) soni</w:t>
      </w:r>
    </w:p>
    <w:p w14:paraId="014C1A7A" w14:textId="77777777" w:rsidR="006D6C8C" w:rsidRPr="006D6C8C" w:rsidRDefault="006D6C8C" w:rsidP="005E24F3">
      <w:pPr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6D6C8C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Bloklar o‘zaro bog‘liqligi</w:t>
      </w:r>
    </w:p>
    <w:p w14:paraId="5FA05C69" w14:textId="77777777" w:rsidR="006D6C8C" w:rsidRPr="006D6C8C" w:rsidRDefault="006D6C8C" w:rsidP="005E24F3">
      <w:pPr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6D6C8C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Koddagi tarmoqlanish darajasi</w:t>
      </w:r>
    </w:p>
    <w:p w14:paraId="533E72E0" w14:textId="77777777" w:rsidR="006D6C8C" w:rsidRPr="006D6C8C" w:rsidRDefault="006D6C8C" w:rsidP="005E24F3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</w:pPr>
      <w:r w:rsidRPr="006D6C8C"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  <w:t>2. Strukturaviy murakkablik ko‘rsatkichlari</w:t>
      </w:r>
    </w:p>
    <w:p w14:paraId="1DC9DDC2" w14:textId="77777777" w:rsidR="006D6C8C" w:rsidRPr="006D6C8C" w:rsidRDefault="006D6C8C" w:rsidP="005E24F3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6D6C8C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1. Siklomatik murakkablik (McCabe metrikasi)</w:t>
      </w:r>
    </w:p>
    <w:p w14:paraId="644D21E8" w14:textId="77777777" w:rsidR="006D6C8C" w:rsidRPr="006D6C8C" w:rsidRDefault="006D6C8C" w:rsidP="005E24F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6D6C8C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Dasturning mustaqil yo‘llar sonini aniqlaydi.</w:t>
      </w:r>
    </w:p>
    <w:p w14:paraId="7E1AB797" w14:textId="77777777" w:rsidR="006D6C8C" w:rsidRPr="006D6C8C" w:rsidRDefault="006D6C8C" w:rsidP="005E24F3">
      <w:pPr>
        <w:spacing w:after="0" w:line="36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uz-Latn-UZ" w:eastAsia="ru-RU"/>
        </w:rPr>
      </w:pPr>
      <w:r w:rsidRPr="006D6C8C">
        <w:rPr>
          <w:rFonts w:ascii="Times New Roman" w:eastAsia="Times New Roman" w:hAnsi="Times New Roman" w:cs="Times New Roman"/>
          <w:i/>
          <w:iCs/>
          <w:sz w:val="24"/>
          <w:szCs w:val="24"/>
          <w:lang w:val="uz-Latn-UZ" w:eastAsia="ru-RU"/>
        </w:rPr>
        <w:t>V(G) = E - N + 2P</w:t>
      </w:r>
    </w:p>
    <w:p w14:paraId="04E469D2" w14:textId="77777777" w:rsidR="006D6C8C" w:rsidRPr="006D6C8C" w:rsidRDefault="006D6C8C" w:rsidP="005E24F3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6D6C8C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2. Kod chuqurligi (Depth of Nesting)</w:t>
      </w:r>
    </w:p>
    <w:p w14:paraId="49BC47FF" w14:textId="77777777" w:rsidR="006D6C8C" w:rsidRPr="006D6C8C" w:rsidRDefault="006D6C8C" w:rsidP="005E24F3">
      <w:pPr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6D6C8C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Shartlar ichma-ich joylashuvi</w:t>
      </w:r>
    </w:p>
    <w:p w14:paraId="5722F001" w14:textId="77777777" w:rsidR="006D6C8C" w:rsidRPr="006D6C8C" w:rsidRDefault="006D6C8C" w:rsidP="005E24F3">
      <w:pPr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6D6C8C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Sikllar chuqurligi</w:t>
      </w:r>
    </w:p>
    <w:p w14:paraId="259F47B5" w14:textId="77777777" w:rsidR="006D6C8C" w:rsidRPr="006D6C8C" w:rsidRDefault="006D6C8C" w:rsidP="005E24F3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6D6C8C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3. Boshqaruv oqimi murakkabligi</w:t>
      </w:r>
    </w:p>
    <w:p w14:paraId="6A8EAC9D" w14:textId="77777777" w:rsidR="006D6C8C" w:rsidRPr="006D6C8C" w:rsidRDefault="006D6C8C" w:rsidP="005E24F3">
      <w:pPr>
        <w:numPr>
          <w:ilvl w:val="0"/>
          <w:numId w:val="1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6D6C8C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If-else soni</w:t>
      </w:r>
    </w:p>
    <w:p w14:paraId="7E80F645" w14:textId="77777777" w:rsidR="006D6C8C" w:rsidRPr="006D6C8C" w:rsidRDefault="006D6C8C" w:rsidP="005E24F3">
      <w:pPr>
        <w:numPr>
          <w:ilvl w:val="0"/>
          <w:numId w:val="1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6D6C8C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Switch-case tarmoqlanishlari</w:t>
      </w:r>
    </w:p>
    <w:p w14:paraId="7E7191C1" w14:textId="77777777" w:rsidR="006D6C8C" w:rsidRPr="006D6C8C" w:rsidRDefault="006D6C8C" w:rsidP="005E24F3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6D6C8C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4. Bog‘liqlik darajasi (Coupling)</w:t>
      </w:r>
    </w:p>
    <w:p w14:paraId="65F1A095" w14:textId="77777777" w:rsidR="006D6C8C" w:rsidRPr="006D6C8C" w:rsidRDefault="006D6C8C" w:rsidP="005E24F3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6D6C8C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Modullar o‘rtasidagi bog‘lanish</w:t>
      </w:r>
    </w:p>
    <w:p w14:paraId="7FD3D9DD" w14:textId="77777777" w:rsidR="006D6C8C" w:rsidRPr="006D6C8C" w:rsidRDefault="006D6C8C" w:rsidP="005E24F3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</w:pPr>
      <w:r w:rsidRPr="006D6C8C"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  <w:t>3. Strukturaviy murakkablikning ahamiyati</w:t>
      </w:r>
    </w:p>
    <w:p w14:paraId="7D59E5D9" w14:textId="77777777" w:rsidR="006D6C8C" w:rsidRPr="006D6C8C" w:rsidRDefault="006D6C8C" w:rsidP="005E24F3">
      <w:pPr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6D6C8C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Kodni tushunishni osonlashtiradi</w:t>
      </w:r>
    </w:p>
    <w:p w14:paraId="7CD3B73B" w14:textId="77777777" w:rsidR="006D6C8C" w:rsidRPr="006D6C8C" w:rsidRDefault="006D6C8C" w:rsidP="005E24F3">
      <w:pPr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6D6C8C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Xatoliklarni kamaytiradi</w:t>
      </w:r>
    </w:p>
    <w:p w14:paraId="612946F2" w14:textId="77777777" w:rsidR="006D6C8C" w:rsidRPr="006D6C8C" w:rsidRDefault="006D6C8C" w:rsidP="005E24F3">
      <w:pPr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6D6C8C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Testlashni yengillashtiradi</w:t>
      </w:r>
    </w:p>
    <w:p w14:paraId="07939D24" w14:textId="77777777" w:rsidR="006D6C8C" w:rsidRPr="006D6C8C" w:rsidRDefault="006D6C8C" w:rsidP="005E24F3">
      <w:pPr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6D6C8C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Dastur sifatini oshiradi</w:t>
      </w:r>
    </w:p>
    <w:p w14:paraId="30A9BB0B" w14:textId="77777777" w:rsidR="006D6C8C" w:rsidRPr="006D6C8C" w:rsidRDefault="006D6C8C" w:rsidP="005E24F3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</w:pPr>
      <w:r w:rsidRPr="006D6C8C"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  <w:lastRenderedPageBreak/>
        <w:t>4. Marshrutni tanlash mezonlari</w:t>
      </w:r>
    </w:p>
    <w:p w14:paraId="7A796D69" w14:textId="77777777" w:rsidR="006D6C8C" w:rsidRPr="006D6C8C" w:rsidRDefault="006D6C8C" w:rsidP="005E24F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6D6C8C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Marshrutni tanlash — bu dasturdagi bajarilish yo‘llaridan optimal variantni aniqlash jarayonidir.</w:t>
      </w:r>
    </w:p>
    <w:p w14:paraId="1F673BE0" w14:textId="77777777" w:rsidR="006D6C8C" w:rsidRPr="006D6C8C" w:rsidRDefault="006D6C8C" w:rsidP="005E24F3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6D6C8C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Marshrut nima?</w:t>
      </w:r>
    </w:p>
    <w:p w14:paraId="5670B50C" w14:textId="77777777" w:rsidR="006D6C8C" w:rsidRPr="006D6C8C" w:rsidRDefault="006D6C8C" w:rsidP="005E24F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6D6C8C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Marshrut — bu dasturdagi bajarilishning muayyan yo‘li (path).</w:t>
      </w:r>
    </w:p>
    <w:p w14:paraId="3F26534A" w14:textId="77777777" w:rsidR="006D6C8C" w:rsidRPr="006D6C8C" w:rsidRDefault="006D6C8C" w:rsidP="005E24F3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6D6C8C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Marshrut tanlash mezonlari:</w:t>
      </w:r>
    </w:p>
    <w:p w14:paraId="3C56121A" w14:textId="77777777" w:rsidR="006D6C8C" w:rsidRPr="006D6C8C" w:rsidRDefault="006D6C8C" w:rsidP="005E24F3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6D6C8C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1. Minimal murakkablik</w:t>
      </w:r>
    </w:p>
    <w:p w14:paraId="4D014F94" w14:textId="77777777" w:rsidR="006D6C8C" w:rsidRPr="006D6C8C" w:rsidRDefault="006D6C8C" w:rsidP="005E24F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6D6C8C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Eng kam shart va siklga ega yo‘l tanlanadi.</w:t>
      </w:r>
    </w:p>
    <w:p w14:paraId="4656BC54" w14:textId="77777777" w:rsidR="006D6C8C" w:rsidRPr="006D6C8C" w:rsidRDefault="006D6C8C" w:rsidP="005E24F3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6D6C8C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2. Eng tez bajarilish</w:t>
      </w:r>
    </w:p>
    <w:p w14:paraId="0883BB02" w14:textId="77777777" w:rsidR="006D6C8C" w:rsidRPr="006D6C8C" w:rsidRDefault="006D6C8C" w:rsidP="005E24F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6D6C8C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Vaqt jihatdan samarali yo‘l tanlanadi.</w:t>
      </w:r>
    </w:p>
    <w:p w14:paraId="40AA030F" w14:textId="77777777" w:rsidR="006D6C8C" w:rsidRPr="006D6C8C" w:rsidRDefault="006D6C8C" w:rsidP="005E24F3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6D6C8C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3. Eng kam resurs sarfi</w:t>
      </w:r>
    </w:p>
    <w:p w14:paraId="55442D4A" w14:textId="77777777" w:rsidR="006D6C8C" w:rsidRPr="006D6C8C" w:rsidRDefault="006D6C8C" w:rsidP="005E24F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6D6C8C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Xotira va CPU kam ishlatadigan yo‘l.</w:t>
      </w:r>
    </w:p>
    <w:p w14:paraId="338A5DBB" w14:textId="77777777" w:rsidR="006D6C8C" w:rsidRPr="006D6C8C" w:rsidRDefault="006D6C8C" w:rsidP="005E24F3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6D6C8C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4. Xatolik ehtimoli pastligi</w:t>
      </w:r>
    </w:p>
    <w:p w14:paraId="5E3A8D59" w14:textId="77777777" w:rsidR="006D6C8C" w:rsidRPr="006D6C8C" w:rsidRDefault="006D6C8C" w:rsidP="005E24F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6D6C8C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Eng ishonchli bajarilish yo‘li.</w:t>
      </w:r>
    </w:p>
    <w:p w14:paraId="418BDA5A" w14:textId="77777777" w:rsidR="006D6C8C" w:rsidRPr="006D6C8C" w:rsidRDefault="006D6C8C" w:rsidP="005E24F3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</w:pPr>
      <w:r w:rsidRPr="006D6C8C"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  <w:t>5. Marshrut turlari</w:t>
      </w:r>
    </w:p>
    <w:p w14:paraId="2D448D42" w14:textId="77777777" w:rsidR="006D6C8C" w:rsidRPr="006D6C8C" w:rsidRDefault="006D6C8C" w:rsidP="005E24F3">
      <w:pPr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6D6C8C">
        <w:rPr>
          <w:rFonts w:ascii="Times New Roman" w:eastAsia="Times New Roman" w:hAnsi="Times New Roman" w:cs="Times New Roman"/>
          <w:b/>
          <w:bCs/>
          <w:sz w:val="24"/>
          <w:szCs w:val="24"/>
          <w:lang w:val="uz-Latn-UZ" w:eastAsia="ru-RU"/>
        </w:rPr>
        <w:t>Asosiy marshrut (Primary path)</w:t>
      </w:r>
      <w:r w:rsidRPr="006D6C8C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 xml:space="preserve"> — eng ko‘p ishlatiladigan yo‘l</w:t>
      </w:r>
    </w:p>
    <w:p w14:paraId="39EBD94B" w14:textId="77777777" w:rsidR="006D6C8C" w:rsidRPr="006D6C8C" w:rsidRDefault="006D6C8C" w:rsidP="005E24F3">
      <w:pPr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6D6C8C">
        <w:rPr>
          <w:rFonts w:ascii="Times New Roman" w:eastAsia="Times New Roman" w:hAnsi="Times New Roman" w:cs="Times New Roman"/>
          <w:b/>
          <w:bCs/>
          <w:sz w:val="24"/>
          <w:szCs w:val="24"/>
          <w:lang w:val="uz-Latn-UZ" w:eastAsia="ru-RU"/>
        </w:rPr>
        <w:t>Muqobil marshrut (Alternative path)</w:t>
      </w:r>
      <w:r w:rsidRPr="006D6C8C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 xml:space="preserve"> — boshqa variantlar</w:t>
      </w:r>
    </w:p>
    <w:p w14:paraId="27FBF48E" w14:textId="77777777" w:rsidR="006D6C8C" w:rsidRPr="006D6C8C" w:rsidRDefault="006D6C8C" w:rsidP="005E24F3">
      <w:pPr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6D6C8C">
        <w:rPr>
          <w:rFonts w:ascii="Times New Roman" w:eastAsia="Times New Roman" w:hAnsi="Times New Roman" w:cs="Times New Roman"/>
          <w:b/>
          <w:bCs/>
          <w:sz w:val="24"/>
          <w:szCs w:val="24"/>
          <w:lang w:val="uz-Latn-UZ" w:eastAsia="ru-RU"/>
        </w:rPr>
        <w:t>Xatolik marshruti (Error path)</w:t>
      </w:r>
      <w:r w:rsidRPr="006D6C8C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 xml:space="preserve"> — exception holatlar</w:t>
      </w:r>
    </w:p>
    <w:p w14:paraId="776BE5CA" w14:textId="77777777" w:rsidR="006D6C8C" w:rsidRPr="006D6C8C" w:rsidRDefault="006D6C8C" w:rsidP="005E24F3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</w:pPr>
      <w:r w:rsidRPr="006D6C8C"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  <w:t>6. Marshrut tanlashda grafik yondashuv</w:t>
      </w:r>
    </w:p>
    <w:p w14:paraId="015B6EF2" w14:textId="77777777" w:rsidR="006D6C8C" w:rsidRPr="006D6C8C" w:rsidRDefault="006D6C8C" w:rsidP="005E24F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6D6C8C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Dasturni grafik ko‘rinishda ifodalash mumkin. Tugunlar — operatorlar, qirralar — bajarilish oqimi.</w:t>
      </w:r>
    </w:p>
    <w:p w14:paraId="2BBBF76F" w14:textId="77777777" w:rsidR="006D6C8C" w:rsidRPr="006D6C8C" w:rsidRDefault="006D6C8C" w:rsidP="005E24F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6D6C8C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Bu yondashuv Control Flow Graph deb ataladi.</w:t>
      </w:r>
    </w:p>
    <w:p w14:paraId="351C3D3E" w14:textId="77777777" w:rsidR="006D6C8C" w:rsidRPr="006D6C8C" w:rsidRDefault="006D6C8C" w:rsidP="005E24F3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</w:pPr>
      <w:r w:rsidRPr="006D6C8C"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  <w:t>7. Protseduraviy-yo‘naltirilgan metrikalar</w:t>
      </w:r>
    </w:p>
    <w:p w14:paraId="176635EA" w14:textId="77777777" w:rsidR="006D6C8C" w:rsidRPr="006D6C8C" w:rsidRDefault="006D6C8C" w:rsidP="005E24F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6D6C8C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Protseduraviy dasturlashda metrikalar protseduralar (funksiyalar) asosida baholanadi.</w:t>
      </w:r>
    </w:p>
    <w:p w14:paraId="472F02F0" w14:textId="77777777" w:rsidR="006D6C8C" w:rsidRPr="006D6C8C" w:rsidRDefault="006D6C8C" w:rsidP="005E24F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6D6C8C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Bu yondashuv Procedural Programming ga tegishli.</w:t>
      </w:r>
    </w:p>
    <w:p w14:paraId="4EF656F3" w14:textId="77777777" w:rsidR="006D6C8C" w:rsidRPr="006D6C8C" w:rsidRDefault="006D6C8C" w:rsidP="005E24F3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</w:pPr>
      <w:r w:rsidRPr="006D6C8C"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  <w:t>8. Asosiy protseduraviy metrikalar</w:t>
      </w:r>
    </w:p>
    <w:p w14:paraId="5B729034" w14:textId="77777777" w:rsidR="006D6C8C" w:rsidRPr="006D6C8C" w:rsidRDefault="006D6C8C" w:rsidP="005E24F3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6D6C8C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1. Protsedura soni</w:t>
      </w:r>
    </w:p>
    <w:p w14:paraId="5512F242" w14:textId="77777777" w:rsidR="006D6C8C" w:rsidRPr="006D6C8C" w:rsidRDefault="006D6C8C" w:rsidP="00690D97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6D6C8C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Dasturdagi funksiyalar soni</w:t>
      </w:r>
    </w:p>
    <w:p w14:paraId="52E49FDF" w14:textId="77777777" w:rsidR="006D6C8C" w:rsidRPr="006D6C8C" w:rsidRDefault="006D6C8C" w:rsidP="005E24F3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6D6C8C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2. Protsedura uzunligi</w:t>
      </w:r>
    </w:p>
    <w:p w14:paraId="27D61C4F" w14:textId="77777777" w:rsidR="006D6C8C" w:rsidRPr="006D6C8C" w:rsidRDefault="006D6C8C" w:rsidP="00690D97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6D6C8C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Har bir funksiya ichidagi kod qatorlari</w:t>
      </w:r>
    </w:p>
    <w:p w14:paraId="5C08C48F" w14:textId="77777777" w:rsidR="006D6C8C" w:rsidRPr="006D6C8C" w:rsidRDefault="006D6C8C" w:rsidP="005E24F3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6D6C8C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3. Protseduralar o‘rtasidagi bog‘liqlik</w:t>
      </w:r>
    </w:p>
    <w:p w14:paraId="57699530" w14:textId="77777777" w:rsidR="006D6C8C" w:rsidRPr="006D6C8C" w:rsidRDefault="006D6C8C" w:rsidP="00690D97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6D6C8C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Funksiyalar chaqiruv darajasi</w:t>
      </w:r>
    </w:p>
    <w:p w14:paraId="088D3A38" w14:textId="77777777" w:rsidR="006D6C8C" w:rsidRPr="006D6C8C" w:rsidRDefault="006D6C8C" w:rsidP="005E24F3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6D6C8C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lastRenderedPageBreak/>
        <w:t>4. Parametrlar soni</w:t>
      </w:r>
    </w:p>
    <w:p w14:paraId="2CFF1969" w14:textId="77777777" w:rsidR="006D6C8C" w:rsidRPr="006D6C8C" w:rsidRDefault="006D6C8C" w:rsidP="00690D97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6D6C8C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Funksiya kirish ma’lumotlari</w:t>
      </w:r>
    </w:p>
    <w:p w14:paraId="037DD6B5" w14:textId="77777777" w:rsidR="006D6C8C" w:rsidRPr="006D6C8C" w:rsidRDefault="006D6C8C" w:rsidP="005E24F3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</w:pPr>
      <w:r w:rsidRPr="006D6C8C"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  <w:t>9. Protseduraviy metrikalarning afzalliklari</w:t>
      </w:r>
    </w:p>
    <w:p w14:paraId="0DA2804D" w14:textId="77777777" w:rsidR="006D6C8C" w:rsidRPr="006D6C8C" w:rsidRDefault="006D6C8C" w:rsidP="00690D97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6D6C8C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Kodni modulga ajratish oson</w:t>
      </w:r>
    </w:p>
    <w:p w14:paraId="2E20B356" w14:textId="77777777" w:rsidR="006D6C8C" w:rsidRPr="006D6C8C" w:rsidRDefault="006D6C8C" w:rsidP="00690D97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6D6C8C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Qayta foydalanish yuqori</w:t>
      </w:r>
    </w:p>
    <w:p w14:paraId="378CA7E9" w14:textId="77777777" w:rsidR="006D6C8C" w:rsidRPr="006D6C8C" w:rsidRDefault="006D6C8C" w:rsidP="00690D97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6D6C8C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Xatoliklar tez topiladi</w:t>
      </w:r>
    </w:p>
    <w:p w14:paraId="2A125BEE" w14:textId="77777777" w:rsidR="006D6C8C" w:rsidRPr="006D6C8C" w:rsidRDefault="006D6C8C" w:rsidP="00690D97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6D6C8C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Testlash yengillashadi</w:t>
      </w:r>
    </w:p>
    <w:p w14:paraId="2656ABC6" w14:textId="77777777" w:rsidR="006D6C8C" w:rsidRPr="006D6C8C" w:rsidRDefault="006D6C8C" w:rsidP="005E24F3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</w:pPr>
      <w:r w:rsidRPr="006D6C8C"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  <w:t>10. Strukturaviy va protseduraviy metrikalar farqi</w:t>
      </w:r>
    </w:p>
    <w:tbl>
      <w:tblPr>
        <w:tblW w:w="5559" w:type="dxa"/>
        <w:tblCellSpacing w:w="15" w:type="dxa"/>
        <w:tblInd w:w="1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7"/>
        <w:gridCol w:w="3512"/>
      </w:tblGrid>
      <w:tr w:rsidR="006D6C8C" w:rsidRPr="006D6C8C" w14:paraId="4C520438" w14:textId="77777777" w:rsidTr="00690D97">
        <w:trPr>
          <w:trHeight w:val="43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088419" w14:textId="77777777" w:rsidR="006D6C8C" w:rsidRPr="006D6C8C" w:rsidRDefault="006D6C8C" w:rsidP="005E24F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z-Latn-UZ" w:eastAsia="ru-RU"/>
              </w:rPr>
            </w:pPr>
            <w:r w:rsidRPr="006D6C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z-Latn-UZ" w:eastAsia="ru-RU"/>
              </w:rPr>
              <w:t>Tur</w:t>
            </w:r>
          </w:p>
        </w:tc>
        <w:tc>
          <w:tcPr>
            <w:tcW w:w="0" w:type="auto"/>
            <w:vAlign w:val="center"/>
            <w:hideMark/>
          </w:tcPr>
          <w:p w14:paraId="6FC0A39F" w14:textId="77777777" w:rsidR="006D6C8C" w:rsidRPr="006D6C8C" w:rsidRDefault="006D6C8C" w:rsidP="005E24F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z-Latn-UZ" w:eastAsia="ru-RU"/>
              </w:rPr>
            </w:pPr>
            <w:r w:rsidRPr="006D6C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z-Latn-UZ" w:eastAsia="ru-RU"/>
              </w:rPr>
              <w:t>Asosiy yo‘nalish</w:t>
            </w:r>
          </w:p>
        </w:tc>
      </w:tr>
      <w:tr w:rsidR="006D6C8C" w:rsidRPr="006D6C8C" w14:paraId="4F5FA211" w14:textId="77777777" w:rsidTr="00690D97">
        <w:trPr>
          <w:trHeight w:val="421"/>
          <w:tblCellSpacing w:w="15" w:type="dxa"/>
        </w:trPr>
        <w:tc>
          <w:tcPr>
            <w:tcW w:w="0" w:type="auto"/>
            <w:vAlign w:val="center"/>
            <w:hideMark/>
          </w:tcPr>
          <w:p w14:paraId="0178C31F" w14:textId="77777777" w:rsidR="006D6C8C" w:rsidRPr="006D6C8C" w:rsidRDefault="006D6C8C" w:rsidP="005E24F3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z-Latn-UZ" w:eastAsia="ru-RU"/>
              </w:rPr>
            </w:pPr>
            <w:r w:rsidRPr="006D6C8C">
              <w:rPr>
                <w:rFonts w:ascii="Times New Roman" w:eastAsia="Times New Roman" w:hAnsi="Times New Roman" w:cs="Times New Roman"/>
                <w:sz w:val="24"/>
                <w:szCs w:val="24"/>
                <w:lang w:val="uz-Latn-UZ" w:eastAsia="ru-RU"/>
              </w:rPr>
              <w:t>Strukturaviy</w:t>
            </w:r>
          </w:p>
        </w:tc>
        <w:tc>
          <w:tcPr>
            <w:tcW w:w="0" w:type="auto"/>
            <w:vAlign w:val="center"/>
            <w:hideMark/>
          </w:tcPr>
          <w:p w14:paraId="10E22986" w14:textId="77777777" w:rsidR="006D6C8C" w:rsidRPr="006D6C8C" w:rsidRDefault="006D6C8C" w:rsidP="005E24F3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z-Latn-UZ" w:eastAsia="ru-RU"/>
              </w:rPr>
            </w:pPr>
            <w:r w:rsidRPr="006D6C8C">
              <w:rPr>
                <w:rFonts w:ascii="Times New Roman" w:eastAsia="Times New Roman" w:hAnsi="Times New Roman" w:cs="Times New Roman"/>
                <w:sz w:val="24"/>
                <w:szCs w:val="24"/>
                <w:lang w:val="uz-Latn-UZ" w:eastAsia="ru-RU"/>
              </w:rPr>
              <w:t>Kod oqimi va tuzilma</w:t>
            </w:r>
          </w:p>
        </w:tc>
      </w:tr>
      <w:tr w:rsidR="006D6C8C" w:rsidRPr="006D6C8C" w14:paraId="71638DA7" w14:textId="77777777" w:rsidTr="00690D97">
        <w:trPr>
          <w:trHeight w:val="421"/>
          <w:tblCellSpacing w:w="15" w:type="dxa"/>
        </w:trPr>
        <w:tc>
          <w:tcPr>
            <w:tcW w:w="0" w:type="auto"/>
            <w:vAlign w:val="center"/>
            <w:hideMark/>
          </w:tcPr>
          <w:p w14:paraId="22D947D9" w14:textId="77777777" w:rsidR="006D6C8C" w:rsidRPr="006D6C8C" w:rsidRDefault="006D6C8C" w:rsidP="005E24F3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z-Latn-UZ" w:eastAsia="ru-RU"/>
              </w:rPr>
            </w:pPr>
            <w:r w:rsidRPr="006D6C8C">
              <w:rPr>
                <w:rFonts w:ascii="Times New Roman" w:eastAsia="Times New Roman" w:hAnsi="Times New Roman" w:cs="Times New Roman"/>
                <w:sz w:val="24"/>
                <w:szCs w:val="24"/>
                <w:lang w:val="uz-Latn-UZ" w:eastAsia="ru-RU"/>
              </w:rPr>
              <w:t>Protseduraviy</w:t>
            </w:r>
          </w:p>
        </w:tc>
        <w:tc>
          <w:tcPr>
            <w:tcW w:w="0" w:type="auto"/>
            <w:vAlign w:val="center"/>
            <w:hideMark/>
          </w:tcPr>
          <w:p w14:paraId="04A60D94" w14:textId="77777777" w:rsidR="006D6C8C" w:rsidRPr="006D6C8C" w:rsidRDefault="006D6C8C" w:rsidP="005E24F3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z-Latn-UZ" w:eastAsia="ru-RU"/>
              </w:rPr>
            </w:pPr>
            <w:r w:rsidRPr="006D6C8C">
              <w:rPr>
                <w:rFonts w:ascii="Times New Roman" w:eastAsia="Times New Roman" w:hAnsi="Times New Roman" w:cs="Times New Roman"/>
                <w:sz w:val="24"/>
                <w:szCs w:val="24"/>
                <w:lang w:val="uz-Latn-UZ" w:eastAsia="ru-RU"/>
              </w:rPr>
              <w:t>Funksiyalar va modullar</w:t>
            </w:r>
          </w:p>
        </w:tc>
      </w:tr>
    </w:tbl>
    <w:p w14:paraId="51F4F012" w14:textId="77777777" w:rsidR="006D6C8C" w:rsidRPr="006D6C8C" w:rsidRDefault="006D6C8C" w:rsidP="005E24F3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</w:pPr>
      <w:r w:rsidRPr="006D6C8C"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  <w:t>11. Xulosa</w:t>
      </w:r>
    </w:p>
    <w:p w14:paraId="3CAACC7D" w14:textId="77777777" w:rsidR="006D6C8C" w:rsidRPr="006D6C8C" w:rsidRDefault="006D6C8C" w:rsidP="005E24F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6D6C8C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Dasturning strukturaviy murakkabligi:</w:t>
      </w:r>
    </w:p>
    <w:p w14:paraId="7F73AB1A" w14:textId="77777777" w:rsidR="006D6C8C" w:rsidRPr="006D6C8C" w:rsidRDefault="006D6C8C" w:rsidP="00690D97">
      <w:pPr>
        <w:numPr>
          <w:ilvl w:val="0"/>
          <w:numId w:val="2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6D6C8C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Kodning ichki tuzilishini baholaydi</w:t>
      </w:r>
    </w:p>
    <w:p w14:paraId="13780088" w14:textId="77777777" w:rsidR="006D6C8C" w:rsidRPr="006D6C8C" w:rsidRDefault="006D6C8C" w:rsidP="00690D97">
      <w:pPr>
        <w:numPr>
          <w:ilvl w:val="0"/>
          <w:numId w:val="2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6D6C8C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Marshrut tanlash orqali optimallashtiriladi</w:t>
      </w:r>
    </w:p>
    <w:p w14:paraId="7DB90D16" w14:textId="77777777" w:rsidR="006D6C8C" w:rsidRPr="006D6C8C" w:rsidRDefault="006D6C8C" w:rsidP="005E24F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6D6C8C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Protseduraviy metrikalar esa:</w:t>
      </w:r>
    </w:p>
    <w:p w14:paraId="3F380139" w14:textId="77777777" w:rsidR="006D6C8C" w:rsidRPr="006D6C8C" w:rsidRDefault="006D6C8C" w:rsidP="00690D97">
      <w:pPr>
        <w:numPr>
          <w:ilvl w:val="0"/>
          <w:numId w:val="2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6D6C8C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Funksional tuzilmani tahlil qiladi</w:t>
      </w:r>
    </w:p>
    <w:p w14:paraId="6293C7D7" w14:textId="77777777" w:rsidR="006D6C8C" w:rsidRPr="006D6C8C" w:rsidRDefault="006D6C8C" w:rsidP="00690D97">
      <w:pPr>
        <w:numPr>
          <w:ilvl w:val="0"/>
          <w:numId w:val="2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6D6C8C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Dastur sifatini oshiradi</w:t>
      </w:r>
    </w:p>
    <w:p w14:paraId="5A665EAB" w14:textId="01FF7B30" w:rsidR="006D6C8C" w:rsidRPr="006D6C8C" w:rsidRDefault="006D6C8C" w:rsidP="005E24F3">
      <w:pPr>
        <w:spacing w:after="0" w:line="36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uz-Latn-UZ" w:eastAsia="ru-RU"/>
        </w:rPr>
      </w:pPr>
      <w:r w:rsidRPr="006D6C8C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br/>
      </w:r>
      <w:r w:rsidRPr="006D6C8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uz-Latn-UZ" w:eastAsia="ru-RU"/>
        </w:rPr>
        <w:t xml:space="preserve">Yaxshi tuzilgan dastur — </w:t>
      </w:r>
      <w:r w:rsidRPr="006D6C8C">
        <w:rPr>
          <w:rFonts w:ascii="Times New Roman" w:eastAsia="Times New Roman" w:hAnsi="Times New Roman" w:cs="Times New Roman"/>
          <w:i/>
          <w:iCs/>
          <w:sz w:val="24"/>
          <w:szCs w:val="24"/>
          <w:lang w:val="uz-Latn-UZ" w:eastAsia="ru-RU"/>
        </w:rPr>
        <w:t>kam murakkablik va optimal marshrutga ega dasturdir.</w:t>
      </w:r>
    </w:p>
    <w:p w14:paraId="006326D8" w14:textId="77777777" w:rsidR="00B42153" w:rsidRPr="005E24F3" w:rsidRDefault="00B42153" w:rsidP="005E24F3">
      <w:pPr>
        <w:spacing w:after="0" w:line="360" w:lineRule="auto"/>
        <w:rPr>
          <w:rFonts w:ascii="Times New Roman" w:hAnsi="Times New Roman" w:cs="Times New Roman"/>
          <w:lang w:val="uz-Latn-UZ"/>
        </w:rPr>
      </w:pPr>
    </w:p>
    <w:sectPr w:rsidR="00B42153" w:rsidRPr="005E24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069F6"/>
    <w:multiLevelType w:val="multilevel"/>
    <w:tmpl w:val="A4FCD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D7C5E"/>
    <w:multiLevelType w:val="multilevel"/>
    <w:tmpl w:val="ABF6ADF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91DDB"/>
    <w:multiLevelType w:val="multilevel"/>
    <w:tmpl w:val="3180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F75F0"/>
    <w:multiLevelType w:val="multilevel"/>
    <w:tmpl w:val="B3C88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FC2FB5"/>
    <w:multiLevelType w:val="multilevel"/>
    <w:tmpl w:val="E384C3D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157085"/>
    <w:multiLevelType w:val="multilevel"/>
    <w:tmpl w:val="018CC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F91242"/>
    <w:multiLevelType w:val="multilevel"/>
    <w:tmpl w:val="3C448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0F6711"/>
    <w:multiLevelType w:val="multilevel"/>
    <w:tmpl w:val="6D167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A110A0"/>
    <w:multiLevelType w:val="multilevel"/>
    <w:tmpl w:val="0EAC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B845D1"/>
    <w:multiLevelType w:val="multilevel"/>
    <w:tmpl w:val="6AAA981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8E694B"/>
    <w:multiLevelType w:val="multilevel"/>
    <w:tmpl w:val="7ECA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822371"/>
    <w:multiLevelType w:val="multilevel"/>
    <w:tmpl w:val="C60091E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8A023E"/>
    <w:multiLevelType w:val="multilevel"/>
    <w:tmpl w:val="6B68F0B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43074B"/>
    <w:multiLevelType w:val="multilevel"/>
    <w:tmpl w:val="478E7DB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14353A"/>
    <w:multiLevelType w:val="multilevel"/>
    <w:tmpl w:val="5B74D98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C1370D"/>
    <w:multiLevelType w:val="multilevel"/>
    <w:tmpl w:val="513CC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BF36FD"/>
    <w:multiLevelType w:val="multilevel"/>
    <w:tmpl w:val="A83A4A8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331BC4"/>
    <w:multiLevelType w:val="multilevel"/>
    <w:tmpl w:val="C98CA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B90DCF"/>
    <w:multiLevelType w:val="multilevel"/>
    <w:tmpl w:val="C78E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EF2906"/>
    <w:multiLevelType w:val="multilevel"/>
    <w:tmpl w:val="007E54F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A74540"/>
    <w:multiLevelType w:val="multilevel"/>
    <w:tmpl w:val="E088620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4949CF"/>
    <w:multiLevelType w:val="multilevel"/>
    <w:tmpl w:val="94BA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21"/>
  </w:num>
  <w:num w:numId="4">
    <w:abstractNumId w:val="13"/>
  </w:num>
  <w:num w:numId="5">
    <w:abstractNumId w:val="2"/>
  </w:num>
  <w:num w:numId="6">
    <w:abstractNumId w:val="6"/>
  </w:num>
  <w:num w:numId="7">
    <w:abstractNumId w:val="1"/>
  </w:num>
  <w:num w:numId="8">
    <w:abstractNumId w:val="8"/>
  </w:num>
  <w:num w:numId="9">
    <w:abstractNumId w:val="7"/>
  </w:num>
  <w:num w:numId="10">
    <w:abstractNumId w:val="17"/>
  </w:num>
  <w:num w:numId="11">
    <w:abstractNumId w:val="0"/>
  </w:num>
  <w:num w:numId="12">
    <w:abstractNumId w:val="10"/>
  </w:num>
  <w:num w:numId="13">
    <w:abstractNumId w:val="18"/>
  </w:num>
  <w:num w:numId="14">
    <w:abstractNumId w:val="15"/>
  </w:num>
  <w:num w:numId="15">
    <w:abstractNumId w:val="19"/>
  </w:num>
  <w:num w:numId="16">
    <w:abstractNumId w:val="4"/>
  </w:num>
  <w:num w:numId="17">
    <w:abstractNumId w:val="12"/>
  </w:num>
  <w:num w:numId="18">
    <w:abstractNumId w:val="9"/>
  </w:num>
  <w:num w:numId="19">
    <w:abstractNumId w:val="20"/>
  </w:num>
  <w:num w:numId="20">
    <w:abstractNumId w:val="11"/>
  </w:num>
  <w:num w:numId="21">
    <w:abstractNumId w:val="16"/>
  </w:num>
  <w:num w:numId="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3C9"/>
    <w:rsid w:val="00023F3E"/>
    <w:rsid w:val="005E24F3"/>
    <w:rsid w:val="00690D97"/>
    <w:rsid w:val="006D6C8C"/>
    <w:rsid w:val="007B516A"/>
    <w:rsid w:val="00B42153"/>
    <w:rsid w:val="00D403C9"/>
    <w:rsid w:val="00F42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9B3C26"/>
  <w15:chartTrackingRefBased/>
  <w15:docId w15:val="{7EBC72BD-6E01-4FFC-8035-40FF15119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D6C8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6D6C8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6D6C8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D6C8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D6C8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D6C8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6D6C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D6C8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923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441</Words>
  <Characters>2518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Nosir Narziyev</dc:creator>
  <cp:keywords/>
  <dc:description/>
  <cp:lastModifiedBy>Nosir Narziyev</cp:lastModifiedBy>
  <cp:revision>4</cp:revision>
  <dcterms:created xsi:type="dcterms:W3CDTF">2026-04-26T19:05:00Z</dcterms:created>
  <dcterms:modified xsi:type="dcterms:W3CDTF">2026-04-26T19:14:00Z</dcterms:modified>
</cp:coreProperties>
</file>