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All seven decks are in: Shah’s venous disorders (section 1), Carter’s arterial disease and cardiomyopathy (sections 2–3), Elwaya’s two arrhythmia lectures (sections 4–5) and Reynolds’s pericardial disease and infective endocarditis (sections 6–7).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and Lecture 27 (section 2) now does the same for his Canvas video recording: starred boxes for the screening tests, gold standards, aneurysm sizes and ages he said to know, highlighted phrases, and the recording time beside every quotation.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p>
            <w:pPr>
              <w:spacing w:after="120"/>
            </w:pPr>
            <w:r>
              <w:rPr>
                <w:b/>
                <w:i w:val="0"/>
              </w:rPr>
              <w:t>What the exam looks like (course email, 25 October).</w:t>
            </w:r>
            <w:r>
              <w:rPr>
                <w:b w:val="0"/>
                <w:i w:val="0"/>
              </w:rPr>
              <w:t xml:space="preserve"> </w:t>
            </w:r>
            <w:r>
              <w:rPr>
                <w:b/>
                <w:i w:val="0"/>
              </w:rPr>
              <w:t>70 questions</w:t>
            </w:r>
            <w:r>
              <w:rPr>
                <w:b w:val="0"/>
                <w:i w:val="0"/>
              </w:rPr>
              <w:t xml:space="preserve">, including </w:t>
            </w:r>
            <w:r>
              <w:rPr>
                <w:b/>
                <w:i w:val="0"/>
              </w:rPr>
              <w:t>a couple of ECG (electrocardiogram) tracings</w:t>
            </w:r>
            <w:r>
              <w:rPr>
                <w:b w:val="0"/>
                <w:i w:val="0"/>
              </w:rPr>
              <w:t xml:space="preserve">. A significantly greater number of questions will </w:t>
            </w:r>
            <w:r>
              <w:rPr>
                <w:b/>
                <w:i w:val="0"/>
              </w:rPr>
              <w:t>describe a cardiac rhythm inside a clinical vignette</w:t>
            </w:r>
            <w:r>
              <w:rPr>
                <w:b w:val="0"/>
                <w:i w:val="0"/>
              </w:rPr>
              <w:t xml:space="preserve"> and ask for the diagnosis or underlying cause, the right diagnostic test, or the next step in management or treatment. Be able both to </w:t>
            </w:r>
            <w:r>
              <w:rPr>
                <w:b/>
                <w:i w:val="0"/>
              </w:rPr>
              <w:t>recognize</w:t>
            </w:r>
            <w:r>
              <w:rPr>
                <w:b w:val="0"/>
                <w:i w:val="0"/>
              </w:rPr>
              <w:t xml:space="preserve"> a rhythm and to </w:t>
            </w:r>
            <w:r>
              <w:rPr>
                <w:b/>
                <w:i w:val="0"/>
              </w:rPr>
              <w:t>describe</w:t>
            </w:r>
            <w:r>
              <w:rPr>
                <w:b w:val="0"/>
                <w:i w:val="0"/>
              </w:rPr>
              <w:t xml:space="preserve"> one (rate, regularity, P waves, PR interval, QRS width), and to apply it to a patient (sections 4–5). Practice that shape with </w:t>
            </w:r>
            <w:r>
              <w:rPr>
                <w:b/>
                <w:i w:val="0"/>
              </w:rPr>
              <w:t>Rhythm Strips &amp; Rhythm Vignettes</w:t>
            </w:r>
            <w:r>
              <w:rPr>
                <w:b w:val="0"/>
                <w:i w:val="0"/>
              </w:rPr>
              <w:t xml:space="preserve"> and the five </w:t>
            </w:r>
            <w:r>
              <w:rPr>
                <w:b/>
                <w:i w:val="0"/>
              </w:rPr>
              <w:t>70-question Exam-Style forms</w:t>
            </w:r>
            <w:r>
              <w:rPr>
                <w:b w:val="0"/>
                <w:i w:val="0"/>
              </w:rPr>
              <w:t>.</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table’s header gives the bands: low if the score is zero or less, moderate at 1 to 2, high at 3 or more.</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before compression.</w:t>
            </w:r>
            <w:r>
              <w:rPr>
                <w:b w:val="0"/>
                <w:i w:val="0"/>
                <w:sz w:val="20"/>
              </w:rPr>
              <w:t xml:space="preserve"> Slide 32 says peripheral artery disease must be ruled out before compression therapy starts, and slide 28 says an arterial pulse examination with an ankle-brachial index should be done on any patient with a lower-extremity wound and on older patients. The venous deck gives no ankle-brachial index cut-off for compression,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spacing w:after="120"/>
      </w:pPr>
      <w:r>
        <w:rPr>
          <w:b/>
          <w:i w:val="0"/>
        </w:rPr>
        <w:t>Device leads and the Virchow triad.</w:t>
      </w:r>
      <w:r>
        <w:rPr>
          <w:b w:val="0"/>
          <w:i w:val="0"/>
        </w:rPr>
        <w:t xml:space="preserve"> Damage to the vessel lining from an indwelling device is endothelial trauma, one leg of the Virchow triad. Pacemakers, implanted defibrillators and central venous catheters are the most common causes of upper-extremity deep vein thrombosis.</w:t>
      </w: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Upper extremity deep vein thrombosis.</w:t>
      </w:r>
      <w:r>
        <w:rPr>
          <w:b w:val="0"/>
          <w:i w:val="0"/>
          <w:sz w:val="20"/>
        </w:rPr>
        <w:t xml:space="preserve"> Upper extremity deep vein thrombosis often presents only with limb swelling and arm discomfort, and indwelling central venous catheters are a leading cause. Duplex ultrasound of the involved limb is the test.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rPr>
                      <w:sz w:val="18"/>
                    </w:rPr>
                  </w:r>
                  <w:r>
                    <w:rPr>
                      <w:b w:val="0"/>
                      <w:i w:val="0"/>
                      <w:sz w:val="18"/>
                    </w:rPr>
                    <w:t>Diagnosis made: treat (1.2, treatment).</w:t>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Five Wells items after a stroke.</w:t>
      </w:r>
      <w:r>
        <w:rPr>
          <w:b w:val="0"/>
          <w:i w:val="0"/>
        </w:rPr>
        <w:t xml:space="preserve"> Paresis of the leg 1 + bedridden more than 3 days 1 + calf swelling more than 3 cm 1 + pitting edema confined to the leg 1 + collateral nonvaricose superficial veins 1 = 5, high likelihood. Hypertension and heart failure are deep vein thrombosis risk factors but earn no Wells points.</w:t>
      </w:r>
    </w:p>
    <w:p>
      <w:pPr>
        <w:spacing w:after="120"/>
      </w:pPr>
      <w:r>
        <w:rPr>
          <w:b/>
          <w:i w:val="0"/>
        </w:rPr>
        <w:t>Varicose veins do not score.</w:t>
      </w:r>
      <w:r>
        <w:rPr>
          <w:b w:val="0"/>
          <w:i w:val="0"/>
        </w:rPr>
        <w:t xml:space="preserve"> Active cancer, which includes palliation within 6 months, 1 + entire leg swollen 1 = 2, the moderate band. Varicose veins do not score, because the item is collateral superficial veins that are nonvaricose, and a 2 cm calf difference falls short of the more-than-3 cm cutoff.</w:t>
      </w:r>
    </w:p>
    <w:p>
      <w:pPr>
        <w:spacing w:after="120"/>
      </w:pPr>
      <w:r>
        <w:rPr>
          <w:b/>
          <w:i w:val="0"/>
        </w:rPr>
        <w:t>Four Wells items in a patient with cancer.</w:t>
      </w:r>
      <w:r>
        <w:rPr>
          <w:b w:val="0"/>
          <w:i w:val="0"/>
        </w:rPr>
        <w:t xml:space="preserve"> Active cancer under treatment 1 + calf swelling more than 3 cm over the other leg 1 + pitting edema confined to the symptomatic leg 1 + tenderness along the deep venous system 1 = 4, which is 3 or greater: high likelihood. Hypertension, smoking and diabetes are not Wells items.</w:t>
      </w:r>
    </w:p>
    <w:p>
      <w:pPr>
        <w:spacing w:after="120"/>
      </w:pPr>
      <w:r>
        <w:rPr>
          <w:b/>
          <w:i w:val="0"/>
        </w:rPr>
        <w:t>A plaster cast plus calf swelling.</w:t>
      </w:r>
      <w:r>
        <w:rPr>
          <w:b w:val="0"/>
          <w:i w:val="0"/>
        </w:rPr>
        <w:t xml:space="preserve"> Recent plaster immobilization of the leg 1 + calf swelling more than 3 cm 1 = 2, and totals of 1 to 2 are moderate likelihood. Obesity and hypertension are deep vein thrombosis risk factors, but they are not Wells items.</w:t>
      </w:r>
    </w:p>
    <w:p>
      <w:pPr>
        <w:spacing w:after="120"/>
      </w:pPr>
      <w:r>
        <w:rPr>
          <w:b/>
          <w:i w:val="0"/>
        </w:rPr>
        <w:t>A calf muscle tear as the alternative diagnosis.</w:t>
      </w:r>
      <w:r>
        <w:rPr>
          <w:b w:val="0"/>
          <w:i w:val="0"/>
        </w:rPr>
        <w:t xml:space="preserve"> Deep-vein tenderness 1, minus 2 for an alternative diagnosis at least as likely (a calf muscle tear, with its inciting injury and bruising at the ankle), gives minus 1: low likelihood, which starts with a D-dimer; a negative result stops the workup and a positive one leads to ultrasound.</w:t>
      </w:r>
    </w:p>
    <w:p>
      <w:pPr>
        <w:spacing w:after="120"/>
      </w:pPr>
      <w:r>
        <w:rPr>
          <w:b/>
          <w:i w:val="0"/>
        </w:rPr>
        <w:t>A ruptured popliteal (Baker's) cyst as the alternative diagnosis.</w:t>
      </w:r>
      <w:r>
        <w:rPr>
          <w:b w:val="0"/>
          <w:i w:val="0"/>
        </w:rPr>
        <w:t xml:space="preserve"> Active cancer 1 + calf swelling more than 3 cm 1 + deep-vein tenderness 1 = 3, minus 2 when a ruptured popliteal (Baker's) cyst is at least as likely: 3 minus 2 = 1, the moderate band. Osteoarthritis and age are not Wells items.</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spacing w:after="120"/>
      </w:pPr>
      <w:r>
        <w:rPr>
          <w:b/>
          <w:i w:val="0"/>
        </w:rPr>
        <w:t>Reversing dabigatran.</w:t>
      </w:r>
      <w:r>
        <w:rPr>
          <w:b w:val="0"/>
          <w:i w:val="0"/>
        </w:rPr>
        <w:t xml:space="preserve"> Idarucizumab reverses dabigatran in life-threatening or intracranial hemorrhage; each reversal agent is specific to its anticoagulant.</w:t>
      </w: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Superficial thrombophlebitis.</w:t>
      </w:r>
      <w:r>
        <w:rPr>
          <w:b w:val="0"/>
          <w:i w:val="0"/>
          <w:sz w:val="20"/>
        </w:rPr>
        <w:t xml:space="preserve"> Tenderness, induration and erythema along a superficial vein, with an indurated palpable cord after recent catheter use, is superficial thrombophlebitis. Redness confined to the vein argues against infection.</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Nonhealing venous ulcers.</w:t>
      </w:r>
      <w:r>
        <w:rPr>
          <w:b w:val="0"/>
          <w:i w:val="0"/>
          <w:sz w:val="20"/>
        </w:rPr>
        <w:t xml:space="preserve"> Nonhealing ulcers are referred to a vascular specialist, and an ulcer that has not healed in four to six months needs further workup for infection or other causes.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(Canvas video recording of the Thursday 1 October lecture; the times are recording times, hours:minutes:seconds):</w:t>
            </w:r>
          </w:p>
          <w:p>
            <w:pPr>
              <w:pStyle w:val="ListBullet"/>
              <w:spacing w:after="40"/>
            </w:pPr>
            <w:r>
              <w:rPr>
                <w:b/>
                <w:i w:val="0"/>
                <w:sz w:val="20"/>
              </w:rPr>
              <w:t>How this section was made.</w:t>
            </w:r>
            <w:r>
              <w:rPr>
                <w:b w:val="0"/>
                <w:i w:val="0"/>
                <w:sz w:val="20"/>
              </w:rPr>
              <w:t xml:space="preserve"> From our own transcription of the recording. It is a Canvas video, so there is no second transcription (no Zoom captions, no Notability) to check it against. Every quotation is word for word from our transcription; where it garbled a phrase (several drug names, his normal ankle-brachial range, the high-risk cholesterol target, the name of a dissection grading system), the phrase is left out and the slide’s word is used. The ★ boxes and highlights only choose which slide facts to learn first. A word that is his rather than the slide’s (“screening tool”, “go-to”, “can’t miss”) appears only inside a quotation, never as a new fact. Context he gave that is on no slide is in the labeled box further down and is not built into the quizzes.</w:t>
            </w:r>
          </w:p>
          <w:p>
            <w:pPr>
              <w:pStyle w:val="ListBullet"/>
              <w:spacing w:after="40"/>
            </w:pPr>
            <w:r>
              <w:rPr>
                <w:b/>
                <w:i w:val="0"/>
                <w:sz w:val="20"/>
              </w:rPr>
              <w:t>His study instruction, at the very end.</w:t>
            </w:r>
            <w:r>
              <w:rPr>
                <w:b w:val="0"/>
                <w:i w:val="0"/>
                <w:sz w:val="20"/>
              </w:rPr>
              <w:t xml:space="preserve"> “the big thing I need you to know is how to differentiate these different types of PAD [peripheral artery disease] and aneurysms and dissections” </w:t>
            </w:r>
            <w:r>
              <w:rPr>
                <w:b w:val="0"/>
                <w:i w:val="0"/>
                <w:sz w:val="20"/>
              </w:rPr>
              <w:t>1:54:34</w:t>
            </w:r>
            <w:r>
              <w:rPr>
                <w:b w:val="0"/>
                <w:i w:val="0"/>
                <w:sz w:val="20"/>
              </w:rPr>
              <w:t xml:space="preserve">; “make sure you know your sizes for your aneurysms and your age groups” </w:t>
            </w:r>
            <w:r>
              <w:rPr>
                <w:b w:val="0"/>
                <w:i w:val="0"/>
                <w:sz w:val="20"/>
              </w:rPr>
              <w:t>1:54:47</w:t>
            </w:r>
            <w:r>
              <w:rPr>
                <w:b w:val="0"/>
                <w:i w:val="0"/>
                <w:sz w:val="20"/>
              </w:rPr>
              <w:t xml:space="preserve">; “know the best screening tool tests for each of these” </w:t>
            </w:r>
            <w:r>
              <w:rPr>
                <w:b w:val="0"/>
                <w:i w:val="0"/>
                <w:sz w:val="20"/>
              </w:rPr>
              <w:t>1:54:53</w:t>
            </w:r>
            <w:r>
              <w:rPr>
                <w:b w:val="0"/>
                <w:i w:val="0"/>
                <w:sz w:val="20"/>
              </w:rPr>
              <w:t xml:space="preserve">; “if there is a specific gold standard that’s very important” </w:t>
            </w:r>
            <w:r>
              <w:rPr>
                <w:b w:val="0"/>
                <w:i w:val="0"/>
                <w:sz w:val="20"/>
              </w:rPr>
              <w:t>1:55:01</w:t>
            </w:r>
            <w:r>
              <w:rPr>
                <w:b w:val="0"/>
                <w:i w:val="0"/>
                <w:sz w:val="20"/>
              </w:rPr>
              <w:t xml:space="preserve">. Then the frame from his other lectures (definition, risk factors, epidemiology, etiology, clinical manifestations, diagnosis, treatment): “If you can do that for each one of these things that we talked about that’s 80% of the work and you’ll be good to go.” </w:t>
            </w:r>
            <w:r>
              <w:rPr>
                <w:b w:val="0"/>
                <w:i w:val="0"/>
                <w:sz w:val="20"/>
              </w:rPr>
              <w:t>1:55:18</w:t>
            </w:r>
            <w:r>
              <w:rPr>
                <w:b w:val="0"/>
                <w:i w:val="0"/>
                <w:sz w:val="20"/>
              </w:rPr>
              <w:t xml:space="preserve"> Read it as four things to know cold: the </w:t>
            </w:r>
            <w:r>
              <w:rPr>
                <w:b/>
                <w:i w:val="0"/>
                <w:sz w:val="20"/>
              </w:rPr>
              <w:t>definition and presentation</w:t>
            </w:r>
            <w:r>
              <w:rPr>
                <w:b w:val="0"/>
                <w:i w:val="0"/>
                <w:sz w:val="20"/>
              </w:rPr>
              <w:t xml:space="preserve"> that tell the conditions apart, the </w:t>
            </w:r>
            <w:r>
              <w:rPr>
                <w:b/>
                <w:i w:val="0"/>
                <w:sz w:val="20"/>
              </w:rPr>
              <w:t>aneurysm sizes</w:t>
            </w:r>
            <w:r>
              <w:rPr>
                <w:b w:val="0"/>
                <w:i w:val="0"/>
                <w:sz w:val="20"/>
              </w:rPr>
              <w:t xml:space="preserve">, the </w:t>
            </w:r>
            <w:r>
              <w:rPr>
                <w:b/>
                <w:i w:val="0"/>
                <w:sz w:val="20"/>
              </w:rPr>
              <w:t>ages</w:t>
            </w:r>
            <w:r>
              <w:rPr>
                <w:b w:val="0"/>
                <w:i w:val="0"/>
                <w:sz w:val="20"/>
              </w:rPr>
              <w:t xml:space="preserve">, and for each condition the </w:t>
            </w:r>
            <w:r>
              <w:rPr>
                <w:b/>
                <w:i w:val="0"/>
                <w:sz w:val="20"/>
              </w:rPr>
              <w:t>screening test, the gold standard and the definitive fix</w:t>
            </w:r>
            <w:r>
              <w:rPr>
                <w:b w:val="0"/>
                <w:i w:val="0"/>
                <w:sz w:val="20"/>
              </w:rPr>
              <w:t>. The two starred tables just below give the tests and the sizes; the ages are starred in 2.8.</w:t>
            </w:r>
          </w:p>
          <w:p>
            <w:pPr>
              <w:pStyle w:val="ListBullet"/>
              <w:spacing w:after="40"/>
            </w:pPr>
            <w:r>
              <w:rPr>
                <w:b/>
                <w:i w:val="0"/>
                <w:sz w:val="20"/>
              </w:rPr>
              <w:t>Abdominal and thoracic aneurysms have separate numbers.</w:t>
            </w:r>
            <w:r>
              <w:rPr>
                <w:b w:val="0"/>
                <w:i w:val="0"/>
                <w:sz w:val="20"/>
              </w:rPr>
              <w:t xml:space="preserve"> “The numbers are different for each one so make sure you know the difference.” </w:t>
            </w:r>
            <w:r>
              <w:rPr>
                <w:b w:val="0"/>
                <w:i w:val="0"/>
                <w:sz w:val="20"/>
              </w:rPr>
              <w:t>1:22:02</w:t>
            </w:r>
            <w:r>
              <w:rPr>
                <w:b w:val="0"/>
                <w:i w:val="0"/>
                <w:sz w:val="20"/>
              </w:rPr>
              <w:t xml:space="preserve"> The size table below puts them side by side.</w:t>
            </w:r>
          </w:p>
          <w:p>
            <w:pPr>
              <w:pStyle w:val="ListBullet"/>
              <w:spacing w:after="40"/>
            </w:pPr>
            <w:r>
              <w:rPr>
                <w:b/>
                <w:i w:val="0"/>
                <w:sz w:val="20"/>
              </w:rPr>
              <w:t>What he said you do not need.</w:t>
            </w:r>
            <w:r>
              <w:rPr>
                <w:b w:val="0"/>
                <w:i w:val="0"/>
                <w:sz w:val="20"/>
              </w:rPr>
              <w:t xml:space="preserve"> The grading systems for dissection (he named the DeBakey system, which is not on the slides): “I don’t need you to go all into all of that” </w:t>
            </w:r>
            <w:r>
              <w:rPr>
                <w:b w:val="0"/>
                <w:i w:val="0"/>
                <w:sz w:val="20"/>
              </w:rPr>
              <w:t>1:54:34</w:t>
            </w:r>
            <w:r>
              <w:rPr>
                <w:b w:val="0"/>
                <w:i w:val="0"/>
                <w:sz w:val="20"/>
              </w:rPr>
              <w:t xml:space="preserve">. The workup of an ankle-brachial index above 1.3: “However, that’s not within the parameters of what we’re discussing in this lecture.” </w:t>
            </w:r>
            <w:r>
              <w:rPr>
                <w:b w:val="0"/>
                <w:i w:val="0"/>
                <w:sz w:val="20"/>
              </w:rPr>
              <w:t>47:56</w:t>
            </w:r>
            <w:r>
              <w:rPr>
                <w:b w:val="0"/>
                <w:i w:val="0"/>
                <w:sz w:val="20"/>
              </w:rPr>
              <w:t xml:space="preserve"> Know only that above 1.3 is abnormal (calcified, non-compressible arteries). He did not restate his standing rules on this recording; they stand (box below).</w:t>
            </w:r>
          </w:p>
          <w:p>
            <w:pPr>
              <w:pStyle w:val="ListBullet"/>
              <w:spacing w:after="40"/>
            </w:pPr>
            <w:r>
              <w:rPr>
                <w:b/>
                <w:i w:val="0"/>
                <w:sz w:val="20"/>
              </w:rPr>
              <w:t>One slide fact he corrected:</w:t>
            </w:r>
            <w:r>
              <w:rPr>
                <w:b w:val="0"/>
                <w:i w:val="0"/>
                <w:sz w:val="20"/>
              </w:rPr>
              <w:t xml:space="preserve"> cilostazol (slide 51) treats claudication symptoms; aspirin and clopidogrel are the drugs that lower heart attack and stroke risk. Details in the recording-versus-slides box below.</w:t>
            </w:r>
          </w:p>
          <w:p>
            <w:pPr>
              <w:pStyle w:val="ListBullet"/>
              <w:spacing w:after="40"/>
            </w:pPr>
            <w:r>
              <w:rPr>
                <w:b/>
                <w:i w:val="0"/>
                <w:sz w:val="20"/>
              </w:rPr>
              <w:t>Videos.</w:t>
            </w:r>
            <w:r>
              <w:rPr>
                <w:b w:val="0"/>
                <w:i w:val="0"/>
                <w:sz w:val="20"/>
              </w:rPr>
              <w:t xml:space="preserve"> He left the examination video on slide 36 to you: “That’s a good video of a good physical examination for PAD [peripheral artery disease] if you’d like to watch on your time.” </w:t>
            </w:r>
            <w:r>
              <w:rPr>
                <w:b w:val="0"/>
                <w:i w:val="0"/>
                <w:sz w:val="20"/>
              </w:rPr>
              <w:t>38:59</w:t>
            </w:r>
            <w:r>
              <w:rPr>
                <w:b w:val="0"/>
                <w:i w:val="0"/>
                <w:sz w:val="20"/>
              </w:rPr>
              <w:t xml:space="preserve"> The videos lost from the deck are listed below and are not reproduced here.</w:t>
            </w:r>
          </w:p>
          <w:p>
            <w:pPr>
              <w:spacing w:before="200" w:after="100"/>
            </w:pPr>
            <w:r>
              <w:rPr>
                <w:rFonts w:ascii="Georgia" w:hAnsi="Georgia"/>
                <w:color w:val="7A2D5A"/>
              </w:rPr>
              <w:t>Where the 116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the arterial wall and atherosclerosis</w:t>
                  </w:r>
                </w:p>
              </w:tc>
              <w:tc>
                <w:tcPr>
                  <w:tcW w:type="dxa" w:w="3636"/>
                </w:tcPr>
                <w:p>
                  <w:pPr>
                    <w:spacing w:after="40"/>
                  </w:pPr>
                  <w:r>
                    <w:rPr>
                      <w:sz w:val="18"/>
                    </w:rPr>
                  </w:r>
                  <w:r>
                    <w:rPr>
                      <w:b w:val="0"/>
                      <w:i w:val="0"/>
                      <w:sz w:val="18"/>
                    </w:rPr>
                    <w:t>1–7</w:t>
                  </w:r>
                </w:p>
              </w:tc>
              <w:tc>
                <w:tcPr>
                  <w:tcW w:type="dxa" w:w="3636"/>
                </w:tcPr>
                <w:p>
                  <w:pPr>
                    <w:spacing w:after="40"/>
                  </w:pPr>
                  <w:r>
                    <w:rPr>
                      <w:sz w:val="18"/>
                    </w:rPr>
                  </w:r>
                  <w:r>
                    <w:rPr>
                      <w:b w:val="0"/>
                      <w:i w:val="0"/>
                      <w:sz w:val="18"/>
                    </w:rPr>
                    <w:t>7.6</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Peripheral artery disease: who gets it, risk factors, and where the pain is</w:t>
                  </w:r>
                </w:p>
              </w:tc>
              <w:tc>
                <w:tcPr>
                  <w:tcW w:type="dxa" w:w="3636"/>
                </w:tcPr>
                <w:p>
                  <w:pPr>
                    <w:spacing w:after="40"/>
                  </w:pPr>
                  <w:r>
                    <w:rPr>
                      <w:sz w:val="18"/>
                    </w:rPr>
                  </w:r>
                  <w:r>
                    <w:rPr>
                      <w:b w:val="0"/>
                      <w:i w:val="0"/>
                      <w:sz w:val="18"/>
                    </w:rPr>
                    <w:t>8–16</w:t>
                  </w:r>
                </w:p>
              </w:tc>
              <w:tc>
                <w:tcPr>
                  <w:tcW w:type="dxa" w:w="3636"/>
                </w:tcPr>
                <w:p>
                  <w:pPr>
                    <w:spacing w:after="40"/>
                  </w:pPr>
                  <w:r>
                    <w:rPr>
                      <w:sz w:val="18"/>
                    </w:rPr>
                  </w:r>
                  <w:r>
                    <w:rPr>
                      <w:b w:val="0"/>
                      <w:i w:val="0"/>
                      <w:sz w:val="18"/>
                    </w:rPr>
                    <w:t>10.9</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Peripheral artery disease history: claudication questions, daily activities, rest pain, ulcers</w:t>
                  </w:r>
                </w:p>
              </w:tc>
              <w:tc>
                <w:tcPr>
                  <w:tcW w:type="dxa" w:w="3636"/>
                </w:tcPr>
                <w:p>
                  <w:pPr>
                    <w:spacing w:after="40"/>
                  </w:pPr>
                  <w:r>
                    <w:rPr>
                      <w:sz w:val="18"/>
                    </w:rPr>
                  </w:r>
                  <w:r>
                    <w:rPr>
                      <w:b w:val="0"/>
                      <w:i w:val="0"/>
                      <w:sz w:val="18"/>
                    </w:rPr>
                    <w:t>17–25</w:t>
                  </w:r>
                </w:p>
              </w:tc>
              <w:tc>
                <w:tcPr>
                  <w:tcW w:type="dxa" w:w="3636"/>
                </w:tcPr>
                <w:p>
                  <w:pPr>
                    <w:spacing w:after="40"/>
                  </w:pPr>
                  <w:r>
                    <w:rPr>
                      <w:sz w:val="18"/>
                    </w:rPr>
                  </w:r>
                  <w:r>
                    <w:rPr>
                      <w:b w:val="0"/>
                      <w:i w:val="0"/>
                      <w:sz w:val="18"/>
                    </w:rPr>
                    <w:t>10.7</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Physical examination, Buerger test, six P’s</w:t>
                  </w:r>
                </w:p>
              </w:tc>
              <w:tc>
                <w:tcPr>
                  <w:tcW w:type="dxa" w:w="3636"/>
                </w:tcPr>
                <w:p>
                  <w:pPr>
                    <w:spacing w:after="40"/>
                  </w:pPr>
                  <w:r>
                    <w:rPr>
                      <w:sz w:val="18"/>
                    </w:rPr>
                  </w:r>
                  <w:r>
                    <w:rPr>
                      <w:b w:val="0"/>
                      <w:i w:val="0"/>
                      <w:sz w:val="18"/>
                    </w:rPr>
                    <w:t>26–36</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Critical limb ischemia: ulcers and gangrene</w:t>
                  </w:r>
                </w:p>
              </w:tc>
              <w:tc>
                <w:tcPr>
                  <w:tcW w:type="dxa" w:w="3636"/>
                </w:tcPr>
                <w:p>
                  <w:pPr>
                    <w:spacing w:after="40"/>
                  </w:pPr>
                  <w:r>
                    <w:rPr>
                      <w:sz w:val="18"/>
                    </w:rPr>
                  </w:r>
                  <w:r>
                    <w:rPr>
                      <w:b w:val="0"/>
                      <w:i w:val="0"/>
                      <w:sz w:val="18"/>
                    </w:rPr>
                    <w:t>37–39</w:t>
                  </w:r>
                </w:p>
              </w:tc>
              <w:tc>
                <w:tcPr>
                  <w:tcW w:type="dxa" w:w="3636"/>
                </w:tcPr>
                <w:p>
                  <w:pPr>
                    <w:spacing w:after="40"/>
                  </w:pPr>
                  <w:r>
                    <w:rPr>
                      <w:sz w:val="18"/>
                    </w:rPr>
                  </w:r>
                  <w:r>
                    <w:rPr>
                      <w:b w:val="0"/>
                      <w:i w:val="0"/>
                      <w:sz w:val="18"/>
                    </w:rPr>
                    <w:t>4.0</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Differential diagnosis of leg pain</w:t>
                  </w:r>
                </w:p>
              </w:tc>
              <w:tc>
                <w:tcPr>
                  <w:tcW w:type="dxa" w:w="3636"/>
                </w:tcPr>
                <w:p>
                  <w:pPr>
                    <w:spacing w:after="40"/>
                  </w:pPr>
                  <w:r>
                    <w:rPr>
                      <w:sz w:val="18"/>
                    </w:rPr>
                  </w:r>
                  <w:r>
                    <w:rPr>
                      <w:b w:val="0"/>
                      <w:i w:val="0"/>
                      <w:sz w:val="18"/>
                    </w:rPr>
                    <w:t>40–41</w:t>
                  </w:r>
                </w:p>
              </w:tc>
              <w:tc>
                <w:tcPr>
                  <w:tcW w:type="dxa" w:w="3636"/>
                </w:tcPr>
                <w:p>
                  <w:pPr>
                    <w:spacing w:after="40"/>
                  </w:pPr>
                  <w:r>
                    <w:rPr>
                      <w:sz w:val="18"/>
                    </w:rPr>
                  </w:r>
                  <w:r>
                    <w:rPr>
                      <w:b w:val="0"/>
                      <w:i w:val="0"/>
                      <w:sz w:val="18"/>
                    </w:rPr>
                    <w:t>2.9</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Testing: ankle-brachial index through angiography and labs</w:t>
                  </w:r>
                </w:p>
              </w:tc>
              <w:tc>
                <w:tcPr>
                  <w:tcW w:type="dxa" w:w="3636"/>
                </w:tcPr>
                <w:p>
                  <w:pPr>
                    <w:spacing w:after="40"/>
                  </w:pPr>
                  <w:r>
                    <w:rPr>
                      <w:sz w:val="18"/>
                    </w:rPr>
                  </w:r>
                  <w:r>
                    <w:rPr>
                      <w:b w:val="0"/>
                      <w:i w:val="0"/>
                      <w:sz w:val="18"/>
                    </w:rPr>
                    <w:t>42–49</w:t>
                  </w:r>
                </w:p>
              </w:tc>
              <w:tc>
                <w:tcPr>
                  <w:tcW w:type="dxa" w:w="3636"/>
                </w:tcPr>
                <w:p>
                  <w:pPr>
                    <w:spacing w:after="40"/>
                  </w:pPr>
                  <w:r>
                    <w:rPr>
                      <w:sz w:val="18"/>
                    </w:rPr>
                  </w:r>
                  <w:r>
                    <w:rPr>
                      <w:b w:val="0"/>
                      <w:i w:val="0"/>
                      <w:sz w:val="18"/>
                    </w:rPr>
                    <w:t>8.7</w:t>
                  </w:r>
                </w:p>
              </w:tc>
              <w:tc>
                <w:tcPr>
                  <w:tcW w:type="dxa" w:w="3636"/>
                </w:tcPr>
                <w:p>
                  <w:pPr>
                    <w:spacing w:after="40"/>
                  </w:pPr>
                  <w:r>
                    <w:rPr>
                      <w:sz w:val="18"/>
                    </w:rPr>
                  </w:r>
                  <w:r>
                    <w:rPr>
                      <w:b w:val="0"/>
                      <w:i w:val="0"/>
                      <w:sz w:val="18"/>
                    </w:rPr>
                    <w:t>8%</w:t>
                  </w:r>
                </w:p>
              </w:tc>
            </w:tr>
            <w:tr>
              <w:tc>
                <w:tcPr>
                  <w:tcW w:type="dxa" w:w="3636"/>
                </w:tcPr>
                <w:p>
                  <w:pPr>
                    <w:spacing w:after="40"/>
                  </w:pPr>
                  <w:r>
                    <w:rPr>
                      <w:sz w:val="18"/>
                    </w:rPr>
                  </w:r>
                  <w:r>
                    <w:rPr>
                      <w:b w:val="0"/>
                      <w:i w:val="0"/>
                      <w:sz w:val="18"/>
                    </w:rPr>
                    <w:t>Management: risk factors, drugs, revascularization, bypass, endarterectomy</w:t>
                  </w:r>
                </w:p>
              </w:tc>
              <w:tc>
                <w:tcPr>
                  <w:tcW w:type="dxa" w:w="3636"/>
                </w:tcPr>
                <w:p>
                  <w:pPr>
                    <w:spacing w:after="40"/>
                  </w:pPr>
                  <w:r>
                    <w:rPr>
                      <w:sz w:val="18"/>
                    </w:rPr>
                  </w:r>
                  <w:r>
                    <w:rPr>
                      <w:b w:val="0"/>
                      <w:i w:val="0"/>
                      <w:sz w:val="18"/>
                    </w:rPr>
                    <w:t>50–58</w:t>
                  </w:r>
                </w:p>
              </w:tc>
              <w:tc>
                <w:tcPr>
                  <w:tcW w:type="dxa" w:w="3636"/>
                </w:tcPr>
                <w:p>
                  <w:pPr>
                    <w:spacing w:after="40"/>
                  </w:pPr>
                  <w:r>
                    <w:rPr>
                      <w:sz w:val="18"/>
                    </w:rPr>
                  </w:r>
                  <w:r>
                    <w:rPr>
                      <w:b w:val="0"/>
                      <w:i w:val="0"/>
                      <w:sz w:val="18"/>
                    </w:rPr>
                    <w:t>7.7</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Acute limb ischemia and the Rutherford categories</w:t>
                  </w:r>
                </w:p>
              </w:tc>
              <w:tc>
                <w:tcPr>
                  <w:tcW w:type="dxa" w:w="3636"/>
                </w:tcPr>
                <w:p>
                  <w:pPr>
                    <w:spacing w:after="40"/>
                  </w:pPr>
                  <w:r>
                    <w:rPr>
                      <w:sz w:val="18"/>
                    </w:rPr>
                  </w:r>
                  <w:r>
                    <w:rPr>
                      <w:b w:val="0"/>
                      <w:i w:val="0"/>
                      <w:sz w:val="18"/>
                    </w:rPr>
                    <w:t>59–67</w:t>
                  </w:r>
                </w:p>
              </w:tc>
              <w:tc>
                <w:tcPr>
                  <w:tcW w:type="dxa" w:w="3636"/>
                </w:tcPr>
                <w:p>
                  <w:pPr>
                    <w:spacing w:after="40"/>
                  </w:pPr>
                  <w:r>
                    <w:rPr>
                      <w:sz w:val="18"/>
                    </w:rPr>
                  </w:r>
                  <w:r>
                    <w:rPr>
                      <w:b w:val="0"/>
                      <w:i w:val="0"/>
                      <w:sz w:val="18"/>
                    </w:rPr>
                    <w:t>7.8</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Atheroembolism (blue toe)</w:t>
                  </w:r>
                </w:p>
              </w:tc>
              <w:tc>
                <w:tcPr>
                  <w:tcW w:type="dxa" w:w="3636"/>
                </w:tcPr>
                <w:p>
                  <w:pPr>
                    <w:spacing w:after="40"/>
                  </w:pPr>
                  <w:r>
                    <w:rPr>
                      <w:sz w:val="18"/>
                    </w:rPr>
                  </w:r>
                  <w:r>
                    <w:rPr>
                      <w:b w:val="0"/>
                      <w:i w:val="0"/>
                      <w:sz w:val="18"/>
                    </w:rPr>
                    <w:t>68</w:t>
                  </w:r>
                </w:p>
              </w:tc>
              <w:tc>
                <w:tcPr>
                  <w:tcW w:type="dxa" w:w="3636"/>
                </w:tcPr>
                <w:p>
                  <w:pPr>
                    <w:spacing w:after="40"/>
                  </w:pPr>
                  <w:r>
                    <w:rPr>
                      <w:sz w:val="18"/>
                    </w:rPr>
                  </w:r>
                  <w:r>
                    <w:rPr>
                      <w:b w:val="0"/>
                      <w:i w:val="0"/>
                      <w:sz w:val="18"/>
                    </w:rPr>
                    <w:t>1.2</w:t>
                  </w:r>
                </w:p>
              </w:tc>
              <w:tc>
                <w:tcPr>
                  <w:tcW w:type="dxa" w:w="3636"/>
                </w:tcPr>
                <w:p>
                  <w:pPr>
                    <w:spacing w:after="40"/>
                  </w:pPr>
                  <w:r>
                    <w:rPr>
                      <w:sz w:val="18"/>
                    </w:rPr>
                  </w:r>
                  <w:r>
                    <w:rPr>
                      <w:b w:val="0"/>
                      <w:i w:val="0"/>
                      <w:sz w:val="18"/>
                    </w:rPr>
                    <w:t>1%</w:t>
                  </w:r>
                </w:p>
              </w:tc>
            </w:tr>
            <w:tr>
              <w:tc>
                <w:tcPr>
                  <w:tcW w:type="dxa" w:w="3636"/>
                </w:tcPr>
                <w:p>
                  <w:pPr>
                    <w:spacing w:after="40"/>
                  </w:pPr>
                  <w:r>
                    <w:rPr>
                      <w:sz w:val="18"/>
                    </w:rPr>
                  </w:r>
                  <w:r>
                    <w:rPr>
                      <w:b w:val="0"/>
                      <w:i w:val="0"/>
                      <w:sz w:val="18"/>
                    </w:rPr>
                    <w:t>Carotid artery disease</w:t>
                  </w:r>
                </w:p>
              </w:tc>
              <w:tc>
                <w:tcPr>
                  <w:tcW w:type="dxa" w:w="3636"/>
                </w:tcPr>
                <w:p>
                  <w:pPr>
                    <w:spacing w:after="40"/>
                  </w:pPr>
                  <w:r>
                    <w:rPr>
                      <w:sz w:val="18"/>
                    </w:rPr>
                  </w:r>
                  <w:r>
                    <w:rPr>
                      <w:b w:val="0"/>
                      <w:i w:val="0"/>
                      <w:sz w:val="18"/>
                    </w:rPr>
                    <w:t>69–78</w:t>
                  </w:r>
                </w:p>
              </w:tc>
              <w:tc>
                <w:tcPr>
                  <w:tcW w:type="dxa" w:w="3636"/>
                </w:tcPr>
                <w:p>
                  <w:pPr>
                    <w:spacing w:after="40"/>
                  </w:pPr>
                  <w:r>
                    <w:rPr>
                      <w:sz w:val="18"/>
                    </w:rPr>
                  </w:r>
                  <w:r>
                    <w:rPr>
                      <w:b w:val="0"/>
                      <w:i w:val="0"/>
                      <w:sz w:val="18"/>
                    </w:rPr>
                    <w:t>9.8</w:t>
                  </w:r>
                </w:p>
              </w:tc>
              <w:tc>
                <w:tcPr>
                  <w:tcW w:type="dxa" w:w="3636"/>
                </w:tcPr>
                <w:p>
                  <w:pPr>
                    <w:spacing w:after="40"/>
                  </w:pPr>
                  <w:r>
                    <w:rPr>
                      <w:sz w:val="18"/>
                    </w:rPr>
                  </w:r>
                  <w:r>
                    <w:rPr>
                      <w:b w:val="0"/>
                      <w:i w:val="0"/>
                      <w:sz w:val="18"/>
                    </w:rPr>
                    <w:t>8%</w:t>
                  </w:r>
                </w:p>
              </w:tc>
            </w:tr>
            <w:tr>
              <w:tc>
                <w:tcPr>
                  <w:tcW w:type="dxa" w:w="3636"/>
                </w:tcPr>
                <w:p>
                  <w:pPr>
                    <w:spacing w:after="40"/>
                  </w:pPr>
                  <w:r>
                    <w:rPr>
                      <w:sz w:val="18"/>
                    </w:rPr>
                  </w:r>
                  <w:r>
                    <w:rPr>
                      <w:b w:val="0"/>
                      <w:i w:val="0"/>
                      <w:sz w:val="18"/>
                    </w:rPr>
                    <w:t>Aneurysm basics: epidemiology, anatomy, definition, types, causes, risk and protective factors</w:t>
                  </w:r>
                </w:p>
              </w:tc>
              <w:tc>
                <w:tcPr>
                  <w:tcW w:type="dxa" w:w="3636"/>
                </w:tcPr>
                <w:p>
                  <w:pPr>
                    <w:spacing w:after="40"/>
                  </w:pPr>
                  <w:r>
                    <w:rPr>
                      <w:sz w:val="18"/>
                    </w:rPr>
                  </w:r>
                  <w:r>
                    <w:rPr>
                      <w:b w:val="0"/>
                      <w:i w:val="0"/>
                      <w:sz w:val="18"/>
                    </w:rPr>
                    <w:t>79–88</w:t>
                  </w:r>
                </w:p>
              </w:tc>
              <w:tc>
                <w:tcPr>
                  <w:tcW w:type="dxa" w:w="3636"/>
                </w:tcPr>
                <w:p>
                  <w:pPr>
                    <w:spacing w:after="40"/>
                  </w:pPr>
                  <w:r>
                    <w:rPr>
                      <w:sz w:val="18"/>
                    </w:rPr>
                  </w:r>
                  <w:r>
                    <w:rPr>
                      <w:b w:val="0"/>
                      <w:i w:val="0"/>
                      <w:sz w:val="18"/>
                    </w:rPr>
                    <w:t>7.3</w:t>
                  </w:r>
                </w:p>
              </w:tc>
              <w:tc>
                <w:tcPr>
                  <w:tcW w:type="dxa" w:w="3636"/>
                </w:tcPr>
                <w:p>
                  <w:pPr>
                    <w:spacing w:after="40"/>
                  </w:pPr>
                  <w:r>
                    <w:rPr>
                      <w:sz w:val="18"/>
                    </w:rPr>
                  </w:r>
                  <w:r>
                    <w:rPr>
                      <w:b w:val="0"/>
                      <w:i w:val="0"/>
                      <w:sz w:val="18"/>
                    </w:rPr>
                    <w:t>6%</w:t>
                  </w:r>
                </w:p>
              </w:tc>
            </w:tr>
            <w:tr>
              <w:tc>
                <w:tcPr>
                  <w:tcW w:type="dxa" w:w="3636"/>
                </w:tcPr>
                <w:p>
                  <w:pPr>
                    <w:spacing w:after="40"/>
                  </w:pPr>
                  <w:r>
                    <w:rPr>
                      <w:sz w:val="18"/>
                    </w:rPr>
                  </w:r>
                  <w:r>
                    <w:rPr>
                      <w:b w:val="0"/>
                      <w:i w:val="0"/>
                      <w:sz w:val="18"/>
                    </w:rPr>
                    <w:t>Abdominal aortic aneurysm: presentation, examination, testing, surveillance, rupture, repair</w:t>
                  </w:r>
                </w:p>
              </w:tc>
              <w:tc>
                <w:tcPr>
                  <w:tcW w:type="dxa" w:w="3636"/>
                </w:tcPr>
                <w:p>
                  <w:pPr>
                    <w:spacing w:after="40"/>
                  </w:pPr>
                  <w:r>
                    <w:rPr>
                      <w:sz w:val="18"/>
                    </w:rPr>
                  </w:r>
                  <w:r>
                    <w:rPr>
                      <w:b w:val="0"/>
                      <w:i w:val="0"/>
                      <w:sz w:val="18"/>
                    </w:rPr>
                    <w:t>89–103</w:t>
                  </w:r>
                </w:p>
              </w:tc>
              <w:tc>
                <w:tcPr>
                  <w:tcW w:type="dxa" w:w="3636"/>
                </w:tcPr>
                <w:p>
                  <w:pPr>
                    <w:spacing w:after="40"/>
                  </w:pPr>
                  <w:r>
                    <w:rPr>
                      <w:sz w:val="18"/>
                    </w:rPr>
                  </w:r>
                  <w:r>
                    <w:rPr>
                      <w:b w:val="0"/>
                      <w:i w:val="0"/>
                      <w:sz w:val="18"/>
                    </w:rPr>
                    <w:t>13.2</w:t>
                  </w:r>
                </w:p>
              </w:tc>
              <w:tc>
                <w:tcPr>
                  <w:tcW w:type="dxa" w:w="3636"/>
                </w:tcPr>
                <w:p>
                  <w:pPr>
                    <w:spacing w:after="40"/>
                  </w:pPr>
                  <w:r>
                    <w:rPr>
                      <w:sz w:val="18"/>
                    </w:rPr>
                  </w:r>
                  <w:r>
                    <w:rPr>
                      <w:b w:val="0"/>
                      <w:i w:val="0"/>
                      <w:sz w:val="18"/>
                    </w:rPr>
                    <w:t>11%</w:t>
                  </w:r>
                </w:p>
              </w:tc>
            </w:tr>
            <w:tr>
              <w:tc>
                <w:tcPr>
                  <w:tcW w:type="dxa" w:w="3636"/>
                </w:tcPr>
                <w:p>
                  <w:pPr>
                    <w:spacing w:after="40"/>
                  </w:pPr>
                  <w:r>
                    <w:rPr>
                      <w:sz w:val="18"/>
                    </w:rPr>
                  </w:r>
                  <w:r>
                    <w:rPr>
                      <w:b w:val="0"/>
                      <w:i w:val="0"/>
                      <w:sz w:val="18"/>
                    </w:rPr>
                    <w:t>Thoracic aortic aneurysm</w:t>
                  </w:r>
                </w:p>
              </w:tc>
              <w:tc>
                <w:tcPr>
                  <w:tcW w:type="dxa" w:w="3636"/>
                </w:tcPr>
                <w:p>
                  <w:pPr>
                    <w:spacing w:after="40"/>
                  </w:pPr>
                  <w:r>
                    <w:rPr>
                      <w:sz w:val="18"/>
                    </w:rPr>
                  </w:r>
                  <w:r>
                    <w:rPr>
                      <w:b w:val="0"/>
                      <w:i w:val="0"/>
                      <w:sz w:val="18"/>
                    </w:rPr>
                    <w:t>104–111</w:t>
                  </w:r>
                </w:p>
              </w:tc>
              <w:tc>
                <w:tcPr>
                  <w:tcW w:type="dxa" w:w="3636"/>
                </w:tcPr>
                <w:p>
                  <w:pPr>
                    <w:spacing w:after="40"/>
                  </w:pPr>
                  <w:r>
                    <w:rPr>
                      <w:sz w:val="18"/>
                    </w:rPr>
                  </w:r>
                  <w:r>
                    <w:rPr>
                      <w:b w:val="0"/>
                      <w:i w:val="0"/>
                      <w:sz w:val="18"/>
                    </w:rPr>
                    <w:t>5.1</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Pseudoaneurysm</w:t>
                  </w:r>
                </w:p>
              </w:tc>
              <w:tc>
                <w:tcPr>
                  <w:tcW w:type="dxa" w:w="3636"/>
                </w:tcPr>
                <w:p>
                  <w:pPr>
                    <w:spacing w:after="40"/>
                  </w:pPr>
                  <w:r>
                    <w:rPr>
                      <w:sz w:val="18"/>
                    </w:rPr>
                  </w:r>
                  <w:r>
                    <w:rPr>
                      <w:b w:val="0"/>
                      <w:i w:val="0"/>
                      <w:sz w:val="18"/>
                    </w:rPr>
                    <w:t>112–113</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Aortic dissection</w:t>
                  </w:r>
                </w:p>
              </w:tc>
              <w:tc>
                <w:tcPr>
                  <w:tcW w:type="dxa" w:w="3636"/>
                </w:tcPr>
                <w:p>
                  <w:pPr>
                    <w:spacing w:after="40"/>
                  </w:pPr>
                  <w:r>
                    <w:rPr>
                      <w:sz w:val="18"/>
                    </w:rPr>
                  </w:r>
                  <w:r>
                    <w:rPr>
                      <w:b w:val="0"/>
                      <w:i w:val="0"/>
                      <w:sz w:val="18"/>
                    </w:rPr>
                    <w:t>114–118</w:t>
                  </w:r>
                </w:p>
              </w:tc>
              <w:tc>
                <w:tcPr>
                  <w:tcW w:type="dxa" w:w="3636"/>
                </w:tcPr>
                <w:p>
                  <w:pPr>
                    <w:spacing w:after="40"/>
                  </w:pPr>
                  <w:r>
                    <w:rPr>
                      <w:sz w:val="18"/>
                    </w:rPr>
                  </w:r>
                  <w:r>
                    <w:rPr>
                      <w:b w:val="0"/>
                      <w:i w:val="0"/>
                      <w:sz w:val="18"/>
                    </w:rPr>
                    <w:t>4.0</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Summary picture of the aneurysm types</w:t>
                  </w:r>
                </w:p>
              </w:tc>
              <w:tc>
                <w:tcPr>
                  <w:tcW w:type="dxa" w:w="3636"/>
                </w:tcPr>
                <w:p>
                  <w:pPr>
                    <w:spacing w:after="40"/>
                  </w:pPr>
                  <w:r>
                    <w:rPr>
                      <w:sz w:val="18"/>
                    </w:rPr>
                  </w:r>
                  <w:r>
                    <w:rPr>
                      <w:b w:val="0"/>
                      <w:i w:val="0"/>
                      <w:sz w:val="18"/>
                    </w:rPr>
                    <w:t>119</w:t>
                  </w:r>
                </w:p>
              </w:tc>
              <w:tc>
                <w:tcPr>
                  <w:tcW w:type="dxa" w:w="3636"/>
                </w:tcPr>
                <w:p>
                  <w:pPr>
                    <w:spacing w:after="40"/>
                  </w:pPr>
                  <w:r>
                    <w:rPr>
                      <w:sz w:val="18"/>
                    </w:rPr>
                  </w:r>
                  <w:r>
                    <w:rPr>
                      <w:b w:val="0"/>
                      <w:i w:val="0"/>
                      <w:sz w:val="18"/>
                    </w:rPr>
                    <w:t>0.8</w:t>
                  </w:r>
                </w:p>
              </w:tc>
              <w:tc>
                <w:tcPr>
                  <w:tcW w:type="dxa" w:w="3636"/>
                </w:tcPr>
                <w:p>
                  <w:pPr>
                    <w:spacing w:after="40"/>
                  </w:pPr>
                  <w:r>
                    <w:rPr>
                      <w:sz w:val="18"/>
                    </w:rPr>
                  </w:r>
                  <w:r>
                    <w:rPr>
                      <w:b w:val="0"/>
                      <w:i w:val="0"/>
                      <w:sz w:val="18"/>
                    </w:rPr>
                    <w:t>1%</w:t>
                  </w:r>
                </w:p>
              </w:tc>
            </w:tr>
            <w:tr>
              <w:tc>
                <w:tcPr>
                  <w:tcW w:type="dxa" w:w="3636"/>
                </w:tcPr>
                <w:p>
                  <w:pPr>
                    <w:spacing w:after="40"/>
                  </w:pPr>
                  <w:r>
                    <w:rPr>
                      <w:sz w:val="18"/>
                    </w:rPr>
                  </w:r>
                  <w:r>
                    <w:rPr>
                      <w:b w:val="0"/>
                      <w:i w:val="0"/>
                      <w:sz w:val="18"/>
                    </w:rPr>
                    <w:t>Closing study instructions and sign-off</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1.4</w:t>
                  </w:r>
                </w:p>
              </w:tc>
              <w:tc>
                <w:tcPr>
                  <w:tcW w:type="dxa" w:w="3636"/>
                </w:tcPr>
                <w:p>
                  <w:pPr>
                    <w:spacing w:after="40"/>
                  </w:pPr>
                  <w:r>
                    <w:rPr>
                      <w:sz w:val="18"/>
                    </w:rPr>
                  </w:r>
                  <w:r>
                    <w:rPr>
                      <w:b w:val="0"/>
                      <w:i w:val="0"/>
                      <w:sz w:val="18"/>
                    </w:rPr>
                    <w:t>1%</w:t>
                  </w:r>
                </w:p>
              </w:tc>
            </w:tr>
          </w:tbl>
          <w:p/>
          <w:p>
            <w:pPr>
              <w:spacing w:after="80"/>
            </w:pPr>
          </w:p>
          <w:p>
            <w:pPr>
              <w:spacing w:after="120"/>
            </w:pPr>
            <w:r>
              <w:rPr>
                <w:b w:val="0"/>
                <w:i w:val="0"/>
              </w:rPr>
              <w:t xml:space="preserve">Teaching time was 115.8 minutes with no break, measured from our transcription’s timestamps. Peripheral artery disease and critical limb ischemia took almost half (54.9 minutes, slides 8–58); the aorta (aneurysms, pseudoaneurysm and dissection, slides 79–119) took 32.9 minutes; acute limb ischemia with atheroembolism 9.0, and carotid disease 9.8. His pace was even (about 0.6 to 1.4 minutes a slide), so the minutes mostly follow how many slides each condition has. His emphasis is in what he </w:t>
            </w:r>
            <w:r>
              <w:rPr>
                <w:b w:val="0"/>
                <w:i/>
              </w:rPr>
              <w:t>repeated</w:t>
            </w:r>
            <w:r>
              <w:rPr>
                <w:b w:val="0"/>
                <w:i w:val="0"/>
              </w:rPr>
              <w:t>: the 10-minute rest (three times), “stop smoking” said as a triple in the peripheral, carotid and abdominal aneurysm sections (and once more for thoracic aneurysms), the carotid thresholds (twice, with an example), plaque rupture as the cause of carotid strokes (twice), the aneurysm sizes, and the closing list above. The longest stretch on one idea was the rest-pain history (slides 21–23, about 5.6 minutes: pain medicine that does not help, the recliner, legs over the bed, walking that eases it); next, abdominal aneurysm surveillance and who follows a small aneurysm (slide 95, about 2.7 minutes).</w:t>
            </w:r>
          </w:p>
          <w:p>
            <w:pPr>
              <w:spacing w:before="200" w:after="100"/>
            </w:pPr>
            <w:r>
              <w:rPr>
                <w:rFonts w:ascii="Georgia" w:hAnsi="Georgia"/>
                <w:color w:val="7A2D5A"/>
              </w:rPr>
              <w:t>On the slides, but not said (or only touched)</w:t>
            </w:r>
          </w:p>
          <w:p>
            <w:pPr>
              <w:pStyle w:val="ListBullet"/>
              <w:spacing w:after="40"/>
            </w:pPr>
            <w:r>
              <w:rPr>
                <w:b/>
                <w:i w:val="0"/>
                <w:sz w:val="20"/>
              </w:rPr>
              <w:t>The name Leriche syndrome</w:t>
            </w:r>
            <w:r>
              <w:rPr>
                <w:b w:val="0"/>
                <w:i w:val="0"/>
                <w:sz w:val="20"/>
              </w:rPr>
              <w:t xml:space="preserve"> (slide 14): he taught the triad (claudication, absent or diminished femoral pulses, erectile dysfunction) without the name.</w:t>
            </w:r>
          </w:p>
          <w:p>
            <w:pPr>
              <w:pStyle w:val="ListBullet"/>
              <w:spacing w:after="40"/>
            </w:pPr>
            <w:r>
              <w:rPr>
                <w:b/>
                <w:i w:val="0"/>
                <w:sz w:val="20"/>
              </w:rPr>
              <w:t>The other conditions to ask about</w:t>
            </w:r>
            <w:r>
              <w:rPr>
                <w:b w:val="0"/>
                <w:i w:val="0"/>
                <w:sz w:val="20"/>
              </w:rPr>
              <w:t xml:space="preserve"> (slide 17: coronary disease, hypertension, stroke, aneurysm, diabetes, renal disease, amputation): not read.</w:t>
            </w:r>
          </w:p>
          <w:p>
            <w:pPr>
              <w:pStyle w:val="ListBullet"/>
              <w:spacing w:after="40"/>
            </w:pPr>
            <w:r>
              <w:rPr>
                <w:b/>
                <w:i w:val="0"/>
                <w:sz w:val="20"/>
              </w:rPr>
              <w:t>Blood pressure goals</w:t>
            </w:r>
            <w:r>
              <w:rPr>
                <w:b w:val="0"/>
                <w:i w:val="0"/>
                <w:sz w:val="20"/>
              </w:rPr>
              <w:t xml:space="preserve"> (slide 50): no number; he said only “more aggressive antihypertensive strategies especially those with diabetes and with concern for renal failure” </w:t>
            </w:r>
            <w:r>
              <w:rPr>
                <w:b w:val="0"/>
                <w:i w:val="0"/>
                <w:sz w:val="20"/>
              </w:rPr>
              <w:t>55:00</w:t>
            </w:r>
            <w:r>
              <w:rPr>
                <w:b w:val="0"/>
                <w:i w:val="0"/>
                <w:sz w:val="20"/>
              </w:rPr>
              <w:t xml:space="preserve">. </w:t>
            </w:r>
            <w:r>
              <w:rPr>
                <w:b/>
                <w:i w:val="0"/>
                <w:sz w:val="20"/>
              </w:rPr>
              <w:t>Supervised exercise beats home-based</w:t>
            </w:r>
            <w:r>
              <w:rPr>
                <w:b w:val="0"/>
                <w:i w:val="0"/>
                <w:sz w:val="20"/>
              </w:rPr>
              <w:t xml:space="preserve"> (slide 50): not said.</w:t>
            </w:r>
          </w:p>
          <w:p>
            <w:pPr>
              <w:pStyle w:val="ListBullet"/>
              <w:spacing w:after="40"/>
            </w:pPr>
            <w:r>
              <w:rPr>
                <w:b/>
                <w:i w:val="0"/>
                <w:sz w:val="20"/>
              </w:rPr>
              <w:t>Statin names</w:t>
            </w:r>
            <w:r>
              <w:rPr>
                <w:b w:val="0"/>
                <w:i w:val="0"/>
                <w:sz w:val="20"/>
              </w:rPr>
              <w:t xml:space="preserve"> (simvastatin, pravastatin; slide 52): not named. The high-risk target (below 70 mg/dL) was garbled in our transcription.</w:t>
            </w:r>
          </w:p>
          <w:p>
            <w:pPr>
              <w:pStyle w:val="ListBullet"/>
              <w:spacing w:after="40"/>
            </w:pPr>
            <w:r>
              <w:rPr>
                <w:b/>
                <w:i w:val="0"/>
                <w:sz w:val="20"/>
              </w:rPr>
              <w:t>Intracranial aneurysm clips</w:t>
            </w:r>
            <w:r>
              <w:rPr>
                <w:b w:val="0"/>
                <w:i w:val="0"/>
                <w:sz w:val="20"/>
              </w:rPr>
              <w:t xml:space="preserve"> as a magnetic resonance contraindication (slide 47): he said pacemakers and “any material in the body that would be magnetic” </w:t>
            </w:r>
            <w:r>
              <w:rPr>
                <w:b w:val="0"/>
                <w:i w:val="0"/>
                <w:sz w:val="20"/>
              </w:rPr>
              <w:t>52:41</w:t>
            </w:r>
            <w:r>
              <w:rPr>
                <w:b w:val="0"/>
                <w:i w:val="0"/>
                <w:sz w:val="20"/>
              </w:rPr>
              <w:t>.</w:t>
            </w:r>
          </w:p>
          <w:p>
            <w:pPr>
              <w:pStyle w:val="ListBullet"/>
              <w:spacing w:after="40"/>
            </w:pPr>
            <w:r>
              <w:rPr>
                <w:b/>
                <w:i w:val="0"/>
                <w:sz w:val="20"/>
              </w:rPr>
              <w:t>Livedo reticularis</w:t>
            </w:r>
            <w:r>
              <w:rPr>
                <w:b w:val="0"/>
                <w:i w:val="0"/>
                <w:sz w:val="20"/>
              </w:rPr>
              <w:t xml:space="preserve"> in atheroembolism (slide 68): not said.</w:t>
            </w:r>
          </w:p>
          <w:p>
            <w:pPr>
              <w:pStyle w:val="ListBullet"/>
              <w:spacing w:after="40"/>
            </w:pPr>
            <w:r>
              <w:rPr>
                <w:b/>
                <w:i w:val="0"/>
                <w:sz w:val="20"/>
              </w:rPr>
              <w:t>The six-month window and the under-24-hour transient ischemic attack</w:t>
            </w:r>
            <w:r>
              <w:rPr>
                <w:b w:val="0"/>
                <w:i w:val="0"/>
                <w:sz w:val="20"/>
              </w:rPr>
              <w:t xml:space="preserve"> (slide 72): neither number said; he described the attack only as “it’s transient, it comes and goes” </w:t>
            </w:r>
            <w:r>
              <w:rPr>
                <w:b w:val="0"/>
                <w:i w:val="0"/>
                <w:sz w:val="20"/>
              </w:rPr>
              <w:t>1:15:07</w:t>
            </w:r>
            <w:r>
              <w:rPr>
                <w:b w:val="0"/>
                <w:i w:val="0"/>
                <w:sz w:val="20"/>
              </w:rPr>
              <w:t xml:space="preserve">. </w:t>
            </w:r>
            <w:r>
              <w:rPr>
                <w:b/>
                <w:i w:val="0"/>
                <w:sz w:val="20"/>
              </w:rPr>
              <w:t>Breath-hold, diaphragm then bell</w:t>
            </w:r>
            <w:r>
              <w:rPr>
                <w:b w:val="0"/>
                <w:i w:val="0"/>
                <w:sz w:val="20"/>
              </w:rPr>
              <w:t xml:space="preserve"> (slide 73): not said, and the slide’s bruit-versus-murmur question was not answered.</w:t>
            </w:r>
          </w:p>
          <w:p>
            <w:pPr>
              <w:pStyle w:val="ListBullet"/>
              <w:spacing w:after="40"/>
            </w:pPr>
            <w:r>
              <w:rPr>
                <w:b/>
                <w:i w:val="0"/>
                <w:sz w:val="20"/>
              </w:rPr>
              <w:t>Takayasu arteritis, giant cell arteritis and congenital causes</w:t>
            </w:r>
            <w:r>
              <w:rPr>
                <w:b w:val="0"/>
                <w:i w:val="0"/>
                <w:sz w:val="20"/>
              </w:rPr>
              <w:t xml:space="preserve"> (slide 85): he said only “Any kind of vasculitis.” </w:t>
            </w:r>
            <w:r>
              <w:rPr>
                <w:b w:val="0"/>
                <w:i w:val="0"/>
                <w:sz w:val="20"/>
              </w:rPr>
              <w:t>1:26:15</w:t>
            </w:r>
          </w:p>
          <w:p>
            <w:pPr>
              <w:pStyle w:val="ListBullet"/>
              <w:spacing w:after="40"/>
            </w:pPr>
            <w:r>
              <w:rPr>
                <w:b/>
                <w:i w:val="0"/>
                <w:sz w:val="20"/>
              </w:rPr>
              <w:t>Beta blockers for the symptomatic, unruptured abdominal aneurysm</w:t>
            </w:r>
            <w:r>
              <w:rPr>
                <w:b w:val="0"/>
                <w:i w:val="0"/>
                <w:sz w:val="20"/>
              </w:rPr>
              <w:t xml:space="preserve"> (slide 92): he said to control the pressure aggressively without naming the class. The </w:t>
            </w:r>
            <w:r>
              <w:rPr>
                <w:b/>
                <w:i w:val="0"/>
                <w:sz w:val="20"/>
              </w:rPr>
              <w:t>abdominal aneurysm differential list</w:t>
            </w:r>
            <w:r>
              <w:rPr>
                <w:b w:val="0"/>
                <w:i w:val="0"/>
                <w:sz w:val="20"/>
              </w:rPr>
              <w:t xml:space="preserve"> (slide 93) was not read.</w:t>
            </w:r>
          </w:p>
          <w:p>
            <w:pPr>
              <w:pStyle w:val="ListBullet"/>
              <w:spacing w:after="40"/>
            </w:pPr>
            <w:r>
              <w:rPr>
                <w:b/>
                <w:i w:val="0"/>
                <w:sz w:val="20"/>
              </w:rPr>
              <w:t>Nitroprusside</w:t>
            </w:r>
            <w:r>
              <w:rPr>
                <w:b w:val="0"/>
                <w:i w:val="0"/>
                <w:sz w:val="20"/>
              </w:rPr>
              <w:t xml:space="preserve"> (slide 118): not said; he named only esmolol.</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screening test, gold standard and definitive fix</w:t>
            </w:r>
          </w:p>
          <w:p>
            <w:pPr>
              <w:spacing w:after="120"/>
            </w:pPr>
            <w:r>
              <w:rPr>
                <w:b w:val="0"/>
                <w:i w:val="0"/>
              </w:rPr>
              <w:t xml:space="preserve">His closing list asked for “the best screening tool tests” </w:t>
            </w:r>
            <w:r>
              <w:rPr>
                <w:b w:val="0"/>
                <w:i w:val="0"/>
              </w:rPr>
              <w:t>1:54:53</w:t>
            </w:r>
            <w:r>
              <w:rPr>
                <w:b w:val="0"/>
                <w:i w:val="0"/>
              </w:rPr>
              <w:t xml:space="preserve"> and any “specific gold standard” </w:t>
            </w:r>
            <w:r>
              <w:rPr>
                <w:b w:val="0"/>
                <w:i w:val="0"/>
              </w:rPr>
              <w:t>1:55:01</w:t>
            </w:r>
            <w:r>
              <w:rPr>
                <w:b w:val="0"/>
                <w:i w:val="0"/>
              </w:rPr>
              <w:t>. The slide facts for each condition, with what he said: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r>
                    <w:rPr>
                      <w:b/>
                      <w:i w:val="0"/>
                      <w:color w:val="FFFFFF"/>
                      <w:sz w:val="18"/>
                    </w:rPr>
                    <w:t>Condition</w:t>
                  </w:r>
                </w:p>
              </w:tc>
              <w:tc>
                <w:tcPr>
                  <w:tcW w:type="dxa" w:w="2909"/>
                  <w:shd w:val="clear" w:color="auto" w:fill="7A2D5A"/>
                </w:tcPr>
                <w:p>
                  <w:pPr>
                    <w:spacing w:after="40"/>
                  </w:pPr>
                  <w:r>
                    <w:rPr>
                      <w:b/>
                      <w:color w:val="FFFFFF"/>
                      <w:sz w:val="18"/>
                    </w:rPr>
                  </w:r>
                  <w:r>
                    <w:rPr>
                      <w:b/>
                      <w:i w:val="0"/>
                      <w:color w:val="FFFFFF"/>
                      <w:sz w:val="18"/>
                    </w:rPr>
                    <w:t>Screening or first test</w:t>
                  </w:r>
                </w:p>
              </w:tc>
              <w:tc>
                <w:tcPr>
                  <w:tcW w:type="dxa" w:w="2909"/>
                  <w:shd w:val="clear" w:color="auto" w:fill="7A2D5A"/>
                </w:tcPr>
                <w:p>
                  <w:pPr>
                    <w:spacing w:after="40"/>
                  </w:pPr>
                  <w:r>
                    <w:rPr>
                      <w:b/>
                      <w:color w:val="FFFFFF"/>
                      <w:sz w:val="18"/>
                    </w:rPr>
                  </w:r>
                  <w:r>
                    <w:rPr>
                      <w:b/>
                      <w:i w:val="0"/>
                      <w:color w:val="FFFFFF"/>
                      <w:sz w:val="18"/>
                    </w:rPr>
                    <w:t>Gold standard or best study</w:t>
                  </w:r>
                </w:p>
              </w:tc>
              <w:tc>
                <w:tcPr>
                  <w:tcW w:type="dxa" w:w="2909"/>
                  <w:shd w:val="clear" w:color="auto" w:fill="7A2D5A"/>
                </w:tcPr>
                <w:p>
                  <w:pPr>
                    <w:spacing w:after="40"/>
                  </w:pPr>
                  <w:r>
                    <w:rPr>
                      <w:b/>
                      <w:color w:val="FFFFFF"/>
                      <w:sz w:val="18"/>
                    </w:rPr>
                  </w:r>
                  <w:r>
                    <w:rPr>
                      <w:b/>
                      <w:i w:val="0"/>
                      <w:color w:val="FFFFFF"/>
                      <w:sz w:val="18"/>
                    </w:rPr>
                    <w:t>Definitive fix</w:t>
                  </w:r>
                </w:p>
              </w:tc>
              <w:tc>
                <w:tcPr>
                  <w:tcW w:type="dxa" w:w="2909"/>
                  <w:shd w:val="clear" w:color="auto" w:fill="7A2D5A"/>
                </w:tcPr>
                <w:p>
                  <w:pPr>
                    <w:spacing w:after="40"/>
                  </w:pPr>
                  <w:r>
                    <w:rPr>
                      <w:b/>
                      <w:color w:val="FFFFFF"/>
                      <w:sz w:val="18"/>
                    </w:rPr>
                  </w:r>
                  <w:r>
                    <w:rPr>
                      <w:b/>
                      <w:i w:val="0"/>
                      <w:color w:val="FFFFFF"/>
                      <w:sz w:val="18"/>
                    </w:rPr>
                    <w:t>Slides</w:t>
                  </w:r>
                </w:p>
              </w:tc>
            </w:tr>
            <w:tr>
              <w:tc>
                <w:tcPr>
                  <w:tcW w:type="dxa" w:w="2909"/>
                </w:tcPr>
                <w:p>
                  <w:pPr>
                    <w:spacing w:after="40"/>
                  </w:pPr>
                  <w:r>
                    <w:rPr>
                      <w:sz w:val="18"/>
                    </w:rPr>
                  </w:r>
                  <w:r>
                    <w:rPr>
                      <w:b/>
                      <w:i w:val="0"/>
                      <w:sz w:val="18"/>
                    </w:rPr>
                    <w:t>Peripheral artery disease</w:t>
                  </w:r>
                </w:p>
              </w:tc>
              <w:tc>
                <w:tcPr>
                  <w:tcW w:type="dxa" w:w="2909"/>
                </w:tcPr>
                <w:p>
                  <w:pPr>
                    <w:spacing w:after="40"/>
                  </w:pPr>
                  <w:r>
                    <w:rPr>
                      <w:sz w:val="18"/>
                    </w:rPr>
                  </w:r>
                  <w:r>
                    <w:rPr>
                      <w:b/>
                      <w:i w:val="0"/>
                      <w:sz w:val="18"/>
                    </w:rPr>
                    <w:t>Ankle-brachial index</w:t>
                  </w:r>
                  <w:r>
                    <w:rPr>
                      <w:b w:val="0"/>
                      <w:i w:val="0"/>
                      <w:sz w:val="18"/>
                    </w:rPr>
                    <w:t xml:space="preserve">: “ABI [ankle-brachial index] is a screening tool.” </w:t>
                  </w:r>
                  <w:r>
                    <w:rPr>
                      <w:b w:val="0"/>
                      <w:i w:val="0"/>
                      <w:sz w:val="18"/>
                    </w:rPr>
                    <w:t>46:07</w:t>
                  </w:r>
                  <w:r>
                    <w:rPr>
                      <w:b w:val="0"/>
                      <w:i w:val="0"/>
                      <w:sz w:val="18"/>
                    </w:rPr>
                    <w:t xml:space="preserve"> Then </w:t>
                  </w:r>
                  <w:r>
                    <w:rPr>
                      <w:b/>
                      <w:i w:val="0"/>
                      <w:sz w:val="18"/>
                    </w:rPr>
                    <w:t>duplex ultrasound</w:t>
                  </w:r>
                  <w:r>
                    <w:rPr>
                      <w:b w:val="0"/>
                      <w:i w:val="0"/>
                      <w:sz w:val="18"/>
                    </w:rPr>
                    <w:t>, the mainstay of initial imaging.</w:t>
                  </w:r>
                </w:p>
              </w:tc>
              <w:tc>
                <w:tcPr>
                  <w:tcW w:type="dxa" w:w="2909"/>
                </w:tcPr>
                <w:p>
                  <w:pPr>
                    <w:spacing w:after="40"/>
                  </w:pPr>
                  <w:r>
                    <w:rPr>
                      <w:sz w:val="18"/>
                    </w:rPr>
                  </w:r>
                  <w:r>
                    <w:rPr>
                      <w:b/>
                      <w:i w:val="0"/>
                      <w:sz w:val="18"/>
                    </w:rPr>
                    <w:t>Conventional angiography</w:t>
                  </w:r>
                  <w:r>
                    <w:rPr>
                      <w:b w:val="0"/>
                      <w:i w:val="0"/>
                      <w:sz w:val="18"/>
                    </w:rPr>
                    <w:t xml:space="preserve">: “it is the gold standard for determining the presence of or the severity of the” disease </w:t>
                  </w:r>
                  <w:r>
                    <w:rPr>
                      <w:b w:val="0"/>
                      <w:i w:val="0"/>
                      <w:sz w:val="18"/>
                    </w:rPr>
                    <w:t>53:12</w:t>
                  </w:r>
                  <w:r>
                    <w:rPr>
                      <w:b w:val="0"/>
                      <w:i w:val="0"/>
                      <w:sz w:val="18"/>
                    </w:rPr>
                    <w:t>; invasive. Computed tomography angiography maps the arteries before an intervention.</w:t>
                  </w:r>
                </w:p>
              </w:tc>
              <w:tc>
                <w:tcPr>
                  <w:tcW w:type="dxa" w:w="2909"/>
                </w:tcPr>
                <w:p>
                  <w:pPr>
                    <w:spacing w:after="40"/>
                  </w:pPr>
                  <w:r>
                    <w:rPr>
                      <w:sz w:val="18"/>
                    </w:rPr>
                  </w:r>
                  <w:r>
                    <w:rPr>
                      <w:b w:val="0"/>
                      <w:i w:val="0"/>
                      <w:sz w:val="18"/>
                    </w:rPr>
                    <w:t xml:space="preserve">Risk-factor reduction, exercise and drugs first; </w:t>
                  </w:r>
                  <w:r>
                    <w:rPr>
                      <w:b/>
                      <w:i w:val="0"/>
                      <w:sz w:val="18"/>
                    </w:rPr>
                    <w:t>revascularization</w:t>
                  </w:r>
                  <w:r>
                    <w:rPr>
                      <w:b w:val="0"/>
                      <w:i w:val="0"/>
                      <w:sz w:val="18"/>
                    </w:rPr>
                    <w:t xml:space="preserve"> when they fail: “we have tried both exercise and pharmacological therapy when those fail we step to intervention” </w:t>
                  </w:r>
                  <w:r>
                    <w:rPr>
                      <w:b w:val="0"/>
                      <w:i w:val="0"/>
                      <w:sz w:val="18"/>
                    </w:rPr>
                    <w:t>58:15</w:t>
                  </w:r>
                  <w:r>
                    <w:rPr>
                      <w:b w:val="0"/>
                      <w:i w:val="0"/>
                      <w:sz w:val="18"/>
                    </w:rPr>
                    <w:t>. Bypass for severe critical limb ischemia; amputation last.</w:t>
                  </w:r>
                </w:p>
              </w:tc>
              <w:tc>
                <w:tcPr>
                  <w:tcW w:type="dxa" w:w="2909"/>
                </w:tcPr>
                <w:p>
                  <w:pPr>
                    <w:spacing w:after="40"/>
                  </w:pPr>
                  <w:r>
                    <w:rPr>
                      <w:sz w:val="18"/>
                    </w:rPr>
                  </w:r>
                  <w:r>
                    <w:rPr>
                      <w:b w:val="0"/>
                      <w:i w:val="0"/>
                      <w:sz w:val="18"/>
                    </w:rPr>
                    <w:t>Slides 42, 46, 48, 53–58</w:t>
                  </w:r>
                </w:p>
              </w:tc>
            </w:tr>
            <w:tr>
              <w:tc>
                <w:tcPr>
                  <w:tcW w:type="dxa" w:w="2909"/>
                </w:tcPr>
                <w:p>
                  <w:pPr>
                    <w:spacing w:after="40"/>
                  </w:pPr>
                  <w:r>
                    <w:rPr>
                      <w:sz w:val="18"/>
                    </w:rPr>
                  </w:r>
                  <w:r>
                    <w:rPr>
                      <w:b/>
                      <w:i w:val="0"/>
                      <w:sz w:val="18"/>
                    </w:rPr>
                    <w:t>Acute limb ischemia</w:t>
                  </w:r>
                </w:p>
              </w:tc>
              <w:tc>
                <w:tcPr>
                  <w:tcW w:type="dxa" w:w="2909"/>
                </w:tcPr>
                <w:p>
                  <w:pPr>
                    <w:spacing w:after="40"/>
                  </w:pPr>
                  <w:r>
                    <w:rPr>
                      <w:sz w:val="18"/>
                    </w:rPr>
                  </w:r>
                  <w:r>
                    <w:rPr>
                      <w:b w:val="0"/>
                      <w:i w:val="0"/>
                      <w:sz w:val="18"/>
                    </w:rPr>
                    <w:t xml:space="preserve">No screening: </w:t>
                  </w:r>
                  <w:r>
                    <w:rPr>
                      <w:b/>
                      <w:i w:val="0"/>
                      <w:sz w:val="18"/>
                    </w:rPr>
                    <w:t>classify it first</w:t>
                  </w:r>
                  <w:r>
                    <w:rPr>
                      <w:b w:val="0"/>
                      <w:i w:val="0"/>
                      <w:sz w:val="18"/>
                    </w:rPr>
                    <w:t xml:space="preserve">. “We use the Rutherford classification of acute limb ischemia.” </w:t>
                  </w:r>
                  <w:r>
                    <w:rPr>
                      <w:b w:val="0"/>
                      <w:i w:val="0"/>
                      <w:sz w:val="18"/>
                    </w:rPr>
                    <w:t>1:07:53</w:t>
                  </w:r>
                </w:p>
              </w:tc>
              <w:tc>
                <w:tcPr>
                  <w:tcW w:type="dxa" w:w="2909"/>
                </w:tcPr>
                <w:p>
                  <w:pPr>
                    <w:spacing w:after="40"/>
                  </w:pPr>
                  <w:r>
                    <w:rPr>
                      <w:sz w:val="18"/>
                    </w:rPr>
                  </w:r>
                  <w:r>
                    <w:rPr>
                      <w:b w:val="0"/>
                      <w:i w:val="0"/>
                      <w:sz w:val="18"/>
                    </w:rPr>
                    <w:t xml:space="preserve">Testing </w:t>
                  </w:r>
                  <w:r>
                    <w:rPr>
                      <w:b/>
                      <w:i w:val="0"/>
                      <w:sz w:val="18"/>
                    </w:rPr>
                    <w:t>depends on the category</w:t>
                  </w:r>
                  <w:r>
                    <w:rPr>
                      <w:b w:val="0"/>
                      <w:i w:val="0"/>
                      <w:sz w:val="18"/>
                    </w:rPr>
                    <w:t xml:space="preserve"> (magnetic resonance angiography, computed tomography angiography or catheter arteriography). Category IIB skips it: “We’re not going to wait on a CT [computed tomography].” </w:t>
                  </w:r>
                  <w:r>
                    <w:rPr>
                      <w:b w:val="0"/>
                      <w:i w:val="0"/>
                      <w:sz w:val="18"/>
                    </w:rPr>
                    <w:t>1:07:07</w:t>
                  </w:r>
                </w:p>
              </w:tc>
              <w:tc>
                <w:tcPr>
                  <w:tcW w:type="dxa" w:w="2909"/>
                </w:tcPr>
                <w:p>
                  <w:pPr>
                    <w:spacing w:after="40"/>
                  </w:pPr>
                  <w:r>
                    <w:rPr>
                      <w:sz w:val="18"/>
                    </w:rPr>
                  </w:r>
                  <w:r>
                    <w:rPr>
                      <w:b/>
                      <w:i w:val="0"/>
                      <w:sz w:val="18"/>
                    </w:rPr>
                    <w:t>Immediate vascular surgery consult</w:t>
                  </w:r>
                  <w:r>
                    <w:rPr>
                      <w:b w:val="0"/>
                      <w:i w:val="0"/>
                      <w:sz w:val="18"/>
                    </w:rPr>
                    <w:t xml:space="preserve"> and </w:t>
                  </w:r>
                  <w:r>
                    <w:rPr>
                      <w:b/>
                      <w:i w:val="0"/>
                      <w:sz w:val="18"/>
                    </w:rPr>
                    <w:t>intravenous heparin</w:t>
                  </w:r>
                  <w:r>
                    <w:rPr>
                      <w:b w:val="0"/>
                      <w:i w:val="0"/>
                      <w:sz w:val="18"/>
                    </w:rPr>
                    <w:t>; catheter-directed thrombolysis if under 14 days; thromboembolectomy; bypass; amputation for category III.</w:t>
                  </w:r>
                </w:p>
              </w:tc>
              <w:tc>
                <w:tcPr>
                  <w:tcW w:type="dxa" w:w="2909"/>
                </w:tcPr>
                <w:p>
                  <w:pPr>
                    <w:spacing w:after="40"/>
                  </w:pPr>
                  <w:r>
                    <w:rPr>
                      <w:sz w:val="18"/>
                    </w:rPr>
                  </w:r>
                  <w:r>
                    <w:rPr>
                      <w:b w:val="0"/>
                      <w:i w:val="0"/>
                      <w:sz w:val="18"/>
                    </w:rPr>
                    <w:t>Slides 62–67</w:t>
                  </w:r>
                </w:p>
              </w:tc>
            </w:tr>
            <w:tr>
              <w:tc>
                <w:tcPr>
                  <w:tcW w:type="dxa" w:w="2909"/>
                </w:tcPr>
                <w:p>
                  <w:pPr>
                    <w:spacing w:after="40"/>
                  </w:pPr>
                  <w:r>
                    <w:rPr>
                      <w:sz w:val="18"/>
                    </w:rPr>
                  </w:r>
                  <w:r>
                    <w:rPr>
                      <w:b/>
                      <w:i w:val="0"/>
                      <w:sz w:val="18"/>
                    </w:rPr>
                    <w:t>Carotid artery disease</w:t>
                  </w:r>
                </w:p>
              </w:tc>
              <w:tc>
                <w:tcPr>
                  <w:tcW w:type="dxa" w:w="2909"/>
                </w:tcPr>
                <w:p>
                  <w:pPr>
                    <w:spacing w:after="40"/>
                  </w:pPr>
                  <w:r>
                    <w:rPr>
                      <w:sz w:val="18"/>
                    </w:rPr>
                  </w:r>
                  <w:r>
                    <w:rPr>
                      <w:b/>
                      <w:i w:val="0"/>
                      <w:sz w:val="18"/>
                    </w:rPr>
                    <w:t>Duplex ultrasonography</w:t>
                  </w:r>
                  <w:r>
                    <w:rPr>
                      <w:b w:val="0"/>
                      <w:i w:val="0"/>
                      <w:sz w:val="18"/>
                    </w:rPr>
                    <w:t xml:space="preserve">: “it’s the thing that we use the most that we go right to, is the ultrasound.” </w:t>
                  </w:r>
                  <w:r>
                    <w:rPr>
                      <w:b w:val="0"/>
                      <w:i w:val="0"/>
                      <w:sz w:val="18"/>
                    </w:rPr>
                    <w:t>1:16:12</w:t>
                  </w:r>
                </w:p>
              </w:tc>
              <w:tc>
                <w:tcPr>
                  <w:tcW w:type="dxa" w:w="2909"/>
                </w:tcPr>
                <w:p>
                  <w:pPr>
                    <w:spacing w:after="40"/>
                  </w:pPr>
                  <w:r>
                    <w:rPr>
                      <w:sz w:val="18"/>
                    </w:rPr>
                  </w:r>
                  <w:r>
                    <w:rPr>
                      <w:b/>
                      <w:i w:val="0"/>
                      <w:sz w:val="18"/>
                    </w:rPr>
                    <w:t>Digital subtraction angiography</w:t>
                  </w:r>
                  <w:r>
                    <w:rPr>
                      <w:b w:val="0"/>
                      <w:i w:val="0"/>
                      <w:sz w:val="18"/>
                    </w:rPr>
                    <w:t xml:space="preserve">: “it is the gold standard for the definitive diagnosis. We don’t use them for screening.” </w:t>
                  </w:r>
                  <w:r>
                    <w:rPr>
                      <w:b w:val="0"/>
                      <w:i w:val="0"/>
                      <w:sz w:val="18"/>
                    </w:rPr>
                    <w:t>1:16:59</w:t>
                  </w:r>
                </w:p>
              </w:tc>
              <w:tc>
                <w:tcPr>
                  <w:tcW w:type="dxa" w:w="2909"/>
                </w:tcPr>
                <w:p>
                  <w:pPr>
                    <w:spacing w:after="40"/>
                  </w:pPr>
                  <w:r>
                    <w:rPr>
                      <w:sz w:val="18"/>
                    </w:rPr>
                  </w:r>
                  <w:r>
                    <w:rPr>
                      <w:b/>
                      <w:i w:val="0"/>
                      <w:sz w:val="18"/>
                    </w:rPr>
                    <w:t>Carotid endarterectomy</w:t>
                  </w:r>
                  <w:r>
                    <w:rPr>
                      <w:b w:val="0"/>
                      <w:i w:val="0"/>
                      <w:sz w:val="18"/>
                    </w:rPr>
                    <w:t xml:space="preserve">: “This is the gold standard for high-grade carotid stenosis.” </w:t>
                  </w:r>
                  <w:r>
                    <w:rPr>
                      <w:b w:val="0"/>
                      <w:i w:val="0"/>
                      <w:sz w:val="18"/>
                    </w:rPr>
                    <w:t>1:20:32</w:t>
                  </w:r>
                  <w:r>
                    <w:rPr>
                      <w:b w:val="0"/>
                      <w:i w:val="0"/>
                      <w:sz w:val="18"/>
                    </w:rPr>
                    <w:t xml:space="preserve"> Stenting for poor surgical candidates.</w:t>
                  </w:r>
                </w:p>
              </w:tc>
              <w:tc>
                <w:tcPr>
                  <w:tcW w:type="dxa" w:w="2909"/>
                </w:tcPr>
                <w:p>
                  <w:pPr>
                    <w:spacing w:after="40"/>
                  </w:pPr>
                  <w:r>
                    <w:rPr>
                      <w:sz w:val="18"/>
                    </w:rPr>
                  </w:r>
                  <w:r>
                    <w:rPr>
                      <w:b w:val="0"/>
                      <w:i w:val="0"/>
                      <w:sz w:val="18"/>
                    </w:rPr>
                    <w:t>Slides 74, 77</w:t>
                  </w:r>
                </w:p>
              </w:tc>
            </w:tr>
            <w:tr>
              <w:tc>
                <w:tcPr>
                  <w:tcW w:type="dxa" w:w="2909"/>
                </w:tcPr>
                <w:p>
                  <w:pPr>
                    <w:spacing w:after="40"/>
                  </w:pPr>
                  <w:r>
                    <w:rPr>
                      <w:sz w:val="18"/>
                    </w:rPr>
                  </w:r>
                  <w:r>
                    <w:rPr>
                      <w:b/>
                      <w:i w:val="0"/>
                      <w:sz w:val="18"/>
                    </w:rPr>
                    <w:t>Abdominal aortic aneurysm</w:t>
                  </w:r>
                </w:p>
              </w:tc>
              <w:tc>
                <w:tcPr>
                  <w:tcW w:type="dxa" w:w="2909"/>
                </w:tcPr>
                <w:p>
                  <w:pPr>
                    <w:spacing w:after="40"/>
                  </w:pPr>
                  <w:r>
                    <w:rPr>
                      <w:sz w:val="18"/>
                    </w:rPr>
                  </w:r>
                  <w:r>
                    <w:rPr>
                      <w:b/>
                      <w:i w:val="0"/>
                      <w:sz w:val="18"/>
                    </w:rPr>
                    <w:t>Abdominal ultrasound</w:t>
                  </w:r>
                  <w:r>
                    <w:rPr>
                      <w:b w:val="0"/>
                      <w:i w:val="0"/>
                      <w:sz w:val="18"/>
                    </w:rPr>
                    <w:t xml:space="preserve">: “The diagnostic study of choice is the abdominal ultrasound. Remember it is a screening tool.” </w:t>
                  </w:r>
                  <w:r>
                    <w:rPr>
                      <w:b w:val="0"/>
                      <w:i w:val="0"/>
                      <w:sz w:val="18"/>
                    </w:rPr>
                    <w:t>1:35:02</w:t>
                  </w:r>
                  <w:r>
                    <w:rPr>
                      <w:b w:val="0"/>
                      <w:i w:val="0"/>
                      <w:sz w:val="18"/>
                    </w:rPr>
                    <w:t xml:space="preserve"> An X-ray shows a calcified outline in only 75%: “If you don’t see them it doesn’t rule them out.” </w:t>
                  </w:r>
                  <w:r>
                    <w:rPr>
                      <w:b w:val="0"/>
                      <w:i w:val="0"/>
                      <w:sz w:val="18"/>
                    </w:rPr>
                    <w:t>1:35:02</w:t>
                  </w:r>
                </w:p>
              </w:tc>
              <w:tc>
                <w:tcPr>
                  <w:tcW w:type="dxa" w:w="2909"/>
                </w:tcPr>
                <w:p>
                  <w:pPr>
                    <w:spacing w:after="40"/>
                  </w:pPr>
                  <w:r>
                    <w:rPr>
                      <w:sz w:val="18"/>
                    </w:rPr>
                  </w:r>
                  <w:r>
                    <w:rPr>
                      <w:b/>
                      <w:i w:val="0"/>
                      <w:sz w:val="18"/>
                    </w:rPr>
                    <w:t>Computed tomography angiography</w:t>
                  </w:r>
                  <w:r>
                    <w:rPr>
                      <w:b w:val="0"/>
                      <w:i w:val="0"/>
                      <w:sz w:val="18"/>
                    </w:rPr>
                    <w:t xml:space="preserve">: “The CTA [computed tomography angiography] is our best diagnostic and pre-intervention planning study” </w:t>
                  </w:r>
                  <w:r>
                    <w:rPr>
                      <w:b w:val="0"/>
                      <w:i w:val="0"/>
                      <w:sz w:val="18"/>
                    </w:rPr>
                    <w:t>1:38:32</w:t>
                  </w:r>
                </w:p>
              </w:tc>
              <w:tc>
                <w:tcPr>
                  <w:tcW w:type="dxa" w:w="2909"/>
                </w:tcPr>
                <w:p>
                  <w:pPr>
                    <w:spacing w:after="40"/>
                  </w:pPr>
                  <w:r>
                    <w:rPr>
                      <w:sz w:val="18"/>
                    </w:rPr>
                  </w:r>
                  <w:r>
                    <w:rPr>
                      <w:b/>
                      <w:i w:val="0"/>
                      <w:sz w:val="18"/>
                    </w:rPr>
                    <w:t>Endovascular repair or open graft</w:t>
                  </w:r>
                  <w:r>
                    <w:rPr>
                      <w:b w:val="0"/>
                      <w:i w:val="0"/>
                      <w:sz w:val="18"/>
                    </w:rPr>
                    <w:t>, chosen by age and comorbidities. Rupture is a surgical emergency.</w:t>
                  </w:r>
                </w:p>
              </w:tc>
              <w:tc>
                <w:tcPr>
                  <w:tcW w:type="dxa" w:w="2909"/>
                </w:tcPr>
                <w:p>
                  <w:pPr>
                    <w:spacing w:after="40"/>
                  </w:pPr>
                  <w:r>
                    <w:rPr>
                      <w:sz w:val="18"/>
                    </w:rPr>
                  </w:r>
                  <w:r>
                    <w:rPr>
                      <w:b w:val="0"/>
                      <w:i w:val="0"/>
                      <w:sz w:val="18"/>
                    </w:rPr>
                    <w:t>Slides 92, 94, 97, 101</w:t>
                  </w:r>
                </w:p>
              </w:tc>
            </w:tr>
            <w:tr>
              <w:tc>
                <w:tcPr>
                  <w:tcW w:type="dxa" w:w="2909"/>
                </w:tcPr>
                <w:p>
                  <w:pPr>
                    <w:spacing w:after="40"/>
                  </w:pPr>
                  <w:r>
                    <w:rPr>
                      <w:sz w:val="18"/>
                    </w:rPr>
                  </w:r>
                  <w:r>
                    <w:rPr>
                      <w:b/>
                      <w:i w:val="0"/>
                      <w:sz w:val="18"/>
                    </w:rPr>
                    <w:t>Thoracic aortic aneurysm</w:t>
                  </w:r>
                </w:p>
              </w:tc>
              <w:tc>
                <w:tcPr>
                  <w:tcW w:type="dxa" w:w="2909"/>
                </w:tcPr>
                <w:p>
                  <w:pPr>
                    <w:spacing w:after="40"/>
                  </w:pPr>
                  <w:r>
                    <w:rPr>
                      <w:sz w:val="18"/>
                    </w:rPr>
                  </w:r>
                  <w:r>
                    <w:rPr>
                      <w:b/>
                      <w:i w:val="0"/>
                      <w:sz w:val="18"/>
                    </w:rPr>
                    <w:t>Chest X-ray</w:t>
                  </w:r>
                  <w:r>
                    <w:rPr>
                      <w:b w:val="0"/>
                      <w:i w:val="0"/>
                      <w:sz w:val="18"/>
                    </w:rPr>
                    <w:t xml:space="preserve">: a widened mediastinal shadow. “In the chest x-ray we’re not necessarily looking for that calcification.” </w:t>
                  </w:r>
                  <w:r>
                    <w:rPr>
                      <w:b w:val="0"/>
                      <w:i w:val="0"/>
                      <w:sz w:val="18"/>
                    </w:rPr>
                    <w:t>1:42:43</w:t>
                  </w:r>
                </w:p>
              </w:tc>
              <w:tc>
                <w:tcPr>
                  <w:tcW w:type="dxa" w:w="2909"/>
                </w:tcPr>
                <w:p>
                  <w:pPr>
                    <w:spacing w:after="40"/>
                  </w:pPr>
                  <w:r>
                    <w:rPr>
                      <w:sz w:val="18"/>
                    </w:rPr>
                  </w:r>
                  <w:r>
                    <w:rPr>
                      <w:b/>
                      <w:i w:val="0"/>
                      <w:sz w:val="18"/>
                    </w:rPr>
                    <w:t>Computed tomography angiography</w:t>
                  </w:r>
                  <w:r>
                    <w:rPr>
                      <w:b w:val="0"/>
                      <w:i w:val="0"/>
                      <w:sz w:val="18"/>
                    </w:rPr>
                    <w:t xml:space="preserve">: “It is the most widely used tool.” </w:t>
                  </w:r>
                  <w:r>
                    <w:rPr>
                      <w:b w:val="0"/>
                      <w:i w:val="0"/>
                      <w:sz w:val="18"/>
                    </w:rPr>
                    <w:t>1:43:36</w:t>
                  </w:r>
                  <w:r>
                    <w:rPr>
                      <w:b w:val="0"/>
                      <w:i w:val="0"/>
                      <w:sz w:val="18"/>
                    </w:rPr>
                    <w:t xml:space="preserve"> Transesophageal echocardiography for the aortic valve and root.</w:t>
                  </w:r>
                </w:p>
              </w:tc>
              <w:tc>
                <w:tcPr>
                  <w:tcW w:type="dxa" w:w="2909"/>
                </w:tcPr>
                <w:p>
                  <w:pPr>
                    <w:spacing w:after="40"/>
                  </w:pPr>
                  <w:r>
                    <w:rPr>
                      <w:sz w:val="18"/>
                    </w:rPr>
                  </w:r>
                  <w:r>
                    <w:rPr>
                      <w:b/>
                      <w:i w:val="0"/>
                      <w:sz w:val="18"/>
                    </w:rPr>
                    <w:t>Repair every symptomatic one</w:t>
                  </w:r>
                  <w:r>
                    <w:rPr>
                      <w:b w:val="0"/>
                      <w:i w:val="0"/>
                      <w:sz w:val="18"/>
                    </w:rPr>
                    <w:t>; ascending usually open with aortic root replacement; descending open or endovascular.</w:t>
                  </w:r>
                </w:p>
              </w:tc>
              <w:tc>
                <w:tcPr>
                  <w:tcW w:type="dxa" w:w="2909"/>
                </w:tcPr>
                <w:p>
                  <w:pPr>
                    <w:spacing w:after="40"/>
                  </w:pPr>
                  <w:r>
                    <w:rPr>
                      <w:sz w:val="18"/>
                    </w:rPr>
                  </w:r>
                  <w:r>
                    <w:rPr>
                      <w:b w:val="0"/>
                      <w:i w:val="0"/>
                      <w:sz w:val="18"/>
                    </w:rPr>
                    <w:t>Slides 105, 106, 108–110</w:t>
                  </w:r>
                </w:p>
              </w:tc>
            </w:tr>
            <w:tr>
              <w:tc>
                <w:tcPr>
                  <w:tcW w:type="dxa" w:w="2909"/>
                </w:tcPr>
                <w:p>
                  <w:pPr>
                    <w:spacing w:after="40"/>
                  </w:pPr>
                  <w:r>
                    <w:rPr>
                      <w:sz w:val="18"/>
                    </w:rPr>
                  </w:r>
                  <w:r>
                    <w:rPr>
                      <w:b/>
                      <w:i w:val="0"/>
                      <w:sz w:val="18"/>
                    </w:rPr>
                    <w:t>Pseudoaneurysm</w:t>
                  </w:r>
                </w:p>
              </w:tc>
              <w:tc>
                <w:tcPr>
                  <w:tcW w:type="dxa" w:w="2909"/>
                </w:tcPr>
                <w:p>
                  <w:pPr>
                    <w:spacing w:after="40"/>
                  </w:pPr>
                  <w:r>
                    <w:rPr>
                      <w:sz w:val="18"/>
                    </w:rPr>
                  </w:r>
                  <w:r>
                    <w:rPr>
                      <w:b w:val="0"/>
                      <w:i w:val="0"/>
                      <w:sz w:val="18"/>
                    </w:rPr>
                    <w:t>None named.</w:t>
                  </w:r>
                </w:p>
              </w:tc>
              <w:tc>
                <w:tcPr>
                  <w:tcW w:type="dxa" w:w="2909"/>
                </w:tcPr>
                <w:p>
                  <w:pPr>
                    <w:spacing w:after="40"/>
                  </w:pPr>
                  <w:r>
                    <w:rPr>
                      <w:sz w:val="18"/>
                    </w:rPr>
                  </w:r>
                  <w:r>
                    <w:rPr>
                      <w:b w:val="0"/>
                      <w:i w:val="0"/>
                      <w:sz w:val="18"/>
                    </w:rPr>
                    <w:t>None named.</w:t>
                  </w:r>
                </w:p>
              </w:tc>
              <w:tc>
                <w:tcPr>
                  <w:tcW w:type="dxa" w:w="2909"/>
                </w:tcPr>
                <w:p>
                  <w:pPr>
                    <w:spacing w:after="40"/>
                  </w:pPr>
                  <w:r>
                    <w:rPr>
                      <w:sz w:val="18"/>
                    </w:rPr>
                  </w:r>
                  <w:r>
                    <w:rPr>
                      <w:b/>
                      <w:i w:val="0"/>
                      <w:sz w:val="18"/>
                    </w:rPr>
                    <w:t>Watch and wait below 2 cm</w:t>
                  </w:r>
                  <w:r>
                    <w:rPr>
                      <w:b w:val="0"/>
                      <w:i w:val="0"/>
                      <w:sz w:val="18"/>
                    </w:rPr>
                    <w:t>; ultrasound-guided thrombin injection.</w:t>
                  </w:r>
                </w:p>
              </w:tc>
              <w:tc>
                <w:tcPr>
                  <w:tcW w:type="dxa" w:w="2909"/>
                </w:tcPr>
                <w:p>
                  <w:pPr>
                    <w:spacing w:after="40"/>
                  </w:pPr>
                  <w:r>
                    <w:rPr>
                      <w:sz w:val="18"/>
                    </w:rPr>
                  </w:r>
                  <w:r>
                    <w:rPr>
                      <w:b w:val="0"/>
                      <w:i w:val="0"/>
                      <w:sz w:val="18"/>
                    </w:rPr>
                    <w:t>Slide 113</w:t>
                  </w:r>
                </w:p>
              </w:tc>
            </w:tr>
            <w:tr>
              <w:tc>
                <w:tcPr>
                  <w:tcW w:type="dxa" w:w="2909"/>
                </w:tcPr>
                <w:p>
                  <w:pPr>
                    <w:spacing w:after="40"/>
                  </w:pPr>
                  <w:r>
                    <w:rPr>
                      <w:sz w:val="18"/>
                    </w:rPr>
                  </w:r>
                  <w:r>
                    <w:rPr>
                      <w:b/>
                      <w:i w:val="0"/>
                      <w:sz w:val="18"/>
                    </w:rPr>
                    <w:t>Aortic dissection</w:t>
                  </w:r>
                </w:p>
              </w:tc>
              <w:tc>
                <w:tcPr>
                  <w:tcW w:type="dxa" w:w="2909"/>
                </w:tcPr>
                <w:p>
                  <w:pPr>
                    <w:spacing w:after="40"/>
                  </w:pPr>
                  <w:r>
                    <w:rPr>
                      <w:sz w:val="18"/>
                    </w:rPr>
                  </w:r>
                  <w:r>
                    <w:rPr>
                      <w:b w:val="0"/>
                      <w:i w:val="0"/>
                      <w:sz w:val="18"/>
                    </w:rPr>
                    <w:t>Electrocardiogram (may be normal).</w:t>
                  </w:r>
                </w:p>
              </w:tc>
              <w:tc>
                <w:tcPr>
                  <w:tcW w:type="dxa" w:w="2909"/>
                </w:tcPr>
                <w:p>
                  <w:pPr>
                    <w:spacing w:after="40"/>
                  </w:pPr>
                  <w:r>
                    <w:rPr>
                      <w:sz w:val="18"/>
                    </w:rPr>
                  </w:r>
                  <w:r>
                    <w:rPr>
                      <w:b w:val="0"/>
                      <w:i w:val="0"/>
                      <w:sz w:val="18"/>
                    </w:rPr>
                    <w:t xml:space="preserve">No gold standard named. </w:t>
                  </w:r>
                  <w:r>
                    <w:rPr>
                      <w:b/>
                      <w:i w:val="0"/>
                      <w:sz w:val="18"/>
                    </w:rPr>
                    <w:t>Computed tomography of the chest and abdomen</w:t>
                  </w:r>
                  <w:r>
                    <w:rPr>
                      <w:b w:val="0"/>
                      <w:i w:val="0"/>
                      <w:sz w:val="18"/>
                    </w:rPr>
                    <w:t xml:space="preserve"> shows the extent; magnetic resonance is slower; transesophageal echocardiography.</w:t>
                  </w:r>
                </w:p>
              </w:tc>
              <w:tc>
                <w:tcPr>
                  <w:tcW w:type="dxa" w:w="2909"/>
                </w:tcPr>
                <w:p>
                  <w:pPr>
                    <w:spacing w:after="40"/>
                  </w:pPr>
                  <w:r>
                    <w:rPr>
                      <w:sz w:val="18"/>
                    </w:rPr>
                  </w:r>
                  <w:r>
                    <w:rPr>
                      <w:b/>
                      <w:i w:val="0"/>
                      <w:sz w:val="18"/>
                    </w:rPr>
                    <w:t>Systolic pressure to 100–120 mmHg with esmolol</w:t>
                  </w:r>
                  <w:r>
                    <w:rPr>
                      <w:b w:val="0"/>
                      <w:i w:val="0"/>
                      <w:sz w:val="18"/>
                    </w:rPr>
                    <w:t xml:space="preserve"> (“That’s our go-to aortic dissection Esmolol.” </w:t>
                  </w:r>
                  <w:r>
                    <w:rPr>
                      <w:b w:val="0"/>
                      <w:i w:val="0"/>
                      <w:sz w:val="18"/>
                    </w:rPr>
                    <w:t>1:52:39</w:t>
                  </w:r>
                  <w:r>
                    <w:rPr>
                      <w:b w:val="0"/>
                      <w:i w:val="0"/>
                      <w:sz w:val="18"/>
                    </w:rPr>
                    <w:t>), pain control, surgical graft.</w:t>
                  </w:r>
                </w:p>
              </w:tc>
              <w:tc>
                <w:tcPr>
                  <w:tcW w:type="dxa" w:w="2909"/>
                </w:tcPr>
                <w:p>
                  <w:pPr>
                    <w:spacing w:after="40"/>
                  </w:pPr>
                  <w:r>
                    <w:rPr>
                      <w:sz w:val="18"/>
                    </w:rPr>
                  </w:r>
                  <w:r>
                    <w:rPr>
                      <w:b w:val="0"/>
                      <w:i w:val="0"/>
                      <w:sz w:val="18"/>
                    </w:rPr>
                    <w:t>Slides 117, 118</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aneurysm sizes, abdominal against thoracic</w:t>
            </w:r>
          </w:p>
          <w:p>
            <w:pPr>
              <w:spacing w:after="120"/>
            </w:pPr>
            <w:r>
              <w:rPr>
                <w:b w:val="0"/>
                <w:i w:val="0"/>
              </w:rPr>
              <w:t xml:space="preserve">“make sure you know your sizes for your aneurysms” </w:t>
            </w:r>
            <w:r>
              <w:rPr>
                <w:b w:val="0"/>
                <w:i w:val="0"/>
              </w:rPr>
              <w:t>1:54:47</w:t>
            </w:r>
            <w:r>
              <w:rPr>
                <w:b w:val="0"/>
                <w:i w:val="0"/>
              </w:rPr>
              <w:t xml:space="preserve">, and the two sets differ </w:t>
            </w:r>
            <w:r>
              <w:rPr>
                <w:b w:val="0"/>
                <w:i w:val="0"/>
              </w:rPr>
              <w:t>1:22:02</w:t>
            </w:r>
            <w:r>
              <w:rPr>
                <w:b w:val="0"/>
                <w:i w:val="0"/>
              </w:rPr>
              <w:t>. He read every number below aloud; the time is where.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Decision</w:t>
                  </w:r>
                </w:p>
              </w:tc>
              <w:tc>
                <w:tcPr>
                  <w:tcW w:type="dxa" w:w="4848"/>
                  <w:shd w:val="clear" w:color="auto" w:fill="7A2D5A"/>
                </w:tcPr>
                <w:p>
                  <w:pPr>
                    <w:spacing w:after="40"/>
                  </w:pPr>
                  <w:r>
                    <w:rPr>
                      <w:b/>
                      <w:color w:val="FFFFFF"/>
                      <w:sz w:val="18"/>
                    </w:rPr>
                  </w:r>
                  <w:r>
                    <w:rPr>
                      <w:b/>
                      <w:i w:val="0"/>
                      <w:color w:val="FFFFFF"/>
                      <w:sz w:val="18"/>
                    </w:rPr>
                    <w:t>Abdominal</w:t>
                  </w:r>
                </w:p>
              </w:tc>
              <w:tc>
                <w:tcPr>
                  <w:tcW w:type="dxa" w:w="4848"/>
                  <w:shd w:val="clear" w:color="auto" w:fill="7A2D5A"/>
                </w:tcPr>
                <w:p>
                  <w:pPr>
                    <w:spacing w:after="40"/>
                  </w:pPr>
                  <w:r>
                    <w:rPr>
                      <w:b/>
                      <w:color w:val="FFFFFF"/>
                      <w:sz w:val="18"/>
                    </w:rPr>
                  </w:r>
                  <w:r>
                    <w:rPr>
                      <w:b/>
                      <w:i w:val="0"/>
                      <w:color w:val="FFFFFF"/>
                      <w:sz w:val="18"/>
                    </w:rPr>
                    <w:t>Thoracic</w:t>
                  </w:r>
                </w:p>
              </w:tc>
            </w:tr>
            <w:tr>
              <w:tc>
                <w:tcPr>
                  <w:tcW w:type="dxa" w:w="4848"/>
                </w:tcPr>
                <w:p>
                  <w:pPr>
                    <w:spacing w:after="40"/>
                  </w:pPr>
                  <w:r>
                    <w:rPr>
                      <w:sz w:val="18"/>
                    </w:rPr>
                  </w:r>
                  <w:r>
                    <w:rPr>
                      <w:b w:val="0"/>
                      <w:i w:val="0"/>
                      <w:sz w:val="18"/>
                    </w:rPr>
                    <w:t>Normal and aneurysmal</w:t>
                  </w:r>
                </w:p>
              </w:tc>
              <w:tc>
                <w:tcPr>
                  <w:tcW w:type="dxa" w:w="4848"/>
                </w:tcPr>
                <w:p>
                  <w:pPr>
                    <w:spacing w:after="40"/>
                  </w:pPr>
                  <w:r>
                    <w:rPr>
                      <w:sz w:val="18"/>
                    </w:rPr>
                  </w:r>
                  <w:r>
                    <w:rPr>
                      <w:b w:val="0"/>
                      <w:i w:val="0"/>
                      <w:sz w:val="18"/>
                    </w:rPr>
                    <w:t xml:space="preserve">The infrarenal aorta averages 2 cm; </w:t>
                  </w:r>
                  <w:r>
                    <w:rPr>
                      <w:b/>
                      <w:i w:val="0"/>
                      <w:sz w:val="18"/>
                    </w:rPr>
                    <w:t>above 3 cm is aneurysmal</w:t>
                  </w:r>
                  <w:r>
                    <w:rPr>
                      <w:b w:val="0"/>
                      <w:i w:val="0"/>
                      <w:sz w:val="18"/>
                    </w:rPr>
                    <w:t xml:space="preserve"> (more than 50% over normal): “50 percent of two is one so two plus one is three” </w:t>
                  </w:r>
                  <w:r>
                    <w:rPr>
                      <w:b w:val="0"/>
                      <w:i w:val="0"/>
                      <w:sz w:val="18"/>
                    </w:rPr>
                    <w:t>1:24:47</w:t>
                  </w:r>
                </w:p>
              </w:tc>
              <w:tc>
                <w:tcPr>
                  <w:tcW w:type="dxa" w:w="4848"/>
                </w:tcPr>
                <w:p>
                  <w:pPr>
                    <w:spacing w:after="40"/>
                  </w:pPr>
                  <w:r>
                    <w:rPr>
                      <w:sz w:val="18"/>
                    </w:rPr>
                  </w:r>
                  <w:r>
                    <w:rPr>
                      <w:b w:val="0"/>
                      <w:i w:val="0"/>
                      <w:sz w:val="18"/>
                    </w:rPr>
                    <w:t xml:space="preserve">Normal varies with location, body habitus, sex and age, so there is no single cut-off </w:t>
                  </w:r>
                  <w:r>
                    <w:rPr>
                      <w:b w:val="0"/>
                      <w:i w:val="0"/>
                      <w:sz w:val="18"/>
                    </w:rPr>
                    <w:t>1:24:52</w:t>
                  </w:r>
                </w:p>
              </w:tc>
            </w:tr>
            <w:tr>
              <w:tc>
                <w:tcPr>
                  <w:tcW w:type="dxa" w:w="4848"/>
                </w:tcPr>
                <w:p>
                  <w:pPr>
                    <w:spacing w:after="40"/>
                  </w:pPr>
                  <w:r>
                    <w:rPr>
                      <w:sz w:val="18"/>
                    </w:rPr>
                  </w:r>
                  <w:r>
                    <w:rPr>
                      <w:b w:val="0"/>
                      <w:i w:val="0"/>
                      <w:sz w:val="18"/>
                    </w:rPr>
                    <w:t>Watch: smaller</w:t>
                  </w:r>
                </w:p>
              </w:tc>
              <w:tc>
                <w:tcPr>
                  <w:tcW w:type="dxa" w:w="4848"/>
                </w:tcPr>
                <w:p>
                  <w:pPr>
                    <w:spacing w:after="40"/>
                  </w:pPr>
                  <w:r>
                    <w:rPr>
                      <w:sz w:val="18"/>
                    </w:rPr>
                  </w:r>
                  <w:r>
                    <w:rPr>
                      <w:b w:val="0"/>
                      <w:i w:val="0"/>
                      <w:sz w:val="18"/>
                    </w:rPr>
                    <w:t xml:space="preserve">3.0–3.9 cm: </w:t>
                  </w:r>
                  <w:r>
                    <w:rPr>
                      <w:b/>
                      <w:i w:val="0"/>
                      <w:sz w:val="18"/>
                    </w:rPr>
                    <w:t>ultrasound every 3 years</w:t>
                  </w:r>
                  <w:r>
                    <w:rPr>
                      <w:b w:val="0"/>
                      <w:i w:val="0"/>
                      <w:sz w:val="18"/>
                    </w:rPr>
                    <w:t xml:space="preserve"> </w:t>
                  </w:r>
                  <w:r>
                    <w:rPr>
                      <w:b w:val="0"/>
                      <w:i w:val="0"/>
                      <w:sz w:val="18"/>
                    </w:rPr>
                    <w:t>1:37:05</w:t>
                  </w:r>
                </w:p>
              </w:tc>
              <w:tc>
                <w:tcPr>
                  <w:tcW w:type="dxa" w:w="4848"/>
                </w:tcPr>
                <w:p>
                  <w:pPr>
                    <w:spacing w:after="40"/>
                  </w:pPr>
                  <w:r>
                    <w:rPr>
                      <w:sz w:val="18"/>
                    </w:rPr>
                  </w:r>
                  <w:r>
                    <w:rPr>
                      <w:b w:val="0"/>
                      <w:i w:val="0"/>
                      <w:sz w:val="18"/>
                    </w:rPr>
                    <w:t xml:space="preserve">Below 4.5 cm: </w:t>
                  </w:r>
                  <w:r>
                    <w:rPr>
                      <w:b/>
                      <w:i w:val="0"/>
                      <w:sz w:val="18"/>
                    </w:rPr>
                    <w:t>computed tomography or magnetic resonance every 3–5 years</w:t>
                  </w:r>
                  <w:r>
                    <w:rPr>
                      <w:b w:val="0"/>
                      <w:i w:val="0"/>
                      <w:sz w:val="18"/>
                    </w:rPr>
                    <w:t xml:space="preserve"> </w:t>
                  </w:r>
                  <w:r>
                    <w:rPr>
                      <w:b w:val="0"/>
                      <w:i w:val="0"/>
                      <w:sz w:val="18"/>
                    </w:rPr>
                    <w:t>1:45:28</w:t>
                  </w:r>
                </w:p>
              </w:tc>
            </w:tr>
            <w:tr>
              <w:tc>
                <w:tcPr>
                  <w:tcW w:type="dxa" w:w="4848"/>
                </w:tcPr>
                <w:p>
                  <w:pPr>
                    <w:spacing w:after="40"/>
                  </w:pPr>
                  <w:r>
                    <w:rPr>
                      <w:sz w:val="18"/>
                    </w:rPr>
                  </w:r>
                  <w:r>
                    <w:rPr>
                      <w:b w:val="0"/>
                      <w:i w:val="0"/>
                      <w:sz w:val="18"/>
                    </w:rPr>
                    <w:t>Watch: larger</w:t>
                  </w:r>
                </w:p>
              </w:tc>
              <w:tc>
                <w:tcPr>
                  <w:tcW w:type="dxa" w:w="4848"/>
                </w:tcPr>
                <w:p>
                  <w:pPr>
                    <w:spacing w:after="40"/>
                  </w:pPr>
                  <w:r>
                    <w:rPr>
                      <w:sz w:val="18"/>
                    </w:rPr>
                  </w:r>
                  <w:r>
                    <w:rPr>
                      <w:b w:val="0"/>
                      <w:i w:val="0"/>
                      <w:sz w:val="18"/>
                    </w:rPr>
                    <w:t xml:space="preserve">4.0–5.4 cm: </w:t>
                  </w:r>
                  <w:r>
                    <w:rPr>
                      <w:b/>
                      <w:i w:val="0"/>
                      <w:sz w:val="18"/>
                    </w:rPr>
                    <w:t>ultrasound or computed tomography every 6–12 months</w:t>
                  </w:r>
                  <w:r>
                    <w:rPr>
                      <w:b w:val="0"/>
                      <w:i w:val="0"/>
                      <w:sz w:val="18"/>
                    </w:rPr>
                    <w:t xml:space="preserve"> </w:t>
                  </w:r>
                  <w:r>
                    <w:rPr>
                      <w:b w:val="0"/>
                      <w:i w:val="0"/>
                      <w:sz w:val="18"/>
                    </w:rPr>
                    <w:t>1:37:11</w:t>
                  </w:r>
                </w:p>
              </w:tc>
              <w:tc>
                <w:tcPr>
                  <w:tcW w:type="dxa" w:w="4848"/>
                </w:tcPr>
                <w:p>
                  <w:pPr>
                    <w:spacing w:after="40"/>
                  </w:pPr>
                  <w:r>
                    <w:rPr>
                      <w:sz w:val="18"/>
                    </w:rPr>
                  </w:r>
                  <w:r>
                    <w:rPr>
                      <w:b w:val="0"/>
                      <w:i w:val="0"/>
                      <w:sz w:val="18"/>
                    </w:rPr>
                    <w:t xml:space="preserve">4.5–5.4 cm: </w:t>
                  </w:r>
                  <w:r>
                    <w:rPr>
                      <w:b/>
                      <w:i w:val="0"/>
                      <w:sz w:val="18"/>
                    </w:rPr>
                    <w:t>computed tomography or magnetic resonance every 6–12 months</w:t>
                  </w:r>
                  <w:r>
                    <w:rPr>
                      <w:b w:val="0"/>
                      <w:i w:val="0"/>
                      <w:sz w:val="18"/>
                    </w:rPr>
                    <w:t xml:space="preserve"> </w:t>
                  </w:r>
                  <w:r>
                    <w:rPr>
                      <w:b w:val="0"/>
                      <w:i w:val="0"/>
                      <w:sz w:val="18"/>
                    </w:rPr>
                    <w:t>1:45:35</w:t>
                  </w:r>
                  <w:r>
                    <w:rPr>
                      <w:b w:val="0"/>
                      <w:i w:val="0"/>
                      <w:sz w:val="18"/>
                    </w:rPr>
                    <w:t xml:space="preserve">. No ultrasound: “You see there is no ultrasound there” </w:t>
                  </w:r>
                  <w:r>
                    <w:rPr>
                      <w:b w:val="0"/>
                      <w:i w:val="0"/>
                      <w:sz w:val="18"/>
                    </w:rPr>
                    <w:t>1:45:39</w:t>
                  </w:r>
                </w:p>
              </w:tc>
            </w:tr>
            <w:tr>
              <w:tc>
                <w:tcPr>
                  <w:tcW w:type="dxa" w:w="4848"/>
                </w:tcPr>
                <w:p>
                  <w:pPr>
                    <w:spacing w:after="40"/>
                  </w:pPr>
                  <w:r>
                    <w:rPr>
                      <w:sz w:val="18"/>
                    </w:rPr>
                  </w:r>
                  <w:r>
                    <w:rPr>
                      <w:b w:val="0"/>
                      <w:i w:val="0"/>
                      <w:sz w:val="18"/>
                    </w:rPr>
                    <w:t>Refer</w:t>
                  </w:r>
                </w:p>
              </w:tc>
              <w:tc>
                <w:tcPr>
                  <w:tcW w:type="dxa" w:w="4848"/>
                </w:tcPr>
                <w:p>
                  <w:pPr>
                    <w:spacing w:after="40"/>
                  </w:pPr>
                  <w:r>
                    <w:rPr>
                      <w:sz w:val="18"/>
                    </w:rPr>
                  </w:r>
                  <w:r>
                    <w:rPr>
                      <w:b/>
                      <w:i w:val="0"/>
                      <w:sz w:val="18"/>
                    </w:rPr>
                    <w:t>Vascular specialist at 4.5 cm or larger</w:t>
                  </w:r>
                  <w:r>
                    <w:rPr>
                      <w:b w:val="0"/>
                      <w:i w:val="0"/>
                      <w:sz w:val="18"/>
                    </w:rPr>
                    <w:t xml:space="preserve"> </w:t>
                  </w:r>
                  <w:r>
                    <w:rPr>
                      <w:b w:val="0"/>
                      <w:i w:val="0"/>
                      <w:sz w:val="18"/>
                    </w:rPr>
                    <w:t>1:40:56</w:t>
                  </w:r>
                  <w:r>
                    <w:rPr>
                      <w:b w:val="0"/>
                      <w:i w:val="0"/>
                      <w:sz w:val="18"/>
                    </w:rPr>
                    <w:t xml:space="preserve">; consider vascular surgery at 5.0 cm </w:t>
                  </w:r>
                  <w:r>
                    <w:rPr>
                      <w:b w:val="0"/>
                      <w:i w:val="0"/>
                      <w:sz w:val="18"/>
                    </w:rPr>
                    <w:t>1:41:12</w:t>
                  </w:r>
                  <w:r>
                    <w:rPr>
                      <w:b w:val="0"/>
                      <w:i w:val="0"/>
                      <w:sz w:val="18"/>
                    </w:rPr>
                    <w:t>; urgent referral for aneurysmal pain at any size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Repair by size</w:t>
                  </w:r>
                </w:p>
              </w:tc>
              <w:tc>
                <w:tcPr>
                  <w:tcW w:type="dxa" w:w="4848"/>
                </w:tcPr>
                <w:p>
                  <w:pPr>
                    <w:spacing w:after="40"/>
                  </w:pPr>
                  <w:r>
                    <w:rPr>
                      <w:sz w:val="18"/>
                    </w:rPr>
                  </w:r>
                  <w:r>
                    <w:rPr>
                      <w:b w:val="0"/>
                      <w:i w:val="0"/>
                      <w:sz w:val="18"/>
                    </w:rPr>
                    <w:t xml:space="preserve">Elective: </w:t>
                  </w:r>
                  <w:r>
                    <w:rPr>
                      <w:b/>
                      <w:i w:val="0"/>
                      <w:sz w:val="18"/>
                    </w:rPr>
                    <w:t>5.0 cm or larger in women, above 5.5 cm in men</w:t>
                  </w:r>
                  <w:r>
                    <w:rPr>
                      <w:b w:val="0"/>
                      <w:i w:val="0"/>
                      <w:sz w:val="18"/>
                    </w:rPr>
                    <w:t xml:space="preserve"> </w:t>
                  </w:r>
                  <w:r>
                    <w:rPr>
                      <w:b w:val="0"/>
                      <w:i w:val="0"/>
                      <w:sz w:val="18"/>
                    </w:rPr>
                    <w:t>1:37:34</w:t>
                  </w:r>
                </w:p>
              </w:tc>
              <w:tc>
                <w:tcPr>
                  <w:tcW w:type="dxa" w:w="4848"/>
                </w:tcPr>
                <w:p>
                  <w:pPr>
                    <w:spacing w:after="40"/>
                  </w:pPr>
                  <w:r>
                    <w:rPr>
                      <w:sz w:val="18"/>
                    </w:rPr>
                  </w:r>
                  <w:r>
                    <w:rPr>
                      <w:b w:val="0"/>
                      <w:i w:val="0"/>
                      <w:sz w:val="18"/>
                    </w:rPr>
                    <w:t xml:space="preserve">Asymptomatic: </w:t>
                  </w:r>
                  <w:r>
                    <w:rPr>
                      <w:b/>
                      <w:i w:val="0"/>
                      <w:sz w:val="18"/>
                    </w:rPr>
                    <w:t>ascending above 5.5 cm, descending above 6.0 cm</w:t>
                  </w:r>
                  <w:r>
                    <w:rPr>
                      <w:b w:val="0"/>
                      <w:i w:val="0"/>
                      <w:sz w:val="18"/>
                    </w:rPr>
                    <w:t xml:space="preserve"> </w:t>
                  </w:r>
                  <w:r>
                    <w:rPr>
                      <w:b w:val="0"/>
                      <w:i w:val="0"/>
                      <w:sz w:val="18"/>
                    </w:rPr>
                    <w:t>1:45:59</w:t>
                  </w:r>
                </w:p>
              </w:tc>
            </w:tr>
            <w:tr>
              <w:tc>
                <w:tcPr>
                  <w:tcW w:type="dxa" w:w="4848"/>
                </w:tcPr>
                <w:p>
                  <w:pPr>
                    <w:spacing w:after="40"/>
                  </w:pPr>
                  <w:r>
                    <w:rPr>
                      <w:sz w:val="18"/>
                    </w:rPr>
                  </w:r>
                  <w:r>
                    <w:rPr>
                      <w:b w:val="0"/>
                      <w:i w:val="0"/>
                      <w:sz w:val="18"/>
                    </w:rPr>
                    <w:t>Repair by growth</w:t>
                  </w:r>
                </w:p>
              </w:tc>
              <w:tc>
                <w:tcPr>
                  <w:tcW w:type="dxa" w:w="4848"/>
                </w:tcPr>
                <w:p>
                  <w:pPr>
                    <w:spacing w:after="40"/>
                  </w:pPr>
                  <w:r>
                    <w:rPr>
                      <w:sz w:val="18"/>
                    </w:rPr>
                  </w:r>
                  <w:r>
                    <w:rPr>
                      <w:b/>
                      <w:i w:val="0"/>
                      <w:sz w:val="18"/>
                    </w:rPr>
                    <w:t>0.5 cm in six months</w:t>
                  </w:r>
                  <w:r>
                    <w:rPr>
                      <w:b w:val="0"/>
                      <w:i w:val="0"/>
                      <w:sz w:val="18"/>
                    </w:rPr>
                    <w:t xml:space="preserve"> </w:t>
                  </w:r>
                  <w:r>
                    <w:rPr>
                      <w:b w:val="0"/>
                      <w:i w:val="0"/>
                      <w:sz w:val="18"/>
                    </w:rPr>
                    <w:t>1:37:45</w:t>
                  </w:r>
                </w:p>
              </w:tc>
              <w:tc>
                <w:tcPr>
                  <w:tcW w:type="dxa" w:w="4848"/>
                </w:tcPr>
                <w:p>
                  <w:pPr>
                    <w:spacing w:after="40"/>
                  </w:pPr>
                  <w:r>
                    <w:rPr>
                      <w:sz w:val="18"/>
                    </w:rPr>
                  </w:r>
                  <w:r>
                    <w:rPr>
                      <w:b/>
                      <w:i w:val="0"/>
                      <w:sz w:val="18"/>
                    </w:rPr>
                    <w:t>Above 0.5 cm per year</w:t>
                  </w:r>
                  <w:r>
                    <w:rPr>
                      <w:b w:val="0"/>
                      <w:i w:val="0"/>
                      <w:sz w:val="18"/>
                    </w:rPr>
                    <w:t xml:space="preserve">, wherever it is </w:t>
                  </w:r>
                  <w:r>
                    <w:rPr>
                      <w:b w:val="0"/>
                      <w:i w:val="0"/>
                      <w:sz w:val="18"/>
                    </w:rPr>
                    <w:t>1:46:12</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 xml:space="preserve">Symptomatic, unruptured: stabilize, large-bore intravenous catheters, pain and pressure control, repair unless contraindicated </w:t>
                  </w:r>
                  <w:r>
                    <w:rPr>
                      <w:b w:val="0"/>
                      <w:i w:val="0"/>
                      <w:sz w:val="18"/>
                    </w:rPr>
                    <w:t>1:32:59</w:t>
                  </w:r>
                </w:p>
              </w:tc>
              <w:tc>
                <w:tcPr>
                  <w:tcW w:type="dxa" w:w="4848"/>
                </w:tcPr>
                <w:p>
                  <w:pPr>
                    <w:spacing w:after="40"/>
                  </w:pPr>
                  <w:r>
                    <w:rPr>
                      <w:sz w:val="18"/>
                    </w:rPr>
                  </w:r>
                  <w:r>
                    <w:rPr>
                      <w:b/>
                      <w:i w:val="0"/>
                      <w:sz w:val="18"/>
                    </w:rPr>
                    <w:t>Repair every symptomatic one</w:t>
                  </w:r>
                  <w:r>
                    <w:rPr>
                      <w:b w:val="0"/>
                      <w:i w:val="0"/>
                      <w:sz w:val="18"/>
                    </w:rPr>
                    <w:t xml:space="preserve">: “We’re going to recommend that there is a repair for any symptomatic thoracic aortic aneurysm.” </w:t>
                  </w:r>
                  <w:r>
                    <w:rPr>
                      <w:b w:val="0"/>
                      <w:i w:val="0"/>
                      <w:sz w:val="18"/>
                    </w:rPr>
                    <w:t>1:44:59</w:t>
                  </w:r>
                </w:p>
              </w:tc>
            </w:tr>
            <w:tr>
              <w:tc>
                <w:tcPr>
                  <w:tcW w:type="dxa" w:w="4848"/>
                </w:tcPr>
                <w:p>
                  <w:pPr>
                    <w:spacing w:after="40"/>
                  </w:pPr>
                  <w:r>
                    <w:rPr>
                      <w:sz w:val="18"/>
                    </w:rPr>
                  </w:r>
                  <w:r>
                    <w:rPr>
                      <w:b w:val="0"/>
                      <w:i w:val="0"/>
                      <w:sz w:val="18"/>
                    </w:rPr>
                    <w:t>Rupture</w:t>
                  </w:r>
                </w:p>
              </w:tc>
              <w:tc>
                <w:tcPr>
                  <w:tcW w:type="dxa" w:w="4848"/>
                </w:tcPr>
                <w:p>
                  <w:pPr>
                    <w:spacing w:after="40"/>
                  </w:pPr>
                  <w:r>
                    <w:rPr>
                      <w:sz w:val="18"/>
                    </w:rPr>
                  </w:r>
                  <w:r>
                    <w:rPr>
                      <w:b w:val="0"/>
                      <w:i w:val="0"/>
                      <w:sz w:val="18"/>
                    </w:rPr>
                    <w:t xml:space="preserve">Rare below 5 cm; risk rises above 5.5 cm or with 0.5 cm growth in six months </w:t>
                  </w:r>
                  <w:r>
                    <w:rPr>
                      <w:b w:val="0"/>
                      <w:i w:val="0"/>
                      <w:sz w:val="18"/>
                    </w:rPr>
                    <w:t>1:40:09</w:t>
                  </w:r>
                </w:p>
              </w:tc>
              <w:tc>
                <w:tcPr>
                  <w:tcW w:type="dxa" w:w="4848"/>
                </w:tcPr>
                <w:p>
                  <w:pPr>
                    <w:spacing w:after="40"/>
                  </w:pPr>
                  <w:r>
                    <w:rPr>
                      <w:sz w:val="18"/>
                    </w:rPr>
                  </w:r>
                  <w:r>
                    <w:rPr>
                      <w:b w:val="0"/>
                      <w:i w:val="0"/>
                      <w:sz w:val="18"/>
                    </w:rPr>
                    <w:t>—</w:t>
                  </w:r>
                </w:p>
              </w:tc>
            </w:tr>
          </w:tbl>
          <w:p/>
          <w:p>
            <w:pPr>
              <w:spacing w:after="80"/>
            </w:pPr>
          </w:p>
          <w:p>
            <w:pPr>
              <w:spacing w:after="120"/>
            </w:pPr>
            <w:r>
              <w:rPr>
                <w:b w:val="0"/>
                <w:i w:val="0"/>
              </w:rPr>
              <w:t>Slides 83, 92, 95, 99–101, 108–109.</w:t>
            </w:r>
            <w:r>
              <w:rPr>
                <w:b w:val="0"/>
                <w:i w:val="0"/>
              </w:rPr>
              <w:t xml:space="preserve"> The third size to know is the pseudoaneurysm’s: </w:t>
            </w:r>
            <w:r>
              <w:rPr>
                <w:b/>
                <w:i w:val="0"/>
              </w:rPr>
              <w:t>watch and wait below 2 cm</w:t>
            </w:r>
            <w:r>
              <w:rPr>
                <w:b w:val="0"/>
                <w:i w:val="0"/>
              </w:rPr>
              <w:t xml:space="preserve"> </w:t>
            </w:r>
            <w:r>
              <w:rPr>
                <w:b w:val="0"/>
                <w:i w:val="0"/>
              </w:rPr>
              <w:t>1:48:45</w:t>
            </w:r>
            <w:r>
              <w:rPr>
                <w:b w:val="0"/>
                <w:i w:val="0"/>
              </w:rPr>
              <w:t xml:space="preserve"> </w:t>
            </w:r>
            <w:r>
              <w:rPr>
                <w:b w:val="0"/>
                <w:i w:val="0"/>
              </w:rPr>
              <w:t>Slide 113</w:t>
            </w:r>
            <w:r>
              <w:rPr>
                <w:b w:val="0"/>
                <w:i w:val="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Cilostazol — the one slide fact he corrected.</w:t>
            </w:r>
            <w:r>
              <w:rPr>
                <w:b w:val="0"/>
                <w:i w:val="0"/>
                <w:sz w:val="20"/>
              </w:rPr>
              <w:t xml:space="preserve"> Slide 51 lists aspirin, clopidogrel and cilostazol and credits the group with both lowering heart attack and stroke risk and improving walking distance. He split them: cilostazol “can really help with the claudication symptoms” </w:t>
            </w:r>
            <w:r>
              <w:rPr>
                <w:b w:val="0"/>
                <w:i w:val="0"/>
                <w:sz w:val="20"/>
              </w:rPr>
              <w:t>56:17</w:t>
            </w:r>
            <w:r>
              <w:rPr>
                <w:b w:val="0"/>
                <w:i w:val="0"/>
                <w:sz w:val="20"/>
              </w:rPr>
              <w:t xml:space="preserve">, but “it doesn’t actually prevent progression of the disease it is a symptom therapy only” </w:t>
            </w:r>
            <w:r>
              <w:rPr>
                <w:b w:val="0"/>
                <w:i w:val="0"/>
                <w:sz w:val="20"/>
              </w:rPr>
              <w:t>56:26</w:t>
            </w:r>
            <w:r>
              <w:rPr>
                <w:b w:val="0"/>
                <w:i w:val="0"/>
                <w:sz w:val="20"/>
              </w:rPr>
              <w:t xml:space="preserve">; aspirin and clopidogrel are the ones “that are more preventative measures” </w:t>
            </w:r>
            <w:r>
              <w:rPr>
                <w:b w:val="0"/>
                <w:i w:val="0"/>
                <w:sz w:val="20"/>
              </w:rPr>
              <w:t>56:42</w:t>
            </w:r>
            <w:r>
              <w:rPr>
                <w:b w:val="0"/>
                <w:i w:val="0"/>
                <w:sz w:val="20"/>
              </w:rPr>
              <w:t xml:space="preserve"> and “decrease your overall risk of cardiovascular disease from MI [myocardial infarction] and stroke” </w:t>
            </w:r>
            <w:r>
              <w:rPr>
                <w:b w:val="0"/>
                <w:i w:val="0"/>
                <w:sz w:val="20"/>
              </w:rPr>
              <w:t>56:48</w:t>
            </w:r>
            <w:r>
              <w:rPr>
                <w:b w:val="0"/>
                <w:i w:val="0"/>
                <w:sz w:val="20"/>
              </w:rPr>
              <w:t xml:space="preserve">. </w:t>
            </w:r>
            <w:r>
              <w:rPr>
                <w:b/>
                <w:i w:val="0"/>
                <w:sz w:val="20"/>
              </w:rPr>
              <w:t>Learn:</w:t>
            </w:r>
            <w:r>
              <w:rPr>
                <w:b w:val="0"/>
                <w:i w:val="0"/>
                <w:sz w:val="20"/>
              </w:rPr>
              <w:t xml:space="preserve"> aspirin or clopidogrel to lower heart attack and stroke risk; cilostazol to ease claudication (walking distance). Section 2.2 and the live quizzes already teach it this way.</w:t>
            </w:r>
          </w:p>
          <w:p>
            <w:pPr>
              <w:pStyle w:val="ListBullet"/>
              <w:spacing w:after="40"/>
            </w:pPr>
            <w:r>
              <w:rPr>
                <w:b/>
                <w:i w:val="0"/>
                <w:sz w:val="20"/>
              </w:rPr>
              <w:t>Rutherford IIA, arterial Doppler.</w:t>
            </w:r>
            <w:r>
              <w:rPr>
                <w:b w:val="0"/>
                <w:i w:val="0"/>
                <w:sz w:val="20"/>
              </w:rPr>
              <w:t xml:space="preserve"> He read slide 62’s version: “You can still have audible arterial Doppler sounds.” </w:t>
            </w:r>
            <w:r>
              <w:rPr>
                <w:b w:val="0"/>
                <w:i w:val="0"/>
                <w:sz w:val="20"/>
              </w:rPr>
              <w:t>1:06:19</w:t>
            </w:r>
            <w:r>
              <w:rPr>
                <w:b w:val="0"/>
                <w:i w:val="0"/>
                <w:sz w:val="20"/>
              </w:rPr>
              <w:t xml:space="preserve"> The slide 65 table says often inaudible (box above). No change: learn IIA by its prognosis (salvageable if treated promptly) and by no sensory loss and no weakness; no quiz keys its arterial Doppler.</w:t>
            </w:r>
          </w:p>
          <w:p>
            <w:pPr>
              <w:pStyle w:val="ListBullet"/>
              <w:spacing w:after="40"/>
            </w:pPr>
            <w:r>
              <w:rPr>
                <w:b/>
                <w:i w:val="0"/>
                <w:sz w:val="20"/>
              </w:rPr>
              <w:t>Poikilothermia</w:t>
            </w:r>
            <w:r>
              <w:rPr>
                <w:b w:val="0"/>
                <w:i w:val="0"/>
                <w:sz w:val="20"/>
              </w:rPr>
              <w:t xml:space="preserve"> (slide 34: difficulty regulating body temperature). He described it as “a splotchy pattern of different temperatures” </w:t>
            </w:r>
            <w:r>
              <w:rPr>
                <w:b w:val="0"/>
                <w:i w:val="0"/>
                <w:sz w:val="20"/>
              </w:rPr>
              <w:t>37:41</w:t>
            </w:r>
            <w:r>
              <w:rPr>
                <w:b w:val="0"/>
                <w:i w:val="0"/>
                <w:sz w:val="20"/>
              </w:rPr>
              <w:t xml:space="preserve">, one area cool and another warmer. He did not call the slide wrong. </w:t>
            </w:r>
            <w:r>
              <w:rPr>
                <w:b/>
                <w:i w:val="0"/>
                <w:sz w:val="20"/>
              </w:rPr>
              <w:t>Learn:</w:t>
            </w:r>
            <w:r>
              <w:rPr>
                <w:b w:val="0"/>
                <w:i w:val="0"/>
                <w:sz w:val="20"/>
              </w:rPr>
              <w:t xml:space="preserve"> the slide’s definition.</w:t>
            </w:r>
          </w:p>
          <w:p>
            <w:pPr>
              <w:pStyle w:val="ListBullet"/>
              <w:spacing w:after="40"/>
            </w:pPr>
            <w:r>
              <w:rPr>
                <w:b/>
                <w:i w:val="0"/>
                <w:sz w:val="20"/>
              </w:rPr>
              <w:t>When to refer an abdominal aneurysm.</w:t>
            </w:r>
            <w:r>
              <w:rPr>
                <w:b w:val="0"/>
                <w:i w:val="0"/>
                <w:sz w:val="20"/>
              </w:rPr>
              <w:t xml:space="preserve"> Once he said “when it’s greater than four they need to be referred to a cardiologist” </w:t>
            </w:r>
            <w:r>
              <w:rPr>
                <w:b w:val="0"/>
                <w:i w:val="0"/>
                <w:sz w:val="20"/>
              </w:rPr>
              <w:t>1:37:23</w:t>
            </w:r>
            <w:r>
              <w:rPr>
                <w:b w:val="0"/>
                <w:i w:val="0"/>
                <w:sz w:val="20"/>
              </w:rPr>
              <w:t xml:space="preserve">; later he read slide 100: “We are a mandatory vascular specialist referral at anything four and a half centimeters or larger.” </w:t>
            </w:r>
            <w:r>
              <w:rPr>
                <w:b w:val="0"/>
                <w:i w:val="0"/>
                <w:sz w:val="20"/>
              </w:rPr>
              <w:t>1:40:56</w:t>
            </w:r>
            <w:r>
              <w:rPr>
                <w:b w:val="0"/>
                <w:i w:val="0"/>
                <w:sz w:val="20"/>
              </w:rPr>
              <w:t xml:space="preserve"> </w:t>
            </w:r>
            <w:r>
              <w:rPr>
                <w:b/>
                <w:i w:val="0"/>
                <w:sz w:val="20"/>
              </w:rPr>
              <w:t>Learn:</w:t>
            </w:r>
            <w:r>
              <w:rPr>
                <w:b w:val="0"/>
                <w:i w:val="0"/>
                <w:sz w:val="20"/>
              </w:rPr>
              <w:t xml:space="preserve"> the slide, a vascular specialist at 4.5 cm or larger.</w:t>
            </w:r>
          </w:p>
          <w:p>
            <w:pPr>
              <w:pStyle w:val="ListBullet"/>
              <w:spacing w:after="40"/>
            </w:pPr>
            <w:r>
              <w:rPr>
                <w:b/>
                <w:i w:val="0"/>
                <w:sz w:val="20"/>
              </w:rPr>
              <w:t>The carotid 80%</w:t>
            </w:r>
            <w:r>
              <w:rPr>
                <w:b w:val="0"/>
                <w:i w:val="0"/>
                <w:sz w:val="20"/>
              </w:rPr>
              <w:t xml:space="preserve"> (slide 71). He read the slide’s figure and explained it as 80% of the strokes that are not from the heart, “so I guess around 8%” </w:t>
            </w:r>
            <w:r>
              <w:rPr>
                <w:b w:val="0"/>
                <w:i w:val="0"/>
                <w:sz w:val="20"/>
              </w:rPr>
              <w:t>1:12:50</w:t>
            </w:r>
            <w:r>
              <w:rPr>
                <w:b w:val="0"/>
                <w:i w:val="0"/>
                <w:sz w:val="20"/>
              </w:rPr>
              <w:t xml:space="preserve"> of all ischemic strokes, after saying there is a “90% chance that it’s from AFib [atrial fibrillation]” </w:t>
            </w:r>
            <w:r>
              <w:rPr>
                <w:b w:val="0"/>
                <w:i w:val="0"/>
                <w:sz w:val="20"/>
              </w:rPr>
              <w:t>1:12:39</w:t>
            </w:r>
            <w:r>
              <w:rPr>
                <w:b w:val="0"/>
                <w:i w:val="0"/>
                <w:sz w:val="20"/>
              </w:rPr>
              <w:t xml:space="preserve">. That 90% is on no slide and is far too high (atrial fibrillation causes roughly one ischemic stroke in five). </w:t>
            </w:r>
            <w:r>
              <w:rPr>
                <w:b/>
                <w:i w:val="0"/>
                <w:sz w:val="20"/>
              </w:rPr>
              <w:t>Learn:</w:t>
            </w:r>
            <w:r>
              <w:rPr>
                <w:b w:val="0"/>
                <w:i w:val="0"/>
                <w:sz w:val="20"/>
              </w:rPr>
              <w:t xml:space="preserve"> the slide’s wording, 80% of new </w:t>
            </w:r>
            <w:r>
              <w:rPr>
                <w:b w:val="0"/>
                <w:i/>
                <w:sz w:val="20"/>
              </w:rPr>
              <w:t>noncardioembolic</w:t>
            </w:r>
            <w:r>
              <w:rPr>
                <w:b w:val="0"/>
                <w:i w:val="0"/>
                <w:sz w:val="20"/>
              </w:rPr>
              <w:t xml:space="preserve"> strokes, if it is asked as written.</w:t>
            </w:r>
          </w:p>
          <w:p>
            <w:pPr>
              <w:pStyle w:val="ListBullet"/>
              <w:spacing w:after="40"/>
            </w:pPr>
            <w:r>
              <w:rPr>
                <w:b/>
                <w:i w:val="0"/>
                <w:sz w:val="20"/>
              </w:rPr>
              <w:t>Where the false lumen sits.</w:t>
            </w:r>
            <w:r>
              <w:rPr>
                <w:b w:val="0"/>
                <w:i w:val="0"/>
                <w:sz w:val="20"/>
              </w:rPr>
              <w:t xml:space="preserve"> He said “the blood creates a false lumen between the intima and the media” </w:t>
            </w:r>
            <w:r>
              <w:rPr>
                <w:b w:val="0"/>
                <w:i w:val="0"/>
                <w:sz w:val="20"/>
              </w:rPr>
              <w:t>1:54:04</w:t>
            </w:r>
            <w:r>
              <w:rPr>
                <w:b w:val="0"/>
                <w:i w:val="0"/>
                <w:sz w:val="20"/>
              </w:rPr>
              <w:t xml:space="preserve">; slide 114 puts it within the media. </w:t>
            </w:r>
            <w:r>
              <w:rPr>
                <w:b/>
                <w:i w:val="0"/>
                <w:sz w:val="20"/>
              </w:rPr>
              <w:t>Learn:</w:t>
            </w:r>
            <w:r>
              <w:rPr>
                <w:b w:val="0"/>
                <w:i w:val="0"/>
                <w:sz w:val="20"/>
              </w:rPr>
              <w:t xml:space="preserve"> the slide.</w:t>
            </w:r>
          </w:p>
          <w:p>
            <w:pPr>
              <w:pStyle w:val="ListBullet"/>
              <w:spacing w:after="40"/>
            </w:pPr>
            <w:r>
              <w:rPr>
                <w:b/>
                <w:i w:val="0"/>
                <w:sz w:val="20"/>
              </w:rPr>
              <w:t>Dissection drug.</w:t>
            </w:r>
            <w:r>
              <w:rPr>
                <w:b w:val="0"/>
                <w:i w:val="0"/>
                <w:sz w:val="20"/>
              </w:rPr>
              <w:t xml:space="preserve"> Slide 118 offers a beta blocker (esmolol) or a vasodilator (nitroprusside); he named only esmolol, as the beta blocker of choice. Not a correction: know both names, with the beta blocker first (2.6).</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Every patient a smoker.</w:t>
            </w:r>
            <w:r>
              <w:rPr>
                <w:b w:val="0"/>
                <w:i w:val="0"/>
                <w:sz w:val="20"/>
              </w:rPr>
              <w:t xml:space="preserve"> An interventional cardiologist told him that in decades of vascular work “he had never worked on anyone who wasn’t either a long-term smoker or had some sort of congenital artery issue.” </w:t>
            </w:r>
            <w:r>
              <w:rPr>
                <w:b w:val="0"/>
                <w:i w:val="0"/>
                <w:sz w:val="20"/>
              </w:rPr>
              <w:t>12:26</w:t>
            </w:r>
          </w:p>
          <w:p>
            <w:pPr>
              <w:pStyle w:val="ListBullet"/>
              <w:spacing w:after="40"/>
            </w:pPr>
            <w:r>
              <w:rPr>
                <w:b/>
                <w:i w:val="0"/>
                <w:sz w:val="20"/>
              </w:rPr>
              <w:t>One diseased bed means others.</w:t>
            </w:r>
            <w:r>
              <w:rPr>
                <w:b w:val="0"/>
                <w:i w:val="0"/>
                <w:sz w:val="20"/>
              </w:rPr>
              <w:t xml:space="preserve"> “meaning that if you’ve got an issue with your vasculature in one place you typically have it in many places” </w:t>
            </w:r>
            <w:r>
              <w:rPr>
                <w:b w:val="0"/>
                <w:i w:val="0"/>
                <w:sz w:val="20"/>
              </w:rPr>
              <w:t>10:02</w:t>
            </w:r>
            <w:r>
              <w:rPr>
                <w:b w:val="0"/>
                <w:i w:val="0"/>
                <w:sz w:val="20"/>
              </w:rPr>
              <w:t xml:space="preserve"> (the slide’s version: half of these patients also have coronary artery disease).</w:t>
            </w:r>
          </w:p>
          <w:p>
            <w:pPr>
              <w:pStyle w:val="ListBullet"/>
              <w:spacing w:after="40"/>
            </w:pPr>
            <w:r>
              <w:rPr>
                <w:b/>
                <w:i w:val="0"/>
                <w:sz w:val="20"/>
              </w:rPr>
              <w:t>Hip and buttock pain mimics.</w:t>
            </w:r>
            <w:r>
              <w:rPr>
                <w:b w:val="0"/>
                <w:i w:val="0"/>
                <w:sz w:val="20"/>
              </w:rPr>
              <w:t xml:space="preserve"> Sacroiliac joint dysfunction, spinal stenosis and sciatica overlap with aortoiliac claudication, so “make sure that you’re thinking in your head that PAD [peripheral artery disease] is still on your differential.” </w:t>
            </w:r>
            <w:r>
              <w:rPr>
                <w:b w:val="0"/>
                <w:i w:val="0"/>
                <w:sz w:val="20"/>
              </w:rPr>
              <w:t>16:56</w:t>
            </w:r>
          </w:p>
          <w:p>
            <w:pPr>
              <w:pStyle w:val="ListBullet"/>
              <w:spacing w:after="40"/>
            </w:pPr>
            <w:r>
              <w:rPr>
                <w:b/>
                <w:i w:val="0"/>
                <w:sz w:val="20"/>
              </w:rPr>
              <w:t>The pain-medicine question.</w:t>
            </w:r>
            <w:r>
              <w:rPr>
                <w:b w:val="0"/>
                <w:i w:val="0"/>
                <w:sz w:val="20"/>
              </w:rPr>
              <w:t xml:space="preserve"> Ask whether it makes “no difference or just not enough difference” </w:t>
            </w:r>
            <w:r>
              <w:rPr>
                <w:b w:val="0"/>
                <w:i w:val="0"/>
                <w:sz w:val="20"/>
              </w:rPr>
              <w:t>24:52</w:t>
            </w:r>
            <w:r>
              <w:rPr>
                <w:b w:val="0"/>
                <w:i w:val="0"/>
                <w:sz w:val="20"/>
              </w:rPr>
              <w:t>, and ask a spouse or caregiver whether the patient sleeps with the legs over the bed.</w:t>
            </w:r>
          </w:p>
          <w:p>
            <w:pPr>
              <w:pStyle w:val="ListBullet"/>
              <w:spacing w:after="40"/>
            </w:pPr>
            <w:r>
              <w:rPr>
                <w:b/>
                <w:i w:val="0"/>
                <w:sz w:val="20"/>
              </w:rPr>
              <w:t>Gas in a muscle compartment.</w:t>
            </w:r>
            <w:r>
              <w:rPr>
                <w:b w:val="0"/>
                <w:i w:val="0"/>
                <w:sz w:val="20"/>
              </w:rPr>
              <w:t xml:space="preserve"> Clostridial gas trapped under the fascia compresses the vessels: “This is what we call compartment syndrome.” </w:t>
            </w:r>
            <w:r>
              <w:rPr>
                <w:b w:val="0"/>
                <w:i w:val="0"/>
                <w:sz w:val="20"/>
              </w:rPr>
              <w:t>42:08</w:t>
            </w:r>
            <w:r>
              <w:rPr>
                <w:b w:val="0"/>
                <w:i w:val="0"/>
                <w:sz w:val="20"/>
              </w:rPr>
              <w:t xml:space="preserve"> It needs a fasciotomy.</w:t>
            </w:r>
          </w:p>
          <w:p>
            <w:pPr>
              <w:pStyle w:val="ListBullet"/>
              <w:spacing w:after="40"/>
            </w:pPr>
            <w:r>
              <w:rPr>
                <w:b/>
                <w:i w:val="0"/>
                <w:sz w:val="20"/>
              </w:rPr>
              <w:t>Call vascular surgery with the category.</w:t>
            </w:r>
            <w:r>
              <w:rPr>
                <w:b w:val="0"/>
                <w:i w:val="0"/>
                <w:sz w:val="20"/>
              </w:rPr>
              <w:t xml:space="preserve"> Naming the Rutherford category means “you are speaking their language.” </w:t>
            </w:r>
            <w:r>
              <w:rPr>
                <w:b w:val="0"/>
                <w:i w:val="0"/>
                <w:sz w:val="20"/>
              </w:rPr>
              <w:t>1:08:25</w:t>
            </w:r>
            <w:r>
              <w:rPr>
                <w:b w:val="0"/>
                <w:i w:val="0"/>
                <w:sz w:val="20"/>
              </w:rPr>
              <w:t xml:space="preserve"> For IIB he orders the angiogram at the same time as the surgical consult: “we may be bypassing the scanner completely.” </w:t>
            </w:r>
            <w:r>
              <w:rPr>
                <w:b w:val="0"/>
                <w:i w:val="0"/>
                <w:sz w:val="20"/>
              </w:rPr>
              <w:t>1:07:18</w:t>
            </w:r>
          </w:p>
          <w:p>
            <w:pPr>
              <w:pStyle w:val="ListBullet"/>
              <w:spacing w:after="40"/>
            </w:pPr>
            <w:r>
              <w:rPr>
                <w:b/>
                <w:i w:val="0"/>
                <w:sz w:val="20"/>
              </w:rPr>
              <w:t>Cullen and Grey Turner.</w:t>
            </w:r>
            <w:r>
              <w:rPr>
                <w:b w:val="0"/>
                <w:i w:val="0"/>
                <w:sz w:val="20"/>
              </w:rPr>
              <w:t xml:space="preserve"> His memory aid for the “two different areas of ecchymosis in the abdomen that you’re looking for” </w:t>
            </w:r>
            <w:r>
              <w:rPr>
                <w:b w:val="0"/>
                <w:i w:val="0"/>
                <w:sz w:val="20"/>
              </w:rPr>
              <w:t>1:32:07</w:t>
            </w:r>
            <w:r>
              <w:rPr>
                <w:b w:val="0"/>
                <w:i w:val="0"/>
                <w:sz w:val="20"/>
              </w:rPr>
              <w:t>: a hand curled into a C around the umbilicus for Cullen sign; the arm bent at the flank, making a T with the body, for Grey Turner sign. Only Grey Turner sign is on the slide.</w:t>
            </w:r>
          </w:p>
          <w:p>
            <w:pPr>
              <w:pStyle w:val="ListBullet"/>
              <w:spacing w:after="40"/>
            </w:pPr>
            <w:r>
              <w:rPr>
                <w:b/>
                <w:i w:val="0"/>
                <w:sz w:val="20"/>
              </w:rPr>
              <w:t>A central pulsatile mass.</w:t>
            </w:r>
            <w:r>
              <w:rPr>
                <w:b w:val="0"/>
                <w:i w:val="0"/>
                <w:sz w:val="20"/>
              </w:rPr>
              <w:t xml:space="preserve"> He said it means “then I don’t need your ultrasound or your CT [computed tomography]” </w:t>
            </w:r>
            <w:r>
              <w:rPr>
                <w:b w:val="0"/>
                <w:i w:val="0"/>
                <w:sz w:val="20"/>
              </w:rPr>
              <w:t>1:30:45</w:t>
            </w:r>
            <w:r>
              <w:rPr>
                <w:b w:val="0"/>
                <w:i w:val="0"/>
                <w:sz w:val="20"/>
              </w:rPr>
              <w:t xml:space="preserve"> before calling vascular surgery; the slide says only that the mass is virtually diagnostic.</w:t>
            </w:r>
          </w:p>
          <w:p>
            <w:pPr>
              <w:pStyle w:val="ListBullet"/>
              <w:spacing w:after="40"/>
            </w:pPr>
            <w:r>
              <w:rPr>
                <w:b/>
                <w:i w:val="0"/>
                <w:sz w:val="20"/>
              </w:rPr>
              <w:t>Small aneurysms belong in primary care.</w:t>
            </w:r>
            <w:r>
              <w:rPr>
                <w:b w:val="0"/>
                <w:i w:val="0"/>
                <w:sz w:val="20"/>
              </w:rPr>
              <w:t xml:space="preserve"> Following a 3 cm aneurysm “is totally within your ability as a PA [physician assistant] in a primary care setting” </w:t>
            </w:r>
            <w:r>
              <w:rPr>
                <w:b w:val="0"/>
                <w:i w:val="0"/>
                <w:sz w:val="20"/>
              </w:rPr>
              <w:t>1:35:51</w:t>
            </w:r>
            <w:r>
              <w:rPr>
                <w:b w:val="0"/>
                <w:i w:val="0"/>
                <w:sz w:val="20"/>
              </w:rPr>
              <w:t>.</w:t>
            </w:r>
          </w:p>
          <w:p>
            <w:pPr>
              <w:pStyle w:val="ListBullet"/>
              <w:spacing w:after="40"/>
            </w:pPr>
            <w:r>
              <w:rPr>
                <w:b/>
                <w:i w:val="0"/>
                <w:sz w:val="20"/>
              </w:rPr>
              <w:t>Exercise with an aneurysm.</w:t>
            </w:r>
            <w:r>
              <w:rPr>
                <w:b w:val="0"/>
                <w:i w:val="0"/>
                <w:sz w:val="20"/>
              </w:rPr>
              <w:t xml:space="preserve"> “We don’t want to have very strenuous exercise which could potentially put us at greater risk for rupture.” </w:t>
            </w:r>
            <w:r>
              <w:rPr>
                <w:b w:val="0"/>
                <w:i w:val="0"/>
                <w:sz w:val="20"/>
              </w:rPr>
              <w:t>1:40:41</w:t>
            </w:r>
            <w:r>
              <w:rPr>
                <w:b w:val="0"/>
                <w:i w:val="0"/>
                <w:sz w:val="20"/>
              </w:rPr>
              <w:t xml:space="preserve"> (the slide lists moderate exercise).</w:t>
            </w:r>
          </w:p>
          <w:p>
            <w:pPr>
              <w:pStyle w:val="ListBullet"/>
              <w:spacing w:after="40"/>
            </w:pPr>
            <w:r>
              <w:rPr>
                <w:b/>
                <w:i w:val="0"/>
                <w:sz w:val="20"/>
              </w:rPr>
              <w:t>Pseudoaneurysm.</w:t>
            </w:r>
            <w:r>
              <w:rPr>
                <w:b w:val="0"/>
                <w:i w:val="0"/>
                <w:sz w:val="20"/>
              </w:rPr>
              <w:t xml:space="preserve"> “Usually we just apply pressure and let it clot off.” </w:t>
            </w:r>
            <w:r>
              <w:rPr>
                <w:b w:val="0"/>
                <w:i w:val="0"/>
                <w:sz w:val="20"/>
              </w:rPr>
              <w:t>1:48:45</w:t>
            </w:r>
            <w:r>
              <w:rPr>
                <w:b w:val="0"/>
                <w:i w:val="0"/>
                <w:sz w:val="20"/>
              </w:rPr>
              <w:t xml:space="preserve"> (the slide says watch and wait).</w:t>
            </w:r>
          </w:p>
          <w:p>
            <w:pPr>
              <w:pStyle w:val="ListBullet"/>
              <w:spacing w:after="40"/>
            </w:pPr>
            <w:r>
              <w:rPr>
                <w:b/>
                <w:i w:val="0"/>
                <w:sz w:val="20"/>
              </w:rPr>
              <w:t>Dissection.</w:t>
            </w:r>
            <w:r>
              <w:rPr>
                <w:b w:val="0"/>
                <w:i w:val="0"/>
                <w:sz w:val="20"/>
              </w:rPr>
              <w:t xml:space="preserve"> The pain is “a tearing or ripping sensation in the chest that goes to the back.” </w:t>
            </w:r>
            <w:r>
              <w:rPr>
                <w:b w:val="0"/>
                <w:i w:val="0"/>
                <w:sz w:val="20"/>
              </w:rPr>
              <w:t>1:50:57</w:t>
            </w:r>
            <w:r>
              <w:rPr>
                <w:b w:val="0"/>
                <w:i w:val="0"/>
                <w:sz w:val="20"/>
              </w:rPr>
              <w:t xml:space="preserve"> (the slide does not mention the back), and magnetic resonance imaging is so slow that “you likely are not going to get it approved through the ER [emergency room]” </w:t>
            </w:r>
            <w:r>
              <w:rPr>
                <w:b w:val="0"/>
                <w:i w:val="0"/>
                <w:sz w:val="20"/>
              </w:rPr>
              <w:t>1:52:08</w:t>
            </w:r>
            <w:r>
              <w:rPr>
                <w:b w:val="0"/>
                <w:i w:val="0"/>
                <w:sz w:val="20"/>
              </w:rPr>
              <w: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highlight w:val="yellow"/>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highlight w:val="yellow"/>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highlight w:val="yellow"/>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10-minute rest, the calf, and daily life</w:t>
            </w:r>
          </w:p>
          <w:p>
            <w:pPr>
              <w:pStyle w:val="ListBullet"/>
              <w:spacing w:after="40"/>
            </w:pPr>
            <w:r>
              <w:rPr>
                <w:b/>
                <w:i w:val="0"/>
                <w:sz w:val="20"/>
              </w:rPr>
              <w:t>Relieved by rest in about 10 minutes</w:t>
            </w:r>
            <w:r>
              <w:rPr>
                <w:b w:val="0"/>
                <w:i w:val="0"/>
                <w:sz w:val="20"/>
              </w:rPr>
              <w:t xml:space="preserve">, said three times: “resting typically for about 10 minutes the pain goes away” </w:t>
            </w:r>
            <w:r>
              <w:rPr>
                <w:b w:val="0"/>
                <w:i w:val="0"/>
                <w:sz w:val="20"/>
              </w:rPr>
              <w:t>14:38</w:t>
            </w:r>
            <w:r>
              <w:rPr>
                <w:b w:val="0"/>
                <w:i w:val="0"/>
                <w:sz w:val="20"/>
              </w:rPr>
              <w:t xml:space="preserve">; “Remember, claudication typically is about 10 minutes before the pain resolves.” </w:t>
            </w:r>
            <w:r>
              <w:rPr>
                <w:b w:val="0"/>
                <w:i w:val="0"/>
                <w:sz w:val="20"/>
              </w:rPr>
              <w:t>19:03</w:t>
            </w:r>
            <w:r>
              <w:rPr>
                <w:b w:val="0"/>
                <w:i w:val="0"/>
                <w:sz w:val="20"/>
              </w:rPr>
              <w:t xml:space="preserve"> </w:t>
            </w:r>
            <w:r>
              <w:rPr>
                <w:b w:val="0"/>
                <w:i w:val="0"/>
                <w:sz w:val="20"/>
              </w:rPr>
              <w:t>Slide 19</w:t>
            </w:r>
          </w:p>
          <w:p>
            <w:pPr>
              <w:pStyle w:val="ListBullet"/>
              <w:spacing w:after="40"/>
            </w:pPr>
            <w:r>
              <w:rPr>
                <w:b/>
                <w:i w:val="0"/>
                <w:sz w:val="20"/>
              </w:rPr>
              <w:t>The calf is the most common site</w:t>
            </w:r>
            <w:r>
              <w:rPr>
                <w:b w:val="0"/>
                <w:i w:val="0"/>
                <w:sz w:val="20"/>
              </w:rPr>
              <w:t xml:space="preserve"> (superficial femoral artery, about 60%); buttock and hip mean aortoiliac disease (about 30%): “The most common of all of them is the calf claudication.” </w:t>
            </w:r>
            <w:r>
              <w:rPr>
                <w:b w:val="0"/>
                <w:i w:val="0"/>
                <w:sz w:val="20"/>
              </w:rPr>
              <w:t>17:45</w:t>
            </w:r>
            <w:r>
              <w:rPr>
                <w:b w:val="0"/>
                <w:i w:val="0"/>
                <w:sz w:val="20"/>
              </w:rPr>
              <w:t xml:space="preserve"> </w:t>
            </w:r>
            <w:r>
              <w:rPr>
                <w:b w:val="0"/>
                <w:i w:val="0"/>
                <w:sz w:val="20"/>
              </w:rPr>
              <w:t>Slides 13, 15</w:t>
            </w:r>
          </w:p>
          <w:p>
            <w:pPr>
              <w:pStyle w:val="ListBullet"/>
              <w:spacing w:after="40"/>
            </w:pPr>
            <w:r>
              <w:rPr>
                <w:b/>
                <w:i w:val="0"/>
                <w:sz w:val="20"/>
              </w:rPr>
              <w:t>The aortoiliac triad</w:t>
            </w:r>
            <w:r>
              <w:rPr>
                <w:b w:val="0"/>
                <w:i w:val="0"/>
                <w:sz w:val="20"/>
              </w:rPr>
              <w:t xml:space="preserve"> (claudication, absent or diminished femoral pulses, erectile dysfunction; Leriche syndrome on the slide): “if you see those three together that’s a pretty decent indicator” </w:t>
            </w:r>
            <w:r>
              <w:rPr>
                <w:b w:val="0"/>
                <w:i w:val="0"/>
                <w:sz w:val="20"/>
              </w:rPr>
              <w:t>17:26</w:t>
            </w:r>
            <w:r>
              <w:rPr>
                <w:b w:val="0"/>
                <w:i w:val="0"/>
                <w:sz w:val="20"/>
              </w:rPr>
              <w:t xml:space="preserve"> </w:t>
            </w:r>
            <w:r>
              <w:rPr>
                <w:b w:val="0"/>
                <w:i w:val="0"/>
                <w:sz w:val="20"/>
              </w:rPr>
              <w:t>Slide 14</w:t>
            </w:r>
          </w:p>
          <w:p>
            <w:pPr>
              <w:pStyle w:val="ListBullet"/>
              <w:spacing w:after="40"/>
            </w:pPr>
            <w:r>
              <w:rPr>
                <w:b/>
                <w:i w:val="0"/>
                <w:sz w:val="20"/>
              </w:rPr>
              <w:t>Ask what the pain has taken away</w:t>
            </w:r>
            <w:r>
              <w:rPr>
                <w:b w:val="0"/>
                <w:i w:val="0"/>
                <w:sz w:val="20"/>
              </w:rPr>
              <w:t xml:space="preserve">: walking distance, how it has changed, and daily activities: “make sure you’re asking about activities of daily life and if they’re interrupted” </w:t>
            </w:r>
            <w:r>
              <w:rPr>
                <w:b w:val="0"/>
                <w:i w:val="0"/>
                <w:sz w:val="20"/>
              </w:rPr>
              <w:t>20:32</w:t>
            </w:r>
            <w:r>
              <w:rPr>
                <w:b w:val="0"/>
                <w:i w:val="0"/>
                <w:sz w:val="20"/>
              </w:rPr>
              <w:t xml:space="preserve"> </w:t>
            </w:r>
            <w:r>
              <w:rPr>
                <w:b w:val="0"/>
                <w:i w:val="0"/>
                <w:sz w:val="20"/>
              </w:rPr>
              <w:t>Slides 17, 18</w:t>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w:t>
      </w:r>
      <w:r>
        <w:rPr>
          <w:b w:val="0"/>
          <w:i w:val="0"/>
          <w:highlight w:val="yellow"/>
        </w:rPr>
        <w:t xml:space="preserve">it is relieved by hanging the leg over the edge of the bed </w:t>
      </w:r>
      <w:r>
        <w:rPr>
          <w:b w:val="0"/>
          <w:i/>
          <w:highlight w:val="yellow"/>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highlight w:val="yellow"/>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rest pain runs opposite to claudication; wet gangrene is the emergency</w:t>
            </w:r>
          </w:p>
          <w:p>
            <w:pPr>
              <w:pStyle w:val="ListBullet"/>
              <w:spacing w:after="40"/>
            </w:pPr>
            <w:r>
              <w:rPr>
                <w:b/>
                <w:i w:val="0"/>
                <w:sz w:val="20"/>
              </w:rPr>
              <w:t>Pain medicine does not touch it</w:t>
            </w:r>
            <w:r>
              <w:rPr>
                <w:b w:val="0"/>
                <w:i w:val="0"/>
                <w:sz w:val="20"/>
              </w:rPr>
              <w:t xml:space="preserve">: “those analgesics don’t really make any difference at all” </w:t>
            </w:r>
            <w:r>
              <w:rPr>
                <w:b w:val="0"/>
                <w:i w:val="0"/>
                <w:sz w:val="20"/>
              </w:rPr>
              <w:t>24:45</w:t>
            </w:r>
            <w:r>
              <w:rPr>
                <w:b w:val="0"/>
                <w:i w:val="0"/>
                <w:sz w:val="20"/>
              </w:rPr>
              <w:t xml:space="preserve"> </w:t>
            </w:r>
            <w:r>
              <w:rPr>
                <w:b w:val="0"/>
                <w:i w:val="0"/>
                <w:sz w:val="20"/>
              </w:rPr>
              <w:t>Slide 21</w:t>
            </w:r>
          </w:p>
          <w:p>
            <w:pPr>
              <w:pStyle w:val="ListBullet"/>
              <w:spacing w:after="40"/>
            </w:pPr>
            <w:r>
              <w:rPr>
                <w:b/>
                <w:i w:val="0"/>
                <w:sz w:val="20"/>
              </w:rPr>
              <w:t>The paradox</w:t>
            </w:r>
            <w:r>
              <w:rPr>
                <w:b w:val="0"/>
                <w:i w:val="0"/>
                <w:sz w:val="20"/>
              </w:rPr>
              <w:t xml:space="preserve">: legs over the bed help, and so does walking around: “that’s what they mean by a paradoxical presentation” </w:t>
            </w:r>
            <w:r>
              <w:rPr>
                <w:b w:val="0"/>
                <w:i w:val="0"/>
                <w:sz w:val="20"/>
              </w:rPr>
              <w:t>27:43</w:t>
            </w:r>
            <w:r>
              <w:rPr>
                <w:b w:val="0"/>
                <w:i w:val="0"/>
                <w:sz w:val="20"/>
              </w:rPr>
              <w:t xml:space="preserve"> </w:t>
            </w:r>
            <w:r>
              <w:rPr>
                <w:b w:val="0"/>
                <w:i w:val="0"/>
                <w:sz w:val="20"/>
              </w:rPr>
              <w:t>Slide 23</w:t>
            </w:r>
          </w:p>
          <w:p>
            <w:pPr>
              <w:pStyle w:val="ListBullet"/>
              <w:spacing w:after="40"/>
            </w:pPr>
            <w:r>
              <w:rPr>
                <w:b/>
                <w:i w:val="0"/>
                <w:sz w:val="20"/>
              </w:rPr>
              <w:t>Wet gangrene is the surgical emergency</w:t>
            </w:r>
            <w:r>
              <w:rPr>
                <w:b w:val="0"/>
                <w:i w:val="0"/>
                <w:sz w:val="20"/>
              </w:rPr>
              <w:t xml:space="preserve">, said twice: “Wet gangrene is a surgical emergency.” </w:t>
            </w:r>
            <w:r>
              <w:rPr>
                <w:b w:val="0"/>
                <w:i w:val="0"/>
                <w:sz w:val="20"/>
              </w:rPr>
              <w:t>40:34</w:t>
            </w:r>
            <w:r>
              <w:rPr>
                <w:b w:val="0"/>
                <w:i w:val="0"/>
                <w:sz w:val="20"/>
              </w:rPr>
              <w:t xml:space="preserve"> Of dry gangrene he said surgery is “Likely, but it’s not an emergent surgery.” </w:t>
            </w:r>
            <w:r>
              <w:rPr>
                <w:b w:val="0"/>
                <w:i w:val="0"/>
                <w:sz w:val="20"/>
              </w:rPr>
              <w:t>40:34</w:t>
            </w:r>
            <w:r>
              <w:rPr>
                <w:b w:val="0"/>
                <w:i w:val="0"/>
                <w:sz w:val="20"/>
              </w:rPr>
              <w:t xml:space="preserve"> </w:t>
            </w:r>
            <w:r>
              <w:rPr>
                <w:b w:val="0"/>
                <w:i w:val="0"/>
                <w:sz w:val="20"/>
              </w:rPr>
              <w:t>Slides 38, 39</w:t>
            </w:r>
          </w:p>
        </w:tc>
      </w:tr>
    </w:tbl>
    <w:p>
      <w:pPr>
        <w:spacing w:after="80"/>
      </w:pP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w:t>
      </w:r>
      <w:r>
        <w:rPr>
          <w:b/>
          <w:i w:val="0"/>
          <w:sz w:val="20"/>
        </w:rPr>
        <w:t>pacemakers</w:t>
      </w:r>
      <w:r>
        <w:rPr>
          <w:b w:val="0"/>
          <w:i w:val="0"/>
          <w:sz w:val="20"/>
        </w:rPr>
        <w:t xml:space="preserve"> and </w:t>
      </w:r>
      <w:r>
        <w:rPr>
          <w:b/>
          <w:i w:val="0"/>
          <w:sz w:val="20"/>
        </w:rPr>
        <w:t>intracranial aneurysm clips</w:t>
      </w:r>
      <w:r>
        <w:rPr>
          <w:b w:val="0"/>
          <w:i w:val="0"/>
          <w:sz w:val="20"/>
        </w:rPr>
        <w:t xml:space="preserve"> are contraindications (slide 47). (Many newer devices are magnetic resonance conditional.)</w:t>
      </w:r>
    </w:p>
    <w:p>
      <w:pPr>
        <w:pStyle w:val="ListBullet"/>
        <w:spacing w:after="40"/>
      </w:pPr>
      <w:r>
        <w:rPr>
          <w:b/>
          <w:i w:val="0"/>
          <w:sz w:val="20"/>
          <w:highlight w:val="yellow"/>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Critical limb ischemia needs revascularization.</w:t>
      </w:r>
      <w:r>
        <w:rPr>
          <w:b w:val="0"/>
          <w:i w:val="0"/>
          <w:sz w:val="20"/>
        </w:rPr>
        <w:t xml:space="preserve"> Night pain in the forefoot relieved by dangling the leg, a dry punched-out toe ulcer and an ankle-brachial index inside the 0 to 0.4 band of rest pain and tissue loss mark critical limb ischemia. The limb needs its blood supply restored by arterial revascularization; a bypass graft is used principally for severe critical leg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index bands, stop smoking, and what cilostazol is for</w:t>
            </w:r>
          </w:p>
          <w:p>
            <w:pPr>
              <w:pStyle w:val="ListBullet"/>
              <w:spacing w:after="40"/>
            </w:pPr>
            <w:r>
              <w:rPr>
                <w:b/>
                <w:i w:val="0"/>
                <w:sz w:val="20"/>
              </w:rPr>
              <w:t>The ankle-brachial index bands</w:t>
            </w:r>
            <w:r>
              <w:rPr>
                <w:b w:val="0"/>
                <w:i w:val="0"/>
                <w:sz w:val="20"/>
              </w:rPr>
              <w:t xml:space="preserve"> he read: 0.4–0.9, “that’s typically the patients we see claudication in.” </w:t>
            </w:r>
            <w:r>
              <w:rPr>
                <w:b w:val="0"/>
                <w:i w:val="0"/>
                <w:sz w:val="20"/>
              </w:rPr>
              <w:t>47:14</w:t>
            </w:r>
            <w:r>
              <w:rPr>
                <w:b w:val="0"/>
                <w:i w:val="0"/>
                <w:sz w:val="20"/>
              </w:rPr>
              <w:t xml:space="preserve">; below 0.4, rest pain and tissue loss </w:t>
            </w:r>
            <w:r>
              <w:rPr>
                <w:b w:val="0"/>
                <w:i w:val="0"/>
                <w:sz w:val="20"/>
              </w:rPr>
              <w:t>47:17</w:t>
            </w:r>
            <w:r>
              <w:rPr>
                <w:b w:val="0"/>
                <w:i w:val="0"/>
                <w:sz w:val="20"/>
              </w:rPr>
              <w:t xml:space="preserve">; “An ABI [ankle-brachial index] of greater than 1.3 is also abnormal.” </w:t>
            </w:r>
            <w:r>
              <w:rPr>
                <w:b w:val="0"/>
                <w:i w:val="0"/>
                <w:sz w:val="20"/>
              </w:rPr>
              <w:t>47:38</w:t>
            </w:r>
            <w:r>
              <w:rPr>
                <w:b w:val="0"/>
                <w:i w:val="0"/>
                <w:sz w:val="20"/>
              </w:rPr>
              <w:t xml:space="preserve"> Our transcription garbled his normal range, so use the slide’s 0.9–1.3. </w:t>
            </w:r>
            <w:r>
              <w:rPr>
                <w:b w:val="0"/>
                <w:i w:val="0"/>
                <w:sz w:val="20"/>
              </w:rPr>
              <w:t>Slide 42</w:t>
            </w:r>
          </w:p>
          <w:p>
            <w:pPr>
              <w:pStyle w:val="ListBullet"/>
              <w:spacing w:after="40"/>
            </w:pPr>
            <w:r>
              <w:rPr>
                <w:b/>
                <w:i w:val="0"/>
                <w:sz w:val="20"/>
              </w:rPr>
              <w:t>Smoking first</w:t>
            </w:r>
            <w:r>
              <w:rPr>
                <w:b w:val="0"/>
                <w:i w:val="0"/>
                <w:sz w:val="20"/>
              </w:rPr>
              <w:t xml:space="preserve"> (three times the risk): “stop smoking stop smoking stop smoking” </w:t>
            </w:r>
            <w:r>
              <w:rPr>
                <w:b w:val="0"/>
                <w:i w:val="0"/>
                <w:sz w:val="20"/>
              </w:rPr>
              <w:t>54:54</w:t>
            </w:r>
            <w:r>
              <w:rPr>
                <w:b w:val="0"/>
                <w:i w:val="0"/>
                <w:sz w:val="20"/>
              </w:rPr>
              <w:t xml:space="preserve"> </w:t>
            </w:r>
            <w:r>
              <w:rPr>
                <w:b w:val="0"/>
                <w:i w:val="0"/>
                <w:sz w:val="20"/>
              </w:rPr>
              <w:t>Slides 11, 50</w:t>
            </w:r>
          </w:p>
          <w:p>
            <w:pPr>
              <w:pStyle w:val="ListBullet"/>
              <w:spacing w:after="40"/>
            </w:pPr>
            <w:r>
              <w:rPr>
                <w:b/>
                <w:i w:val="0"/>
                <w:sz w:val="20"/>
              </w:rPr>
              <w:t>Cilostazol treats the symptom</w:t>
            </w:r>
            <w:r>
              <w:rPr>
                <w:b w:val="0"/>
                <w:i w:val="0"/>
                <w:sz w:val="20"/>
              </w:rPr>
              <w:t xml:space="preserve">; aspirin and clopidogrel lower heart attack and stroke risk (his correction of slide 51, box above): “it doesn’t actually prevent progression of the disease it is a symptom therapy only” </w:t>
            </w:r>
            <w:r>
              <w:rPr>
                <w:b w:val="0"/>
                <w:i w:val="0"/>
                <w:sz w:val="20"/>
              </w:rPr>
              <w:t>56:26</w:t>
            </w:r>
            <w:r>
              <w:rPr>
                <w:b w:val="0"/>
                <w:i w:val="0"/>
                <w:sz w:val="20"/>
              </w:rPr>
              <w:t xml:space="preserve"> </w:t>
            </w:r>
            <w:r>
              <w:rPr>
                <w:b w:val="0"/>
                <w:i w:val="0"/>
                <w:sz w:val="20"/>
              </w:rPr>
              <w:t>Slide 51</w:t>
            </w:r>
          </w:p>
          <w:p>
            <w:pPr>
              <w:pStyle w:val="ListBullet"/>
              <w:spacing w:after="40"/>
            </w:pPr>
            <w:r>
              <w:rPr>
                <w:b/>
                <w:i w:val="0"/>
                <w:sz w:val="20"/>
              </w:rPr>
              <w:t>Exercise</w:t>
            </w:r>
            <w:r>
              <w:rPr>
                <w:b w:val="0"/>
                <w:i w:val="0"/>
                <w:sz w:val="20"/>
              </w:rPr>
              <w:t xml:space="preserve">, 30–45 minutes at least three times a week </w:t>
            </w:r>
            <w:r>
              <w:rPr>
                <w:b w:val="0"/>
                <w:i w:val="0"/>
                <w:sz w:val="20"/>
              </w:rPr>
              <w:t>55:35</w:t>
            </w:r>
            <w:r>
              <w:rPr>
                <w:b w:val="0"/>
                <w:i w:val="0"/>
                <w:sz w:val="20"/>
              </w:rPr>
              <w:t xml:space="preserve">; </w:t>
            </w:r>
            <w:r>
              <w:rPr>
                <w:b/>
                <w:i w:val="0"/>
                <w:sz w:val="20"/>
              </w:rPr>
              <w:t>revascularize</w:t>
            </w:r>
            <w:r>
              <w:rPr>
                <w:b w:val="0"/>
                <w:i w:val="0"/>
                <w:sz w:val="20"/>
              </w:rPr>
              <w:t xml:space="preserve"> for severe disability only after exercise and drugs fail </w:t>
            </w:r>
            <w:r>
              <w:rPr>
                <w:b w:val="0"/>
                <w:i w:val="0"/>
                <w:sz w:val="20"/>
              </w:rPr>
              <w:t>58:15</w:t>
            </w:r>
            <w:r>
              <w:rPr>
                <w:b w:val="0"/>
                <w:i w:val="0"/>
                <w:sz w:val="20"/>
              </w:rPr>
              <w:t xml:space="preserve"> </w:t>
            </w:r>
            <w:r>
              <w:rPr>
                <w:b w:val="0"/>
                <w:i w:val="0"/>
                <w:sz w:val="20"/>
              </w:rPr>
              <w:t>Slides 50, 53</w:t>
            </w:r>
          </w:p>
        </w:tc>
      </w:tr>
    </w:tbl>
    <w:p>
      <w:pPr>
        <w:spacing w:after="80"/>
      </w:pPr>
    </w:p>
    <w:p>
      <w:pPr>
        <w:spacing w:after="120"/>
      </w:pPr>
      <w:r>
        <w:rPr>
          <w:b/>
          <w:i w:val="0"/>
        </w:rPr>
        <w:t>Rest pain on the ankle-brachial index.</w:t>
      </w:r>
      <w:r>
        <w:rPr>
          <w:b w:val="0"/>
          <w:i w:val="0"/>
        </w:rPr>
        <w:t xml:space="preserve"> Rest pain and tissue loss (ulcer, gangrene) correspond to an ankle-brachial index of 0 to 0.4, the critical limb ischemia band, well below the claudication range.</w:t>
      </w:r>
    </w:p>
    <w:p>
      <w:pPr>
        <w:pStyle w:val="Heading2"/>
        <w:spacing w:before="200" w:after="100"/>
      </w:pPr>
      <w:r>
        <w:rPr>
          <w:rFonts w:ascii="Georgia" w:hAnsi="Georgia"/>
          <w:color w:val="7A2D5A"/>
        </w:rPr>
        <w:t>2.3 · Arterial thrombosis and embolism: acute limb ischemia and atheroembolism</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highlight w:val="yellow"/>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highlight w:val="yellow"/>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highlight w:val="yellow"/>
        </w:rPr>
        <w:t>sensory loss over the dorsum of the foot is often the earliest neurologic sign</w:t>
      </w:r>
      <w:r>
        <w:rPr>
          <w:b w:val="0"/>
          <w:i w:val="0"/>
          <w:sz w:val="20"/>
        </w:rPr>
        <w:t>.</w:t>
      </w:r>
    </w:p>
    <w:p>
      <w:pPr>
        <w:pStyle w:val="ListBullet"/>
        <w:spacing w:after="40"/>
      </w:pPr>
      <w:r>
        <w:rPr>
          <w:b/>
          <w:i w:val="0"/>
          <w:sz w:val="20"/>
        </w:rPr>
        <w:t>Warning signs after an embolic occlusion.</w:t>
      </w:r>
      <w:r>
        <w:rPr>
          <w:b w:val="0"/>
          <w:i w:val="0"/>
          <w:sz w:val="20"/>
        </w:rPr>
        <w:t xml:space="preserve"> The six P's of arterial assessment (pain, pallor, pulselessness, paresthesia, paralysis and poikilothermia) mark acute limb ischemia, a vascular emergency that needs immediate care.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usually from the heart, graded before it is treated</w:t>
            </w:r>
          </w:p>
          <w:p>
            <w:pPr>
              <w:pStyle w:val="ListBullet"/>
              <w:spacing w:after="40"/>
            </w:pPr>
            <w:r>
              <w:rPr>
                <w:b w:val="0"/>
                <w:i w:val="0"/>
                <w:sz w:val="20"/>
              </w:rPr>
              <w:t xml:space="preserve">“This is a vascular emergency.” </w:t>
            </w:r>
            <w:r>
              <w:rPr>
                <w:b w:val="0"/>
                <w:i w:val="0"/>
                <w:sz w:val="20"/>
              </w:rPr>
              <w:t>1:02:56</w:t>
            </w:r>
            <w:r>
              <w:rPr>
                <w:b w:val="0"/>
                <w:i w:val="0"/>
                <w:sz w:val="20"/>
              </w:rPr>
              <w:t xml:space="preserve"> </w:t>
            </w:r>
            <w:r>
              <w:rPr>
                <w:b w:val="0"/>
                <w:i w:val="0"/>
                <w:sz w:val="20"/>
              </w:rPr>
              <w:t>Slide 59</w:t>
            </w:r>
          </w:p>
          <w:p>
            <w:pPr>
              <w:pStyle w:val="ListBullet"/>
              <w:spacing w:after="40"/>
            </w:pPr>
            <w:r>
              <w:rPr>
                <w:b/>
                <w:i w:val="0"/>
                <w:sz w:val="20"/>
              </w:rPr>
              <w:t>A thromboembolus, usually from the heart</w:t>
            </w:r>
            <w:r>
              <w:rPr>
                <w:b w:val="0"/>
                <w:i w:val="0"/>
                <w:sz w:val="20"/>
              </w:rPr>
              <w:t xml:space="preserve">: “Not the plaque emboli but the thromboemboli.” </w:t>
            </w:r>
            <w:r>
              <w:rPr>
                <w:b w:val="0"/>
                <w:i w:val="0"/>
                <w:sz w:val="20"/>
              </w:rPr>
              <w:t>1:03:32</w:t>
            </w:r>
            <w:r>
              <w:rPr>
                <w:b w:val="0"/>
                <w:i w:val="0"/>
                <w:sz w:val="20"/>
              </w:rPr>
              <w:t xml:space="preserve"> The heart as the “source is the case in 80 to 90 percent of cases.” </w:t>
            </w:r>
            <w:r>
              <w:rPr>
                <w:b w:val="0"/>
                <w:i w:val="0"/>
                <w:sz w:val="20"/>
              </w:rPr>
              <w:t>1:04:02</w:t>
            </w:r>
            <w:r>
              <w:rPr>
                <w:b w:val="0"/>
                <w:i w:val="0"/>
                <w:sz w:val="20"/>
              </w:rPr>
              <w:t xml:space="preserve"> Atrial fibrillation is the biggest. </w:t>
            </w:r>
            <w:r>
              <w:rPr>
                <w:b w:val="0"/>
                <w:i w:val="0"/>
                <w:sz w:val="20"/>
              </w:rPr>
              <w:t>Slide 60</w:t>
            </w:r>
          </w:p>
          <w:p>
            <w:pPr>
              <w:pStyle w:val="ListBullet"/>
              <w:spacing w:after="40"/>
            </w:pPr>
            <w:r>
              <w:rPr>
                <w:b/>
                <w:i w:val="0"/>
                <w:sz w:val="20"/>
              </w:rPr>
              <w:t>Light touch on the top of the foot goes first</w:t>
            </w:r>
            <w:r>
              <w:rPr>
                <w:b w:val="0"/>
                <w:i w:val="0"/>
                <w:sz w:val="20"/>
              </w:rPr>
              <w:t xml:space="preserve">: “Sensory deficits over the dorsum of the foot are often the earliest neurologic sign” </w:t>
            </w:r>
            <w:r>
              <w:rPr>
                <w:b w:val="0"/>
                <w:i w:val="0"/>
                <w:sz w:val="20"/>
              </w:rPr>
              <w:t>1:05:33</w:t>
            </w:r>
            <w:r>
              <w:rPr>
                <w:b w:val="0"/>
                <w:i w:val="0"/>
                <w:sz w:val="20"/>
              </w:rPr>
              <w:t xml:space="preserve"> </w:t>
            </w:r>
            <w:r>
              <w:rPr>
                <w:b w:val="0"/>
                <w:i w:val="0"/>
                <w:sz w:val="20"/>
              </w:rPr>
              <w:t>Slide 61</w:t>
            </w:r>
          </w:p>
          <w:p>
            <w:pPr>
              <w:pStyle w:val="ListBullet"/>
              <w:spacing w:after="40"/>
            </w:pPr>
            <w:r>
              <w:rPr>
                <w:b/>
                <w:i w:val="0"/>
                <w:sz w:val="20"/>
              </w:rPr>
              <w:t>Grade it by Rutherford</w:t>
            </w:r>
            <w:r>
              <w:rPr>
                <w:b w:val="0"/>
                <w:i w:val="0"/>
                <w:sz w:val="20"/>
              </w:rPr>
              <w:t xml:space="preserve">: I and IIA have time for imaging; IIB goes straight to surgery (“We’re not going to wait on a CT [computed tomography].” </w:t>
            </w:r>
            <w:r>
              <w:rPr>
                <w:b w:val="0"/>
                <w:i w:val="0"/>
                <w:sz w:val="20"/>
              </w:rPr>
              <w:t>1:07:07</w:t>
            </w:r>
            <w:r>
              <w:rPr>
                <w:b w:val="0"/>
                <w:i w:val="0"/>
                <w:sz w:val="20"/>
              </w:rPr>
              <w:t xml:space="preserve">); III needs major amputation whatever the therapy (“because what are you trying to save?” </w:t>
            </w:r>
            <w:r>
              <w:rPr>
                <w:b w:val="0"/>
                <w:i w:val="0"/>
                <w:sz w:val="20"/>
              </w:rPr>
              <w:t>1:07:53</w:t>
            </w:r>
            <w:r>
              <w:rPr>
                <w:b w:val="0"/>
                <w:i w:val="0"/>
                <w:sz w:val="20"/>
              </w:rPr>
              <w:t xml:space="preserve">). </w:t>
            </w:r>
            <w:r>
              <w:rPr>
                <w:b w:val="0"/>
                <w:i w:val="0"/>
                <w:sz w:val="20"/>
              </w:rPr>
              <w:t>Slides 62–65</w:t>
            </w:r>
          </w:p>
          <w:p>
            <w:pPr>
              <w:pStyle w:val="ListBullet"/>
              <w:spacing w:after="40"/>
            </w:pPr>
            <w:r>
              <w:rPr>
                <w:b/>
                <w:i w:val="0"/>
                <w:sz w:val="20"/>
              </w:rPr>
              <w:t>Thrombolysis has a time limit</w:t>
            </w:r>
            <w:r>
              <w:rPr>
                <w:b w:val="0"/>
                <w:i w:val="0"/>
                <w:sz w:val="20"/>
              </w:rPr>
              <w:t xml:space="preserve">: “however it must be less than about 14 days.” </w:t>
            </w:r>
            <w:r>
              <w:rPr>
                <w:b w:val="0"/>
                <w:i w:val="0"/>
                <w:sz w:val="20"/>
              </w:rPr>
              <w:t>1:09:51</w:t>
            </w:r>
            <w:r>
              <w:rPr>
                <w:b w:val="0"/>
                <w:i w:val="0"/>
                <w:sz w:val="20"/>
              </w:rPr>
              <w:t xml:space="preserve"> </w:t>
            </w:r>
            <w:r>
              <w:rPr>
                <w:b w:val="0"/>
                <w:i w:val="0"/>
                <w:sz w:val="20"/>
              </w:rPr>
              <w:t>Slide 67</w:t>
            </w:r>
          </w:p>
        </w:tc>
      </w:tr>
    </w:tbl>
    <w:p>
      <w:pPr>
        <w:spacing w:after="80"/>
      </w:pP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Atherosclerotic carotid artery disease is responsible for </w:t>
      </w:r>
      <w:r>
        <w:rPr>
          <w:b/>
          <w:i w:val="0"/>
          <w:sz w:val="20"/>
        </w:rPr>
        <w:t>80% of new noncardioembolic strokes</w:t>
      </w:r>
      <w:r>
        <w:rPr>
          <w:b w:val="0"/>
          <w:i w:val="0"/>
          <w:sz w:val="20"/>
        </w:rPr>
        <w:t xml:space="preserve"> (slide 71), the figure Carter read out on his recording: learn the slide’s number. Population studies give a lower share, roughly 10 to 20% of all ischemic strokes.</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highlight w:val="yellow"/>
        </w:rPr>
        <w:t xml:space="preserve">Strokes come most often from </w:t>
      </w:r>
      <w:r>
        <w:rPr>
          <w:b/>
          <w:i w:val="0"/>
          <w:sz w:val="20"/>
          <w:highlight w:val="yellow"/>
        </w:rPr>
        <w:t>plaque rupture</w:t>
      </w:r>
      <w:r>
        <w:rPr>
          <w:b w:val="0"/>
          <w:i w:val="0"/>
          <w:sz w:val="20"/>
          <w:highlight w:val="yellow"/>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but current definitions rest on the absence of tissue injury rather than a time cutoff) or a stroke.</w:t>
      </w:r>
    </w:p>
    <w:p>
      <w:pPr>
        <w:pStyle w:val="ListBullet"/>
        <w:spacing w:after="40"/>
      </w:pPr>
      <w:r>
        <w:rPr>
          <w:b/>
          <w:i w:val="0"/>
          <w:sz w:val="20"/>
        </w:rPr>
        <w:t>Transient ischemic attack.</w:t>
      </w:r>
      <w:r>
        <w:rPr>
          <w:b w:val="0"/>
          <w:i w:val="0"/>
          <w:sz w:val="20"/>
        </w:rPr>
        <w:t xml:space="preserve"> A transient ischemic attack is a focal deficit, a focal loss of neurologic function lasting less than 24 hours; it and stroke classify a patient with carotid disease as symptomatic.</w:t>
      </w:r>
    </w:p>
    <w:p>
      <w:pPr>
        <w:pStyle w:val="ListBullet"/>
        <w:spacing w:after="40"/>
      </w:pPr>
      <w:r>
        <w:rPr>
          <w:b/>
          <w:i w:val="0"/>
          <w:sz w:val="20"/>
        </w:rPr>
        <w:t>The six-month window.</w:t>
      </w:r>
      <w:r>
        <w:rPr>
          <w:b w:val="0"/>
          <w:i w:val="0"/>
          <w:sz w:val="20"/>
        </w:rPr>
        <w:t xml:space="preserve"> A transient ischemic attack (a focal loss of neurologic function lasting less than 24 hours) or a stroke within the last six months makes carotid disease symptomatic.</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highlight w:val="yellow"/>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highlight w:val="yellow"/>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highlight w:val="yellow"/>
              </w:rPr>
              <w:t>above 80%</w:t>
            </w:r>
            <w:r>
              <w:rPr>
                <w:b w:val="0"/>
                <w:i w:val="0"/>
                <w:sz w:val="18"/>
              </w:rPr>
              <w:t xml:space="preserve"> </w:t>
            </w:r>
            <w:r>
              <w:rPr>
                <w:b w:val="0"/>
                <w:i/>
                <w:sz w:val="18"/>
              </w:rPr>
              <w:t>and</w:t>
            </w:r>
            <w:r>
              <w:rPr>
                <w:b w:val="0"/>
                <w:i w:val="0"/>
                <w:sz w:val="18"/>
              </w:rPr>
              <w:t xml:space="preserve"> life expectancy </w:t>
            </w:r>
            <w:r>
              <w:rPr>
                <w:b/>
                <w:i w:val="0"/>
                <w:sz w:val="18"/>
                <w:highlight w:val="yellow"/>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highlight w:val="yellow"/>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three thresholds, plaque rupture, and stop smoking</w:t>
            </w:r>
          </w:p>
          <w:p>
            <w:pPr>
              <w:pStyle w:val="ListBullet"/>
              <w:spacing w:after="40"/>
            </w:pPr>
            <w:r>
              <w:rPr>
                <w:b/>
                <w:i w:val="0"/>
                <w:sz w:val="20"/>
              </w:rPr>
              <w:t>The thresholds</w:t>
            </w:r>
            <w:r>
              <w:rPr>
                <w:b w:val="0"/>
                <w:i w:val="0"/>
                <w:sz w:val="20"/>
              </w:rPr>
              <w:t xml:space="preserve">, said twice with an example: medical management below 50% (“Low grade is defined as less than 50%.” </w:t>
            </w:r>
            <w:r>
              <w:rPr>
                <w:b w:val="0"/>
                <w:i w:val="0"/>
                <w:sz w:val="20"/>
              </w:rPr>
              <w:t>1:17:36</w:t>
            </w:r>
            <w:r>
              <w:rPr>
                <w:b w:val="0"/>
                <w:i w:val="0"/>
                <w:sz w:val="20"/>
              </w:rPr>
              <w:t xml:space="preserve">); surgery for symptomatic above 70%; asymptomatic above 80% only with a life expectancy over 5 years: “We will do it asymptomatic if it’s greater than 80% but not if they have a life expectancy of less than five years.” </w:t>
            </w:r>
            <w:r>
              <w:rPr>
                <w:b w:val="0"/>
                <w:i w:val="0"/>
                <w:sz w:val="20"/>
              </w:rPr>
              <w:t>1:18:40</w:t>
            </w:r>
            <w:r>
              <w:rPr>
                <w:b w:val="0"/>
                <w:i w:val="0"/>
                <w:sz w:val="20"/>
              </w:rPr>
              <w:t xml:space="preserve"> </w:t>
            </w:r>
            <w:r>
              <w:rPr>
                <w:b w:val="0"/>
                <w:i w:val="0"/>
                <w:sz w:val="20"/>
              </w:rPr>
              <w:t>Slide 75</w:t>
            </w:r>
          </w:p>
          <w:p>
            <w:pPr>
              <w:pStyle w:val="ListBullet"/>
              <w:spacing w:after="40"/>
            </w:pPr>
            <w:r>
              <w:rPr>
                <w:b/>
                <w:i w:val="0"/>
                <w:sz w:val="20"/>
              </w:rPr>
              <w:t>Strokes come from plaque rupture</w:t>
            </w:r>
            <w:r>
              <w:rPr>
                <w:b w:val="0"/>
                <w:i w:val="0"/>
                <w:sz w:val="20"/>
              </w:rPr>
              <w:t xml:space="preserve">, said twice: “The strokes are most often caused by carotid plaque rupture rather than a carotid artery occlusion with thrombosis.” </w:t>
            </w:r>
            <w:r>
              <w:rPr>
                <w:b w:val="0"/>
                <w:i w:val="0"/>
                <w:sz w:val="20"/>
              </w:rPr>
              <w:t>1:13:15</w:t>
            </w:r>
            <w:r>
              <w:rPr>
                <w:b w:val="0"/>
                <w:i w:val="0"/>
                <w:sz w:val="20"/>
              </w:rPr>
              <w:t xml:space="preserve"> </w:t>
            </w:r>
            <w:r>
              <w:rPr>
                <w:b w:val="0"/>
                <w:i w:val="0"/>
                <w:sz w:val="20"/>
              </w:rPr>
              <w:t>Slide 71</w:t>
            </w:r>
          </w:p>
          <w:p>
            <w:pPr>
              <w:pStyle w:val="ListBullet"/>
              <w:spacing w:after="40"/>
            </w:pPr>
            <w:r>
              <w:rPr>
                <w:b/>
                <w:i w:val="0"/>
                <w:sz w:val="20"/>
              </w:rPr>
              <w:t>Endarterectomy is the gold standard</w:t>
            </w:r>
            <w:r>
              <w:rPr>
                <w:b w:val="0"/>
                <w:i w:val="0"/>
                <w:sz w:val="20"/>
              </w:rPr>
              <w:t xml:space="preserve"> for high-grade stenosis: “Better than anything else we know it works because we took the plaque out.” </w:t>
            </w:r>
            <w:r>
              <w:rPr>
                <w:b w:val="0"/>
                <w:i w:val="0"/>
                <w:sz w:val="20"/>
              </w:rPr>
              <w:t>1:20:40</w:t>
            </w:r>
            <w:r>
              <w:rPr>
                <w:b w:val="0"/>
                <w:i w:val="0"/>
                <w:sz w:val="20"/>
              </w:rPr>
              <w:t xml:space="preserve"> Stenting is for poor surgical candidates. </w:t>
            </w:r>
            <w:r>
              <w:rPr>
                <w:b w:val="0"/>
                <w:i w:val="0"/>
                <w:sz w:val="20"/>
              </w:rPr>
              <w:t>Slide 77</w:t>
            </w:r>
          </w:p>
          <w:p>
            <w:pPr>
              <w:pStyle w:val="ListBullet"/>
              <w:spacing w:after="40"/>
            </w:pPr>
            <w:r>
              <w:rPr>
                <w:b/>
                <w:i w:val="0"/>
                <w:sz w:val="20"/>
              </w:rPr>
              <w:t>Palpate one side at a time</w:t>
            </w:r>
            <w:r>
              <w:rPr>
                <w:b w:val="0"/>
                <w:i w:val="0"/>
                <w:sz w:val="20"/>
              </w:rPr>
              <w:t xml:space="preserve">: “make sure you only palpate one carotid at a time, we don’t want to cut blood flow off to the brain” </w:t>
            </w:r>
            <w:r>
              <w:rPr>
                <w:b w:val="0"/>
                <w:i w:val="0"/>
                <w:sz w:val="20"/>
              </w:rPr>
              <w:t>1:15:41</w:t>
            </w:r>
            <w:r>
              <w:rPr>
                <w:b w:val="0"/>
                <w:i w:val="0"/>
                <w:sz w:val="20"/>
              </w:rPr>
              <w:t xml:space="preserve"> </w:t>
            </w:r>
            <w:r>
              <w:rPr>
                <w:b w:val="0"/>
                <w:i w:val="0"/>
                <w:sz w:val="20"/>
              </w:rPr>
              <w:t>Slide 73</w:t>
            </w:r>
          </w:p>
          <w:p>
            <w:pPr>
              <w:pStyle w:val="ListBullet"/>
              <w:spacing w:after="40"/>
            </w:pPr>
            <w:r>
              <w:rPr>
                <w:b/>
                <w:i w:val="0"/>
                <w:sz w:val="20"/>
              </w:rPr>
              <w:t>Smoking nearly doubles stroke risk</w:t>
            </w:r>
            <w:r>
              <w:rPr>
                <w:b w:val="0"/>
                <w:i w:val="0"/>
                <w:sz w:val="20"/>
              </w:rPr>
              <w:t xml:space="preserve">, after another triple “stop smoking”: “The risk of smoking increases your risk by nearly double.” </w:t>
            </w:r>
            <w:r>
              <w:rPr>
                <w:b w:val="0"/>
                <w:i w:val="0"/>
                <w:sz w:val="20"/>
              </w:rPr>
              <w:t>1:19:03</w:t>
            </w:r>
            <w:r>
              <w:rPr>
                <w:b w:val="0"/>
                <w:i w:val="0"/>
                <w:sz w:val="20"/>
              </w:rPr>
              <w:t xml:space="preserve"> </w:t>
            </w:r>
            <w:r>
              <w:rPr>
                <w:b w:val="0"/>
                <w:i w:val="0"/>
                <w:sz w:val="20"/>
              </w:rPr>
              <w:t>Slide 76</w:t>
            </w:r>
          </w:p>
        </w:tc>
      </w:tr>
    </w:tbl>
    <w:p>
      <w:pPr>
        <w:spacing w:after="80"/>
      </w:pPr>
    </w:p>
    <w:p>
      <w:pPr>
        <w:pStyle w:val="Heading2"/>
        <w:spacing w:before="200" w:after="100"/>
      </w:pPr>
      <w:r>
        <w:rPr>
          <w:rFonts w:ascii="Georgia" w:hAnsi="Georgia"/>
          <w:color w:val="7A2D5A"/>
        </w:rPr>
        <w:t>2.5 · Aortic aneurysms: abdominal, thoracic and false</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highlight w:val="yellow"/>
        </w:rPr>
        <w:t>above 3 cm is aneurysmal</w:t>
      </w:r>
      <w:r>
        <w:rPr>
          <w:b w:val="0"/>
          <w:i w:val="0"/>
        </w:rPr>
        <w:t>. Normal thoracic diameter varies with location, body habitus, sex and age.</w:t>
      </w:r>
    </w:p>
    <w:p>
      <w:pPr>
        <w:pStyle w:val="ListBullet"/>
        <w:spacing w:after="40"/>
      </w:pPr>
      <w:r>
        <w:rPr>
          <w:b/>
          <w:i w:val="0"/>
          <w:sz w:val="20"/>
          <w:highlight w:val="yellow"/>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definition, the arithmetic, and who gets one</w:t>
            </w:r>
          </w:p>
          <w:p>
            <w:pPr>
              <w:pStyle w:val="ListBullet"/>
              <w:spacing w:after="40"/>
            </w:pPr>
            <w:r>
              <w:rPr>
                <w:b/>
                <w:i w:val="0"/>
                <w:sz w:val="20"/>
              </w:rPr>
              <w:t>More than 50% over normal</w:t>
            </w:r>
            <w:r>
              <w:rPr>
                <w:b w:val="0"/>
                <w:i w:val="0"/>
                <w:sz w:val="20"/>
              </w:rPr>
              <w:t xml:space="preserve">, so above 3 cm in the abdomen: “50 percent of two is one so two plus one is three” </w:t>
            </w:r>
            <w:r>
              <w:rPr>
                <w:b w:val="0"/>
                <w:i w:val="0"/>
                <w:sz w:val="20"/>
              </w:rPr>
              <w:t>1:24:47</w:t>
            </w:r>
            <w:r>
              <w:rPr>
                <w:b w:val="0"/>
                <w:i w:val="0"/>
                <w:sz w:val="20"/>
              </w:rPr>
              <w:t xml:space="preserve"> </w:t>
            </w:r>
            <w:r>
              <w:rPr>
                <w:b w:val="0"/>
                <w:i w:val="0"/>
                <w:sz w:val="20"/>
              </w:rPr>
              <w:t>Slides 82, 83</w:t>
            </w:r>
          </w:p>
          <w:p>
            <w:pPr>
              <w:pStyle w:val="ListBullet"/>
              <w:spacing w:after="40"/>
            </w:pPr>
            <w:r>
              <w:rPr>
                <w:b/>
                <w:i w:val="0"/>
                <w:sz w:val="20"/>
              </w:rPr>
              <w:t>True means all three layers</w:t>
            </w:r>
            <w:r>
              <w:rPr>
                <w:b w:val="0"/>
                <w:i w:val="0"/>
                <w:sz w:val="20"/>
              </w:rPr>
              <w:t xml:space="preserve">: “If it does not involve all three layers it is not a true aneurysm.” </w:t>
            </w:r>
            <w:r>
              <w:rPr>
                <w:b w:val="0"/>
                <w:i w:val="0"/>
                <w:sz w:val="20"/>
              </w:rPr>
              <w:t>1:25:29</w:t>
            </w:r>
            <w:r>
              <w:rPr>
                <w:b w:val="0"/>
                <w:i w:val="0"/>
                <w:sz w:val="20"/>
              </w:rPr>
              <w:t xml:space="preserve"> A pseudoaneurysm is a rupture with the blood outside the wall, most often at the femoral artery after catheterization: “The most common site for this is the femoral artery and the reason why is because we accessed it for a cardiac catheterization.” </w:t>
            </w:r>
            <w:r>
              <w:rPr>
                <w:b w:val="0"/>
                <w:i w:val="0"/>
                <w:sz w:val="20"/>
              </w:rPr>
              <w:t>1:47:17</w:t>
            </w:r>
            <w:r>
              <w:rPr>
                <w:b w:val="0"/>
                <w:i w:val="0"/>
                <w:sz w:val="20"/>
              </w:rPr>
              <w:t xml:space="preserve"> </w:t>
            </w:r>
            <w:r>
              <w:rPr>
                <w:b w:val="0"/>
                <w:i w:val="0"/>
                <w:sz w:val="20"/>
              </w:rPr>
              <w:t>Slides 84, 112</w:t>
            </w:r>
          </w:p>
          <w:p>
            <w:pPr>
              <w:pStyle w:val="ListBullet"/>
              <w:spacing w:after="40"/>
            </w:pPr>
            <w:r>
              <w:rPr>
                <w:b/>
                <w:i w:val="0"/>
                <w:sz w:val="20"/>
              </w:rPr>
              <w:t>The typical patient</w:t>
            </w:r>
            <w:r>
              <w:rPr>
                <w:b w:val="0"/>
                <w:i w:val="0"/>
                <w:sz w:val="20"/>
              </w:rPr>
              <w:t xml:space="preserve"> is an older white man who smokes: “He has the strongest likelihood to develop aortic aneurysms.” </w:t>
            </w:r>
            <w:r>
              <w:rPr>
                <w:b w:val="0"/>
                <w:i w:val="0"/>
                <w:sz w:val="20"/>
              </w:rPr>
              <w:t>1:27:15</w:t>
            </w:r>
            <w:r>
              <w:rPr>
                <w:b w:val="0"/>
                <w:i w:val="0"/>
                <w:sz w:val="20"/>
              </w:rPr>
              <w:t xml:space="preserve"> Smoking is the strongest single risk factor; female sex, non-Caucasian race and diabetes are protective. </w:t>
            </w:r>
            <w:r>
              <w:rPr>
                <w:b w:val="0"/>
                <w:i w:val="0"/>
                <w:sz w:val="20"/>
              </w:rPr>
              <w:t>Slides 86–88</w:t>
            </w:r>
          </w:p>
        </w:tc>
      </w:tr>
    </w:tbl>
    <w:p>
      <w:pPr>
        <w:spacing w:after="80"/>
      </w:pP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highlight w:val="yellow"/>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highlight w:val="yellow"/>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highlight w:val="yellow"/>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highlight w:val="yellow"/>
              </w:rPr>
              <w:t>5.0 cm or larger in women</w:t>
            </w:r>
            <w:r>
              <w:rPr>
                <w:b w:val="0"/>
                <w:i w:val="0"/>
                <w:sz w:val="18"/>
              </w:rPr>
              <w:t xml:space="preserve">; </w:t>
            </w:r>
            <w:r>
              <w:rPr>
                <w:b/>
                <w:i w:val="0"/>
                <w:sz w:val="18"/>
                <w:highlight w:val="yellow"/>
              </w:rPr>
              <w:t>above 5.5 cm in men</w:t>
            </w:r>
            <w:r>
              <w:rPr>
                <w:b w:val="0"/>
                <w:i w:val="0"/>
                <w:sz w:val="18"/>
              </w:rPr>
              <w:t xml:space="preserve">; or </w:t>
            </w:r>
            <w:r>
              <w:rPr>
                <w:b/>
                <w:i w:val="0"/>
                <w:sz w:val="18"/>
                <w:highlight w:val="yellow"/>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highlight w:val="yellow"/>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one you cannot miss</w:t>
            </w:r>
          </w:p>
          <w:p>
            <w:pPr>
              <w:pStyle w:val="ListBullet"/>
              <w:spacing w:after="40"/>
            </w:pPr>
            <w:r>
              <w:rPr>
                <w:b/>
                <w:i w:val="0"/>
                <w:sz w:val="20"/>
              </w:rPr>
              <w:t>Put it on the differential</w:t>
            </w:r>
            <w:r>
              <w:rPr>
                <w:b w:val="0"/>
                <w:i w:val="0"/>
                <w:sz w:val="20"/>
              </w:rPr>
              <w:t xml:space="preserve"> of abdominal, back, flank or groin pain: “but this is the deadly thing that you can’t miss.” </w:t>
            </w:r>
            <w:r>
              <w:rPr>
                <w:b w:val="0"/>
                <w:i w:val="0"/>
                <w:sz w:val="20"/>
              </w:rPr>
              <w:t>1:29:29</w:t>
            </w:r>
            <w:r>
              <w:rPr>
                <w:b w:val="0"/>
                <w:i w:val="0"/>
                <w:sz w:val="20"/>
              </w:rPr>
              <w:t xml:space="preserve"> And again: “because it is the potentially deadly one.” </w:t>
            </w:r>
            <w:r>
              <w:rPr>
                <w:b w:val="0"/>
                <w:i w:val="0"/>
                <w:sz w:val="20"/>
              </w:rPr>
              <w:t>1:34:39</w:t>
            </w:r>
            <w:r>
              <w:rPr>
                <w:b w:val="0"/>
                <w:i w:val="0"/>
                <w:sz w:val="20"/>
              </w:rPr>
              <w:t xml:space="preserve"> </w:t>
            </w:r>
            <w:r>
              <w:rPr>
                <w:b w:val="0"/>
                <w:i w:val="0"/>
                <w:sz w:val="20"/>
              </w:rPr>
              <w:t>Slides 89, 93</w:t>
            </w:r>
          </w:p>
          <w:p>
            <w:pPr>
              <w:pStyle w:val="ListBullet"/>
              <w:spacing w:after="40"/>
            </w:pPr>
            <w:r>
              <w:rPr>
                <w:b/>
                <w:i w:val="0"/>
                <w:sz w:val="20"/>
              </w:rPr>
              <w:t>Rupture: the pulsatile abdominal mass</w:t>
            </w:r>
            <w:r>
              <w:rPr>
                <w:b w:val="0"/>
                <w:i w:val="0"/>
                <w:sz w:val="20"/>
              </w:rPr>
              <w:t xml:space="preserve"> (virtually diagnostic; the full triad appears in only 50%): “The big thing is the pulsatile abdominal mass.” </w:t>
            </w:r>
            <w:r>
              <w:rPr>
                <w:b w:val="0"/>
                <w:i w:val="0"/>
                <w:sz w:val="20"/>
              </w:rPr>
              <w:t>1:30:30</w:t>
            </w:r>
            <w:r>
              <w:rPr>
                <w:b w:val="0"/>
                <w:i w:val="0"/>
                <w:sz w:val="20"/>
              </w:rPr>
              <w:t xml:space="preserve"> “We say that because it’s basically diagnostic.” </w:t>
            </w:r>
            <w:r>
              <w:rPr>
                <w:b w:val="0"/>
                <w:i w:val="0"/>
                <w:sz w:val="20"/>
              </w:rPr>
              <w:t>1:30:41</w:t>
            </w:r>
            <w:r>
              <w:rPr>
                <w:b w:val="0"/>
                <w:i w:val="0"/>
                <w:sz w:val="20"/>
              </w:rPr>
              <w:t xml:space="preserve"> </w:t>
            </w:r>
            <w:r>
              <w:rPr>
                <w:b w:val="0"/>
                <w:i w:val="0"/>
                <w:sz w:val="20"/>
              </w:rPr>
              <w:t>Slide 90</w:t>
            </w:r>
          </w:p>
          <w:p>
            <w:pPr>
              <w:pStyle w:val="ListBullet"/>
              <w:spacing w:after="40"/>
            </w:pPr>
            <w:r>
              <w:rPr>
                <w:b/>
                <w:i w:val="0"/>
                <w:sz w:val="20"/>
              </w:rPr>
              <w:t>Ruptured is a surgical emergency</w:t>
            </w:r>
            <w:r>
              <w:rPr>
                <w:b w:val="0"/>
                <w:i w:val="0"/>
                <w:sz w:val="20"/>
              </w:rPr>
              <w:t xml:space="preserve">: “They may die in the elevator on the way up to the ER [emergency room] or to the OR [operating room].” </w:t>
            </w:r>
            <w:r>
              <w:rPr>
                <w:b w:val="0"/>
                <w:i w:val="0"/>
                <w:sz w:val="20"/>
              </w:rPr>
              <w:t>1:34:01</w:t>
            </w:r>
            <w:r>
              <w:rPr>
                <w:b w:val="0"/>
                <w:i w:val="0"/>
                <w:sz w:val="20"/>
              </w:rPr>
              <w:t xml:space="preserve"> </w:t>
            </w:r>
            <w:r>
              <w:rPr>
                <w:b w:val="0"/>
                <w:i w:val="0"/>
                <w:sz w:val="20"/>
              </w:rPr>
              <w:t>Slide 92</w:t>
            </w:r>
          </w:p>
          <w:p>
            <w:pPr>
              <w:pStyle w:val="ListBullet"/>
              <w:spacing w:after="40"/>
            </w:pPr>
            <w:r>
              <w:rPr>
                <w:b/>
                <w:i w:val="0"/>
                <w:sz w:val="20"/>
              </w:rPr>
              <w:t>Quit smoking</w:t>
            </w:r>
            <w:r>
              <w:rPr>
                <w:b w:val="0"/>
                <w:i w:val="0"/>
                <w:sz w:val="20"/>
              </w:rPr>
              <w:t xml:space="preserve">, the triple again: “Quit smoking, quit smoking. I feel like we say this a lot, quit smoking.” </w:t>
            </w:r>
            <w:r>
              <w:rPr>
                <w:b w:val="0"/>
                <w:i w:val="0"/>
                <w:sz w:val="20"/>
              </w:rPr>
              <w:t>1:40:28</w:t>
            </w:r>
            <w:r>
              <w:rPr>
                <w:b w:val="0"/>
                <w:i w:val="0"/>
                <w:sz w:val="20"/>
              </w:rPr>
              <w:t xml:space="preserve"> </w:t>
            </w:r>
            <w:r>
              <w:rPr>
                <w:b w:val="0"/>
                <w:i w:val="0"/>
                <w:sz w:val="20"/>
              </w:rPr>
              <w:t>Slide 100</w:t>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highlight w:val="yellow"/>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highlight w:val="yellow"/>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repair every symptomatic one; think of it in chest pain</w:t>
            </w:r>
          </w:p>
          <w:p>
            <w:pPr>
              <w:pStyle w:val="ListBullet"/>
              <w:spacing w:after="40"/>
            </w:pPr>
            <w:r>
              <w:rPr>
                <w:b/>
                <w:i w:val="0"/>
                <w:sz w:val="20"/>
              </w:rPr>
              <w:t>Every symptomatic thoracic aneurysm is repaired</w:t>
            </w:r>
            <w:r>
              <w:rPr>
                <w:b w:val="0"/>
                <w:i w:val="0"/>
                <w:sz w:val="20"/>
              </w:rPr>
              <w:t xml:space="preserve">: “We’re going to recommend that there is a repair for any symptomatic thoracic aortic aneurysm.” </w:t>
            </w:r>
            <w:r>
              <w:rPr>
                <w:b w:val="0"/>
                <w:i w:val="0"/>
                <w:sz w:val="20"/>
              </w:rPr>
              <w:t>1:44:59</w:t>
            </w:r>
            <w:r>
              <w:rPr>
                <w:b w:val="0"/>
                <w:i w:val="0"/>
                <w:sz w:val="20"/>
              </w:rPr>
              <w:t xml:space="preserve"> </w:t>
            </w:r>
            <w:r>
              <w:rPr>
                <w:b w:val="0"/>
                <w:i w:val="0"/>
                <w:sz w:val="20"/>
              </w:rPr>
              <w:t>Slide 108</w:t>
            </w:r>
          </w:p>
          <w:p>
            <w:pPr>
              <w:pStyle w:val="ListBullet"/>
              <w:spacing w:after="40"/>
            </w:pPr>
            <w:r>
              <w:rPr>
                <w:b/>
                <w:i w:val="0"/>
                <w:sz w:val="20"/>
              </w:rPr>
              <w:t>Chest or back pain with a known or suspected aneurysm gets urgent imaging</w:t>
            </w:r>
            <w:r>
              <w:rPr>
                <w:b w:val="0"/>
                <w:i w:val="0"/>
                <w:sz w:val="20"/>
              </w:rPr>
              <w:t xml:space="preserve">: “we have to make sure that the aortic aneurysm is on our differential.” </w:t>
            </w:r>
            <w:r>
              <w:rPr>
                <w:b w:val="0"/>
                <w:i w:val="0"/>
                <w:sz w:val="20"/>
              </w:rPr>
              <w:t>1:44:53</w:t>
            </w:r>
            <w:r>
              <w:rPr>
                <w:b w:val="0"/>
                <w:i w:val="0"/>
                <w:sz w:val="20"/>
              </w:rPr>
              <w:t xml:space="preserve"> </w:t>
            </w:r>
            <w:r>
              <w:rPr>
                <w:b w:val="0"/>
                <w:i w:val="0"/>
                <w:sz w:val="20"/>
              </w:rPr>
              <w:t>Slide 108</w:t>
            </w:r>
          </w:p>
          <w:p>
            <w:pPr>
              <w:pStyle w:val="ListBullet"/>
              <w:spacing w:after="40"/>
            </w:pPr>
            <w:r>
              <w:rPr>
                <w:b/>
                <w:i w:val="0"/>
                <w:sz w:val="20"/>
              </w:rPr>
              <w:t>On the chest X-ray, a widened mediastinum</w:t>
            </w:r>
            <w:r>
              <w:rPr>
                <w:b w:val="0"/>
                <w:i w:val="0"/>
                <w:sz w:val="20"/>
              </w:rPr>
              <w:t xml:space="preserve">, not the calcified outline of the abdominal film: “In the chest x-ray we’re not necessarily looking for that calcification.” </w:t>
            </w:r>
            <w:r>
              <w:rPr>
                <w:b w:val="0"/>
                <w:i w:val="0"/>
                <w:sz w:val="20"/>
              </w:rPr>
              <w:t>1:42:43</w:t>
            </w:r>
            <w:r>
              <w:rPr>
                <w:b w:val="0"/>
                <w:i w:val="0"/>
                <w:sz w:val="20"/>
              </w:rPr>
              <w:t xml:space="preserve"> </w:t>
            </w:r>
            <w:r>
              <w:rPr>
                <w:b w:val="0"/>
                <w:i w:val="0"/>
                <w:sz w:val="20"/>
              </w:rPr>
              <w:t>Slide 105</w:t>
            </w:r>
          </w:p>
          <w:p>
            <w:pPr>
              <w:pStyle w:val="ListBullet"/>
              <w:spacing w:after="40"/>
            </w:pPr>
            <w:r>
              <w:rPr>
                <w:b/>
                <w:i w:val="0"/>
                <w:sz w:val="20"/>
              </w:rPr>
              <w:t>Surveillance is computed tomography or magnetic resonance, not ultrasound</w:t>
            </w:r>
            <w:r>
              <w:rPr>
                <w:b w:val="0"/>
                <w:i w:val="0"/>
                <w:sz w:val="20"/>
              </w:rPr>
              <w:t xml:space="preserve">: “You see there is no ultrasound there” </w:t>
            </w:r>
            <w:r>
              <w:rPr>
                <w:b w:val="0"/>
                <w:i w:val="0"/>
                <w:sz w:val="20"/>
              </w:rPr>
              <w:t>1:45:39</w:t>
            </w:r>
            <w:r>
              <w:rPr>
                <w:b w:val="0"/>
                <w:i w:val="0"/>
                <w:sz w:val="20"/>
              </w:rPr>
              <w:t xml:space="preserve"> </w:t>
            </w:r>
            <w:r>
              <w:rPr>
                <w:b w:val="0"/>
                <w:i w:val="0"/>
                <w:sz w:val="20"/>
              </w:rPr>
              <w:t>Slide 109</w:t>
            </w:r>
          </w:p>
        </w:tc>
      </w:tr>
    </w:tbl>
    <w:p>
      <w:pPr>
        <w:spacing w:after="80"/>
      </w:pP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highlight w:val="yellow"/>
        </w:rPr>
        <w:t>systolic 100–120 mmHg</w:t>
      </w:r>
      <w:r>
        <w:rPr>
          <w:b w:val="0"/>
          <w:i w:val="0"/>
          <w:sz w:val="20"/>
        </w:rPr>
        <w:t xml:space="preserve"> using a </w:t>
      </w:r>
      <w:r>
        <w:rPr>
          <w:b/>
          <w:i w:val="0"/>
          <w:sz w:val="20"/>
          <w:highlight w:val="yellow"/>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esmolol, and a lower pressure than anywhere else</w:t>
            </w:r>
          </w:p>
          <w:p>
            <w:pPr>
              <w:pStyle w:val="ListBullet"/>
              <w:spacing w:after="40"/>
            </w:pPr>
            <w:r>
              <w:rPr>
                <w:b/>
                <w:i w:val="0"/>
                <w:sz w:val="20"/>
              </w:rPr>
              <w:t>Esmolol by name</w:t>
            </w:r>
            <w:r>
              <w:rPr>
                <w:b w:val="0"/>
                <w:i w:val="0"/>
                <w:sz w:val="20"/>
              </w:rPr>
              <w:t xml:space="preserve">: “That’s our go-to aortic dissection Esmolol.” </w:t>
            </w:r>
            <w:r>
              <w:rPr>
                <w:b w:val="0"/>
                <w:i w:val="0"/>
                <w:sz w:val="20"/>
              </w:rPr>
              <w:t>1:52:39</w:t>
            </w:r>
            <w:r>
              <w:rPr>
                <w:b w:val="0"/>
                <w:i w:val="0"/>
                <w:sz w:val="20"/>
              </w:rPr>
              <w:t xml:space="preserve"> “with aortic dissection the beta blocker of choice is Esmolol.” </w:t>
            </w:r>
            <w:r>
              <w:rPr>
                <w:b w:val="0"/>
                <w:i w:val="0"/>
                <w:sz w:val="20"/>
              </w:rPr>
              <w:t>1:52:53</w:t>
            </w:r>
            <w:r>
              <w:rPr>
                <w:b w:val="0"/>
                <w:i w:val="0"/>
                <w:sz w:val="20"/>
              </w:rPr>
              <w:t xml:space="preserve"> </w:t>
            </w:r>
            <w:r>
              <w:rPr>
                <w:b w:val="0"/>
                <w:i w:val="0"/>
                <w:sz w:val="20"/>
              </w:rPr>
              <w:t>Slide 118</w:t>
            </w:r>
          </w:p>
          <w:p>
            <w:pPr>
              <w:pStyle w:val="ListBullet"/>
              <w:spacing w:after="40"/>
            </w:pPr>
            <w:r>
              <w:rPr>
                <w:b/>
                <w:i w:val="0"/>
                <w:sz w:val="20"/>
              </w:rPr>
              <w:t>Systolic 100–120 mmHg</w:t>
            </w:r>
            <w:r>
              <w:rPr>
                <w:b w:val="0"/>
                <w:i w:val="0"/>
                <w:sz w:val="20"/>
              </w:rPr>
              <w:t xml:space="preserve">: “We want to reduce it even lower than most of the other conditions” </w:t>
            </w:r>
            <w:r>
              <w:rPr>
                <w:b w:val="0"/>
                <w:i w:val="0"/>
                <w:sz w:val="20"/>
              </w:rPr>
              <w:t>1:52:33</w:t>
            </w:r>
            <w:r>
              <w:rPr>
                <w:b w:val="0"/>
                <w:i w:val="0"/>
                <w:sz w:val="20"/>
              </w:rPr>
              <w:t xml:space="preserve"> </w:t>
            </w:r>
            <w:r>
              <w:rPr>
                <w:b w:val="0"/>
                <w:i w:val="0"/>
                <w:sz w:val="20"/>
              </w:rPr>
              <w:t>Slide 118</w:t>
            </w:r>
          </w:p>
          <w:p>
            <w:pPr>
              <w:pStyle w:val="ListBullet"/>
              <w:spacing w:after="40"/>
            </w:pPr>
            <w:r>
              <w:rPr>
                <w:b/>
                <w:i w:val="0"/>
                <w:sz w:val="20"/>
              </w:rPr>
              <w:t>A split in the wall, not a rupture</w:t>
            </w:r>
            <w:r>
              <w:rPr>
                <w:b w:val="0"/>
                <w:i w:val="0"/>
                <w:sz w:val="20"/>
              </w:rPr>
              <w:t xml:space="preserve">: “The dissection is the separation of the media from the intima.” </w:t>
            </w:r>
            <w:r>
              <w:rPr>
                <w:b w:val="0"/>
                <w:i w:val="0"/>
                <w:sz w:val="20"/>
              </w:rPr>
              <w:t>1:49:51</w:t>
            </w:r>
            <w:r>
              <w:rPr>
                <w:b w:val="0"/>
                <w:i w:val="0"/>
                <w:sz w:val="20"/>
              </w:rPr>
              <w:t xml:space="preserve"> “This is not a rupture” </w:t>
            </w:r>
            <w:r>
              <w:rPr>
                <w:b w:val="0"/>
                <w:i w:val="0"/>
                <w:sz w:val="20"/>
              </w:rPr>
              <w:t>1:50:11</w:t>
            </w:r>
            <w:r>
              <w:rPr>
                <w:b w:val="0"/>
                <w:i w:val="0"/>
                <w:sz w:val="20"/>
              </w:rPr>
              <w:t xml:space="preserve"> The false lumen lies within the media. </w:t>
            </w:r>
            <w:r>
              <w:rPr>
                <w:b w:val="0"/>
                <w:i w:val="0"/>
                <w:sz w:val="20"/>
              </w:rPr>
              <w:t>Slide 114</w:t>
            </w:r>
          </w:p>
          <w:p>
            <w:pPr>
              <w:pStyle w:val="ListBullet"/>
              <w:spacing w:after="40"/>
            </w:pPr>
            <w:r>
              <w:rPr>
                <w:b/>
                <w:i w:val="0"/>
                <w:sz w:val="20"/>
              </w:rPr>
              <w:t>Untreated, it kills</w:t>
            </w:r>
            <w:r>
              <w:rPr>
                <w:b w:val="0"/>
                <w:i w:val="0"/>
                <w:sz w:val="20"/>
              </w:rPr>
              <w:t xml:space="preserve">: “If there is an acute dissection and it remains untreated it has a very high mortality rate.” </w:t>
            </w:r>
            <w:r>
              <w:rPr>
                <w:b w:val="0"/>
                <w:i w:val="0"/>
                <w:sz w:val="20"/>
              </w:rPr>
              <w:t>1:53:21</w:t>
            </w:r>
            <w:r>
              <w:rPr>
                <w:b w:val="0"/>
                <w:i w:val="0"/>
                <w:sz w:val="20"/>
              </w:rPr>
              <w:t xml:space="preserve"> </w:t>
            </w:r>
            <w:r>
              <w:rPr>
                <w:b w:val="0"/>
                <w:i w:val="0"/>
                <w:sz w:val="20"/>
              </w:rPr>
              <w:t>Slide 118</w:t>
            </w:r>
          </w:p>
        </w:tc>
      </w:tr>
    </w:tbl>
    <w:p>
      <w:pPr>
        <w:spacing w:after="80"/>
      </w:pPr>
    </w:p>
    <w:p>
      <w:pPr>
        <w:pStyle w:val="Heading2"/>
        <w:spacing w:before="200" w:after="100"/>
      </w:pPr>
      <w:r>
        <w:rPr>
          <w:rFonts w:ascii="Georgia" w:hAnsi="Georgia"/>
          <w:color w:val="7A2D5A"/>
        </w:rPr>
        <w:t>2.7 · The conditions, point by point</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stroke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responsible for 80% of new noncardioembolic strokes (slide 71; population studies give roughly 10 to 20% of all ischemic strokes).</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age groups”</w:t>
            </w:r>
          </w:p>
          <w:p>
            <w:pPr>
              <w:spacing w:after="120"/>
            </w:pPr>
            <w:r>
              <w:rPr>
                <w:b w:val="0"/>
                <w:i w:val="0"/>
              </w:rPr>
              <w:t xml:space="preserve">He put the ages beside the sizes in his closing list (“make sure you know your sizes for your aneurysms and your age groups” </w:t>
            </w:r>
            <w:r>
              <w:rPr>
                <w:b w:val="0"/>
                <w:i w:val="0"/>
              </w:rPr>
              <w:t>1:54:47</w:t>
            </w:r>
            <w:r>
              <w:rPr>
                <w:b w:val="0"/>
                <w:i w:val="0"/>
              </w:rPr>
              <w:t>). The ages he read:</w:t>
            </w:r>
          </w:p>
          <w:p>
            <w:pPr>
              <w:pStyle w:val="ListBullet"/>
              <w:spacing w:after="40"/>
            </w:pPr>
            <w:r>
              <w:rPr>
                <w:b/>
                <w:i w:val="0"/>
                <w:sz w:val="20"/>
              </w:rPr>
              <w:t>Peripheral artery disease:</w:t>
            </w:r>
            <w:r>
              <w:rPr>
                <w:b w:val="0"/>
                <w:i w:val="0"/>
                <w:sz w:val="20"/>
              </w:rPr>
              <w:t xml:space="preserve"> older than 60 needs no other risk factor (“if you are greater than 60 years old that is all the risk factor you need” </w:t>
            </w:r>
            <w:r>
              <w:rPr>
                <w:b w:val="0"/>
                <w:i w:val="0"/>
                <w:sz w:val="20"/>
              </w:rPr>
              <w:t>10:35</w:t>
            </w:r>
            <w:r>
              <w:rPr>
                <w:b w:val="0"/>
                <w:i w:val="0"/>
                <w:sz w:val="20"/>
              </w:rPr>
              <w:t xml:space="preserve">); from 50 with risk factors. </w:t>
            </w:r>
            <w:r>
              <w:rPr>
                <w:b w:val="0"/>
                <w:i w:val="0"/>
                <w:sz w:val="20"/>
              </w:rPr>
              <w:t>Slide 11</w:t>
            </w:r>
          </w:p>
          <w:p>
            <w:pPr>
              <w:pStyle w:val="ListBullet"/>
              <w:spacing w:after="40"/>
            </w:pPr>
            <w:r>
              <w:rPr>
                <w:b/>
                <w:i w:val="0"/>
                <w:sz w:val="20"/>
              </w:rPr>
              <w:t>Aortic aneurysm:</w:t>
            </w:r>
            <w:r>
              <w:rPr>
                <w:b w:val="0"/>
                <w:i w:val="0"/>
                <w:sz w:val="20"/>
              </w:rPr>
              <w:t xml:space="preserve"> men outnumber women 2:1 under 80 and 1:1 over 80 </w:t>
            </w:r>
            <w:r>
              <w:rPr>
                <w:b w:val="0"/>
                <w:i w:val="0"/>
                <w:sz w:val="20"/>
              </w:rPr>
              <w:t>1:22:15</w:t>
            </w:r>
            <w:r>
              <w:rPr>
                <w:b w:val="0"/>
                <w:i w:val="0"/>
                <w:sz w:val="20"/>
              </w:rPr>
              <w:t xml:space="preserve">. </w:t>
            </w:r>
            <w:r>
              <w:rPr>
                <w:b w:val="0"/>
                <w:i w:val="0"/>
                <w:sz w:val="20"/>
              </w:rPr>
              <w:t>Slide 80</w:t>
            </w:r>
          </w:p>
          <w:p>
            <w:pPr>
              <w:pStyle w:val="ListBullet"/>
              <w:spacing w:after="40"/>
            </w:pPr>
            <w:r>
              <w:rPr>
                <w:b/>
                <w:i w:val="0"/>
                <w:sz w:val="20"/>
              </w:rPr>
              <w:t>Aortic dissection:</w:t>
            </w:r>
            <w:r>
              <w:rPr>
                <w:b w:val="0"/>
                <w:i w:val="0"/>
                <w:sz w:val="20"/>
              </w:rPr>
              <w:t xml:space="preserve"> the 60s and 70s, younger with Marfan syndrome (“with the exception of Marfan which happens in much younger ages” </w:t>
            </w:r>
            <w:r>
              <w:rPr>
                <w:b w:val="0"/>
                <w:i w:val="0"/>
                <w:sz w:val="20"/>
              </w:rPr>
              <w:t>1:50:52</w:t>
            </w:r>
            <w:r>
              <w:rPr>
                <w:b w:val="0"/>
                <w:i w:val="0"/>
                <w:sz w:val="20"/>
              </w:rPr>
              <w:t xml:space="preserve">). </w:t>
            </w:r>
            <w:r>
              <w:rPr>
                <w:b w:val="0"/>
                <w:i w:val="0"/>
                <w:sz w:val="20"/>
              </w:rPr>
              <w:t>Slide 115</w:t>
            </w:r>
          </w:p>
          <w:p>
            <w:pPr>
              <w:pStyle w:val="ListBullet"/>
              <w:spacing w:after="40"/>
            </w:pPr>
            <w:r>
              <w:rPr>
                <w:b/>
                <w:i w:val="0"/>
                <w:sz w:val="20"/>
              </w:rPr>
              <w:t>Carotid surgery for an asymptomatic stenosis</w:t>
            </w:r>
            <w:r>
              <w:rPr>
                <w:b w:val="0"/>
                <w:i w:val="0"/>
                <w:sz w:val="20"/>
              </w:rPr>
              <w:t xml:space="preserve"> needs a life expectancy over 5 years </w:t>
            </w:r>
            <w:r>
              <w:rPr>
                <w:b w:val="0"/>
                <w:i w:val="0"/>
                <w:sz w:val="20"/>
              </w:rPr>
              <w:t>1:18:40</w:t>
            </w:r>
            <w:r>
              <w:rPr>
                <w:b w:val="0"/>
                <w:i w:val="0"/>
                <w:sz w:val="20"/>
              </w:rPr>
              <w:t xml:space="preserve">. </w:t>
            </w:r>
            <w:r>
              <w:rPr>
                <w:b w:val="0"/>
                <w:i w:val="0"/>
                <w:sz w:val="20"/>
              </w:rPr>
              <w:t>Slide 75</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the arrhythmia decks (sections 4–5) call the same pair </w:t>
            </w:r>
            <w:r>
              <w:rPr>
                <w:b/>
                <w:i w:val="0"/>
                <w:sz w:val="20"/>
              </w:rPr>
              <w:t>non-dihydropyridine</w:t>
            </w:r>
            <w:r>
              <w:rPr>
                <w:b w:val="0"/>
                <w:i w:val="0"/>
                <w:sz w:val="20"/>
              </w:rPr>
              <w:t xml:space="preserve"> calcium channel blockers.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w:t>
            </w:r>
            <w:r>
              <w:rPr>
                <w:b/>
                <w:i w:val="0"/>
                <w:sz w:val="20"/>
              </w:rPr>
              <w:t>Learn the slide:</w:t>
            </w:r>
            <w:r>
              <w:rPr>
                <w:b w:val="0"/>
                <w:i w:val="0"/>
                <w:sz w:val="20"/>
              </w:rPr>
              <w:t xml:space="preserve"> amiodarone and disopyramide as the antiarrhythmics, the defibrillator as the device. (Current guidelines credit only the implantable defibrillator with preventing sudden death.)</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Drug classes and drugs used</w:t>
      </w:r>
      <w:r>
        <w:rPr>
          <w:b w:val="0"/>
          <w:i w:val="0"/>
          <w:sz w:val="20"/>
        </w:rPr>
        <w:t xml:space="preserve"> </w:t>
      </w:r>
      <w:r>
        <w:rPr>
          <w:b w:val="0"/>
          <w:i w:val="0"/>
          <w:sz w:val="20"/>
        </w:rPr>
        <w:t>Slide 42</w:t>
      </w:r>
      <w:r>
        <w:rPr>
          <w:b w:val="0"/>
          <w:i w:val="0"/>
          <w:sz w:val="20"/>
        </w:rPr>
        <w:t>: angiotensin-converting enzyme inhibitors; beta blockers; angiotensin receptor blockers; aldosterone receptor blockers (spironolactone); sacubitril/valsartan; nitrates; diuretics; digoxin (considered a second-line drug); antiarrhythmics;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i w:val="0"/>
        </w:rPr>
        <w:t>Hypertrophic cardiomyopathy in the family.</w:t>
      </w:r>
      <w:r>
        <w:rPr>
          <w:b w:val="0"/>
          <w:i w:val="0"/>
        </w:rPr>
        <w:t xml:space="preserve"> Hypertrophic cardiomyopathy is mostly inherited in an autosomal dominant pattern, so one affected parent is enough to pass it on, and detection in a family member is a common reason evaluation of first-degree relatives begins.</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spacing w:after="120"/>
      </w:pPr>
      <w:r>
        <w:rPr>
          <w:b/>
          <w:i w:val="0"/>
        </w:rPr>
        <w:t>Maneuvers that soften the obstructive murmur.</w:t>
      </w:r>
      <w:r>
        <w:rPr>
          <w:b w:val="0"/>
          <w:i w:val="0"/>
        </w:rPr>
        <w:t xml:space="preserve"> Anything that increases blood flow in the heart reduces outflow obstruction and softens the murmur. Handgrip raises afterload, and squatting or passive leg raising raise preload, so all three decrease the murmur.</w:t>
      </w: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Why the Q waves appear.</w:t>
      </w:r>
      <w:r>
        <w:rPr>
          <w:b w:val="0"/>
          <w:i w:val="0"/>
          <w:sz w:val="20"/>
        </w:rPr>
        <w:t xml:space="preserve"> In hypertrophic cardiomyopathy the electrocardiogram can show prominent Q waves in the inferior leads (II, III, aVF) and lateral leads (I, aVL, V4 to V6) with left axis deviation, reflecting septal depolarization of hypertrophied myopathic tissue.</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The slide 42 list: angiotensin-converting enzyme inhibitors, beta blockers, angiotensin receptor blockers, spironolactone, sacubitril/valsartan, nitrates, diuretics, digoxin (second line), antiarrhythmics, anticoagulants.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4 · Arrhythmias I: Supraventricular</w:t>
      </w:r>
    </w:p>
    <w:p>
      <w:pPr>
        <w:spacing w:after="120"/>
      </w:pPr>
      <w:r>
        <w:rPr>
          <w:b w:val="0"/>
          <w:i w:val="0"/>
        </w:rPr>
        <w:t>Lecture 29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1: ATRIAL OR SUPRAVENTRICULAR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atrial and supraventricular dysrhythmias: </w:t>
            </w:r>
          </w:p>
          <w:p>
            <w:pPr>
              <w:pStyle w:val="ListNumber2"/>
              <w:spacing w:after="40"/>
            </w:pPr>
            <w:r>
              <w:rPr>
                <w:b w:val="0"/>
                <w:i w:val="0"/>
                <w:sz w:val="20"/>
              </w:rPr>
              <w:t>Sinus arrhythmia</w:t>
            </w:r>
          </w:p>
          <w:p>
            <w:pPr>
              <w:pStyle w:val="ListNumber2"/>
              <w:spacing w:after="40"/>
            </w:pPr>
            <w:r>
              <w:rPr>
                <w:b w:val="0"/>
                <w:i w:val="0"/>
                <w:sz w:val="20"/>
              </w:rPr>
              <w:t>Sinus bradycardia</w:t>
            </w:r>
          </w:p>
          <w:p>
            <w:pPr>
              <w:pStyle w:val="ListNumber2"/>
              <w:spacing w:after="40"/>
            </w:pPr>
            <w:r>
              <w:rPr>
                <w:b w:val="0"/>
                <w:i w:val="0"/>
                <w:sz w:val="20"/>
              </w:rPr>
              <w:t>Sinus tachycardia</w:t>
            </w:r>
          </w:p>
          <w:p>
            <w:pPr>
              <w:pStyle w:val="ListNumber2"/>
              <w:spacing w:after="40"/>
            </w:pPr>
            <w:r>
              <w:rPr>
                <w:b w:val="0"/>
                <w:i w:val="0"/>
                <w:sz w:val="20"/>
              </w:rPr>
              <w:t>Sick sinus syndrome</w:t>
            </w:r>
          </w:p>
          <w:p>
            <w:pPr>
              <w:pStyle w:val="ListNumber2"/>
              <w:spacing w:after="40"/>
            </w:pPr>
            <w:r>
              <w:rPr>
                <w:b w:val="0"/>
                <w:i w:val="0"/>
                <w:sz w:val="20"/>
              </w:rPr>
              <w:t>Atrial premature beats</w:t>
            </w:r>
          </w:p>
          <w:p>
            <w:pPr>
              <w:pStyle w:val="ListNumber2"/>
              <w:spacing w:after="40"/>
            </w:pPr>
            <w:r>
              <w:rPr>
                <w:b w:val="0"/>
                <w:i w:val="0"/>
                <w:sz w:val="20"/>
              </w:rPr>
              <w:t>Atrial flutter</w:t>
            </w:r>
          </w:p>
          <w:p>
            <w:pPr>
              <w:pStyle w:val="ListNumber2"/>
              <w:spacing w:after="40"/>
            </w:pPr>
            <w:r>
              <w:rPr>
                <w:b w:val="0"/>
                <w:i w:val="0"/>
                <w:sz w:val="20"/>
              </w:rPr>
              <w:t>Atrial fibrillation</w:t>
            </w:r>
          </w:p>
          <w:p>
            <w:pPr>
              <w:pStyle w:val="ListNumber2"/>
              <w:spacing w:after="40"/>
            </w:pPr>
            <w:r>
              <w:rPr>
                <w:b w:val="0"/>
                <w:i w:val="0"/>
                <w:sz w:val="20"/>
              </w:rPr>
              <w:t>Atrial tachycardia</w:t>
            </w:r>
          </w:p>
          <w:p>
            <w:pPr>
              <w:pStyle w:val="ListNumber2"/>
              <w:spacing w:after="40"/>
            </w:pPr>
            <w:r>
              <w:rPr>
                <w:b w:val="0"/>
                <w:i w:val="0"/>
                <w:sz w:val="20"/>
              </w:rPr>
              <w:t>Paroxysmal supraventricular tachycardia</w:t>
            </w:r>
          </w:p>
          <w:p>
            <w:pPr>
              <w:pStyle w:val="ListNumber"/>
              <w:spacing w:after="40"/>
            </w:pPr>
            <w:r>
              <w:rPr>
                <w:b w:val="0"/>
                <w:i w:val="0"/>
                <w:sz w:val="20"/>
              </w:rPr>
              <w:t>Identify medical care strategies for atrial and supraventricular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nine dysrhythmias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(lecture recording of Monday 12 October, two parts, 1 hour 43 minutes; the times are recording times, minutes:seconds, then hours:minutes:seconds after the first hour):</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Every quotation is word for word from our transcription. Where the two transcriptions disagree on a drug name, a number or a term (procainamide, the calcium channel blockers, the names of the two risk scores, the word antidromic), the phrase is left out and the slide’s word is used. The ★ boxes and highlights only choose which slide facts to learn first. Context she gave that is on no slide is in the labeled recording-only box below and is not built into the quizzes.</w:t>
            </w:r>
          </w:p>
          <w:p>
            <w:pPr>
              <w:pStyle w:val="ListBullet"/>
              <w:spacing w:after="40"/>
            </w:pPr>
            <w:r>
              <w:rPr>
                <w:b/>
                <w:i w:val="0"/>
                <w:sz w:val="20"/>
              </w:rPr>
              <w:t>How she writes questions.</w:t>
            </w:r>
            <w:r>
              <w:rPr>
                <w:b w:val="0"/>
                <w:i w:val="0"/>
                <w:sz w:val="20"/>
              </w:rPr>
              <w:t xml:space="preserve"> Few name-the-rhythm questions: “It was more like you see this EKG [electrocardiogram], what would you do?” </w:t>
            </w:r>
            <w:r>
              <w:rPr>
                <w:b w:val="0"/>
                <w:i w:val="0"/>
                <w:sz w:val="20"/>
              </w:rPr>
              <w:t>0:53</w:t>
            </w:r>
            <w:r>
              <w:rPr>
                <w:b w:val="0"/>
                <w:i w:val="0"/>
                <w:sz w:val="20"/>
              </w:rPr>
              <w:t xml:space="preserve"> “Or what is a risk factor for this EKG [electrocardiogram]?” </w:t>
            </w:r>
            <w:r>
              <w:rPr>
                <w:b w:val="0"/>
                <w:i w:val="0"/>
                <w:sz w:val="20"/>
              </w:rPr>
              <w:t>0:56</w:t>
            </w:r>
            <w:r>
              <w:rPr>
                <w:b w:val="0"/>
                <w:i w:val="0"/>
                <w:sz w:val="20"/>
              </w:rPr>
              <w:t xml:space="preserve"> and “But the goal for CMS [Clinical Medicine and Surgery] is like, what do we do about it?” </w:t>
            </w:r>
            <w:r>
              <w:rPr>
                <w:b w:val="0"/>
                <w:i w:val="0"/>
                <w:sz w:val="20"/>
              </w:rPr>
              <w:t>1:07</w:t>
            </w:r>
            <w:r>
              <w:rPr>
                <w:b w:val="0"/>
                <w:i w:val="0"/>
                <w:sz w:val="20"/>
              </w:rPr>
              <w:t xml:space="preserve"> Recognizing the strip belongs to the electrocardiogram course; here, learn what each rhythm needs next and what predisposes to it.</w:t>
            </w:r>
          </w:p>
          <w:p>
            <w:pPr>
              <w:pStyle w:val="ListBullet"/>
              <w:spacing w:after="40"/>
            </w:pPr>
            <w:r>
              <w:rPr>
                <w:b/>
                <w:i w:val="0"/>
                <w:sz w:val="20"/>
              </w:rPr>
              <w:t>Medications yes, doses no.</w:t>
            </w:r>
            <w:r>
              <w:rPr>
                <w:b w:val="0"/>
                <w:i w:val="0"/>
                <w:sz w:val="20"/>
              </w:rPr>
              <w:t xml:space="preserve"> “You are responsible for medications.” </w:t>
            </w:r>
            <w:r>
              <w:rPr>
                <w:b w:val="0"/>
                <w:i w:val="0"/>
                <w:sz w:val="20"/>
              </w:rPr>
              <w:t>1:22</w:t>
            </w:r>
            <w:r>
              <w:rPr>
                <w:b w:val="0"/>
                <w:i w:val="0"/>
                <w:sz w:val="20"/>
              </w:rPr>
              <w:t xml:space="preserve"> For first-line and second-line drugs, “you do need to know them.” </w:t>
            </w:r>
            <w:r>
              <w:rPr>
                <w:b w:val="0"/>
                <w:i w:val="0"/>
                <w:sz w:val="20"/>
              </w:rPr>
              <w:t>1:28</w:t>
            </w:r>
            <w:r>
              <w:rPr>
                <w:b w:val="0"/>
                <w:i w:val="0"/>
                <w:sz w:val="20"/>
              </w:rPr>
              <w:t xml:space="preserve"> For doses, “you’re not responsible for the dose.” </w:t>
            </w:r>
            <w:r>
              <w:rPr>
                <w:b w:val="0"/>
                <w:i w:val="0"/>
                <w:sz w:val="20"/>
              </w:rPr>
              <w:t>1:32</w:t>
            </w:r>
            <w:r>
              <w:rPr>
                <w:b w:val="0"/>
                <w:i w:val="0"/>
                <w:sz w:val="20"/>
              </w:rPr>
              <w:t xml:space="preserve"> Her example: “you don’t need to know the point one, you do need to know that atropine is the first one.” </w:t>
            </w:r>
            <w:r>
              <w:rPr>
                <w:b w:val="0"/>
                <w:i w:val="0"/>
                <w:sz w:val="20"/>
              </w:rPr>
              <w:t>2:23</w:t>
            </w:r>
            <w:r>
              <w:rPr>
                <w:b w:val="0"/>
                <w:i w:val="0"/>
                <w:sz w:val="20"/>
              </w:rPr>
              <w:t xml:space="preserve"> The first-line table just below collects what she said for each rhythm.</w:t>
            </w:r>
          </w:p>
          <w:p>
            <w:pPr>
              <w:pStyle w:val="ListBullet"/>
              <w:spacing w:after="40"/>
            </w:pPr>
            <w:r>
              <w:rPr>
                <w:b/>
                <w:i w:val="0"/>
                <w:sz w:val="20"/>
              </w:rPr>
              <w:t>What she said not to memorize.</w:t>
            </w:r>
          </w:p>
          <w:p>
            <w:pPr>
              <w:pStyle w:val="ListBullet2"/>
              <w:spacing w:after="40"/>
            </w:pPr>
            <w:r>
              <w:rPr>
                <w:b/>
                <w:i w:val="0"/>
                <w:sz w:val="20"/>
              </w:rPr>
              <w:t>The narrow-complex tachycardia algorithm</w:t>
            </w:r>
            <w:r>
              <w:rPr>
                <w:b w:val="0"/>
                <w:i w:val="0"/>
                <w:sz w:val="20"/>
              </w:rPr>
              <w:t xml:space="preserve"> (slide 27): “There is a whole algorithm for it.” </w:t>
            </w:r>
            <w:r>
              <w:rPr>
                <w:b w:val="0"/>
                <w:i w:val="0"/>
                <w:sz w:val="20"/>
              </w:rPr>
              <w:t>45:17</w:t>
            </w:r>
            <w:r>
              <w:rPr>
                <w:b w:val="0"/>
                <w:i w:val="0"/>
                <w:sz w:val="20"/>
              </w:rPr>
              <w:t xml:space="preserve"> She kept it as a reference for the clinical year: “This is just here available to you,” </w:t>
            </w:r>
            <w:r>
              <w:rPr>
                <w:b w:val="0"/>
                <w:i w:val="0"/>
                <w:sz w:val="20"/>
              </w:rPr>
              <w:t>45:21</w:t>
            </w:r>
            <w:r>
              <w:rPr>
                <w:b w:val="0"/>
                <w:i w:val="0"/>
                <w:sz w:val="20"/>
              </w:rPr>
              <w:t xml:space="preserve"> (the sentence between the two is garbled in our transcription; Notability’s version says she did not need the class to memorize it).</w:t>
            </w:r>
          </w:p>
          <w:p>
            <w:pPr>
              <w:pStyle w:val="ListBullet2"/>
              <w:spacing w:after="40"/>
            </w:pPr>
            <w:r>
              <w:rPr>
                <w:b/>
                <w:i w:val="0"/>
                <w:sz w:val="20"/>
              </w:rPr>
              <w:t>The two risk-score tables</w:t>
            </w:r>
            <w:r>
              <w:rPr>
                <w:b w:val="0"/>
                <w:i w:val="0"/>
                <w:sz w:val="20"/>
              </w:rPr>
              <w:t xml:space="preserve"> (slide 51): “Please don’t memorize this.” </w:t>
            </w:r>
            <w:r>
              <w:rPr>
                <w:b w:val="0"/>
                <w:i w:val="0"/>
                <w:sz w:val="20"/>
              </w:rPr>
              <w:t>1:33:24</w:t>
            </w:r>
            <w:r>
              <w:rPr>
                <w:b w:val="0"/>
                <w:i w:val="0"/>
                <w:sz w:val="20"/>
              </w:rPr>
              <w:t xml:space="preserve"> “I’m not gonna make you memorize this.” </w:t>
            </w:r>
            <w:r>
              <w:rPr>
                <w:b w:val="0"/>
                <w:i w:val="0"/>
                <w:sz w:val="20"/>
              </w:rPr>
              <w:t>1:33:27</w:t>
            </w:r>
            <w:r>
              <w:rPr>
                <w:b w:val="0"/>
                <w:i w:val="0"/>
                <w:sz w:val="20"/>
              </w:rPr>
              <w:t xml:space="preserve"> But “I do want you to know this part about what that means.” </w:t>
            </w:r>
            <w:r>
              <w:rPr>
                <w:b w:val="0"/>
                <w:i w:val="0"/>
                <w:sz w:val="20"/>
              </w:rPr>
              <w:t>1:33:31</w:t>
            </w:r>
            <w:r>
              <w:rPr>
                <w:b w:val="0"/>
                <w:i w:val="0"/>
                <w:sz w:val="20"/>
              </w:rPr>
              <w:t xml:space="preserve"> The CHA2DS2-VASc score is the stroke (clot) risk and the HAS-BLED score is the bleeding risk (slide 50).</w:t>
            </w:r>
          </w:p>
          <w:p>
            <w:pPr>
              <w:pStyle w:val="ListBullet2"/>
              <w:spacing w:after="40"/>
            </w:pPr>
            <w:r>
              <w:rPr>
                <w:b/>
                <w:i w:val="0"/>
                <w:sz w:val="20"/>
              </w:rPr>
              <w:t>What sets off a reentry loop:</w:t>
            </w:r>
            <w:r>
              <w:rPr>
                <w:b w:val="0"/>
                <w:i w:val="0"/>
                <w:sz w:val="20"/>
              </w:rPr>
              <w:t xml:space="preserve"> “am I gonna bother you with those triggers?” </w:t>
            </w:r>
            <w:r>
              <w:rPr>
                <w:b w:val="0"/>
                <w:i w:val="0"/>
                <w:sz w:val="20"/>
              </w:rPr>
              <w:t>1:05:22</w:t>
            </w:r>
            <w:r>
              <w:rPr>
                <w:b w:val="0"/>
                <w:i w:val="0"/>
                <w:sz w:val="20"/>
              </w:rPr>
              <w:t xml:space="preserve"> “I’m just gonna bother you with what the concern is.” </w:t>
            </w:r>
            <w:r>
              <w:rPr>
                <w:b w:val="0"/>
                <w:i w:val="0"/>
                <w:sz w:val="20"/>
              </w:rPr>
              <w:t>1:05:24</w:t>
            </w:r>
            <w:r>
              <w:rPr>
                <w:b w:val="0"/>
                <w:i w:val="0"/>
                <w:sz w:val="20"/>
              </w:rPr>
              <w:t xml:space="preserve"> This is the electrical trigger of the circuit; the precipitants on slide 40 (caffeine, alcohol, beta-agonists, sympathomimetics) stay.</w:t>
            </w:r>
          </w:p>
          <w:p>
            <w:pPr>
              <w:pStyle w:val="ListBullet2"/>
              <w:spacing w:after="40"/>
            </w:pPr>
            <w:r>
              <w:rPr>
                <w:b/>
                <w:i w:val="0"/>
                <w:sz w:val="20"/>
              </w:rPr>
              <w:t>Which part of the atrioventricular node gives which junctional P-wave position</w:t>
            </w:r>
            <w:r>
              <w:rPr>
                <w:b w:val="0"/>
                <w:i w:val="0"/>
                <w:sz w:val="20"/>
              </w:rPr>
              <w:t xml:space="preserve"> (slide 59): “I will not hold you accountable of where in the AV [atrioventricular] node will give you what morphology.” </w:t>
            </w:r>
            <w:r>
              <w:rPr>
                <w:b w:val="0"/>
                <w:i w:val="0"/>
                <w:sz w:val="20"/>
              </w:rPr>
              <w:t>1:40:13</w:t>
            </w:r>
            <w:r>
              <w:rPr>
                <w:b w:val="0"/>
                <w:i w:val="0"/>
                <w:sz w:val="20"/>
              </w:rPr>
              <w:t xml:space="preserve"> “I just want you to know that it can come from three different locations, top, middle, bottom of the AV [atrioventricular] node, and so PJCs [premature junctional contractions] can look different on an EKG [electrocardiogram].” </w:t>
            </w:r>
            <w:r>
              <w:rPr>
                <w:b w:val="0"/>
                <w:i w:val="0"/>
                <w:sz w:val="20"/>
              </w:rPr>
              <w:t>1:40:19</w:t>
            </w:r>
          </w:p>
          <w:p>
            <w:pPr>
              <w:pStyle w:val="ListBullet2"/>
              <w:spacing w:after="40"/>
            </w:pPr>
            <w:r>
              <w:rPr>
                <w:b/>
                <w:i w:val="0"/>
                <w:sz w:val="20"/>
              </w:rPr>
              <w:t>How many pauses, or how long, call for a pacemaker</w:t>
            </w:r>
            <w:r>
              <w:rPr>
                <w:b w:val="0"/>
                <w:i w:val="0"/>
                <w:sz w:val="20"/>
              </w:rPr>
              <w:t xml:space="preserve"> in sick sinus syndrome: “and I’m not gonna get you into those numbers,” </w:t>
            </w:r>
            <w:r>
              <w:rPr>
                <w:b w:val="0"/>
                <w:i w:val="0"/>
                <w:sz w:val="20"/>
              </w:rPr>
              <w:t>32:27</w:t>
            </w:r>
          </w:p>
          <w:p>
            <w:pPr>
              <w:pStyle w:val="ListBullet"/>
              <w:spacing w:after="40"/>
            </w:pPr>
            <w:r>
              <w:rPr>
                <w:b/>
                <w:i w:val="0"/>
                <w:sz w:val="20"/>
              </w:rPr>
              <w:t>Sent elsewhere.</w:t>
            </w:r>
            <w:r>
              <w:rPr>
                <w:b w:val="0"/>
                <w:i w:val="0"/>
                <w:sz w:val="20"/>
              </w:rPr>
              <w:t xml:space="preserve"> Premature ventricular contractions: “We’ll talk about ventricular, premature contractions that are originated in the ventricle in the next lecture,” </w:t>
            </w:r>
            <w:r>
              <w:rPr>
                <w:b w:val="0"/>
                <w:i w:val="0"/>
                <w:sz w:val="20"/>
              </w:rPr>
              <w:t>1:37:00</w:t>
            </w:r>
            <w:r>
              <w:rPr>
                <w:b w:val="0"/>
                <w:i w:val="0"/>
                <w:sz w:val="20"/>
              </w:rPr>
              <w:t xml:space="preserve"> (Lecture 30). Choosing between a beta blocker and a calcium channel blocker for rate control in atrial fibrillation she left to a later course (1:30:34). The junctional rhythm of digoxin toxicity: “We will visit that during our EM [emergency medicine] session.” </w:t>
            </w:r>
            <w:r>
              <w:rPr>
                <w:b w:val="0"/>
                <w:i w:val="0"/>
                <w:sz w:val="20"/>
              </w:rPr>
              <w:t>1:43:10</w:t>
            </w:r>
            <w:r>
              <w:rPr>
                <w:b w:val="0"/>
                <w:i w:val="0"/>
                <w:sz w:val="20"/>
              </w:rPr>
              <w:t xml:space="preserve"> Whether she holds the class to its antidote now is unclear in both transcriptions, so slide 64’s line (atropine and/or digoxin immune Fab) stays as written and no quiz keys the antidote.</w:t>
            </w:r>
          </w:p>
          <w:p>
            <w:pPr>
              <w:spacing w:before="200" w:after="100"/>
            </w:pPr>
            <w:r>
              <w:rPr>
                <w:rFonts w:ascii="Georgia" w:hAnsi="Georgia"/>
                <w:color w:val="7A2D5A"/>
              </w:rPr>
              <w:t>Where the 104 minutes went</w:t>
            </w:r>
          </w:p>
          <w:p>
            <w:pPr>
              <w:spacing w:after="120"/>
            </w:pPr>
            <w:r>
              <w:rPr>
                <w:b w:val="0"/>
                <w:i w:val="0"/>
              </w:rPr>
              <w:t>Distinct recording minutes in which each deck topic’s own words were spoken. A minute counts once per topic, and for every topic named in it, so the column adds up to more than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Deck 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w:t>
                  </w:r>
                </w:p>
              </w:tc>
            </w:tr>
            <w:tr>
              <w:tc>
                <w:tcPr>
                  <w:tcW w:type="dxa" w:w="4848"/>
                </w:tcPr>
                <w:p>
                  <w:pPr>
                    <w:spacing w:after="40"/>
                  </w:pPr>
                  <w:r>
                    <w:rPr>
                      <w:sz w:val="18"/>
                    </w:rPr>
                  </w:r>
                  <w:r>
                    <w:rPr>
                      <w:b w:val="0"/>
                      <w:i w:val="0"/>
                      <w:sz w:val="18"/>
                    </w:rPr>
                    <w:t>Supraventricular tachycardia: vagal maneuver, adenosine, cardioversion, instability</w:t>
                  </w:r>
                </w:p>
              </w:tc>
              <w:tc>
                <w:tcPr>
                  <w:tcW w:type="dxa" w:w="4848"/>
                </w:tcPr>
                <w:p>
                  <w:pPr>
                    <w:spacing w:after="40"/>
                  </w:pPr>
                  <w:r>
                    <w:rPr>
                      <w:sz w:val="18"/>
                    </w:rPr>
                  </w:r>
                  <w:r>
                    <w:rPr>
                      <w:b w:val="0"/>
                      <w:i w:val="0"/>
                      <w:sz w:val="18"/>
                    </w:rPr>
                    <w:t>23–27</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Accessory pathway reentry and Wolff-Parkinson-White (with pre-excited atrial fibrillation)</w:t>
                  </w:r>
                </w:p>
              </w:tc>
              <w:tc>
                <w:tcPr>
                  <w:tcW w:type="dxa" w:w="4848"/>
                </w:tcPr>
                <w:p>
                  <w:pPr>
                    <w:spacing w:after="40"/>
                  </w:pPr>
                  <w:r>
                    <w:rPr>
                      <w:sz w:val="18"/>
                    </w:rPr>
                  </w:r>
                  <w:r>
                    <w:rPr>
                      <w:b w:val="0"/>
                      <w:i w:val="0"/>
                      <w:sz w:val="18"/>
                    </w:rPr>
                    <w:t>33–37, 52–53</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Atrial fibrillation and anticoagulation</w:t>
                  </w:r>
                </w:p>
              </w:tc>
              <w:tc>
                <w:tcPr>
                  <w:tcW w:type="dxa" w:w="4848"/>
                </w:tcPr>
                <w:p>
                  <w:pPr>
                    <w:spacing w:after="40"/>
                  </w:pPr>
                  <w:r>
                    <w:rPr>
                      <w:sz w:val="18"/>
                    </w:rPr>
                  </w:r>
                  <w:r>
                    <w:rPr>
                      <w:b w:val="0"/>
                      <w:i w:val="0"/>
                      <w:sz w:val="18"/>
                    </w:rPr>
                    <w:t>46–51</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Reading the strip and normal sinus rhythm (inflated: she said “normal sinus” as a reference point all lecture)</w:t>
                  </w:r>
                </w:p>
              </w:tc>
              <w:tc>
                <w:tcPr>
                  <w:tcW w:type="dxa" w:w="4848"/>
                </w:tcPr>
                <w:p>
                  <w:pPr>
                    <w:spacing w:after="40"/>
                  </w:pPr>
                  <w:r>
                    <w:rPr>
                      <w:sz w:val="18"/>
                    </w:rPr>
                  </w:r>
                  <w:r>
                    <w:rPr>
                      <w:b w:val="0"/>
                      <w:i w:val="0"/>
                      <w:sz w:val="18"/>
                    </w:rPr>
                    <w:t>3–8</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Focal and multifocal atrial tachycardia</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Sinus bradycardia and atropine</w:t>
                  </w:r>
                </w:p>
              </w:tc>
              <w:tc>
                <w:tcPr>
                  <w:tcW w:type="dxa" w:w="4848"/>
                </w:tcPr>
                <w:p>
                  <w:pPr>
                    <w:spacing w:after="40"/>
                  </w:pPr>
                  <w:r>
                    <w:rPr>
                      <w:sz w:val="18"/>
                    </w:rPr>
                  </w:r>
                  <w:r>
                    <w:rPr>
                      <w:b w:val="0"/>
                      <w:i w:val="0"/>
                      <w:sz w:val="18"/>
                    </w:rPr>
                    <w:t>11–13</w:t>
                  </w:r>
                </w:p>
              </w:tc>
              <w:tc>
                <w:tcPr>
                  <w:tcW w:type="dxa" w:w="4848"/>
                </w:tcPr>
                <w:p>
                  <w:pPr>
                    <w:spacing w:after="40"/>
                  </w:pPr>
                  <w:r>
                    <w:rPr>
                      <w:sz w:val="18"/>
                    </w:rPr>
                  </w:r>
                  <w:r>
                    <w:rPr>
                      <w:b w:val="0"/>
                      <w:i w:val="0"/>
                      <w:sz w:val="18"/>
                    </w:rPr>
                    <w:t>10</w:t>
                  </w:r>
                </w:p>
              </w:tc>
            </w:tr>
            <w:tr>
              <w:tc>
                <w:tcPr>
                  <w:tcW w:type="dxa" w:w="4848"/>
                </w:tcPr>
                <w:p>
                  <w:pPr>
                    <w:spacing w:after="40"/>
                  </w:pPr>
                  <w:r>
                    <w:rPr>
                      <w:sz w:val="18"/>
                    </w:rPr>
                  </w:r>
                  <w:r>
                    <w:rPr>
                      <w:b w:val="0"/>
                      <w:i w:val="0"/>
                      <w:sz w:val="18"/>
                    </w:rPr>
                    <w:t>Sinus tachycardia</w:t>
                  </w:r>
                </w:p>
              </w:tc>
              <w:tc>
                <w:tcPr>
                  <w:tcW w:type="dxa" w:w="4848"/>
                </w:tcPr>
                <w:p>
                  <w:pPr>
                    <w:spacing w:after="40"/>
                  </w:pPr>
                  <w:r>
                    <w:rPr>
                      <w:sz w:val="18"/>
                    </w:rPr>
                  </w:r>
                  <w:r>
                    <w:rPr>
                      <w:b w:val="0"/>
                      <w:i w:val="0"/>
                      <w:sz w:val="18"/>
                    </w:rPr>
                    <w:t>14–17</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Atrioventricular nodal reentry</w:t>
                  </w:r>
                </w:p>
              </w:tc>
              <w:tc>
                <w:tcPr>
                  <w:tcW w:type="dxa" w:w="4848"/>
                </w:tcPr>
                <w:p>
                  <w:pPr>
                    <w:spacing w:after="40"/>
                  </w:pPr>
                  <w:r>
                    <w:rPr>
                      <w:sz w:val="18"/>
                    </w:rPr>
                  </w:r>
                  <w:r>
                    <w:rPr>
                      <w:b w:val="0"/>
                      <w:i w:val="0"/>
                      <w:sz w:val="18"/>
                    </w:rPr>
                    <w:t>38–41</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Atrial flutter</w:t>
                  </w:r>
                </w:p>
              </w:tc>
              <w:tc>
                <w:tcPr>
                  <w:tcW w:type="dxa" w:w="4848"/>
                </w:tcPr>
                <w:p>
                  <w:pPr>
                    <w:spacing w:after="40"/>
                  </w:pPr>
                  <w:r>
                    <w:rPr>
                      <w:sz w:val="18"/>
                    </w:rPr>
                  </w:r>
                  <w:r>
                    <w:rPr>
                      <w:b w:val="0"/>
                      <w:i w:val="0"/>
                      <w:sz w:val="18"/>
                    </w:rPr>
                    <w:t>42–45</w:t>
                  </w:r>
                </w:p>
              </w:tc>
              <w:tc>
                <w:tcPr>
                  <w:tcW w:type="dxa" w:w="4848"/>
                </w:tcPr>
                <w:p>
                  <w:pPr>
                    <w:spacing w:after="40"/>
                  </w:pPr>
                  <w:r>
                    <w:rPr>
                      <w:sz w:val="18"/>
                    </w:rPr>
                  </w:r>
                  <w:r>
                    <w:rPr>
                      <w:b w:val="0"/>
                      <w:i w:val="0"/>
                      <w:sz w:val="18"/>
                    </w:rPr>
                    <w:t>6</w:t>
                  </w:r>
                </w:p>
              </w:tc>
            </w:tr>
            <w:tr>
              <w:tc>
                <w:tcPr>
                  <w:tcW w:type="dxa" w:w="4848"/>
                </w:tcPr>
                <w:p>
                  <w:pPr>
                    <w:spacing w:after="40"/>
                  </w:pPr>
                  <w:r>
                    <w:rPr>
                      <w:sz w:val="18"/>
                    </w:rPr>
                  </w:r>
                  <w:r>
                    <w:rPr>
                      <w:b w:val="0"/>
                      <w:i w:val="0"/>
                      <w:sz w:val="18"/>
                    </w:rPr>
                    <w:t>Premature atrial and junctional beats</w:t>
                  </w:r>
                </w:p>
              </w:tc>
              <w:tc>
                <w:tcPr>
                  <w:tcW w:type="dxa" w:w="4848"/>
                </w:tcPr>
                <w:p>
                  <w:pPr>
                    <w:spacing w:after="40"/>
                  </w:pPr>
                  <w:r>
                    <w:rPr>
                      <w:sz w:val="18"/>
                    </w:rPr>
                  </w:r>
                  <w:r>
                    <w:rPr>
                      <w:b w:val="0"/>
                      <w:i w:val="0"/>
                      <w:sz w:val="18"/>
                    </w:rPr>
                    <w:t>54–61</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Junctional rhythm</w:t>
                  </w:r>
                </w:p>
              </w:tc>
              <w:tc>
                <w:tcPr>
                  <w:tcW w:type="dxa" w:w="4848"/>
                </w:tcPr>
                <w:p>
                  <w:pPr>
                    <w:spacing w:after="40"/>
                  </w:pPr>
                  <w:r>
                    <w:rPr>
                      <w:sz w:val="18"/>
                    </w:rPr>
                  </w:r>
                  <w:r>
                    <w:rPr>
                      <w:b w:val="0"/>
                      <w:i w:val="0"/>
                      <w:sz w:val="18"/>
                    </w:rPr>
                    <w:t>62–64</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Sinus arrhythmia</w:t>
                  </w:r>
                </w:p>
              </w:tc>
              <w:tc>
                <w:tcPr>
                  <w:tcW w:type="dxa" w:w="4848"/>
                </w:tcPr>
                <w:p>
                  <w:pPr>
                    <w:spacing w:after="40"/>
                  </w:pPr>
                  <w:r>
                    <w:rPr>
                      <w:sz w:val="18"/>
                    </w:rPr>
                  </w:r>
                  <w:r>
                    <w:rPr>
                      <w:b w:val="0"/>
                      <w:i w:val="0"/>
                      <w:sz w:val="18"/>
                    </w:rPr>
                    <w:t>9–10</w:t>
                  </w:r>
                </w:p>
              </w:tc>
              <w:tc>
                <w:tcPr>
                  <w:tcW w:type="dxa" w:w="4848"/>
                </w:tcPr>
                <w:p>
                  <w:pPr>
                    <w:spacing w:after="40"/>
                  </w:pPr>
                  <w:r>
                    <w:rPr>
                      <w:sz w:val="18"/>
                    </w:rPr>
                  </w:r>
                  <w:r>
                    <w:rPr>
                      <w:b w:val="0"/>
                      <w:i w:val="0"/>
                      <w:sz w:val="18"/>
                    </w:rPr>
                    <w:t>2</w:t>
                  </w:r>
                </w:p>
              </w:tc>
            </w:tr>
          </w:tbl>
          <w:p/>
          <w:p>
            <w:pPr>
              <w:spacing w:after="80"/>
            </w:pPr>
          </w:p>
          <w:p>
            <w:pPr>
              <w:spacing w:after="120"/>
            </w:pPr>
            <w:r>
              <w:rPr>
                <w:b w:val="0"/>
                <w:i w:val="0"/>
              </w:rPr>
              <w:t xml:space="preserve">The longest single stretch was accessory pathway reentry and Wolff-Parkinson-White, about twenty minutes without a break (57:04 to 1:17:36). She closed it with “I know I stalled on these slides, I’m sorry.” </w:t>
            </w:r>
            <w:r>
              <w:rPr>
                <w:b w:val="0"/>
                <w:i w:val="0"/>
              </w:rPr>
              <w:t>1:17:31</w:t>
            </w:r>
            <w:r>
              <w:rPr>
                <w:b w:val="0"/>
                <w:i w:val="0"/>
              </w:rPr>
              <w:t xml:space="preserve"> “It was a very important point.” </w:t>
            </w:r>
            <w:r>
              <w:rPr>
                <w:b w:val="0"/>
                <w:i w:val="0"/>
              </w:rPr>
              <w:t>1:17:34</w:t>
            </w:r>
            <w:r>
              <w:rPr>
                <w:b w:val="0"/>
                <w:i w:val="0"/>
              </w:rPr>
              <w:t xml:space="preserve"> Supraventricular tachycardia management ranks high because she came back to the vagal maneuver and adenosine in nearly every reentry topic.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 line, then next: the medications she said you need</w:t>
            </w:r>
          </w:p>
          <w:p>
            <w:pPr>
              <w:spacing w:after="120"/>
            </w:pPr>
            <w:r>
              <w:rPr>
                <w:b w:val="0"/>
                <w:i w:val="0"/>
              </w:rPr>
              <w:t>She said medications are tested and doses are not (1:22, 1:32). What she said for each rhythm, with the slide that carries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Rhythm</w:t>
                  </w:r>
                </w:p>
              </w:tc>
              <w:tc>
                <w:tcPr>
                  <w:tcW w:type="dxa" w:w="4848"/>
                  <w:shd w:val="clear" w:color="auto" w:fill="7A2D5A"/>
                </w:tcPr>
                <w:p>
                  <w:pPr>
                    <w:spacing w:after="40"/>
                  </w:pPr>
                  <w:r>
                    <w:rPr>
                      <w:b/>
                      <w:color w:val="FFFFFF"/>
                      <w:sz w:val="18"/>
                    </w:rPr>
                  </w:r>
                  <w:r>
                    <w:rPr>
                      <w:b/>
                      <w:i w:val="0"/>
                      <w:color w:val="FFFFFF"/>
                      <w:sz w:val="18"/>
                    </w:rPr>
                    <w:t>First, then next, and what she said</w:t>
                  </w:r>
                </w:p>
              </w:tc>
              <w:tc>
                <w:tcPr>
                  <w:tcW w:type="dxa" w:w="4848"/>
                  <w:shd w:val="clear" w:color="auto" w:fill="7A2D5A"/>
                </w:tcPr>
                <w:p>
                  <w:pPr>
                    <w:spacing w:after="40"/>
                  </w:pPr>
                  <w:r>
                    <w:rPr>
                      <w:b/>
                      <w:color w:val="FFFFFF"/>
                      <w:sz w:val="18"/>
                    </w:rPr>
                  </w:r>
                  <w:r>
                    <w:rPr>
                      <w:b/>
                      <w:i w:val="0"/>
                      <w:color w:val="FFFFFF"/>
                      <w:sz w:val="18"/>
                    </w:rPr>
                    <w:t>Slide</w:t>
                  </w:r>
                </w:p>
              </w:tc>
            </w:tr>
            <w:tr>
              <w:tc>
                <w:tcPr>
                  <w:tcW w:type="dxa" w:w="4848"/>
                </w:tcPr>
                <w:p>
                  <w:pPr>
                    <w:spacing w:after="40"/>
                  </w:pPr>
                  <w:r>
                    <w:rPr>
                      <w:sz w:val="18"/>
                    </w:rPr>
                  </w:r>
                  <w:r>
                    <w:rPr>
                      <w:b/>
                      <w:i w:val="0"/>
                      <w:sz w:val="18"/>
                    </w:rPr>
                    <w:t>Sinus bradycardia: acute, symptomatic and unstable</w:t>
                  </w:r>
                </w:p>
              </w:tc>
              <w:tc>
                <w:tcPr>
                  <w:tcW w:type="dxa" w:w="4848"/>
                </w:tcPr>
                <w:p>
                  <w:pPr>
                    <w:spacing w:after="40"/>
                  </w:pPr>
                  <w:r>
                    <w:rPr>
                      <w:sz w:val="18"/>
                    </w:rPr>
                  </w:r>
                  <w:r>
                    <w:rPr>
                      <w:b/>
                      <w:i w:val="0"/>
                      <w:sz w:val="18"/>
                    </w:rPr>
                    <w:t>Atropine, then a temporary pacemaker</w:t>
                  </w:r>
                  <w:r>
                    <w:rPr>
                      <w:b w:val="0"/>
                      <w:i w:val="0"/>
                      <w:sz w:val="18"/>
                    </w:rPr>
                    <w:t xml:space="preserve">, then a permanent pacemaker when the cause will not go away: “But first line is atropine, second line is a temporary pacer.” </w:t>
                  </w:r>
                  <w:r>
                    <w:rPr>
                      <w:b w:val="0"/>
                      <w:i w:val="0"/>
                      <w:sz w:val="18"/>
                    </w:rPr>
                    <w:t>15:14</w:t>
                  </w:r>
                  <w:r>
                    <w:rPr>
                      <w:b w:val="0"/>
                      <w:i w:val="0"/>
                      <w:sz w:val="18"/>
                    </w:rPr>
                    <w:t xml:space="preserve"> “the next line is then to put a permanent pacemaker.” </w:t>
                  </w:r>
                  <w:r>
                    <w:rPr>
                      <w:b w:val="0"/>
                      <w:i w:val="0"/>
                      <w:sz w:val="18"/>
                    </w:rPr>
                    <w:t>15:21</w:t>
                  </w:r>
                </w:p>
              </w:tc>
              <w:tc>
                <w:tcPr>
                  <w:tcW w:type="dxa" w:w="4848"/>
                </w:tcPr>
                <w:p>
                  <w:pPr>
                    <w:spacing w:after="40"/>
                  </w:pPr>
                  <w:r>
                    <w:rPr>
                      <w:sz w:val="18"/>
                    </w:rPr>
                  </w:r>
                  <w:r>
                    <w:rPr>
                      <w:b w:val="0"/>
                      <w:i w:val="0"/>
                      <w:sz w:val="18"/>
                    </w:rPr>
                    <w:t>Slide 13</w:t>
                  </w:r>
                </w:p>
              </w:tc>
            </w:tr>
            <w:tr>
              <w:tc>
                <w:tcPr>
                  <w:tcW w:type="dxa" w:w="4848"/>
                </w:tcPr>
                <w:p>
                  <w:pPr>
                    <w:spacing w:after="40"/>
                  </w:pPr>
                  <w:r>
                    <w:rPr>
                      <w:sz w:val="18"/>
                    </w:rPr>
                  </w:r>
                  <w:r>
                    <w:rPr>
                      <w:b/>
                      <w:i w:val="0"/>
                      <w:sz w:val="18"/>
                    </w:rPr>
                    <w:t>Stable supraventricular tachycardia</w:t>
                  </w:r>
                </w:p>
              </w:tc>
              <w:tc>
                <w:tcPr>
                  <w:tcW w:type="dxa" w:w="4848"/>
                </w:tcPr>
                <w:p>
                  <w:pPr>
                    <w:spacing w:after="40"/>
                  </w:pPr>
                  <w:r>
                    <w:rPr>
                      <w:sz w:val="18"/>
                    </w:rPr>
                  </w:r>
                  <w:r>
                    <w:rPr>
                      <w:b/>
                      <w:i w:val="0"/>
                      <w:sz w:val="18"/>
                    </w:rPr>
                    <w:t>Vagal maneuver, then adenosine (up to twice)</w:t>
                  </w:r>
                  <w:r>
                    <w:rPr>
                      <w:b w:val="0"/>
                      <w:i w:val="0"/>
                      <w:sz w:val="18"/>
                    </w:rPr>
                    <w:t xml:space="preserve">: “Listen, open your ears.” </w:t>
                  </w:r>
                  <w:r>
                    <w:rPr>
                      <w:b w:val="0"/>
                      <w:i w:val="0"/>
                      <w:sz w:val="18"/>
                    </w:rPr>
                    <w:t>38:44</w:t>
                  </w:r>
                  <w:r>
                    <w:rPr>
                      <w:b w:val="0"/>
                      <w:i w:val="0"/>
                      <w:sz w:val="18"/>
                    </w:rPr>
                    <w:t xml:space="preserve"> “Vagal, vagal maneuver.” </w:t>
                  </w:r>
                  <w:r>
                    <w:rPr>
                      <w:b w:val="0"/>
                      <w:i w:val="0"/>
                      <w:sz w:val="18"/>
                    </w:rPr>
                    <w:t>38:47</w:t>
                  </w:r>
                  <w:r>
                    <w:rPr>
                      <w:b w:val="0"/>
                      <w:i w:val="0"/>
                      <w:sz w:val="18"/>
                    </w:rPr>
                    <w:t xml:space="preserve"> “The second line is adenosine.” </w:t>
                  </w:r>
                  <w:r>
                    <w:rPr>
                      <w:b w:val="0"/>
                      <w:i w:val="0"/>
                      <w:sz w:val="18"/>
                    </w:rPr>
                    <w:t>38:52</w:t>
                  </w:r>
                  <w:r>
                    <w:rPr>
                      <w:b w:val="0"/>
                      <w:i w:val="0"/>
                      <w:sz w:val="18"/>
                    </w:rPr>
                    <w:t xml:space="preserve"> “Adenosine can be tried twice.” </w:t>
                  </w:r>
                  <w:r>
                    <w:rPr>
                      <w:b w:val="0"/>
                      <w:i w:val="0"/>
                      <w:sz w:val="18"/>
                    </w:rPr>
                    <w:t>38:54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Unstable supraventricular tachycardia</w:t>
                  </w:r>
                </w:p>
              </w:tc>
              <w:tc>
                <w:tcPr>
                  <w:tcW w:type="dxa" w:w="4848"/>
                </w:tcPr>
                <w:p>
                  <w:pPr>
                    <w:spacing w:after="40"/>
                  </w:pPr>
                  <w:r>
                    <w:rPr>
                      <w:sz w:val="18"/>
                    </w:rPr>
                  </w:r>
                  <w:r>
                    <w:rPr>
                      <w:b/>
                      <w:i w:val="0"/>
                      <w:sz w:val="18"/>
                    </w:rPr>
                    <w:t>Synchronized cardioversion</w:t>
                  </w:r>
                  <w:r>
                    <w:rPr>
                      <w:b w:val="0"/>
                      <w:i w:val="0"/>
                      <w:sz w:val="18"/>
                    </w:rPr>
                    <w:t xml:space="preserve">: “If they’re unstable, you’re gonna do synchronized cardioversion.” </w:t>
                  </w:r>
                  <w:r>
                    <w:rPr>
                      <w:b w:val="0"/>
                      <w:i w:val="0"/>
                      <w:sz w:val="18"/>
                    </w:rPr>
                    <w:t>40:44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Known Wolff-Parkinson-White, or adenosine reveals atrial fibrillation with it</w:t>
                  </w:r>
                </w:p>
              </w:tc>
              <w:tc>
                <w:tcPr>
                  <w:tcW w:type="dxa" w:w="4848"/>
                </w:tcPr>
                <w:p>
                  <w:pPr>
                    <w:spacing w:after="40"/>
                  </w:pPr>
                  <w:r>
                    <w:rPr>
                      <w:sz w:val="18"/>
                    </w:rPr>
                  </w:r>
                  <w:r>
                    <w:rPr>
                      <w:b/>
                      <w:i w:val="0"/>
                      <w:sz w:val="18"/>
                    </w:rPr>
                    <w:t>Intravenous procainamide, never adenosine</w:t>
                  </w:r>
                  <w:r>
                    <w:rPr>
                      <w:b w:val="0"/>
                      <w:i w:val="0"/>
                      <w:sz w:val="18"/>
                    </w:rPr>
                    <w:t xml:space="preserve"> (her drug name is garbled in both transcriptions; the slide names procainamide). Against the rest: “For everything else, for SVT [supraventricular tachycardia], you’ll use adenosine.” </w:t>
                  </w:r>
                  <w:r>
                    <w:rPr>
                      <w:b w:val="0"/>
                      <w:i w:val="0"/>
                      <w:sz w:val="18"/>
                    </w:rPr>
                    <w:t>1:14:35</w:t>
                  </w:r>
                  <w:r>
                    <w:rPr>
                      <w:b w:val="0"/>
                      <w:i w:val="0"/>
                      <w:sz w:val="18"/>
                    </w:rPr>
                    <w:t xml:space="preserve"> Definitive: ablation, “go ahead and burn the pathway.” </w:t>
                  </w:r>
                  <w:r>
                    <w:rPr>
                      <w:b w:val="0"/>
                      <w:i w:val="0"/>
                      <w:sz w:val="18"/>
                    </w:rPr>
                    <w:t>1:14:47</w:t>
                  </w:r>
                </w:p>
              </w:tc>
              <w:tc>
                <w:tcPr>
                  <w:tcW w:type="dxa" w:w="4848"/>
                </w:tcPr>
                <w:p>
                  <w:pPr>
                    <w:spacing w:after="40"/>
                  </w:pPr>
                  <w:r>
                    <w:rPr>
                      <w:sz w:val="18"/>
                    </w:rPr>
                  </w:r>
                  <w:r>
                    <w:rPr>
                      <w:b w:val="0"/>
                      <w:i w:val="0"/>
                      <w:sz w:val="18"/>
                    </w:rPr>
                    <w:t>Slide 37</w:t>
                  </w:r>
                </w:p>
              </w:tc>
            </w:tr>
            <w:tr>
              <w:tc>
                <w:tcPr>
                  <w:tcW w:type="dxa" w:w="4848"/>
                </w:tcPr>
                <w:p>
                  <w:pPr>
                    <w:spacing w:after="40"/>
                  </w:pPr>
                  <w:r>
                    <w:rPr>
                      <w:sz w:val="18"/>
                    </w:rPr>
                  </w:r>
                  <w:r>
                    <w:rPr>
                      <w:b/>
                      <w:i w:val="0"/>
                      <w:sz w:val="18"/>
                    </w:rPr>
                    <w:t>Atrial fibrillation</w:t>
                  </w:r>
                </w:p>
              </w:tc>
              <w:tc>
                <w:tcPr>
                  <w:tcW w:type="dxa" w:w="4848"/>
                </w:tcPr>
                <w:p>
                  <w:pPr>
                    <w:spacing w:after="40"/>
                  </w:pPr>
                  <w:r>
                    <w:rPr>
                      <w:sz w:val="18"/>
                    </w:rPr>
                  </w:r>
                  <w:r>
                    <w:rPr>
                      <w:b/>
                      <w:i w:val="0"/>
                      <w:sz w:val="18"/>
                    </w:rPr>
                    <w:t>Rate control first</w:t>
                  </w:r>
                  <w:r>
                    <w:rPr>
                      <w:b w:val="0"/>
                      <w:i w:val="0"/>
                      <w:sz w:val="18"/>
                    </w:rPr>
                    <w:t xml:space="preserve">: “the number one goal is to rate control a person.” </w:t>
                  </w:r>
                  <w:r>
                    <w:rPr>
                      <w:b w:val="0"/>
                      <w:i w:val="0"/>
                      <w:sz w:val="18"/>
                    </w:rPr>
                    <w:t>1:30:24</w:t>
                  </w:r>
                  <w:r>
                    <w:rPr>
                      <w:b w:val="0"/>
                      <w:i w:val="0"/>
                      <w:sz w:val="18"/>
                    </w:rPr>
                    <w:t xml:space="preserve"> In rapid ventricular response, intravenous: “And so AFib RVR [atrial fibrillation with rapid ventricular response] gets IV [intravenous] rate control,” </w:t>
                  </w:r>
                  <w:r>
                    <w:rPr>
                      <w:b w:val="0"/>
                      <w:i w:val="0"/>
                      <w:sz w:val="18"/>
                    </w:rPr>
                    <w:t>1:30:27</w:t>
                  </w:r>
                  <w:r>
                    <w:rPr>
                      <w:b w:val="0"/>
                      <w:i w:val="0"/>
                      <w:sz w:val="18"/>
                    </w:rPr>
                    <w:t xml:space="preserve"> stable without it, by mouth: “I’m just going to give you PO [by mouth] rate control” </w:t>
                  </w:r>
                  <w:r>
                    <w:rPr>
                      <w:b w:val="0"/>
                      <w:i w:val="0"/>
                      <w:sz w:val="18"/>
                    </w:rPr>
                    <w:t>1:31:39</w:t>
                  </w:r>
                  <w:r>
                    <w:rPr>
                      <w:b w:val="0"/>
                      <w:i w:val="0"/>
                      <w:sz w:val="18"/>
                    </w:rPr>
                    <w:t>. Unstable: synchronized cardioversion.</w:t>
                  </w:r>
                </w:p>
              </w:tc>
              <w:tc>
                <w:tcPr>
                  <w:tcW w:type="dxa" w:w="4848"/>
                </w:tcPr>
                <w:p>
                  <w:pPr>
                    <w:spacing w:after="40"/>
                  </w:pPr>
                  <w:r>
                    <w:rPr>
                      <w:sz w:val="18"/>
                    </w:rPr>
                  </w:r>
                  <w:r>
                    <w:rPr>
                      <w:b w:val="0"/>
                      <w:i w:val="0"/>
                      <w:sz w:val="18"/>
                    </w:rPr>
                    <w:t>Slide 49</w:t>
                  </w:r>
                </w:p>
              </w:tc>
            </w:tr>
            <w:tr>
              <w:tc>
                <w:tcPr>
                  <w:tcW w:type="dxa" w:w="4848"/>
                </w:tcPr>
                <w:p>
                  <w:pPr>
                    <w:spacing w:after="40"/>
                  </w:pPr>
                  <w:r>
                    <w:rPr>
                      <w:sz w:val="18"/>
                    </w:rPr>
                  </w:r>
                  <w:r>
                    <w:rPr>
                      <w:b/>
                      <w:i w:val="0"/>
                      <w:sz w:val="18"/>
                    </w:rPr>
                    <w:t>Tachy-brady syndrome</w:t>
                  </w:r>
                </w:p>
              </w:tc>
              <w:tc>
                <w:tcPr>
                  <w:tcW w:type="dxa" w:w="4848"/>
                </w:tcPr>
                <w:p>
                  <w:pPr>
                    <w:spacing w:after="40"/>
                  </w:pPr>
                  <w:r>
                    <w:rPr>
                      <w:sz w:val="18"/>
                    </w:rPr>
                  </w:r>
                  <w:r>
                    <w:rPr>
                      <w:b/>
                      <w:i w:val="0"/>
                      <w:sz w:val="18"/>
                    </w:rPr>
                    <w:t>Permanent pacemaker</w:t>
                  </w:r>
                  <w:r>
                    <w:rPr>
                      <w:b w:val="0"/>
                      <w:i w:val="0"/>
                      <w:sz w:val="18"/>
                    </w:rPr>
                    <w:t xml:space="preserve"> when the pauses are symptomatic, long or frequent; </w:t>
                  </w:r>
                  <w:r>
                    <w:rPr>
                      <w:b/>
                      <w:i w:val="0"/>
                      <w:sz w:val="18"/>
                    </w:rPr>
                    <w:t>a defibrillator too if the fast rhythm is ventricular tachycardia</w:t>
                  </w:r>
                  <w:r>
                    <w:rPr>
                      <w:b w:val="0"/>
                      <w:i w:val="0"/>
                      <w:sz w:val="18"/>
                    </w:rPr>
                    <w:t xml:space="preserve">: “if that Tachy is VTAC [ventricular tachycardia] and not AFib [atrial fibrillation], then you need a defibrillator too.” </w:t>
                  </w:r>
                  <w:r>
                    <w:rPr>
                      <w:b w:val="0"/>
                      <w:i w:val="0"/>
                      <w:sz w:val="18"/>
                    </w:rPr>
                    <w:t>33:23</w:t>
                  </w:r>
                </w:p>
              </w:tc>
              <w:tc>
                <w:tcPr>
                  <w:tcW w:type="dxa" w:w="4848"/>
                </w:tcPr>
                <w:p>
                  <w:pPr>
                    <w:spacing w:after="40"/>
                  </w:pPr>
                  <w:r>
                    <w:rPr>
                      <w:sz w:val="18"/>
                    </w:rPr>
                  </w:r>
                  <w:r>
                    <w:rPr>
                      <w:b w:val="0"/>
                      <w:i w:val="0"/>
                      <w:sz w:val="18"/>
                    </w:rPr>
                    <w:t>Slide 22</w:t>
                  </w:r>
                </w:p>
              </w:tc>
            </w:tr>
            <w:tr>
              <w:tc>
                <w:tcPr>
                  <w:tcW w:type="dxa" w:w="4848"/>
                </w:tcPr>
                <w:p>
                  <w:pPr>
                    <w:spacing w:after="40"/>
                  </w:pPr>
                  <w:r>
                    <w:rPr>
                      <w:sz w:val="18"/>
                    </w:rPr>
                  </w:r>
                  <w:r>
                    <w:rPr>
                      <w:b/>
                      <w:i w:val="0"/>
                      <w:sz w:val="18"/>
                    </w:rPr>
                    <w:t>Junctional rhythm with high-grade atrioventricular block</w:t>
                  </w:r>
                </w:p>
              </w:tc>
              <w:tc>
                <w:tcPr>
                  <w:tcW w:type="dxa" w:w="4848"/>
                </w:tcPr>
                <w:p>
                  <w:pPr>
                    <w:spacing w:after="40"/>
                  </w:pPr>
                  <w:r>
                    <w:rPr>
                      <w:sz w:val="18"/>
                    </w:rPr>
                  </w:r>
                  <w:r>
                    <w:rPr>
                      <w:b/>
                      <w:i w:val="0"/>
                      <w:sz w:val="18"/>
                    </w:rPr>
                    <w:t>Permanent pacemaker</w:t>
                  </w:r>
                  <w:r>
                    <w:rPr>
                      <w:b w:val="0"/>
                      <w:i w:val="0"/>
                      <w:sz w:val="18"/>
                    </w:rPr>
                    <w:t xml:space="preserve">: “then what we need to do is to put a permanent pacer in.” </w:t>
                  </w:r>
                  <w:r>
                    <w:rPr>
                      <w:b w:val="0"/>
                      <w:i w:val="0"/>
                      <w:sz w:val="18"/>
                    </w:rPr>
                    <w:t>1:42:47</w:t>
                  </w:r>
                </w:p>
              </w:tc>
              <w:tc>
                <w:tcPr>
                  <w:tcW w:type="dxa" w:w="4848"/>
                </w:tcPr>
                <w:p>
                  <w:pPr>
                    <w:spacing w:after="40"/>
                  </w:pPr>
                  <w:r>
                    <w:rPr>
                      <w:sz w:val="18"/>
                    </w:rPr>
                  </w:r>
                  <w:r>
                    <w:rPr>
                      <w:b w:val="0"/>
                      <w:i w:val="0"/>
                      <w:sz w:val="18"/>
                    </w:rPr>
                    <w:t>Slide 64</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Sinus arrhythmia</w:t>
            </w:r>
          </w:p>
        </w:tc>
        <w:tc>
          <w:tcPr>
            <w:tcW w:type="dxa" w:w="7272"/>
          </w:tcPr>
          <w:p>
            <w:pPr>
              <w:spacing w:after="40"/>
            </w:pPr>
            <w:r>
              <w:rPr>
                <w:sz w:val="18"/>
              </w:rPr>
            </w:r>
            <w:r>
              <w:rPr>
                <w:b w:val="0"/>
                <w:i w:val="0"/>
                <w:sz w:val="18"/>
              </w:rPr>
              <w:t>4.1, 4.2 and 4.14</w:t>
            </w:r>
          </w:p>
        </w:tc>
      </w:tr>
      <w:tr>
        <w:tc>
          <w:tcPr>
            <w:tcW w:type="dxa" w:w="7272"/>
          </w:tcPr>
          <w:p>
            <w:pPr>
              <w:spacing w:after="40"/>
            </w:pPr>
            <w:r>
              <w:rPr>
                <w:sz w:val="18"/>
              </w:rPr>
            </w:r>
            <w:r>
              <w:rPr>
                <w:b w:val="0"/>
                <w:i w:val="0"/>
                <w:sz w:val="18"/>
              </w:rPr>
              <w:t>1 · b. Sinus bradycardia</w:t>
            </w:r>
          </w:p>
        </w:tc>
        <w:tc>
          <w:tcPr>
            <w:tcW w:type="dxa" w:w="7272"/>
          </w:tcPr>
          <w:p>
            <w:pPr>
              <w:spacing w:after="40"/>
            </w:pPr>
            <w:r>
              <w:rPr>
                <w:sz w:val="18"/>
              </w:rPr>
            </w:r>
            <w:r>
              <w:rPr>
                <w:b w:val="0"/>
                <w:i w:val="0"/>
                <w:sz w:val="18"/>
              </w:rPr>
              <w:t>4.3 and 4.14</w:t>
            </w:r>
          </w:p>
        </w:tc>
      </w:tr>
      <w:tr>
        <w:tc>
          <w:tcPr>
            <w:tcW w:type="dxa" w:w="7272"/>
          </w:tcPr>
          <w:p>
            <w:pPr>
              <w:spacing w:after="40"/>
            </w:pPr>
            <w:r>
              <w:rPr>
                <w:sz w:val="18"/>
              </w:rPr>
            </w:r>
            <w:r>
              <w:rPr>
                <w:b w:val="0"/>
                <w:i w:val="0"/>
                <w:sz w:val="18"/>
              </w:rPr>
              <w:t>1 · c. Sinus tachycardia</w:t>
            </w:r>
          </w:p>
        </w:tc>
        <w:tc>
          <w:tcPr>
            <w:tcW w:type="dxa" w:w="7272"/>
          </w:tcPr>
          <w:p>
            <w:pPr>
              <w:spacing w:after="40"/>
            </w:pPr>
            <w:r>
              <w:rPr>
                <w:sz w:val="18"/>
              </w:rPr>
            </w:r>
            <w:r>
              <w:rPr>
                <w:b w:val="0"/>
                <w:i w:val="0"/>
                <w:sz w:val="18"/>
              </w:rPr>
              <w:t>4.4 and 4.14</w:t>
            </w:r>
          </w:p>
        </w:tc>
      </w:tr>
      <w:tr>
        <w:tc>
          <w:tcPr>
            <w:tcW w:type="dxa" w:w="7272"/>
          </w:tcPr>
          <w:p>
            <w:pPr>
              <w:spacing w:after="40"/>
            </w:pPr>
            <w:r>
              <w:rPr>
                <w:sz w:val="18"/>
              </w:rPr>
            </w:r>
            <w:r>
              <w:rPr>
                <w:b w:val="0"/>
                <w:i w:val="0"/>
                <w:sz w:val="18"/>
              </w:rPr>
              <w:t>1 · d. Sick sinus syndrome</w:t>
            </w:r>
          </w:p>
        </w:tc>
        <w:tc>
          <w:tcPr>
            <w:tcW w:type="dxa" w:w="7272"/>
          </w:tcPr>
          <w:p>
            <w:pPr>
              <w:spacing w:after="40"/>
            </w:pPr>
            <w:r>
              <w:rPr>
                <w:sz w:val="18"/>
              </w:rPr>
            </w:r>
            <w:r>
              <w:rPr>
                <w:b w:val="0"/>
                <w:i w:val="0"/>
                <w:sz w:val="18"/>
              </w:rPr>
              <w:t>4.5 and 4.14</w:t>
            </w:r>
          </w:p>
        </w:tc>
      </w:tr>
      <w:tr>
        <w:tc>
          <w:tcPr>
            <w:tcW w:type="dxa" w:w="7272"/>
          </w:tcPr>
          <w:p>
            <w:pPr>
              <w:spacing w:after="40"/>
            </w:pPr>
            <w:r>
              <w:rPr>
                <w:sz w:val="18"/>
              </w:rPr>
            </w:r>
            <w:r>
              <w:rPr>
                <w:b w:val="0"/>
                <w:i w:val="0"/>
                <w:sz w:val="18"/>
              </w:rPr>
              <w:t>1 · e. Atrial premature beats</w:t>
            </w:r>
          </w:p>
        </w:tc>
        <w:tc>
          <w:tcPr>
            <w:tcW w:type="dxa" w:w="7272"/>
          </w:tcPr>
          <w:p>
            <w:pPr>
              <w:spacing w:after="40"/>
            </w:pPr>
            <w:r>
              <w:rPr>
                <w:sz w:val="18"/>
              </w:rPr>
            </w:r>
            <w:r>
              <w:rPr>
                <w:b w:val="0"/>
                <w:i w:val="0"/>
                <w:sz w:val="18"/>
              </w:rPr>
              <w:t>4.12 (premature atrial contractions) and 4.14</w:t>
            </w:r>
          </w:p>
        </w:tc>
      </w:tr>
      <w:tr>
        <w:tc>
          <w:tcPr>
            <w:tcW w:type="dxa" w:w="7272"/>
          </w:tcPr>
          <w:p>
            <w:pPr>
              <w:spacing w:after="40"/>
            </w:pPr>
            <w:r>
              <w:rPr>
                <w:sz w:val="18"/>
              </w:rPr>
            </w:r>
            <w:r>
              <w:rPr>
                <w:b w:val="0"/>
                <w:i w:val="0"/>
                <w:sz w:val="18"/>
              </w:rPr>
              <w:t>1 · f. Atrial flutter</w:t>
            </w:r>
          </w:p>
        </w:tc>
        <w:tc>
          <w:tcPr>
            <w:tcW w:type="dxa" w:w="7272"/>
          </w:tcPr>
          <w:p>
            <w:pPr>
              <w:spacing w:after="40"/>
            </w:pPr>
            <w:r>
              <w:rPr>
                <w:sz w:val="18"/>
              </w:rPr>
            </w:r>
            <w:r>
              <w:rPr>
                <w:b w:val="0"/>
                <w:i w:val="0"/>
                <w:sz w:val="18"/>
              </w:rPr>
              <w:t>4.10 and 4.14</w:t>
            </w:r>
          </w:p>
        </w:tc>
      </w:tr>
      <w:tr>
        <w:tc>
          <w:tcPr>
            <w:tcW w:type="dxa" w:w="7272"/>
          </w:tcPr>
          <w:p>
            <w:pPr>
              <w:spacing w:after="40"/>
            </w:pPr>
            <w:r>
              <w:rPr>
                <w:sz w:val="18"/>
              </w:rPr>
            </w:r>
            <w:r>
              <w:rPr>
                <w:b w:val="0"/>
                <w:i w:val="0"/>
                <w:sz w:val="18"/>
              </w:rPr>
              <w:t>1 · g. Atrial fibrillation</w:t>
            </w:r>
          </w:p>
        </w:tc>
        <w:tc>
          <w:tcPr>
            <w:tcW w:type="dxa" w:w="7272"/>
          </w:tcPr>
          <w:p>
            <w:pPr>
              <w:spacing w:after="40"/>
            </w:pPr>
            <w:r>
              <w:rPr>
                <w:sz w:val="18"/>
              </w:rPr>
            </w:r>
            <w:r>
              <w:rPr>
                <w:b w:val="0"/>
                <w:i w:val="0"/>
                <w:sz w:val="18"/>
              </w:rPr>
              <w:t>4.11 and 4.14</w:t>
            </w:r>
          </w:p>
        </w:tc>
      </w:tr>
      <w:tr>
        <w:tc>
          <w:tcPr>
            <w:tcW w:type="dxa" w:w="7272"/>
          </w:tcPr>
          <w:p>
            <w:pPr>
              <w:spacing w:after="40"/>
            </w:pPr>
            <w:r>
              <w:rPr>
                <w:sz w:val="18"/>
              </w:rPr>
            </w:r>
            <w:r>
              <w:rPr>
                <w:b w:val="0"/>
                <w:i w:val="0"/>
                <w:sz w:val="18"/>
              </w:rPr>
              <w:t>1 · h. Atrial tachycardia</w:t>
            </w:r>
          </w:p>
        </w:tc>
        <w:tc>
          <w:tcPr>
            <w:tcW w:type="dxa" w:w="7272"/>
          </w:tcPr>
          <w:p>
            <w:pPr>
              <w:spacing w:after="40"/>
            </w:pPr>
            <w:r>
              <w:rPr>
                <w:sz w:val="18"/>
              </w:rPr>
            </w:r>
            <w:r>
              <w:rPr>
                <w:b w:val="0"/>
                <w:i w:val="0"/>
                <w:sz w:val="18"/>
              </w:rPr>
              <w:t>4.7 (focal and multifocal) and 4.14</w:t>
            </w:r>
          </w:p>
        </w:tc>
      </w:tr>
      <w:tr>
        <w:tc>
          <w:tcPr>
            <w:tcW w:type="dxa" w:w="7272"/>
          </w:tcPr>
          <w:p>
            <w:pPr>
              <w:spacing w:after="40"/>
            </w:pPr>
            <w:r>
              <w:rPr>
                <w:sz w:val="18"/>
              </w:rPr>
            </w:r>
            <w:r>
              <w:rPr>
                <w:b w:val="0"/>
                <w:i w:val="0"/>
                <w:sz w:val="18"/>
              </w:rPr>
              <w:t>1 · i. Paroxysmal supraventricular tachycardia</w:t>
            </w:r>
          </w:p>
        </w:tc>
        <w:tc>
          <w:tcPr>
            <w:tcW w:type="dxa" w:w="7272"/>
          </w:tcPr>
          <w:p>
            <w:pPr>
              <w:spacing w:after="40"/>
            </w:pPr>
            <w:r>
              <w:rPr>
                <w:sz w:val="18"/>
              </w:rPr>
            </w:r>
            <w:r>
              <w:rPr>
                <w:b w:val="0"/>
                <w:i w:val="0"/>
                <w:sz w:val="18"/>
              </w:rPr>
              <w:t>4.6 (the umbrella and first moves), 4.8 (accessory pathway reentry and Wolff-Parkinson-White), 4.9 (atrioventricular nodal reentry) and 4.14</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4.15 · </w:t>
            </w:r>
            <w:r>
              <w:rPr>
                <w:b w:val="0"/>
                <w:i/>
                <w:sz w:val="18"/>
              </w:rPr>
              <w:t>the deck has no population slide; 4.15 gathers its age-specific lines</w:t>
            </w:r>
          </w:p>
        </w:tc>
      </w:tr>
      <w:tr>
        <w:tc>
          <w:tcPr>
            <w:tcW w:type="dxa" w:w="7272"/>
          </w:tcPr>
          <w:p>
            <w:pPr>
              <w:spacing w:after="40"/>
            </w:pPr>
            <w:r>
              <w:rPr>
                <w:sz w:val="18"/>
              </w:rPr>
            </w:r>
            <w:r>
              <w:rPr>
                <w:b w:val="0"/>
                <w:i w:val="0"/>
                <w:sz w:val="18"/>
              </w:rPr>
              <w:t>Junctional beats and junctional rhythm</w:t>
            </w:r>
          </w:p>
        </w:tc>
        <w:tc>
          <w:tcPr>
            <w:tcW w:type="dxa" w:w="7272"/>
          </w:tcPr>
          <w:p>
            <w:pPr>
              <w:spacing w:after="40"/>
            </w:pPr>
            <w:r>
              <w:rPr>
                <w:sz w:val="18"/>
              </w:rPr>
            </w:r>
            <w:r>
              <w:rPr>
                <w:b w:val="0"/>
                <w:i w:val="0"/>
                <w:sz w:val="18"/>
              </w:rPr>
              <w:t xml:space="preserve">4.12 and 4.13 · </w:t>
            </w:r>
            <w:r>
              <w:rPr>
                <w:b w:val="0"/>
                <w:i/>
                <w:sz w:val="18"/>
              </w:rPr>
              <w:t>the syllabus lists junctional rhythm under Lecture 30’s objective (1.h), but it is taught on this deck, slides 59–64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What each slide says, what is true, and what to learn. The quizzes key the truth.</w:t>
            </w:r>
          </w:p>
          <w:p>
            <w:pPr>
              <w:pStyle w:val="ListBullet"/>
              <w:spacing w:after="40"/>
            </w:pPr>
            <w:r>
              <w:rPr>
                <w:b/>
                <w:i w:val="0"/>
                <w:sz w:val="20"/>
              </w:rPr>
              <w:t>HAS-BLED (bleeding risk) score of 3 or more.</w:t>
            </w:r>
            <w:r>
              <w:rPr>
                <w:b w:val="0"/>
                <w:i w:val="0"/>
                <w:sz w:val="20"/>
              </w:rPr>
              <w:t xml:space="preserve"> Slide 50 says “HAS-BLED score 3 and up, no AC [anticoagulation]”. That is not true: a high HAS-BLED score flags a high bleeding risk to address (correct the modifiable risks) and review more often; on its own it is not a reason to withhold anticoagulation. Learn that the HAS-BLED score estimates the risk of major bleeding on anticoagulation. The quizzes key that; the course’s own exam may key the slide’s wording.</w:t>
            </w:r>
          </w:p>
          <w:p>
            <w:pPr>
              <w:pStyle w:val="ListBullet"/>
              <w:spacing w:after="40"/>
            </w:pPr>
            <w:r>
              <w:rPr>
                <w:b/>
                <w:i w:val="0"/>
                <w:sz w:val="20"/>
              </w:rPr>
              <w:t>“Anticoagulation for all”</w:t>
            </w:r>
            <w:r>
              <w:rPr>
                <w:b w:val="0"/>
                <w:i w:val="0"/>
                <w:sz w:val="20"/>
              </w:rPr>
              <w:t xml:space="preserve"> (slide 49) against slide 50: a CHA2DS2-VASc (stroke risk) score of 0 in a man or 1 in a woman is low risk and may not require anticoagulation. Slide 50 is right; learn it.</w:t>
            </w:r>
          </w:p>
          <w:p>
            <w:pPr>
              <w:pStyle w:val="ListBullet"/>
              <w:spacing w:after="40"/>
            </w:pPr>
            <w:r>
              <w:rPr>
                <w:b/>
                <w:i w:val="0"/>
                <w:sz w:val="20"/>
              </w:rPr>
              <w:t>“All are also REGULAR tachycardias, except for atrial fibrillation, and variable conduction subtype of atrial flutter”</w:t>
            </w:r>
            <w:r>
              <w:rPr>
                <w:b w:val="0"/>
                <w:i w:val="0"/>
                <w:sz w:val="20"/>
              </w:rPr>
              <w:t xml:space="preserve"> (slide 24). Multifocal atrial tachycardia is irregular too (slide 28). Learn three irregular ones: atrial fibrillation, flutter with variable conduction, and multifocal atrial tachycardia.</w:t>
            </w:r>
          </w:p>
          <w:p>
            <w:pPr>
              <w:pStyle w:val="ListBullet"/>
              <w:spacing w:after="40"/>
            </w:pPr>
            <w:r>
              <w:rPr>
                <w:b/>
                <w:i w:val="0"/>
                <w:sz w:val="20"/>
              </w:rPr>
              <w:t>Multifocal atrial tachycardia and the PR interval.</w:t>
            </w:r>
            <w:r>
              <w:rPr>
                <w:b w:val="0"/>
                <w:i w:val="0"/>
                <w:sz w:val="20"/>
              </w:rPr>
              <w:t xml:space="preserve"> Slide 28’s shared table gives focal and multifocal atrial tachycardia a “constant” PR of 0.12–0.20. With P waves changing shape from beat to beat, the multifocal PR interval varies; no quiz uses the constant-PR line.</w:t>
            </w:r>
          </w:p>
          <w:p>
            <w:pPr>
              <w:pStyle w:val="ListBullet"/>
              <w:spacing w:after="40"/>
            </w:pPr>
            <w:r>
              <w:rPr>
                <w:b/>
                <w:i w:val="0"/>
                <w:sz w:val="20"/>
              </w:rPr>
              <w:t>Where the accessory pathway loop runs.</w:t>
            </w:r>
            <w:r>
              <w:rPr>
                <w:b w:val="0"/>
                <w:i w:val="0"/>
                <w:sz w:val="20"/>
              </w:rPr>
              <w:t xml:space="preserve"> Slide 33 calls atrioventricular reentrant tachycardia “a reentry circuit within the AV [atrioventricular] node through an accessory pathway”. The loop actually uses the atrioventricular node </w:t>
            </w:r>
            <w:r>
              <w:rPr>
                <w:b w:val="0"/>
                <w:i/>
                <w:sz w:val="20"/>
              </w:rPr>
              <w:t>and</w:t>
            </w:r>
            <w:r>
              <w:rPr>
                <w:b w:val="0"/>
                <w:i w:val="0"/>
                <w:sz w:val="20"/>
              </w:rPr>
              <w:t xml:space="preserve"> the accessory pathway; a circuit within the node itself is atrioventricular nodal reentrant tachycardia (slide 38).</w:t>
            </w:r>
          </w:p>
          <w:p>
            <w:pPr>
              <w:pStyle w:val="ListBullet"/>
              <w:spacing w:after="40"/>
            </w:pPr>
            <w:r>
              <w:rPr>
                <w:b/>
                <w:i w:val="0"/>
                <w:sz w:val="20"/>
              </w:rPr>
              <w:t>Slide 35 lists the Wolff-Parkinson-White pattern under orthodromic reentry.</w:t>
            </w:r>
            <w:r>
              <w:rPr>
                <w:b w:val="0"/>
                <w:i w:val="0"/>
                <w:sz w:val="20"/>
              </w:rPr>
              <w:t xml:space="preserve"> Below its heading “Orthodromic AVRT [atrioventricular reentrant tachycardia]: Regular, narrow complex tachycardia”, slide 35 lists a short PR interval, a “Wide QRS &gt;0.1 sec” and a delta wave. That is wrong for orthodromic reentry: those three findings are </w:t>
            </w:r>
            <w:r>
              <w:rPr>
                <w:b/>
                <w:i w:val="0"/>
                <w:sz w:val="20"/>
              </w:rPr>
              <w:t>pre-excitation, the Wolff-Parkinson-White pattern of a tracing in normal sinus rhythm</w:t>
            </w:r>
            <w:r>
              <w:rPr>
                <w:b w:val="0"/>
                <w:i w:val="0"/>
                <w:sz w:val="20"/>
              </w:rPr>
              <w:t xml:space="preserve"> (slide 33, and the sinus strip on slide 35 itself). Slide 34’s picture has it right: </w:t>
            </w:r>
            <w:r>
              <w:rPr>
                <w:b/>
                <w:i w:val="0"/>
                <w:sz w:val="20"/>
              </w:rPr>
              <w:t>orthodromic reentry goes down the node, so the QRS is normal with no delta wave</w:t>
            </w:r>
            <w:r>
              <w:rPr>
                <w:b w:val="0"/>
                <w:i w:val="0"/>
                <w:sz w:val="20"/>
              </w:rPr>
              <w:t>; antidromic reentry goes down the pathway and gives the wide QRS with a delta wave. Slide 33’s “Narrow, &lt; 0.12 +/- delta wave” mixes the two moments the same way. The “0.1 sec” cut-off is loose, so no quiz keys a QRS number for it.</w:t>
            </w:r>
          </w:p>
          <w:p>
            <w:pPr>
              <w:pStyle w:val="ListBullet"/>
              <w:spacing w:after="40"/>
            </w:pPr>
            <w:r>
              <w:rPr>
                <w:b/>
                <w:i w:val="0"/>
                <w:sz w:val="20"/>
              </w:rPr>
              <w:t>“If WPW [Wolff-Parkinson-White] is known … IV [intravenous] procainamide should be used – NEVER adenosine”</w:t>
            </w:r>
            <w:r>
              <w:rPr>
                <w:b w:val="0"/>
                <w:i w:val="0"/>
                <w:sz w:val="20"/>
              </w:rPr>
              <w:t xml:space="preserve"> (slide 37). Broader than the guideline: adenosine is acceptable for a regular, narrow orthodromic tachycardia, and it is in </w:t>
            </w:r>
            <w:r>
              <w:rPr>
                <w:b w:val="0"/>
                <w:i/>
                <w:sz w:val="20"/>
              </w:rPr>
              <w:t>pre-excited atrial fibrillation</w:t>
            </w:r>
            <w:r>
              <w:rPr>
                <w:b w:val="0"/>
                <w:i w:val="0"/>
                <w:sz w:val="20"/>
              </w:rPr>
              <w:t xml:space="preserve"> (atrial fibrillation conducting down the pathway) that adenosine and every other atrioventricular nodal blocker are contraindicated and intravenous procainamide is used. The quizzes key procainamide for pre-excited atrial fibrillation and for adenosine revealing it; an exam written from the slide may key procainamide for any tachycardia in known Wolff-Parkinson-White.</w:t>
            </w:r>
          </w:p>
          <w:p>
            <w:pPr>
              <w:pStyle w:val="ListBullet"/>
              <w:spacing w:after="40"/>
            </w:pPr>
            <w:r>
              <w:rPr>
                <w:b/>
                <w:i w:val="0"/>
                <w:sz w:val="20"/>
              </w:rPr>
              <w:t>The rate bands do not line up:</w:t>
            </w:r>
            <w:r>
              <w:rPr>
                <w:b w:val="0"/>
                <w:i w:val="0"/>
                <w:sz w:val="20"/>
              </w:rPr>
              <w:t xml:space="preserve"> supraventricular tachycardia “&gt;160” (slide 23), nodal reentry “usually 140 to 180” (slide 38), accessory pathway reentry “usually 200–300” (slide 33), focal and multifocal atrial tachycardia “usually 150–250” (slide 28). Use the shape of the strip (P waves, regularity, QRS) rather than a rate to name the rhythm.</w:t>
            </w:r>
          </w:p>
          <w:p>
            <w:pPr>
              <w:pStyle w:val="ListBullet"/>
              <w:spacing w:after="40"/>
            </w:pPr>
            <w:r>
              <w:rPr>
                <w:b/>
                <w:i w:val="0"/>
                <w:sz w:val="20"/>
              </w:rPr>
              <w:t>Normal QRS duration.</w:t>
            </w:r>
            <w:r>
              <w:rPr>
                <w:b w:val="0"/>
                <w:i w:val="0"/>
                <w:sz w:val="20"/>
              </w:rPr>
              <w:t xml:space="preserve"> Slide 5 says “0.12s OR 3 small boxes”; slide 7 and every rhythm table say narrow, under 0.12 seconds. Learn under 0.12 seconds.</w:t>
            </w:r>
          </w:p>
          <w:p>
            <w:pPr>
              <w:pStyle w:val="ListBullet"/>
              <w:spacing w:after="40"/>
            </w:pPr>
            <w:r>
              <w:rPr>
                <w:b/>
                <w:i w:val="0"/>
                <w:sz w:val="20"/>
              </w:rPr>
              <w:t>Atrial flutter and the PR interval.</w:t>
            </w:r>
            <w:r>
              <w:rPr>
                <w:b w:val="0"/>
                <w:i w:val="0"/>
                <w:sz w:val="20"/>
              </w:rPr>
              <w:t xml:space="preserve"> Slide 42 gives flutter a “0.12–0.20, constant” PR, but flutter has sawtooth waves rather than P waves, so there is no true PR interval; no quiz uses it.</w:t>
            </w:r>
          </w:p>
          <w:p>
            <w:pPr>
              <w:pStyle w:val="ListBullet"/>
              <w:spacing w:after="40"/>
            </w:pPr>
            <w:r>
              <w:rPr>
                <w:b/>
                <w:i w:val="0"/>
                <w:sz w:val="20"/>
              </w:rPr>
              <w:t>Multifocal atrial tachycardia rate control.</w:t>
            </w:r>
            <w:r>
              <w:rPr>
                <w:b w:val="0"/>
                <w:i w:val="0"/>
                <w:sz w:val="20"/>
              </w:rPr>
              <w:t xml:space="preserve"> Slide 32 says a beta blocker or nondihydropyridine calcium channel blocker is “not suitable for long term, increases mortality in heart failure patients” without saying which drug. Beta blockers lower mortality in heart failure with reduced ejection fraction; the nondihydropyridine calcium channel blockers are the class to avoid there. No quiz keys the line.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How sinus arrhythmia happens.</w:t>
            </w:r>
            <w:r>
              <w:rPr>
                <w:b w:val="0"/>
                <w:i w:val="0"/>
                <w:sz w:val="20"/>
              </w:rPr>
              <w:t xml:space="preserve"> She explained it as a conduction delay from chest pressure during a deep breath: “It has a slight, slight, slight delay in the conduction,” </w:t>
            </w:r>
            <w:r>
              <w:rPr>
                <w:b w:val="0"/>
                <w:i w:val="0"/>
                <w:sz w:val="20"/>
              </w:rPr>
              <w:t>4:46</w:t>
            </w:r>
            <w:r>
              <w:rPr>
                <w:b w:val="0"/>
                <w:i w:val="0"/>
                <w:sz w:val="20"/>
              </w:rPr>
              <w:t xml:space="preserve"> giving “one beat that looks like it’s lagging.” </w:t>
            </w:r>
            <w:r>
              <w:rPr>
                <w:b w:val="0"/>
                <w:i w:val="0"/>
                <w:sz w:val="20"/>
              </w:rPr>
              <w:t>4:53</w:t>
            </w:r>
            <w:r>
              <w:rPr>
                <w:b w:val="0"/>
                <w:i w:val="0"/>
                <w:sz w:val="20"/>
              </w:rPr>
              <w:t xml:space="preserve"> Slides 9–10, and the physiology, say the sinus rate itself changes with breathing: faster with inspiration, slower with expiration. </w:t>
            </w:r>
            <w:r>
              <w:rPr>
                <w:b/>
                <w:i w:val="0"/>
                <w:sz w:val="20"/>
              </w:rPr>
              <w:t>Learn:</w:t>
            </w:r>
            <w:r>
              <w:rPr>
                <w:b w:val="0"/>
                <w:i w:val="0"/>
                <w:sz w:val="20"/>
              </w:rPr>
              <w:t xml:space="preserve"> the slide; the quizzes key it.</w:t>
            </w:r>
          </w:p>
          <w:p>
            <w:pPr>
              <w:pStyle w:val="ListBullet"/>
              <w:spacing w:after="40"/>
            </w:pPr>
            <w:r>
              <w:rPr>
                <w:b/>
                <w:i w:val="0"/>
                <w:sz w:val="20"/>
              </w:rPr>
              <w:t>A low CHA2DS2-VASc (stroke risk) score.</w:t>
            </w:r>
            <w:r>
              <w:rPr>
                <w:b w:val="0"/>
                <w:i w:val="0"/>
                <w:sz w:val="20"/>
              </w:rPr>
              <w:t xml:space="preserve"> She said: “A score of basically zero for men or one for women,” </w:t>
            </w:r>
            <w:r>
              <w:rPr>
                <w:b w:val="0"/>
                <w:i w:val="0"/>
                <w:sz w:val="20"/>
              </w:rPr>
              <w:t>1:33:52</w:t>
            </w:r>
            <w:r>
              <w:rPr>
                <w:b w:val="0"/>
                <w:i w:val="0"/>
                <w:sz w:val="20"/>
              </w:rPr>
              <w:t xml:space="preserve"> “means if you have that, you should get anticoagulated.” </w:t>
            </w:r>
            <w:r>
              <w:rPr>
                <w:b w:val="0"/>
                <w:i w:val="0"/>
                <w:sz w:val="20"/>
              </w:rPr>
              <w:t>1:34:02</w:t>
            </w:r>
            <w:r>
              <w:rPr>
                <w:b w:val="0"/>
                <w:i w:val="0"/>
                <w:sz w:val="20"/>
              </w:rPr>
              <w:t xml:space="preserve"> (both transcriptions agree). Slide 50 says the opposite, and it is right: 0 in a man or 1 in a woman is </w:t>
            </w:r>
            <w:r>
              <w:rPr>
                <w:b w:val="0"/>
                <w:i/>
                <w:sz w:val="20"/>
              </w:rPr>
              <w:t>low risk</w:t>
            </w:r>
            <w:r>
              <w:rPr>
                <w:b w:val="0"/>
                <w:i w:val="0"/>
                <w:sz w:val="20"/>
              </w:rPr>
              <w:t xml:space="preserve"> and may not need anticoagulation; scores above that usually do. She may have meant scores above those. </w:t>
            </w:r>
            <w:r>
              <w:rPr>
                <w:b/>
                <w:i w:val="0"/>
                <w:sz w:val="20"/>
              </w:rPr>
              <w:t>Learn:</w:t>
            </w:r>
            <w:r>
              <w:rPr>
                <w:b w:val="0"/>
                <w:i w:val="0"/>
                <w:sz w:val="20"/>
              </w:rPr>
              <w:t xml:space="preserve"> slide 50; the quizzes key it.</w:t>
            </w:r>
          </w:p>
          <w:p>
            <w:pPr>
              <w:pStyle w:val="ListBullet"/>
              <w:spacing w:after="40"/>
            </w:pPr>
            <w:r>
              <w:rPr>
                <w:b/>
                <w:i w:val="0"/>
                <w:sz w:val="20"/>
              </w:rPr>
              <w:t>A high HAS-BLED (bleeding risk) score.</w:t>
            </w:r>
            <w:r>
              <w:rPr>
                <w:b w:val="0"/>
                <w:i w:val="0"/>
                <w:sz w:val="20"/>
              </w:rPr>
              <w:t xml:space="preserve"> She said: “The score is greater than three.” </w:t>
            </w:r>
            <w:r>
              <w:rPr>
                <w:b w:val="0"/>
                <w:i w:val="0"/>
                <w:sz w:val="20"/>
              </w:rPr>
              <w:t>1:34:26</w:t>
            </w:r>
            <w:r>
              <w:rPr>
                <w:b w:val="0"/>
                <w:i w:val="0"/>
                <w:sz w:val="20"/>
              </w:rPr>
              <w:t xml:space="preserve"> “I’m not going to anticoagulate you.” </w:t>
            </w:r>
            <w:r>
              <w:rPr>
                <w:b w:val="0"/>
                <w:i w:val="0"/>
                <w:sz w:val="20"/>
              </w:rPr>
              <w:t>1:34:29</w:t>
            </w:r>
            <w:r>
              <w:rPr>
                <w:b w:val="0"/>
                <w:i w:val="0"/>
                <w:sz w:val="20"/>
              </w:rPr>
              <w:t xml:space="preserve"> Slide 50 puts the line at 3 and up. Both withhold anticoagulation; the guideline does not (a high score means correct the bleeding risks and review more often). </w:t>
            </w:r>
            <w:r>
              <w:rPr>
                <w:b/>
                <w:i w:val="0"/>
                <w:sz w:val="20"/>
              </w:rPr>
              <w:t>Learn:</w:t>
            </w:r>
            <w:r>
              <w:rPr>
                <w:b w:val="0"/>
                <w:i w:val="0"/>
                <w:sz w:val="20"/>
              </w:rPr>
              <w:t xml:space="preserve"> as in the disagreement box above. Her own exam may key withholding anticoagulation at a high score.</w:t>
            </w:r>
          </w:p>
          <w:p>
            <w:pPr>
              <w:pStyle w:val="ListBullet"/>
              <w:spacing w:after="40"/>
            </w:pPr>
            <w:r>
              <w:rPr>
                <w:b/>
                <w:i w:val="0"/>
                <w:sz w:val="20"/>
              </w:rPr>
              <w:t>Adenosine in known Wolff-Parkinson-White.</w:t>
            </w:r>
            <w:r>
              <w:rPr>
                <w:b w:val="0"/>
                <w:i w:val="0"/>
                <w:sz w:val="20"/>
              </w:rPr>
              <w:t xml:space="preserve"> She taught slide 37’s version, without the guideline’s exception for a regular, narrow orthodromic tachycardia: once the pathway is known, “which is why it’s contraindicated” </w:t>
            </w:r>
            <w:r>
              <w:rPr>
                <w:b w:val="0"/>
                <w:i w:val="0"/>
                <w:sz w:val="20"/>
              </w:rPr>
              <w:t>1:14:11</w:t>
            </w:r>
            <w:r>
              <w:rPr>
                <w:b w:val="0"/>
                <w:i w:val="0"/>
                <w:sz w:val="20"/>
              </w:rPr>
              <w:t xml:space="preserve">, and procainamide is used instead. </w:t>
            </w:r>
            <w:r>
              <w:rPr>
                <w:b/>
                <w:i w:val="0"/>
                <w:sz w:val="20"/>
              </w:rPr>
              <w:t>Learn:</w:t>
            </w:r>
            <w:r>
              <w:rPr>
                <w:b w:val="0"/>
                <w:i w:val="0"/>
                <w:sz w:val="20"/>
              </w:rPr>
              <w:t xml:space="preserve"> on her exam, </w:t>
            </w:r>
            <w:r>
              <w:rPr>
                <w:b w:val="0"/>
                <w:i/>
                <w:sz w:val="20"/>
              </w:rPr>
              <w:t>known Wolff-Parkinson-White with a fast rhythm: procainamide, never adenosine</w:t>
            </w:r>
            <w:r>
              <w:rPr>
                <w:b w:val="0"/>
                <w:i w:val="0"/>
                <w:sz w:val="20"/>
              </w:rPr>
              <w:t xml:space="preserve"> is the expected answer; the quizzes key procainamide for pre-excited atrial fibrillation and for adenosine revealing it (see the disagreement box above).</w:t>
            </w:r>
          </w:p>
          <w:p>
            <w:pPr>
              <w:pStyle w:val="ListBullet"/>
              <w:spacing w:after="40"/>
            </w:pPr>
            <w:r>
              <w:rPr>
                <w:b/>
                <w:i w:val="0"/>
                <w:sz w:val="20"/>
              </w:rPr>
              <w:t>The four signs of instability.</w:t>
            </w:r>
            <w:r>
              <w:rPr>
                <w:b w:val="0"/>
                <w:i w:val="0"/>
                <w:sz w:val="20"/>
              </w:rPr>
              <w:t xml:space="preserve"> Her list shifted as she spoke (altered mental status, hypotension, syncope and shortness of breath </w:t>
            </w:r>
            <w:r>
              <w:rPr>
                <w:b w:val="0"/>
                <w:i w:val="0"/>
                <w:sz w:val="20"/>
              </w:rPr>
              <w:t>10:06</w:t>
            </w:r>
            <w:r>
              <w:rPr>
                <w:b w:val="0"/>
                <w:i w:val="0"/>
                <w:sz w:val="20"/>
              </w:rPr>
              <w:t xml:space="preserve">; then chest pain, shortness of breath, syncope and altered mental status </w:t>
            </w:r>
            <w:r>
              <w:rPr>
                <w:b w:val="0"/>
                <w:i w:val="0"/>
                <w:sz w:val="20"/>
              </w:rPr>
              <w:t>10:14</w:t>
            </w:r>
            <w:r>
              <w:rPr>
                <w:b w:val="0"/>
                <w:i w:val="0"/>
                <w:sz w:val="20"/>
              </w:rPr>
              <w:t xml:space="preserve">; later chest pain, shortness of breath, hypotension and altered mental status </w:t>
            </w:r>
            <w:r>
              <w:rPr>
                <w:b w:val="0"/>
                <w:i w:val="0"/>
                <w:sz w:val="20"/>
              </w:rPr>
              <w:t>37:22</w:t>
            </w:r>
            <w:r>
              <w:rPr>
                <w:b w:val="0"/>
                <w:i w:val="0"/>
                <w:sz w:val="20"/>
              </w:rPr>
              <w:t xml:space="preserve">), and this deck does not list them. </w:t>
            </w:r>
            <w:r>
              <w:rPr>
                <w:b/>
                <w:i w:val="0"/>
                <w:sz w:val="20"/>
              </w:rPr>
              <w:t>Learn:</w:t>
            </w:r>
            <w:r>
              <w:rPr>
                <w:b w:val="0"/>
                <w:i w:val="0"/>
                <w:sz w:val="20"/>
              </w:rPr>
              <w:t xml:space="preserve"> the Lecture 30 deck’s list (slide 45): chest pain, altered mental status, shortness of breath, hypotension.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that is on no slide:</w:t>
            </w:r>
          </w:p>
          <w:p>
            <w:pPr>
              <w:pStyle w:val="ListBullet"/>
              <w:spacing w:after="40"/>
            </w:pPr>
            <w:r>
              <w:rPr>
                <w:b/>
                <w:i w:val="0"/>
                <w:sz w:val="20"/>
              </w:rPr>
              <w:t>Sinus arrhythmia is common.</w:t>
            </w:r>
            <w:r>
              <w:rPr>
                <w:b w:val="0"/>
                <w:i w:val="0"/>
                <w:sz w:val="20"/>
              </w:rPr>
              <w:t xml:space="preserve"> “Okay, the most common arrhythmia that we see” </w:t>
            </w:r>
            <w:r>
              <w:rPr>
                <w:b w:val="0"/>
                <w:i w:val="0"/>
                <w:sz w:val="20"/>
              </w:rPr>
              <w:t>4:22</w:t>
            </w:r>
            <w:r>
              <w:rPr>
                <w:b w:val="0"/>
                <w:i w:val="0"/>
                <w:sz w:val="20"/>
              </w:rPr>
              <w:t xml:space="preserve"> (the slides call it a normal variant and give no frequency).</w:t>
            </w:r>
          </w:p>
          <w:p>
            <w:pPr>
              <w:pStyle w:val="ListBullet"/>
              <w:spacing w:after="40"/>
            </w:pPr>
            <w:r>
              <w:rPr>
                <w:b/>
                <w:i w:val="0"/>
                <w:sz w:val="20"/>
              </w:rPr>
              <w:t>A floor for asymptomatic bradycardia.</w:t>
            </w:r>
            <w:r>
              <w:rPr>
                <w:b w:val="0"/>
                <w:i w:val="0"/>
                <w:sz w:val="20"/>
              </w:rPr>
              <w:t xml:space="preserve"> She acts even without symptoms at very slow rates: “but usually asymptomatic under 30 beats per minute” </w:t>
            </w:r>
            <w:r>
              <w:rPr>
                <w:b w:val="0"/>
                <w:i w:val="0"/>
                <w:sz w:val="20"/>
              </w:rPr>
              <w:t>9:03</w:t>
            </w:r>
            <w:r>
              <w:rPr>
                <w:b w:val="0"/>
                <w:i w:val="0"/>
                <w:sz w:val="20"/>
              </w:rPr>
              <w:t xml:space="preserve">, adding “Don’t hold me to that number” </w:t>
            </w:r>
            <w:r>
              <w:rPr>
                <w:b w:val="0"/>
                <w:i w:val="0"/>
                <w:sz w:val="20"/>
              </w:rPr>
              <w:t>9:14</w:t>
            </w:r>
            <w:r>
              <w:rPr>
                <w:b w:val="0"/>
                <w:i w:val="0"/>
                <w:sz w:val="20"/>
              </w:rPr>
              <w:t>.</w:t>
            </w:r>
          </w:p>
          <w:p>
            <w:pPr>
              <w:pStyle w:val="ListBullet"/>
              <w:spacing w:after="40"/>
            </w:pPr>
            <w:r>
              <w:rPr>
                <w:b/>
                <w:i w:val="0"/>
                <w:sz w:val="20"/>
              </w:rPr>
              <w:t>Where atropine works.</w:t>
            </w:r>
            <w:r>
              <w:rPr>
                <w:b w:val="0"/>
                <w:i w:val="0"/>
                <w:sz w:val="20"/>
              </w:rPr>
              <w:t xml:space="preserve"> “It works well in the SA [sinoatrial] node,” </w:t>
            </w:r>
            <w:r>
              <w:rPr>
                <w:b w:val="0"/>
                <w:i w:val="0"/>
                <w:sz w:val="20"/>
              </w:rPr>
              <w:t>13:39</w:t>
            </w:r>
            <w:r>
              <w:rPr>
                <w:b w:val="0"/>
                <w:i w:val="0"/>
                <w:sz w:val="20"/>
              </w:rPr>
              <w:t xml:space="preserve"> “it works a little bit in the AV [atrioventricular] node.” </w:t>
            </w:r>
            <w:r>
              <w:rPr>
                <w:b w:val="0"/>
                <w:i w:val="0"/>
                <w:sz w:val="20"/>
              </w:rPr>
              <w:t>13:40</w:t>
            </w:r>
            <w:r>
              <w:rPr>
                <w:b w:val="0"/>
                <w:i w:val="0"/>
                <w:sz w:val="20"/>
              </w:rPr>
              <w:t xml:space="preserve"> So it does little for a slow rhythm from a block below the node, or from a junctional or ventricular rhythm (13:58 to 14:19).</w:t>
            </w:r>
          </w:p>
          <w:p>
            <w:pPr>
              <w:pStyle w:val="ListBullet"/>
              <w:spacing w:after="40"/>
            </w:pPr>
            <w:r>
              <w:rPr>
                <w:b/>
                <w:i w:val="0"/>
                <w:sz w:val="20"/>
              </w:rPr>
              <w:t>Tachy-brady is the usual form of sick sinus syndrome.</w:t>
            </w:r>
            <w:r>
              <w:rPr>
                <w:b w:val="0"/>
                <w:i w:val="0"/>
                <w:sz w:val="20"/>
              </w:rPr>
              <w:t xml:space="preserve"> “By far, this is the most common one.” </w:t>
            </w:r>
            <w:r>
              <w:rPr>
                <w:b w:val="0"/>
                <w:i w:val="0"/>
                <w:sz w:val="20"/>
              </w:rPr>
              <w:t>26:37</w:t>
            </w:r>
            <w:r>
              <w:rPr>
                <w:b w:val="0"/>
                <w:i w:val="0"/>
                <w:sz w:val="20"/>
              </w:rPr>
              <w:t xml:space="preserve"> (the slides do not rank the three forms). The pauses are counted on a long recording: “these people actually get a Holter monitor for like 21 days” </w:t>
            </w:r>
            <w:r>
              <w:rPr>
                <w:b w:val="0"/>
                <w:i w:val="0"/>
                <w:sz w:val="20"/>
              </w:rPr>
              <w:t>32:29</w:t>
            </w:r>
            <w:r>
              <w:rPr>
                <w:b w:val="0"/>
                <w:i w:val="0"/>
                <w:sz w:val="20"/>
              </w:rPr>
              <w:t xml:space="preserve"> (slide 21 shows a 24-hour one). A cause she added: “ablations that we messed up.” </w:t>
            </w:r>
            <w:r>
              <w:rPr>
                <w:b w:val="0"/>
                <w:i w:val="0"/>
                <w:sz w:val="20"/>
              </w:rPr>
              <w:t>31:47</w:t>
            </w:r>
          </w:p>
          <w:p>
            <w:pPr>
              <w:pStyle w:val="ListBullet"/>
              <w:spacing w:after="40"/>
            </w:pPr>
            <w:r>
              <w:rPr>
                <w:b/>
                <w:i w:val="0"/>
                <w:sz w:val="20"/>
              </w:rPr>
              <w:t>Reading a vignette for stability.</w:t>
            </w:r>
            <w:r>
              <w:rPr>
                <w:b w:val="0"/>
                <w:i w:val="0"/>
                <w:sz w:val="20"/>
              </w:rPr>
              <w:t xml:space="preserve"> Fainting an hour ago, but talking now, counts as stable, so a vagal maneuver still comes first: “They are technically back into the stable range.” </w:t>
            </w:r>
            <w:r>
              <w:rPr>
                <w:b w:val="0"/>
                <w:i w:val="0"/>
                <w:sz w:val="20"/>
              </w:rPr>
              <w:t>39:49</w:t>
            </w:r>
            <w:r>
              <w:rPr>
                <w:b w:val="0"/>
                <w:i w:val="0"/>
                <w:sz w:val="20"/>
              </w:rPr>
              <w:t xml:space="preserve"> “You can go from unstable to stable.” </w:t>
            </w:r>
            <w:r>
              <w:rPr>
                <w:b w:val="0"/>
                <w:i w:val="0"/>
                <w:sz w:val="20"/>
              </w:rPr>
              <w:t>39:51</w:t>
            </w:r>
          </w:p>
          <w:p>
            <w:pPr>
              <w:pStyle w:val="ListBullet"/>
              <w:spacing w:after="40"/>
            </w:pPr>
            <w:r>
              <w:rPr>
                <w:b/>
                <w:i w:val="0"/>
                <w:sz w:val="20"/>
              </w:rPr>
              <w:t>Who presents with Wolff-Parkinson-White.</w:t>
            </w:r>
            <w:r>
              <w:rPr>
                <w:b w:val="0"/>
                <w:i w:val="0"/>
                <w:sz w:val="20"/>
              </w:rPr>
              <w:t xml:space="preserve"> “usually the initial presentation is gonna be a young man that collapsed during some sort of sport activity.” </w:t>
            </w:r>
            <w:r>
              <w:rPr>
                <w:b w:val="0"/>
                <w:i w:val="0"/>
                <w:sz w:val="20"/>
              </w:rPr>
              <w:t>1:11:09</w:t>
            </w:r>
            <w:r>
              <w:rPr>
                <w:b w:val="0"/>
                <w:i w:val="0"/>
                <w:sz w:val="20"/>
              </w:rPr>
              <w:t xml:space="preserve"> A young person who collapses makes her think of hypertrophic cardiomyopathy (Lecture 28) and Wolff-Parkinson-White (1:09:29 to 1:09:37). She called the antidromic form the one with the worse prognosis (59:17; the term is garbled in both transcriptions).</w:t>
            </w:r>
          </w:p>
          <w:p>
            <w:pPr>
              <w:pStyle w:val="ListBullet"/>
              <w:spacing w:after="40"/>
            </w:pPr>
            <w:r>
              <w:rPr>
                <w:b/>
                <w:i w:val="0"/>
                <w:sz w:val="20"/>
              </w:rPr>
              <w:t>The cost of nodal ablation.</w:t>
            </w:r>
            <w:r>
              <w:rPr>
                <w:b w:val="0"/>
                <w:i w:val="0"/>
                <w:sz w:val="20"/>
              </w:rPr>
              <w:t xml:space="preserve"> Ablating too much of the node leaves the patient pacemaker-dependent: “So those people have to then get a pacer for the rest of their life,” </w:t>
            </w:r>
            <w:r>
              <w:rPr>
                <w:b w:val="0"/>
                <w:i w:val="0"/>
                <w:sz w:val="20"/>
              </w:rPr>
              <w:t>1:19:59</w:t>
            </w:r>
          </w:p>
          <w:p>
            <w:pPr>
              <w:pStyle w:val="ListBullet"/>
              <w:spacing w:after="40"/>
            </w:pPr>
            <w:r>
              <w:rPr>
                <w:b/>
                <w:i w:val="0"/>
                <w:sz w:val="20"/>
              </w:rPr>
              <w:t>Rapid ventricular response</w:t>
            </w:r>
            <w:r>
              <w:rPr>
                <w:b w:val="0"/>
                <w:i w:val="0"/>
                <w:sz w:val="20"/>
              </w:rPr>
              <w:t xml:space="preserve"> means atrial fibrillation above 100: “in the sense that we think about it greater than 100.” </w:t>
            </w:r>
            <w:r>
              <w:rPr>
                <w:b w:val="0"/>
                <w:i w:val="0"/>
                <w:sz w:val="20"/>
              </w:rPr>
              <w:t>1:30:13</w:t>
            </w:r>
          </w:p>
          <w:p>
            <w:pPr>
              <w:pStyle w:val="ListBullet"/>
              <w:spacing w:after="40"/>
            </w:pPr>
            <w:r>
              <w:rPr>
                <w:b/>
                <w:i w:val="0"/>
                <w:sz w:val="20"/>
              </w:rPr>
              <w:t>Ventricular bigeminy and trigeminy</w:t>
            </w:r>
            <w:r>
              <w:rPr>
                <w:b w:val="0"/>
                <w:i w:val="0"/>
                <w:sz w:val="20"/>
              </w:rPr>
              <w:t xml:space="preserve"> (Lecture 30): “The ventricular bigeminy and trigeminy are the dangerous ones.” </w:t>
            </w:r>
            <w:r>
              <w:rPr>
                <w:b w:val="0"/>
                <w:i w:val="0"/>
                <w:sz w:val="20"/>
              </w:rPr>
              <w:t>1:38:46</w:t>
            </w:r>
          </w:p>
        </w:tc>
      </w:tr>
    </w:tbl>
    <w:p>
      <w:pPr>
        <w:spacing w:after="80"/>
      </w:pPr>
    </w:p>
    <w:p>
      <w:pPr>
        <w:pStyle w:val="Heading2"/>
        <w:spacing w:before="200" w:after="100"/>
      </w:pPr>
      <w:r>
        <w:rPr>
          <w:rFonts w:ascii="Georgia" w:hAnsi="Georgia"/>
          <w:color w:val="7A2D5A"/>
        </w:rPr>
        <w:t>4.1 · Reading the strip: paper, intervals and normal sinus rhythm</w:t>
      </w:r>
    </w:p>
    <w:p>
      <w:pPr>
        <w:spacing w:after="120"/>
      </w:pPr>
      <w:r>
        <w:rPr>
          <w:b w:val="0"/>
          <w:i w:val="0"/>
        </w:rPr>
        <w:t xml:space="preserve">The impulse starts in the </w:t>
      </w:r>
      <w:r>
        <w:rPr>
          <w:b/>
          <w:i w:val="0"/>
        </w:rPr>
        <w:t>sinoatrial (sinus) node</w:t>
      </w:r>
      <w:r>
        <w:rPr>
          <w:b w:val="0"/>
          <w:i w:val="0"/>
        </w:rPr>
        <w:t xml:space="preserve">, crosses the atria, passes the </w:t>
      </w:r>
      <w:r>
        <w:rPr>
          <w:b/>
          <w:i w:val="0"/>
        </w:rPr>
        <w:t>atrioventricular node</w:t>
      </w:r>
      <w:r>
        <w:rPr>
          <w:b w:val="0"/>
          <w:i w:val="0"/>
        </w:rPr>
        <w:t xml:space="preserve">, then the </w:t>
      </w:r>
      <w:r>
        <w:rPr>
          <w:b/>
          <w:i w:val="0"/>
        </w:rPr>
        <w:t>bundle of His</w:t>
      </w:r>
      <w:r>
        <w:rPr>
          <w:b w:val="0"/>
          <w:i w:val="0"/>
        </w:rPr>
        <w:t xml:space="preserve">, the bundle branches and the Purkinje fibers (slide 3). The </w:t>
      </w:r>
      <w:r>
        <w:rPr>
          <w:b/>
          <w:i w:val="0"/>
        </w:rPr>
        <w:t>P wave is atrial depolarization</w:t>
      </w:r>
      <w:r>
        <w:rPr>
          <w:b w:val="0"/>
          <w:i w:val="0"/>
        </w:rPr>
        <w:t xml:space="preserve">, the </w:t>
      </w:r>
      <w:r>
        <w:rPr>
          <w:b/>
          <w:i w:val="0"/>
        </w:rPr>
        <w:t>QRS complex is ventricular depolarization</w:t>
      </w:r>
      <w:r>
        <w:rPr>
          <w:b w:val="0"/>
          <w:i w:val="0"/>
        </w:rPr>
        <w:t xml:space="preserve">, and the </w:t>
      </w:r>
      <w:r>
        <w:rPr>
          <w:b/>
          <w:i w:val="0"/>
        </w:rPr>
        <w:t>T wave is ventricular repolarization</w:t>
      </w:r>
      <w:r>
        <w:rPr>
          <w:b w:val="0"/>
          <w:i w:val="0"/>
        </w:rPr>
        <w:t xml:space="preserve"> </w:t>
      </w:r>
      <w:r>
        <w:rPr>
          <w:b w:val="0"/>
          <w:i w:val="0"/>
        </w:rPr>
        <w:t>Slides 3, 5, 6</w:t>
      </w:r>
      <w:r>
        <w:rPr>
          <w:b w:val="0"/>
          <w:i w:val="0"/>
        </w:rPr>
        <w:t>.</w:t>
      </w:r>
    </w:p>
    <w:p>
      <w:pPr>
        <w:pStyle w:val="ListBullet"/>
        <w:spacing w:after="40"/>
      </w:pPr>
      <w:r>
        <w:rPr>
          <w:b/>
          <w:i w:val="0"/>
          <w:sz w:val="20"/>
        </w:rPr>
        <w:t>The paper</w:t>
      </w:r>
      <w:r>
        <w:rPr>
          <w:b w:val="0"/>
          <w:i w:val="0"/>
          <w:sz w:val="20"/>
        </w:rPr>
        <w:t xml:space="preserve"> </w:t>
      </w:r>
      <w:r>
        <w:rPr>
          <w:b w:val="0"/>
          <w:i w:val="0"/>
          <w:sz w:val="20"/>
        </w:rPr>
        <w:t>Slide 4</w:t>
      </w:r>
      <w:r>
        <w:rPr>
          <w:b w:val="0"/>
          <w:i w:val="0"/>
          <w:sz w:val="20"/>
        </w:rPr>
        <w:t xml:space="preserve">: thin lines are 1 mm apart, and </w:t>
      </w:r>
      <w:r>
        <w:rPr>
          <w:b/>
          <w:i w:val="0"/>
          <w:sz w:val="20"/>
        </w:rPr>
        <w:t>one small box is 0.04 seconds</w:t>
      </w:r>
      <w:r>
        <w:rPr>
          <w:b w:val="0"/>
          <w:i w:val="0"/>
          <w:sz w:val="20"/>
        </w:rPr>
        <w:t xml:space="preserve">. Thick lines are 5 mm apart: </w:t>
      </w:r>
      <w:r>
        <w:rPr>
          <w:b/>
          <w:i w:val="0"/>
          <w:sz w:val="20"/>
        </w:rPr>
        <w:t>one large box (five small boxes) is 0.20 seconds</w:t>
      </w:r>
      <w:r>
        <w:rPr>
          <w:b w:val="0"/>
          <w:i w:val="0"/>
          <w:sz w:val="20"/>
        </w:rPr>
        <w:t xml:space="preserve">, and five large boxes (25 small boxes) make </w:t>
      </w:r>
      <w:r>
        <w:rPr>
          <w:b/>
          <w:i w:val="0"/>
          <w:sz w:val="20"/>
        </w:rPr>
        <w:t>1 second</w:t>
      </w:r>
      <w:r>
        <w:rPr>
          <w:b w:val="0"/>
          <w:i w:val="0"/>
          <w:sz w:val="20"/>
        </w:rPr>
        <w:t>.</w:t>
      </w:r>
    </w:p>
    <w:p>
      <w:pPr>
        <w:pStyle w:val="ListBullet"/>
        <w:spacing w:after="40"/>
      </w:pPr>
      <w:r>
        <w:rPr>
          <w:b/>
          <w:i w:val="0"/>
          <w:sz w:val="20"/>
        </w:rPr>
        <w:t>Counting the rate</w:t>
      </w:r>
      <w:r>
        <w:rPr>
          <w:b w:val="0"/>
          <w:i w:val="0"/>
          <w:sz w:val="20"/>
        </w:rPr>
        <w:t xml:space="preserve"> </w:t>
      </w:r>
      <w:r>
        <w:rPr>
          <w:b w:val="0"/>
          <w:i w:val="0"/>
          <w:sz w:val="20"/>
        </w:rPr>
        <w:t>Slides 12, 15</w:t>
      </w:r>
      <w:r>
        <w:rPr>
          <w:b w:val="0"/>
          <w:i w:val="0"/>
          <w:sz w:val="20"/>
        </w:rPr>
        <w:t>: from an R wave on a thick line, the next thick lines count off 300, 150, 100, 75, 60, 50, 43, 37 beats per minute.</w:t>
      </w:r>
    </w:p>
    <w:p>
      <w:pPr>
        <w:pStyle w:val="ListBullet"/>
        <w:spacing w:after="40"/>
      </w:pPr>
      <w:r>
        <w:rPr>
          <w:b/>
          <w:i w:val="0"/>
          <w:sz w:val="20"/>
        </w:rPr>
        <w:t>P wave</w:t>
      </w:r>
      <w:r>
        <w:rPr>
          <w:b w:val="0"/>
          <w:i w:val="0"/>
          <w:sz w:val="20"/>
        </w:rPr>
        <w:t xml:space="preserve"> </w:t>
      </w:r>
      <w:r>
        <w:rPr>
          <w:b w:val="0"/>
          <w:i w:val="0"/>
          <w:sz w:val="20"/>
        </w:rPr>
        <w:t>Slide 5</w:t>
      </w:r>
      <w:r>
        <w:rPr>
          <w:b w:val="0"/>
          <w:i w:val="0"/>
          <w:sz w:val="20"/>
        </w:rPr>
        <w:t>: under 0.12 seconds (3 small boxes), under 2.5 mm tall, best assessed in V1.</w:t>
      </w:r>
    </w:p>
    <w:p>
      <w:pPr>
        <w:pStyle w:val="ListBullet"/>
        <w:spacing w:after="40"/>
      </w:pPr>
      <w:r>
        <w:rPr>
          <w:b/>
          <w:i w:val="0"/>
          <w:sz w:val="20"/>
        </w:rPr>
        <w:t>PR interval</w:t>
      </w:r>
      <w:r>
        <w:rPr>
          <w:b w:val="0"/>
          <w:i w:val="0"/>
          <w:sz w:val="20"/>
        </w:rPr>
        <w:t xml:space="preserve"> </w:t>
      </w:r>
      <w:r>
        <w:rPr>
          <w:b w:val="0"/>
          <w:i w:val="0"/>
          <w:sz w:val="20"/>
        </w:rPr>
        <w:t>Slide 5</w:t>
      </w:r>
      <w:r>
        <w:rPr>
          <w:b w:val="0"/>
          <w:i w:val="0"/>
          <w:sz w:val="20"/>
        </w:rPr>
        <w:t xml:space="preserve">: the impulse traveling from the atria through the atrioventricular node into the ventricles; </w:t>
      </w:r>
      <w:r>
        <w:rPr>
          <w:b/>
          <w:i w:val="0"/>
          <w:sz w:val="20"/>
        </w:rPr>
        <w:t>normally 0.12 to 0.20 seconds (3 to 5 small boxes)</w:t>
      </w:r>
      <w:r>
        <w:rPr>
          <w:b w:val="0"/>
          <w:i w:val="0"/>
          <w:sz w:val="20"/>
        </w:rPr>
        <w:t>; it shortens with exercise as the rate rises.</w:t>
      </w:r>
    </w:p>
    <w:p>
      <w:pPr>
        <w:pStyle w:val="ListBullet"/>
        <w:spacing w:after="40"/>
      </w:pPr>
      <w:r>
        <w:rPr>
          <w:b/>
          <w:i w:val="0"/>
          <w:sz w:val="20"/>
        </w:rPr>
        <w:t>QRS complex</w:t>
      </w:r>
      <w:r>
        <w:rPr>
          <w:b w:val="0"/>
          <w:i w:val="0"/>
          <w:sz w:val="20"/>
        </w:rPr>
        <w:t xml:space="preserve"> </w:t>
      </w:r>
      <w:r>
        <w:rPr>
          <w:b w:val="0"/>
          <w:i w:val="0"/>
          <w:sz w:val="20"/>
        </w:rPr>
        <w:t>Slides 5, 7</w:t>
      </w:r>
      <w:r>
        <w:rPr>
          <w:b w:val="0"/>
          <w:i w:val="0"/>
          <w:sz w:val="20"/>
        </w:rPr>
        <w:t xml:space="preserve">: narrow, </w:t>
      </w:r>
      <w:r>
        <w:rPr>
          <w:b/>
          <w:i w:val="0"/>
          <w:sz w:val="20"/>
        </w:rPr>
        <w:t>under 0.12 seconds</w:t>
      </w:r>
      <w:r>
        <w:rPr>
          <w:b w:val="0"/>
          <w:i w:val="0"/>
          <w:sz w:val="20"/>
        </w:rPr>
        <w:t>; over 0.5 mV in at least one standard lead and over 1.0 mV in at least one precordial lead, upper limit 2.5–3.0 mV.</w:t>
      </w:r>
    </w:p>
    <w:p>
      <w:pPr>
        <w:pStyle w:val="ListBullet"/>
        <w:spacing w:after="40"/>
      </w:pPr>
      <w:r>
        <w:rPr>
          <w:b/>
          <w:i w:val="0"/>
          <w:sz w:val="20"/>
        </w:rPr>
        <w:t>T wave and ST segment</w:t>
      </w:r>
      <w:r>
        <w:rPr>
          <w:b w:val="0"/>
          <w:i w:val="0"/>
          <w:sz w:val="20"/>
        </w:rPr>
        <w:t xml:space="preserve"> </w:t>
      </w:r>
      <w:r>
        <w:rPr>
          <w:b w:val="0"/>
          <w:i w:val="0"/>
          <w:sz w:val="20"/>
        </w:rPr>
        <w:t>Slide 6</w:t>
      </w:r>
      <w:r>
        <w:rPr>
          <w:b w:val="0"/>
          <w:i w:val="0"/>
          <w:sz w:val="20"/>
        </w:rPr>
        <w:t>: the T wave points the same way as the QRS (negative T waves are normal in aVR and V1, where the QRS is negative too); a separate ST segment is usually absent, the ST-T being a smooth line rising from the J point to the T peak.</w:t>
      </w:r>
    </w:p>
    <w:p>
      <w:pPr>
        <w:pStyle w:val="ListBullet"/>
        <w:spacing w:after="40"/>
      </w:pPr>
      <w:r>
        <w:rPr>
          <w:b/>
          <w:i w:val="0"/>
          <w:sz w:val="20"/>
        </w:rPr>
        <w:t>RR interval</w:t>
      </w:r>
      <w:r>
        <w:rPr>
          <w:b w:val="0"/>
          <w:i w:val="0"/>
          <w:sz w:val="20"/>
        </w:rPr>
        <w:t xml:space="preserve"> </w:t>
      </w:r>
      <w:r>
        <w:rPr>
          <w:b w:val="0"/>
          <w:i w:val="0"/>
          <w:sz w:val="20"/>
        </w:rPr>
        <w:t>Slide 6</w:t>
      </w:r>
      <w:r>
        <w:rPr>
          <w:b w:val="0"/>
          <w:i w:val="0"/>
          <w:sz w:val="20"/>
        </w:rPr>
        <w:t>: the time between beats, used to calculate the heart rate; regular at rest and shorter with exercise.</w:t>
      </w:r>
    </w:p>
    <w:p>
      <w:pPr>
        <w:spacing w:after="120"/>
      </w:pPr>
      <w:r>
        <w:rPr>
          <w:b/>
          <w:i w:val="0"/>
        </w:rPr>
        <w:t>Normal sinus rhythm</w:t>
      </w:r>
      <w:r>
        <w:rPr>
          <w:b w:val="0"/>
          <w:i w:val="0"/>
        </w:rPr>
        <w:t xml:space="preserve"> </w:t>
      </w:r>
      <w:r>
        <w:rPr>
          <w:b w:val="0"/>
          <w:i w:val="0"/>
        </w:rPr>
        <w:t>Slide 7</w:t>
      </w:r>
      <w:r>
        <w:rPr>
          <w:b w:val="0"/>
          <w:i w:val="0"/>
        </w:rPr>
        <w:t xml:space="preserve"> is regular at 60 to 100 beats per minute, with a uniform P wave for every QRS, </w:t>
      </w:r>
      <w:r>
        <w:rPr>
          <w:b/>
          <w:i w:val="0"/>
        </w:rPr>
        <w:t>a constant PR interval of 0.12 to 0.20 seconds</w:t>
      </w:r>
      <w:r>
        <w:rPr>
          <w:b w:val="0"/>
          <w:i w:val="0"/>
        </w:rPr>
        <w:t xml:space="preserve"> and a narrow QRS under 0.12 seconds. The three other sinus rhythms change only the rate or the regularity: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Normal sinus rhythm</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Constant 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arrhythmia</w:t>
            </w:r>
          </w:p>
        </w:tc>
        <w:tc>
          <w:tcPr>
            <w:tcW w:type="dxa" w:w="2424"/>
          </w:tcPr>
          <w:p>
            <w:pPr>
              <w:spacing w:after="40"/>
            </w:pPr>
            <w:r>
              <w:rPr>
                <w:sz w:val="18"/>
              </w:rPr>
            </w:r>
            <w:r>
              <w:rPr>
                <w:b w:val="0"/>
                <w:i w:val="0"/>
                <w:sz w:val="18"/>
              </w:rPr>
              <w:t>Irregular with a pattern (faster with inspiration, slower with expiration)</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bradycardia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Under 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up to 160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2308555"/>
            <wp:docPr id="47" name="Picture 47"/>
            <wp:cNvGraphicFramePr>
              <a:graphicFrameLocks noChangeAspect="1"/>
            </wp:cNvGraphicFramePr>
            <a:graphic>
              <a:graphicData uri="http://schemas.openxmlformats.org/drawingml/2006/picture">
                <pic:pic>
                  <pic:nvPicPr>
                    <pic:cNvPr id="0" name="Clinical_Medicine_and_Surgery_I_Exam_5_cms-e5-images_l29-s004-intervals.jpg"/>
                    <pic:cNvPicPr/>
                  </pic:nvPicPr>
                  <pic:blipFill>
                    <a:blip r:embed="rId55"/>
                    <a:stretch>
                      <a:fillRect/>
                    </a:stretch>
                  </pic:blipFill>
                  <pic:spPr>
                    <a:xfrm>
                      <a:off x="0" y="0"/>
                      <a:ext cx="3840480" cy="2308555"/>
                    </a:xfrm>
                    <a:prstGeom prst="rect"/>
                  </pic:spPr>
                </pic:pic>
              </a:graphicData>
            </a:graphic>
          </wp:inline>
        </w:drawing>
      </w:r>
    </w:p>
    <w:p>
      <w:pPr>
        <w:spacing w:after="160"/>
        <w:jc w:val="center"/>
      </w:pPr>
      <w:r>
        <w:rPr>
          <w:sz w:val="15"/>
        </w:rPr>
        <w:t>The intervals and the paper: one small box 0.04 seconds, one large box 0.20 seconds. Slide 4</w:t>
      </w:r>
    </w:p>
    <w:p>
      <w:pPr>
        <w:pStyle w:val="Heading2"/>
        <w:spacing w:before="200" w:after="100"/>
      </w:pPr>
      <w:r>
        <w:rPr>
          <w:rFonts w:ascii="Georgia" w:hAnsi="Georgia"/>
          <w:color w:val="7A2D5A"/>
        </w:rPr>
        <w:t>4.2 · Sinus arrhythmia</w:t>
      </w:r>
    </w:p>
    <w:p>
      <w:pPr>
        <w:spacing w:after="120"/>
      </w:pPr>
      <w:r>
        <w:rPr>
          <w:b/>
          <w:i w:val="0"/>
        </w:rPr>
        <w:t>Sinus arrhythmia is a normal, physiologic variant.</w:t>
      </w:r>
      <w:r>
        <w:rPr>
          <w:b w:val="0"/>
          <w:i w:val="0"/>
        </w:rPr>
        <w:t xml:space="preserve"> The rhythm is </w:t>
      </w:r>
      <w:r>
        <w:rPr>
          <w:b/>
          <w:i w:val="0"/>
        </w:rPr>
        <w:t>irregular with a pattern</w:t>
      </w:r>
      <w:r>
        <w:rPr>
          <w:b w:val="0"/>
          <w:i w:val="0"/>
        </w:rPr>
        <w:t xml:space="preserve"> (a cyclic irregularity that follows breathing): the heart rate is </w:t>
      </w:r>
      <w:r>
        <w:rPr>
          <w:b/>
          <w:i w:val="0"/>
        </w:rPr>
        <w:t>faster with inspiration and slower with expiration</w:t>
      </w:r>
      <w:r>
        <w:rPr>
          <w:b w:val="0"/>
          <w:i w:val="0"/>
        </w:rPr>
        <w:t xml:space="preserve">. Everything else is normal sinus: a rate of 60 to 100, a uniform P wave for every QRS, a PR interval of 0.12 to 0.20 seconds and a narrow QRS under 0.12 seconds </w:t>
      </w:r>
      <w:r>
        <w:rPr>
          <w:b w:val="0"/>
          <w:i w:val="0"/>
        </w:rPr>
        <w:t>Slides 9, 10</w:t>
      </w:r>
      <w:r>
        <w:rPr>
          <w:b w:val="0"/>
          <w:i w:val="0"/>
        </w:rPr>
        <w:t>. Because it is normal, a person with sinus arrhythmia needs reassurance and no treatment.</w:t>
      </w:r>
    </w:p>
    <w:p>
      <w:pPr>
        <w:pStyle w:val="Heading2"/>
        <w:spacing w:before="200" w:after="100"/>
      </w:pPr>
      <w:r>
        <w:rPr>
          <w:rFonts w:ascii="Georgia" w:hAnsi="Georgia"/>
          <w:color w:val="7A2D5A"/>
        </w:rPr>
        <w:t>4.3 · Sinus bradycardia</w:t>
      </w:r>
    </w:p>
    <w:p>
      <w:pPr>
        <w:spacing w:after="120"/>
      </w:pPr>
      <w:r>
        <w:rPr>
          <w:b/>
          <w:i w:val="0"/>
        </w:rPr>
        <w:t>Sinus bradycardia is a regular sinus rhythm under 60 beats per minute</w:t>
      </w:r>
      <w:r>
        <w:rPr>
          <w:b w:val="0"/>
          <w:i w:val="0"/>
        </w:rPr>
        <w:t xml:space="preserve">, with a uniform P wave for every QRS, a PR interval of 0.12 to 0.20 seconds and a narrow QRS </w:t>
      </w:r>
      <w:r>
        <w:rPr>
          <w:b w:val="0"/>
          <w:i w:val="0"/>
        </w:rPr>
        <w:t>Slide 11</w:t>
      </w:r>
      <w:r>
        <w:rPr>
          <w:b w:val="0"/>
          <w:i w:val="0"/>
        </w:rPr>
        <w:t xml:space="preserve">. It can be pathological or a normal variant </w:t>
      </w:r>
      <w:r>
        <w:rPr>
          <w:b w:val="0"/>
          <w:i w:val="0"/>
        </w:rPr>
        <w:t>Slide 13</w:t>
      </w:r>
      <w:r>
        <w:rPr>
          <w:b w:val="0"/>
          <w:i w:val="0"/>
        </w:rPr>
        <w:t>.</w:t>
      </w:r>
    </w:p>
    <w:p>
      <w:pPr>
        <w:pStyle w:val="ListBullet"/>
        <w:spacing w:after="40"/>
      </w:pPr>
      <w:r>
        <w:rPr>
          <w:b/>
          <w:i w:val="0"/>
          <w:sz w:val="20"/>
        </w:rPr>
        <w:t>As a normal finding:</w:t>
      </w:r>
      <w:r>
        <w:rPr>
          <w:b w:val="0"/>
          <w:i w:val="0"/>
          <w:sz w:val="20"/>
        </w:rPr>
        <w:t xml:space="preserve"> sinus bradycardia is seen in healthy people as an adaptive response, </w:t>
      </w:r>
      <w:r>
        <w:rPr>
          <w:b/>
          <w:i w:val="0"/>
          <w:sz w:val="20"/>
        </w:rPr>
        <w:t>particularly in well-conditioned, active people (athletes)</w:t>
      </w:r>
      <w:r>
        <w:rPr>
          <w:b w:val="0"/>
          <w:i w:val="0"/>
          <w:sz w:val="20"/>
        </w:rPr>
        <w:t xml:space="preserve"> or while sleeping, and in </w:t>
      </w:r>
      <w:r>
        <w:rPr>
          <w:b/>
          <w:i w:val="0"/>
          <w:sz w:val="20"/>
        </w:rPr>
        <w:t>adults over age 65</w:t>
      </w:r>
      <w:r>
        <w:rPr>
          <w:b w:val="0"/>
          <w:i w:val="0"/>
          <w:sz w:val="20"/>
        </w:rPr>
        <w:t>.</w:t>
      </w:r>
    </w:p>
    <w:p>
      <w:pPr>
        <w:pStyle w:val="ListBullet"/>
        <w:spacing w:after="40"/>
      </w:pPr>
      <w:r>
        <w:rPr>
          <w:b/>
          <w:i w:val="0"/>
          <w:sz w:val="20"/>
        </w:rPr>
        <w:t>Drug causes:</w:t>
      </w:r>
      <w:r>
        <w:rPr>
          <w:b w:val="0"/>
          <w:i w:val="0"/>
          <w:sz w:val="20"/>
        </w:rPr>
        <w:t xml:space="preserve"> </w:t>
      </w:r>
      <w:r>
        <w:rPr>
          <w:b/>
          <w:i w:val="0"/>
          <w:sz w:val="20"/>
        </w:rPr>
        <w:t>beta blockers</w:t>
      </w:r>
      <w:r>
        <w:rPr>
          <w:b w:val="0"/>
          <w:i w:val="0"/>
          <w:sz w:val="20"/>
        </w:rPr>
        <w:t xml:space="preserve"> (for example metoprolol), </w:t>
      </w:r>
      <w:r>
        <w:rPr>
          <w:b/>
          <w:i w:val="0"/>
          <w:sz w:val="20"/>
        </w:rPr>
        <w:t>nondihydropyridine calcium channel blockers</w:t>
      </w:r>
      <w:r>
        <w:rPr>
          <w:b w:val="0"/>
          <w:i w:val="0"/>
          <w:sz w:val="20"/>
        </w:rPr>
        <w:t xml:space="preserve"> (verapamil, diltiazem) and </w:t>
      </w:r>
      <w:r>
        <w:rPr>
          <w:b/>
          <w:i w:val="0"/>
          <w:sz w:val="20"/>
        </w:rPr>
        <w:t>digoxin</w:t>
      </w:r>
      <w:r>
        <w:rPr>
          <w:b w:val="0"/>
          <w:i w:val="0"/>
          <w:sz w:val="20"/>
        </w:rPr>
        <w:t>. When bradycardia follows a newly started rate-slowing drug, that drug is the likely cause.</w:t>
      </w:r>
    </w:p>
    <w:p>
      <w:pPr>
        <w:pStyle w:val="ListBullet"/>
        <w:spacing w:after="40"/>
      </w:pPr>
      <w:r>
        <w:rPr>
          <w:b/>
          <w:i w:val="0"/>
          <w:sz w:val="20"/>
        </w:rPr>
        <w:t>Other causes:</w:t>
      </w:r>
      <w:r>
        <w:rPr>
          <w:b w:val="0"/>
          <w:i w:val="0"/>
          <w:sz w:val="20"/>
        </w:rPr>
        <w:t xml:space="preserve"> </w:t>
      </w:r>
      <w:r>
        <w:rPr>
          <w:b/>
          <w:i w:val="0"/>
          <w:sz w:val="20"/>
        </w:rPr>
        <w:t>hypothyroidism</w:t>
      </w:r>
      <w:r>
        <w:rPr>
          <w:b w:val="0"/>
          <w:i w:val="0"/>
          <w:sz w:val="20"/>
        </w:rPr>
        <w:t xml:space="preserve">, sinoatrial node ischemia, </w:t>
      </w:r>
      <w:r>
        <w:rPr>
          <w:b/>
          <w:i w:val="0"/>
          <w:sz w:val="20"/>
        </w:rPr>
        <w:t>increased intracranial pressure</w:t>
      </w:r>
      <w:r>
        <w:rPr>
          <w:b w:val="0"/>
          <w:i w:val="0"/>
          <w:sz w:val="20"/>
        </w:rPr>
        <w:t xml:space="preserve"> and late-stage infection. Because hypothyroidism is a listed cause, a slow sinus rhythm in a patient who may be hypothyroid calls for thyroid function tests.</w:t>
      </w:r>
    </w:p>
    <w:p>
      <w:pPr>
        <w:pStyle w:val="ListBullet"/>
        <w:spacing w:after="40"/>
      </w:pPr>
      <w:r>
        <w:rPr>
          <w:b/>
          <w:i w:val="0"/>
          <w:sz w:val="20"/>
        </w:rPr>
        <w:t>Most people with sinus bradycardia are asymptomatic.</w:t>
      </w:r>
    </w:p>
    <w:p>
      <w:pPr>
        <w:pStyle w:val="Heading3"/>
        <w:spacing w:before="200" w:after="100"/>
      </w:pPr>
      <w:r>
        <w:rPr>
          <w:rFonts w:ascii="Georgia" w:hAnsi="Georgia"/>
          <w:color w:val="7A2D5A"/>
        </w:rPr>
        <w:t>Management</w:t>
      </w:r>
    </w:p>
    <w:p>
      <w:pPr>
        <w:pStyle w:val="ListBullet"/>
        <w:spacing w:after="40"/>
      </w:pPr>
      <w:r>
        <w:rPr>
          <w:b/>
          <w:i w:val="0"/>
          <w:sz w:val="20"/>
          <w:highlight w:val="yellow"/>
        </w:rPr>
        <w:t>Asymptomatic: no treatment.</w:t>
      </w:r>
    </w:p>
    <w:p>
      <w:pPr>
        <w:pStyle w:val="ListBullet"/>
        <w:spacing w:after="40"/>
      </w:pPr>
      <w:r>
        <w:rPr>
          <w:b/>
          <w:i w:val="0"/>
          <w:sz w:val="20"/>
          <w:highlight w:val="yellow"/>
        </w:rPr>
        <w:t>Acute, symptomatic and hemodynamically unstable: atropine is first line</w:t>
      </w:r>
      <w:r>
        <w:rPr>
          <w:b w:val="0"/>
          <w:i w:val="0"/>
          <w:sz w:val="20"/>
        </w:rPr>
        <w:t xml:space="preserve">; if atropine does not work, </w:t>
      </w:r>
      <w:r>
        <w:rPr>
          <w:b/>
          <w:i w:val="0"/>
          <w:sz w:val="20"/>
        </w:rPr>
        <w:t>a temporary pacemaker</w:t>
      </w:r>
      <w:r>
        <w:rPr>
          <w:b w:val="0"/>
          <w:i w:val="0"/>
          <w:sz w:val="20"/>
        </w:rPr>
        <w:t xml:space="preserve"> follows.</w:t>
      </w:r>
    </w:p>
    <w:p>
      <w:pPr>
        <w:pStyle w:val="ListBullet"/>
        <w:spacing w:after="40"/>
      </w:pPr>
      <w:r>
        <w:rPr>
          <w:b/>
          <w:i w:val="0"/>
          <w:sz w:val="20"/>
        </w:rPr>
        <w:t>Chronic and symptomatic: a permanent pacemaker.</w:t>
      </w:r>
    </w:p>
    <w:p>
      <w:pPr>
        <w:pStyle w:val="ListBullet"/>
        <w:spacing w:after="40"/>
      </w:pPr>
      <w:r>
        <w:rPr>
          <w:b w:val="0"/>
          <w:i w:val="0"/>
          <w:sz w:val="20"/>
        </w:rPr>
        <w:t>A patient who already has symptomatic bradycardia should not be started on another rate-slowing drug: beta blockers, verapamil or diltiazem (nondihydropyridine calcium channel blockers) and digoxin all slow the rate further.</w:t>
      </w:r>
    </w:p>
    <w:p>
      <w:pPr>
        <w:spacing w:after="120"/>
      </w:pPr>
      <w:r>
        <w:rPr>
          <w:b w:val="0"/>
          <w:i/>
        </w:rPr>
        <w:t>This deck does not list the signs of hemodynamic instability; the Lecture 30 deck does (section 5). In a case, instability usually shows as hypotension with confusion, drowsiness or fainting.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leave the asymptomatic alone; atropine first when unstable</w:t>
            </w:r>
          </w:p>
          <w:p>
            <w:pPr>
              <w:pStyle w:val="ListBullet"/>
              <w:spacing w:after="40"/>
            </w:pPr>
            <w:r>
              <w:rPr>
                <w:b/>
                <w:i w:val="0"/>
                <w:sz w:val="20"/>
              </w:rPr>
              <w:t>Asymptomatic: no treatment.</w:t>
            </w:r>
            <w:r>
              <w:rPr>
                <w:b w:val="0"/>
                <w:i w:val="0"/>
                <w:sz w:val="20"/>
              </w:rPr>
              <w:t xml:space="preserve"> “if you’re asymptomatic, we leave you alone.” </w:t>
            </w:r>
            <w:r>
              <w:rPr>
                <w:b w:val="0"/>
                <w:i w:val="0"/>
                <w:sz w:val="20"/>
              </w:rPr>
              <w:t>9:18</w:t>
            </w:r>
            <w:r>
              <w:rPr>
                <w:b w:val="0"/>
                <w:i w:val="0"/>
                <w:sz w:val="20"/>
              </w:rPr>
              <w:t xml:space="preserve"> Older adults are a common, normal source: “especially in adults over the age of 65,” </w:t>
            </w:r>
            <w:r>
              <w:rPr>
                <w:b w:val="0"/>
                <w:i w:val="0"/>
                <w:sz w:val="20"/>
              </w:rPr>
              <w:t>7:33</w:t>
            </w:r>
            <w:r>
              <w:rPr>
                <w:b w:val="0"/>
                <w:i w:val="0"/>
                <w:sz w:val="20"/>
              </w:rPr>
              <w:t xml:space="preserve"> </w:t>
            </w:r>
            <w:r>
              <w:rPr>
                <w:b w:val="0"/>
                <w:i w:val="0"/>
                <w:sz w:val="20"/>
              </w:rPr>
              <w:t>Slide 13</w:t>
            </w:r>
          </w:p>
          <w:p>
            <w:pPr>
              <w:pStyle w:val="ListBullet"/>
              <w:spacing w:after="40"/>
            </w:pPr>
            <w:r>
              <w:rPr>
                <w:b/>
                <w:i w:val="0"/>
                <w:sz w:val="20"/>
              </w:rPr>
              <w:t>A new slow rate after a new drug.</w:t>
            </w:r>
            <w:r>
              <w:rPr>
                <w:b w:val="0"/>
                <w:i w:val="0"/>
                <w:sz w:val="20"/>
              </w:rPr>
              <w:t xml:space="preserve"> “the most common thing that will happen then is that they’ll probably get started with a beta blocker” </w:t>
            </w:r>
            <w:r>
              <w:rPr>
                <w:b w:val="0"/>
                <w:i w:val="0"/>
                <w:sz w:val="20"/>
              </w:rPr>
              <w:t>8:10</w:t>
            </w:r>
            <w:r>
              <w:rPr>
                <w:b w:val="0"/>
                <w:i w:val="0"/>
                <w:sz w:val="20"/>
              </w:rPr>
              <w:t xml:space="preserve"> (she named the calcium channel blockers too; that word is garbled in our transcription) </w:t>
            </w:r>
            <w:r>
              <w:rPr>
                <w:b w:val="0"/>
                <w:i w:val="0"/>
                <w:sz w:val="20"/>
              </w:rPr>
              <w:t>Slide 13</w:t>
            </w:r>
          </w:p>
          <w:p>
            <w:pPr>
              <w:pStyle w:val="ListBullet"/>
              <w:spacing w:after="40"/>
            </w:pPr>
            <w:r>
              <w:rPr>
                <w:b/>
                <w:i w:val="0"/>
                <w:sz w:val="20"/>
              </w:rPr>
              <w:t>Instability.</w:t>
            </w:r>
            <w:r>
              <w:rPr>
                <w:b w:val="0"/>
                <w:i w:val="0"/>
                <w:sz w:val="20"/>
              </w:rPr>
              <w:t xml:space="preserve"> “Those four are always defined as instability” </w:t>
            </w:r>
            <w:r>
              <w:rPr>
                <w:b w:val="0"/>
                <w:i w:val="0"/>
                <w:sz w:val="20"/>
              </w:rPr>
              <w:t>37:24</w:t>
            </w:r>
            <w:r>
              <w:rPr>
                <w:b w:val="0"/>
                <w:i w:val="0"/>
                <w:sz w:val="20"/>
              </w:rPr>
              <w:t xml:space="preserve">, because they mean “that you’re having end organ damage.” </w:t>
            </w:r>
            <w:r>
              <w:rPr>
                <w:b w:val="0"/>
                <w:i w:val="0"/>
                <w:sz w:val="20"/>
              </w:rPr>
              <w:t>37:42</w:t>
            </w:r>
            <w:r>
              <w:rPr>
                <w:b w:val="0"/>
                <w:i w:val="0"/>
                <w:sz w:val="20"/>
              </w:rPr>
              <w:t xml:space="preserve"> The list is on the Lecture 30 deck (slide 45): chest pain, altered mental status, shortness of breath, hypotension.</w:t>
            </w:r>
          </w:p>
          <w:p>
            <w:pPr>
              <w:pStyle w:val="ListBullet"/>
              <w:spacing w:after="40"/>
            </w:pPr>
            <w:r>
              <w:rPr>
                <w:b/>
                <w:i w:val="0"/>
                <w:sz w:val="20"/>
              </w:rPr>
              <w:t>Unstable: atropine first.</w:t>
            </w:r>
            <w:r>
              <w:rPr>
                <w:b w:val="0"/>
                <w:i w:val="0"/>
                <w:sz w:val="20"/>
              </w:rPr>
              <w:t xml:space="preserve"> “The first line is atropine.” </w:t>
            </w:r>
            <w:r>
              <w:rPr>
                <w:b w:val="0"/>
                <w:i w:val="0"/>
                <w:sz w:val="20"/>
              </w:rPr>
              <w:t>10:22</w:t>
            </w:r>
            <w:r>
              <w:rPr>
                <w:b w:val="0"/>
                <w:i w:val="0"/>
                <w:sz w:val="20"/>
              </w:rPr>
              <w:t xml:space="preserve"> Then a temporary pacemaker (the first-line table at the top of this section).</w:t>
            </w:r>
          </w:p>
        </w:tc>
      </w:tr>
    </w:tbl>
    <w:p>
      <w:pPr>
        <w:spacing w:after="80"/>
      </w:pPr>
    </w:p>
    <w:p>
      <w:pPr>
        <w:pStyle w:val="Heading2"/>
        <w:spacing w:before="200" w:after="100"/>
      </w:pPr>
      <w:r>
        <w:rPr>
          <w:rFonts w:ascii="Georgia" w:hAnsi="Georgia"/>
          <w:color w:val="7A2D5A"/>
        </w:rPr>
        <w:t>4.4 · Sinus tachycardia</w:t>
      </w:r>
    </w:p>
    <w:p>
      <w:pPr>
        <w:spacing w:after="120"/>
      </w:pPr>
      <w:r>
        <w:rPr>
          <w:b/>
          <w:i w:val="0"/>
        </w:rPr>
        <w:t>Sinus tachycardia is a regular sinus rhythm above 100, up to 160 beats per minute</w:t>
      </w:r>
      <w:r>
        <w:rPr>
          <w:b w:val="0"/>
          <w:i w:val="0"/>
        </w:rPr>
        <w:t xml:space="preserve">, with a uniform P wave for every QRS, a PR of 0.12 to 0.20 seconds and a narrow QRS </w:t>
      </w:r>
      <w:r>
        <w:rPr>
          <w:b w:val="0"/>
          <w:i w:val="0"/>
        </w:rPr>
        <w:t>Slide 14</w:t>
      </w:r>
      <w:r>
        <w:rPr>
          <w:b w:val="0"/>
          <w:i w:val="0"/>
        </w:rPr>
        <w:t xml:space="preserve">. Above 160 the P waves are lost and a regular narrow tachycardia is called supraventricular tachycardia (4.6). Sinus tachycardia can be pathological or a normal variant: it is the </w:t>
      </w:r>
      <w:r>
        <w:rPr>
          <w:b/>
          <w:i w:val="0"/>
        </w:rPr>
        <w:t>normal physiologic response to exercise</w:t>
      </w:r>
      <w:r>
        <w:rPr>
          <w:b w:val="0"/>
          <w:i w:val="0"/>
        </w:rPr>
        <w:t xml:space="preserve"> and to conditions with enhanced catecholamine release, and it is usually the result of a physiologic or pathologic process </w:t>
      </w:r>
      <w:r>
        <w:rPr>
          <w:b w:val="0"/>
          <w:i w:val="0"/>
        </w:rPr>
        <w:t>Slide 16</w:t>
      </w:r>
      <w:r>
        <w:rPr>
          <w:b w:val="0"/>
          <w:i w:val="0"/>
        </w:rPr>
        <w:t>.</w:t>
      </w:r>
    </w:p>
    <w:p>
      <w:pPr>
        <w:pStyle w:val="ListBullet"/>
        <w:spacing w:after="40"/>
      </w:pPr>
      <w:r>
        <w:rPr>
          <w:b/>
          <w:i w:val="0"/>
          <w:sz w:val="20"/>
        </w:rPr>
        <w:t>Physiologic causes: pain, anxiety.</w:t>
      </w:r>
    </w:p>
    <w:p>
      <w:pPr>
        <w:pStyle w:val="ListBullet"/>
        <w:spacing w:after="40"/>
      </w:pPr>
      <w:r>
        <w:rPr>
          <w:b/>
          <w:i w:val="0"/>
          <w:sz w:val="20"/>
        </w:rPr>
        <w:t>Pathologic causes:</w:t>
      </w:r>
      <w:r>
        <w:rPr>
          <w:b w:val="0"/>
          <w:i w:val="0"/>
          <w:sz w:val="20"/>
        </w:rPr>
        <w:t xml:space="preserve"> hypovolemia, hypotension or shock, anemia, hypoxia, pulmonary embolism, myocardial infarction, hyperthyroidism.</w:t>
      </w:r>
    </w:p>
    <w:p>
      <w:pPr>
        <w:pStyle w:val="ListBullet"/>
        <w:spacing w:after="40"/>
      </w:pPr>
      <w:r>
        <w:rPr>
          <w:b/>
          <w:i w:val="0"/>
          <w:sz w:val="20"/>
        </w:rPr>
        <w:t>Drugs:</w:t>
      </w:r>
      <w:r>
        <w:rPr>
          <w:b w:val="0"/>
          <w:i w:val="0"/>
          <w:sz w:val="20"/>
        </w:rPr>
        <w:t xml:space="preserve"> stimulants and anticholinergics; and </w:t>
      </w:r>
      <w:r>
        <w:rPr>
          <w:b/>
          <w:i w:val="0"/>
          <w:sz w:val="20"/>
        </w:rPr>
        <w:t>abrupt withdrawal of beta blockers</w:t>
      </w:r>
      <w:r>
        <w:rPr>
          <w:b w:val="0"/>
          <w:i w:val="0"/>
          <w:sz w:val="20"/>
        </w:rPr>
        <w:t xml:space="preserve"> or nondihydropyridine calcium channel blockers can cause sinus tachycardia.</w:t>
      </w:r>
    </w:p>
    <w:p>
      <w:pPr>
        <w:pStyle w:val="ListBullet"/>
        <w:spacing w:after="40"/>
      </w:pPr>
      <w:r>
        <w:rPr>
          <w:b/>
          <w:i w:val="0"/>
          <w:sz w:val="20"/>
        </w:rPr>
        <w:t>Appropriate sinus tachycardia</w:t>
      </w:r>
      <w:r>
        <w:rPr>
          <w:b w:val="0"/>
          <w:i w:val="0"/>
          <w:sz w:val="20"/>
        </w:rPr>
        <w:t xml:space="preserve"> is a response to physiologic stress, an underlying pathologic condition or medication effects. </w:t>
      </w:r>
      <w:r>
        <w:rPr>
          <w:b/>
          <w:i w:val="0"/>
          <w:sz w:val="20"/>
        </w:rPr>
        <w:t>Inappropriate sinus tachycardia</w:t>
      </w:r>
      <w:r>
        <w:rPr>
          <w:b w:val="0"/>
          <w:i w:val="0"/>
          <w:sz w:val="20"/>
        </w:rPr>
        <w:t xml:space="preserve"> is an elevated heart rate that remains </w:t>
      </w:r>
      <w:r>
        <w:rPr>
          <w:b/>
          <w:i w:val="0"/>
          <w:sz w:val="20"/>
        </w:rPr>
        <w:t>unexplained after secondary causes have been excluded</w:t>
      </w:r>
      <w:r>
        <w:rPr>
          <w:b w:val="0"/>
          <w:i w:val="0"/>
          <w:sz w:val="20"/>
        </w:rPr>
        <w:t xml:space="preserve">: </w:t>
      </w:r>
      <w:r>
        <w:rPr>
          <w:b w:val="0"/>
          <w:i w:val="0"/>
          <w:sz w:val="20"/>
          <w:highlight w:val="yellow"/>
        </w:rPr>
        <w:t>a diagnosis of exclusion</w:t>
      </w:r>
      <w:r>
        <w:rPr>
          <w:b w:val="0"/>
          <w:i w:val="0"/>
          <w:sz w:val="20"/>
        </w:rPr>
        <w:t>.</w:t>
      </w:r>
    </w:p>
    <w:p>
      <w:pPr>
        <w:pStyle w:val="ListBullet"/>
        <w:spacing w:after="40"/>
      </w:pPr>
      <w:r>
        <w:rPr>
          <w:b/>
          <w:i w:val="0"/>
          <w:sz w:val="20"/>
        </w:rPr>
        <w:t>Physiologic sinus tachycardia usually has no associated symptoms such as dizziness or nausea.</w:t>
      </w:r>
    </w:p>
    <w:p>
      <w:pPr>
        <w:pStyle w:val="Heading3"/>
        <w:spacing w:before="200" w:after="100"/>
      </w:pPr>
      <w:r>
        <w:rPr>
          <w:rFonts w:ascii="Georgia" w:hAnsi="Georgia"/>
          <w:color w:val="7A2D5A"/>
        </w:rPr>
        <w:t>Management</w:t>
      </w:r>
    </w:p>
    <w:p>
      <w:pPr>
        <w:pStyle w:val="ListBullet"/>
        <w:spacing w:after="40"/>
      </w:pPr>
      <w:r>
        <w:rPr>
          <w:b/>
          <w:i w:val="0"/>
          <w:sz w:val="20"/>
        </w:rPr>
        <w:t>Appropriate sinus tachycardia: treat the underlying cause</w:t>
      </w:r>
      <w:r>
        <w:rPr>
          <w:b w:val="0"/>
          <w:i w:val="0"/>
          <w:sz w:val="20"/>
        </w:rPr>
        <w:t xml:space="preserve"> </w:t>
      </w:r>
      <w:r>
        <w:rPr>
          <w:b w:val="0"/>
          <w:i w:val="0"/>
          <w:sz w:val="20"/>
        </w:rPr>
        <w:t>Slide 17</w:t>
      </w:r>
      <w:r>
        <w:rPr>
          <w:b w:val="0"/>
          <w:i w:val="0"/>
          <w:sz w:val="20"/>
        </w:rPr>
        <w:t xml:space="preserve"> (for example, treat the bleeding and replace the volume after blood loss, or treat the infection behind a fever) rather than the rate itself.</w:t>
      </w:r>
    </w:p>
    <w:p>
      <w:pPr>
        <w:pStyle w:val="ListBullet"/>
        <w:spacing w:after="40"/>
      </w:pPr>
      <w:r>
        <w:rPr>
          <w:b/>
          <w:i w:val="0"/>
          <w:sz w:val="20"/>
        </w:rPr>
        <w:t>Inappropriate sinus tachycardia:</w:t>
      </w:r>
      <w:r>
        <w:rPr>
          <w:b w:val="0"/>
          <w:i w:val="0"/>
          <w:sz w:val="20"/>
        </w:rPr>
        <w:t xml:space="preserve"> as a diagnosis of exclusion, first eliminate every influencing factor, including lifestyle (night shifts), illicit drugs and medications; behavioral therapy. </w:t>
      </w:r>
      <w:r>
        <w:rPr>
          <w:b/>
          <w:i w:val="0"/>
          <w:sz w:val="20"/>
          <w:highlight w:val="yellow"/>
        </w:rPr>
        <w:t>Beta blockers are not well tolerated.</w:t>
      </w:r>
      <w:r>
        <w:rPr>
          <w:b w:val="0"/>
          <w:i w:val="0"/>
          <w:sz w:val="20"/>
        </w:rPr>
        <w:t xml:space="preserve"> It is </w:t>
      </w:r>
      <w:r>
        <w:rPr>
          <w:b/>
          <w:i w:val="0"/>
          <w:sz w:val="20"/>
          <w:highlight w:val="yellow"/>
        </w:rPr>
        <w:t>generally left untreated</w:t>
      </w:r>
      <w:r>
        <w:rPr>
          <w:b w:val="0"/>
          <w:i w:val="0"/>
          <w:sz w:val="20"/>
        </w:rPr>
        <w:t xml:space="preserve">, because patients tolerate the symptoms better than the treatment and the </w:t>
      </w:r>
      <w:r>
        <w:rPr>
          <w:b/>
          <w:i w:val="0"/>
          <w:sz w:val="20"/>
        </w:rPr>
        <w:t>prognosis is usually benign</w:t>
      </w:r>
      <w:r>
        <w:rPr>
          <w:b w:val="0"/>
          <w:i w:val="0"/>
          <w:sz w:val="20"/>
        </w:rPr>
        <w:t xml:space="preserve"> </w:t>
      </w:r>
      <w:r>
        <w:rPr>
          <w:b w:val="0"/>
          <w:i w:val="0"/>
          <w:sz w:val="20"/>
        </w:rPr>
        <w:t>Slide 17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up to 160, a diagnosis of exclusion, and let it be</w:t>
            </w:r>
          </w:p>
          <w:p>
            <w:pPr>
              <w:pStyle w:val="ListBullet"/>
              <w:spacing w:after="40"/>
            </w:pPr>
            <w:r>
              <w:rPr>
                <w:b w:val="0"/>
                <w:i w:val="0"/>
                <w:sz w:val="20"/>
              </w:rPr>
              <w:t xml:space="preserve">“The actual definition of sinus tachycardia is up to 160.” </w:t>
            </w:r>
            <w:r>
              <w:rPr>
                <w:b w:val="0"/>
                <w:i w:val="0"/>
                <w:sz w:val="20"/>
              </w:rPr>
              <w:t>17:02</w:t>
            </w:r>
            <w:r>
              <w:rPr>
                <w:b w:val="0"/>
                <w:i w:val="0"/>
                <w:sz w:val="20"/>
              </w:rPr>
              <w:t xml:space="preserve"> Above that, a regular narrow rhythm is supraventricular tachycardia </w:t>
            </w:r>
            <w:r>
              <w:rPr>
                <w:b w:val="0"/>
                <w:i w:val="0"/>
                <w:sz w:val="20"/>
              </w:rPr>
              <w:t>Slides 14, 23</w:t>
            </w:r>
          </w:p>
          <w:p>
            <w:pPr>
              <w:pStyle w:val="ListBullet"/>
              <w:spacing w:after="40"/>
            </w:pPr>
            <w:r>
              <w:rPr>
                <w:b w:val="0"/>
                <w:i w:val="0"/>
                <w:sz w:val="20"/>
              </w:rPr>
              <w:t xml:space="preserve">Inappropriate sinus tachycardia: “It is a diagnosis of exclusion,” </w:t>
            </w:r>
            <w:r>
              <w:rPr>
                <w:b w:val="0"/>
                <w:i w:val="0"/>
                <w:sz w:val="20"/>
              </w:rPr>
              <w:t>20:20</w:t>
            </w:r>
            <w:r>
              <w:rPr>
                <w:b w:val="0"/>
                <w:i w:val="0"/>
                <w:sz w:val="20"/>
              </w:rPr>
              <w:t xml:space="preserve"> </w:t>
            </w:r>
            <w:r>
              <w:rPr>
                <w:b w:val="0"/>
                <w:i w:val="0"/>
                <w:sz w:val="20"/>
              </w:rPr>
              <w:t>Slide 16</w:t>
            </w:r>
          </w:p>
          <w:p>
            <w:pPr>
              <w:pStyle w:val="ListBullet"/>
              <w:spacing w:after="40"/>
            </w:pPr>
            <w:r>
              <w:rPr>
                <w:b w:val="0"/>
                <w:i w:val="0"/>
                <w:sz w:val="20"/>
              </w:rPr>
              <w:t xml:space="preserve">Why it is usually left alone: “young people on beta blockers do not do well, they get dizzy,” </w:t>
            </w:r>
            <w:r>
              <w:rPr>
                <w:b w:val="0"/>
                <w:i w:val="0"/>
                <w:sz w:val="20"/>
              </w:rPr>
              <w:t>23:07</w:t>
            </w:r>
            <w:r>
              <w:rPr>
                <w:b w:val="0"/>
                <w:i w:val="0"/>
                <w:sz w:val="20"/>
              </w:rPr>
              <w:t xml:space="preserve"> and “It’s usually a benign prognosis, we just let them be,” </w:t>
            </w:r>
            <w:r>
              <w:rPr>
                <w:b w:val="0"/>
                <w:i w:val="0"/>
                <w:sz w:val="20"/>
              </w:rPr>
              <w:t>23:30</w:t>
            </w:r>
            <w:r>
              <w:rPr>
                <w:b w:val="0"/>
                <w:i w:val="0"/>
                <w:sz w:val="20"/>
              </w:rPr>
              <w:t xml:space="preserve"> </w:t>
            </w:r>
            <w:r>
              <w:rPr>
                <w:b w:val="0"/>
                <w:i w:val="0"/>
                <w:sz w:val="20"/>
              </w:rPr>
              <w:t>Slide 17</w:t>
            </w:r>
          </w:p>
        </w:tc>
      </w:tr>
    </w:tbl>
    <w:p>
      <w:pPr>
        <w:spacing w:after="80"/>
      </w:pPr>
    </w:p>
    <w:p>
      <w:pPr>
        <w:pStyle w:val="Heading2"/>
        <w:spacing w:before="200" w:after="100"/>
      </w:pPr>
      <w:r>
        <w:rPr>
          <w:rFonts w:ascii="Georgia" w:hAnsi="Georgia"/>
          <w:color w:val="7A2D5A"/>
        </w:rPr>
        <w:t>4.5 · Sick sinus syndrome</w:t>
      </w:r>
    </w:p>
    <w:p>
      <w:pPr>
        <w:spacing w:after="120"/>
      </w:pPr>
      <w:r>
        <w:rPr>
          <w:b w:val="0"/>
          <w:i w:val="0"/>
        </w:rPr>
        <w:t xml:space="preserve">The sinus node can no longer keep a reliable rhythm. On the strip sick sinus syndrome is </w:t>
      </w:r>
      <w:r>
        <w:rPr>
          <w:b/>
          <w:i w:val="0"/>
        </w:rPr>
        <w:t>irregular, with a variable rate</w:t>
      </w:r>
      <w:r>
        <w:rPr>
          <w:b w:val="0"/>
          <w:i w:val="0"/>
        </w:rPr>
        <w:t xml:space="preserve"> that ranges through bradycardia, normal sinus rate and tachycardia up to 160; P waves are variable if present, with a shape that depends on the underlying rhythm; the PR is variable; the QRS is narrow </w:t>
      </w:r>
      <w:r>
        <w:rPr>
          <w:b w:val="0"/>
          <w:i w:val="0"/>
        </w:rPr>
        <w:t>Slide 18</w:t>
      </w:r>
      <w:r>
        <w:rPr>
          <w:b w:val="0"/>
          <w:i w:val="0"/>
        </w:rPr>
        <w:t>. An ambulatory monitor (a 24-hour lead II recording on slide 21) catches the pauses.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Form</w:t>
            </w:r>
          </w:p>
        </w:tc>
        <w:tc>
          <w:tcPr>
            <w:tcW w:type="dxa" w:w="7272"/>
            <w:shd w:val="clear" w:color="auto" w:fill="7A2D5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Sinus node exit block</w:t>
            </w:r>
          </w:p>
        </w:tc>
        <w:tc>
          <w:tcPr>
            <w:tcW w:type="dxa" w:w="7272"/>
          </w:tcPr>
          <w:p>
            <w:pPr>
              <w:spacing w:after="40"/>
            </w:pPr>
            <w:r>
              <w:rPr>
                <w:sz w:val="18"/>
              </w:rPr>
            </w:r>
            <w:r>
              <w:rPr>
                <w:b w:val="0"/>
                <w:i w:val="0"/>
                <w:sz w:val="18"/>
              </w:rPr>
              <w:t xml:space="preserve">The impulse </w:t>
            </w:r>
            <w:r>
              <w:rPr>
                <w:b/>
                <w:i w:val="0"/>
                <w:sz w:val="18"/>
              </w:rPr>
              <w:t>is generated, but it cannot get out of the sinoatrial node</w:t>
            </w:r>
            <w:r>
              <w:rPr>
                <w:b w:val="0"/>
                <w:i w:val="0"/>
                <w:sz w:val="18"/>
              </w:rPr>
              <w:t>.</w:t>
            </w:r>
          </w:p>
        </w:tc>
      </w:tr>
      <w:tr>
        <w:tc>
          <w:tcPr>
            <w:tcW w:type="dxa" w:w="7272"/>
          </w:tcPr>
          <w:p>
            <w:pPr>
              <w:spacing w:after="40"/>
            </w:pPr>
            <w:r>
              <w:rPr>
                <w:sz w:val="18"/>
              </w:rPr>
            </w:r>
            <w:r>
              <w:rPr>
                <w:b/>
                <w:i w:val="0"/>
                <w:sz w:val="18"/>
              </w:rPr>
              <w:t>Sinus arrest</w:t>
            </w:r>
          </w:p>
        </w:tc>
        <w:tc>
          <w:tcPr>
            <w:tcW w:type="dxa" w:w="7272"/>
          </w:tcPr>
          <w:p>
            <w:pPr>
              <w:spacing w:after="40"/>
            </w:pPr>
            <w:r>
              <w:rPr>
                <w:sz w:val="18"/>
              </w:rPr>
            </w:r>
            <w:r>
              <w:rPr>
                <w:b w:val="0"/>
                <w:i w:val="0"/>
                <w:sz w:val="18"/>
              </w:rPr>
              <w:t xml:space="preserve">The impulse </w:t>
            </w:r>
            <w:r>
              <w:rPr>
                <w:b/>
                <w:i w:val="0"/>
                <w:sz w:val="18"/>
              </w:rPr>
              <w:t>is not generated</w:t>
            </w:r>
            <w:r>
              <w:rPr>
                <w:b w:val="0"/>
                <w:i w:val="0"/>
                <w:sz w:val="18"/>
              </w:rPr>
              <w:t xml:space="preserve">, </w:t>
            </w:r>
            <w:r>
              <w:rPr>
                <w:b/>
                <w:i w:val="0"/>
                <w:sz w:val="18"/>
              </w:rPr>
              <w:t>leading to a junctional rhythm</w:t>
            </w:r>
            <w:r>
              <w:rPr>
                <w:b w:val="0"/>
                <w:i w:val="0"/>
                <w:sz w:val="18"/>
              </w:rPr>
              <w:t>, whose P waves are inverted before or after the QRS, or not visible (4.13).</w:t>
            </w:r>
          </w:p>
        </w:tc>
      </w:tr>
      <w:tr>
        <w:tc>
          <w:tcPr>
            <w:tcW w:type="dxa" w:w="7272"/>
          </w:tcPr>
          <w:p>
            <w:pPr>
              <w:spacing w:after="40"/>
            </w:pPr>
            <w:r>
              <w:rPr>
                <w:sz w:val="18"/>
              </w:rPr>
            </w:r>
            <w:r>
              <w:rPr>
                <w:b/>
                <w:i w:val="0"/>
                <w:sz w:val="18"/>
              </w:rPr>
              <w:t>Tachy-brady syndrome</w:t>
            </w:r>
          </w:p>
        </w:tc>
        <w:tc>
          <w:tcPr>
            <w:tcW w:type="dxa" w:w="7272"/>
          </w:tcPr>
          <w:p>
            <w:pPr>
              <w:spacing w:after="40"/>
            </w:pPr>
            <w:r>
              <w:rPr>
                <w:sz w:val="18"/>
              </w:rPr>
            </w:r>
            <w:r>
              <w:rPr>
                <w:b w:val="0"/>
                <w:i w:val="0"/>
                <w:sz w:val="18"/>
              </w:rPr>
              <w:t xml:space="preserve">A tachyarrhythmia alternates with symptomatic bradycardia or with </w:t>
            </w:r>
            <w:r>
              <w:rPr>
                <w:b/>
                <w:i w:val="0"/>
                <w:sz w:val="18"/>
              </w:rPr>
              <w:t>offset pauses</w:t>
            </w:r>
            <w:r>
              <w:rPr>
                <w:b w:val="0"/>
                <w:i w:val="0"/>
                <w:sz w:val="18"/>
              </w:rPr>
              <w:t>.</w:t>
            </w:r>
          </w:p>
        </w:tc>
      </w:tr>
    </w:tbl>
    <w:p>
      <w:pPr>
        <w:spacing w:after="80"/>
      </w:pPr>
    </w:p>
    <w:p>
      <w:pPr>
        <w:spacing w:after="120"/>
      </w:pPr>
      <w:r>
        <w:rPr>
          <w:b/>
          <w:i w:val="0"/>
          <w:highlight w:val="yellow"/>
        </w:rPr>
        <w:t>In tachy-brady syndrome, the tachyarrhythmia is most commonly atrial fibrillation</w:t>
      </w:r>
      <w:r>
        <w:rPr>
          <w:b w:val="0"/>
          <w:i w:val="0"/>
        </w:rPr>
        <w:t xml:space="preserve">: fast atrial rhythms alternate with slow rhythms or pauses </w:t>
      </w:r>
      <w:r>
        <w:rPr>
          <w:b w:val="0"/>
          <w:i w:val="0"/>
        </w:rPr>
        <w:t>Slide 18</w:t>
      </w:r>
      <w:r>
        <w:rPr>
          <w:b w:val="0"/>
          <w:i w:val="0"/>
        </w:rPr>
        <w:t>.</w:t>
      </w:r>
    </w:p>
    <w:p>
      <w:pPr>
        <w:jc w:val="center"/>
      </w:pPr>
      <w:r>
        <w:drawing>
          <wp:inline xmlns:a="http://schemas.openxmlformats.org/drawingml/2006/main" xmlns:pic="http://schemas.openxmlformats.org/drawingml/2006/picture">
            <wp:extent cx="3840480" cy="1679396"/>
            <wp:docPr id="48" name="Picture 48"/>
            <wp:cNvGraphicFramePr>
              <a:graphicFrameLocks noChangeAspect="1"/>
            </wp:cNvGraphicFramePr>
            <a:graphic>
              <a:graphicData uri="http://schemas.openxmlformats.org/drawingml/2006/picture">
                <pic:pic>
                  <pic:nvPicPr>
                    <pic:cNvPr id="0" name="Clinical_Medicine_and_Surgery_I_Exam_5_cms-e5-images_l29-s020-tachy-brady.jpg"/>
                    <pic:cNvPicPr/>
                  </pic:nvPicPr>
                  <pic:blipFill>
                    <a:blip r:embed="rId56"/>
                    <a:stretch>
                      <a:fillRect/>
                    </a:stretch>
                  </pic:blipFill>
                  <pic:spPr>
                    <a:xfrm>
                      <a:off x="0" y="0"/>
                      <a:ext cx="3840480" cy="1679396"/>
                    </a:xfrm>
                    <a:prstGeom prst="rect"/>
                  </pic:spPr>
                </pic:pic>
              </a:graphicData>
            </a:graphic>
          </wp:inline>
        </w:drawing>
      </w:r>
    </w:p>
    <w:p>
      <w:pPr>
        <w:spacing w:after="160"/>
        <w:jc w:val="center"/>
      </w:pPr>
      <w:r>
        <w:rPr>
          <w:sz w:val="15"/>
        </w:rPr>
        <w:t>Sick sinus syndrome on three strips: slow beats with long pauses (top), a fast irregular run (middle), and a fast run that stops into a pause and slow beats (bottom). Slide 20</w:t>
      </w:r>
    </w:p>
    <w:p>
      <w:pPr>
        <w:pStyle w:val="ListBullet"/>
        <w:spacing w:after="40"/>
      </w:pPr>
      <w:r>
        <w:rPr>
          <w:b/>
          <w:i w:val="0"/>
          <w:sz w:val="20"/>
        </w:rPr>
        <w:t>Causes</w:t>
      </w:r>
      <w:r>
        <w:rPr>
          <w:b w:val="0"/>
          <w:i w:val="0"/>
          <w:sz w:val="20"/>
        </w:rPr>
        <w:t xml:space="preserve"> </w:t>
      </w:r>
      <w:r>
        <w:rPr>
          <w:b w:val="0"/>
          <w:i w:val="0"/>
          <w:sz w:val="20"/>
        </w:rPr>
        <w:t>Slide 22</w:t>
      </w:r>
      <w:r>
        <w:rPr>
          <w:b w:val="0"/>
          <w:i w:val="0"/>
          <w:sz w:val="20"/>
        </w:rPr>
        <w:t xml:space="preserve">: sinoatrial node ischemia, </w:t>
      </w:r>
      <w:r>
        <w:rPr>
          <w:b/>
          <w:i w:val="0"/>
          <w:sz w:val="20"/>
        </w:rPr>
        <w:t>injury to the sinoatrial node from cardiac surgery</w:t>
      </w:r>
      <w:r>
        <w:rPr>
          <w:b w:val="0"/>
          <w:i w:val="0"/>
          <w:sz w:val="20"/>
        </w:rPr>
        <w:t xml:space="preserve">, electrolyte abnormalities, hypothyroidism, and medications: </w:t>
      </w:r>
      <w:r>
        <w:rPr>
          <w:b/>
          <w:i w:val="0"/>
          <w:sz w:val="20"/>
        </w:rPr>
        <w:t>beta blockers, nondihydropyridine calcium channel blockers and digoxin</w:t>
      </w:r>
      <w:r>
        <w:rPr>
          <w:b w:val="0"/>
          <w:i w:val="0"/>
          <w:sz w:val="20"/>
        </w:rPr>
        <w:t>.</w:t>
      </w:r>
    </w:p>
    <w:p>
      <w:pPr>
        <w:pStyle w:val="ListBullet"/>
        <w:spacing w:after="40"/>
      </w:pPr>
      <w:r>
        <w:rPr>
          <w:b/>
          <w:i w:val="0"/>
          <w:sz w:val="20"/>
        </w:rPr>
        <w:t>Management</w:t>
      </w:r>
      <w:r>
        <w:rPr>
          <w:b w:val="0"/>
          <w:i w:val="0"/>
          <w:sz w:val="20"/>
        </w:rPr>
        <w:t xml:space="preserve"> </w:t>
      </w:r>
      <w:r>
        <w:rPr>
          <w:b w:val="0"/>
          <w:i w:val="0"/>
          <w:sz w:val="20"/>
        </w:rPr>
        <w:t>Slide 22</w:t>
      </w:r>
      <w:r>
        <w:rPr>
          <w:b w:val="0"/>
          <w:i w:val="0"/>
          <w:sz w:val="20"/>
        </w:rPr>
        <w:t xml:space="preserve">: </w:t>
      </w:r>
      <w:r>
        <w:rPr>
          <w:b/>
          <w:i w:val="0"/>
          <w:sz w:val="20"/>
        </w:rPr>
        <w:t>treat the underlying cause</w:t>
      </w:r>
      <w:r>
        <w:rPr>
          <w:b w:val="0"/>
          <w:i w:val="0"/>
          <w:sz w:val="20"/>
        </w:rPr>
        <w:t xml:space="preserve"> first (for example, stop the rate-slowing drugs). Then confirm whether symptoms correlate with the episodes of bradycardia: </w:t>
      </w:r>
    </w:p>
    <w:p>
      <w:pPr>
        <w:pStyle w:val="ListBullet2"/>
        <w:spacing w:after="40"/>
      </w:pPr>
      <w:r>
        <w:rPr>
          <w:b/>
          <w:i w:val="0"/>
          <w:sz w:val="20"/>
        </w:rPr>
        <w:t>If symptoms do not correlate with the bradycardia, observation is appropriate.</w:t>
      </w:r>
    </w:p>
    <w:p>
      <w:pPr>
        <w:pStyle w:val="ListBullet2"/>
        <w:spacing w:after="40"/>
      </w:pPr>
      <w:r>
        <w:rPr>
          <w:b/>
          <w:i w:val="0"/>
          <w:sz w:val="20"/>
        </w:rPr>
        <w:t>If the bradycardia is symptomatic, a permanent pacemaker</w:t>
      </w:r>
      <w:r>
        <w:rPr>
          <w:b w:val="0"/>
          <w:i w:val="0"/>
          <w:sz w:val="20"/>
        </w:rPr>
        <w:t xml:space="preserve"> is placed.</w:t>
      </w:r>
    </w:p>
    <w:p>
      <w:pPr>
        <w:pStyle w:val="ListBullet2"/>
        <w:spacing w:after="40"/>
      </w:pPr>
      <w:r>
        <w:rPr>
          <w:b/>
          <w:i w:val="0"/>
          <w:sz w:val="20"/>
        </w:rPr>
        <w:t>Tachy-brady syndrome often needs a permanent pacemaker</w:t>
      </w:r>
      <w:r>
        <w:rPr>
          <w:b w:val="0"/>
          <w:i w:val="0"/>
          <w:sz w:val="20"/>
        </w:rPr>
        <w:t xml:space="preserve">; </w:t>
      </w:r>
      <w:r>
        <w:rPr>
          <w:b/>
          <w:i w:val="0"/>
          <w:sz w:val="20"/>
        </w:rPr>
        <w:t>if the tachyarrhythmia is ventricular tachycardia, it needs a permanent pacemaker with an implantable cardioverter defibrillator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fast rhythm in tachy-brady syndrome is atrial fibrillation</w:t>
            </w:r>
          </w:p>
          <w:p>
            <w:pPr>
              <w:pStyle w:val="ListBullet"/>
              <w:spacing w:after="40"/>
            </w:pPr>
            <w:r>
              <w:rPr>
                <w:b w:val="0"/>
                <w:i w:val="0"/>
                <w:sz w:val="20"/>
              </w:rPr>
              <w:t xml:space="preserve">She said it again and again, then asked it as a question: the rhythm that takes over “could be a junctional, it’s usually not, it’s usually AFib [atrial fibrillation].” </w:t>
            </w:r>
            <w:r>
              <w:rPr>
                <w:b w:val="0"/>
                <w:i w:val="0"/>
                <w:sz w:val="20"/>
              </w:rPr>
              <w:t>27:17</w:t>
            </w:r>
            <w:r>
              <w:rPr>
                <w:b w:val="0"/>
                <w:i w:val="0"/>
                <w:sz w:val="20"/>
              </w:rPr>
              <w:t xml:space="preserve"> “Usually that rhythm is gonna be AFib [atrial fibrillation].” </w:t>
            </w:r>
            <w:r>
              <w:rPr>
                <w:b w:val="0"/>
                <w:i w:val="0"/>
                <w:sz w:val="20"/>
              </w:rPr>
              <w:t>31:09</w:t>
            </w:r>
            <w:r>
              <w:rPr>
                <w:b w:val="0"/>
                <w:i w:val="0"/>
                <w:sz w:val="20"/>
              </w:rPr>
              <w:t xml:space="preserve"> “How many times did I say that?” </w:t>
            </w:r>
            <w:r>
              <w:rPr>
                <w:b w:val="0"/>
                <w:i w:val="0"/>
                <w:sz w:val="20"/>
              </w:rPr>
              <w:t>31:11</w:t>
            </w:r>
            <w:r>
              <w:rPr>
                <w:b w:val="0"/>
                <w:i w:val="0"/>
                <w:sz w:val="20"/>
              </w:rPr>
              <w:t xml:space="preserve"> “what is the most likely tachyrhythm we will see?” </w:t>
            </w:r>
            <w:r>
              <w:rPr>
                <w:b w:val="0"/>
                <w:i w:val="0"/>
                <w:sz w:val="20"/>
              </w:rPr>
              <w:t>31:25</w:t>
            </w:r>
            <w:r>
              <w:rPr>
                <w:b w:val="0"/>
                <w:i w:val="0"/>
                <w:sz w:val="20"/>
              </w:rPr>
              <w:t xml:space="preserve"> </w:t>
            </w:r>
            <w:r>
              <w:rPr>
                <w:b w:val="0"/>
                <w:i w:val="0"/>
                <w:sz w:val="20"/>
              </w:rPr>
              <w:t>Slide 18</w:t>
            </w:r>
          </w:p>
          <w:p>
            <w:pPr>
              <w:pStyle w:val="ListBullet"/>
              <w:spacing w:after="40"/>
            </w:pPr>
            <w:r>
              <w:rPr>
                <w:b w:val="0"/>
                <w:i w:val="0"/>
                <w:sz w:val="20"/>
              </w:rPr>
              <w:t xml:space="preserve">Management: “For the most part we leave them alone unless they get symptomatic or long or too frequent, then we put a permanent pacemaker.” </w:t>
            </w:r>
            <w:r>
              <w:rPr>
                <w:b w:val="0"/>
                <w:i w:val="0"/>
                <w:sz w:val="20"/>
              </w:rPr>
              <w:t>33:03</w:t>
            </w:r>
            <w:r>
              <w:rPr>
                <w:b w:val="0"/>
                <w:i w:val="0"/>
                <w:sz w:val="20"/>
              </w:rPr>
              <w:t xml:space="preserve"> If the fast rhythm is ventricular tachycardia, a defibrillator too (33:23) </w:t>
            </w:r>
            <w:r>
              <w:rPr>
                <w:b w:val="0"/>
                <w:i w:val="0"/>
                <w:sz w:val="20"/>
              </w:rPr>
              <w:t>Slide 22</w:t>
            </w:r>
          </w:p>
        </w:tc>
      </w:tr>
    </w:tbl>
    <w:p>
      <w:pPr>
        <w:spacing w:after="80"/>
      </w:pPr>
    </w:p>
    <w:p>
      <w:pPr>
        <w:pStyle w:val="Heading2"/>
        <w:spacing w:before="200" w:after="100"/>
      </w:pPr>
      <w:r>
        <w:rPr>
          <w:rFonts w:ascii="Georgia" w:hAnsi="Georgia"/>
          <w:color w:val="7A2D5A"/>
        </w:rPr>
        <w:t>4.6 · Supraventricular tachycardia: the umbrella and the first moves</w:t>
      </w:r>
    </w:p>
    <w:p>
      <w:pPr>
        <w:spacing w:after="120"/>
      </w:pPr>
      <w:r>
        <w:rPr>
          <w:b/>
          <w:i w:val="0"/>
        </w:rPr>
        <w:t>Supraventricular tachycardia is a blanket term for any tachydysrhythmia arising above the level of the bundle of His</w:t>
      </w:r>
      <w:r>
        <w:rPr>
          <w:b w:val="0"/>
          <w:i w:val="0"/>
        </w:rPr>
        <w:t xml:space="preserve"> (the atrioventricular bundle): sinus tachycardia, atrial tachycardia (focal and multifocal), reentry tachycardias (atrioventricular nodal reentry and accessory pathway reentry), atrial flutter and atrial fibrillation </w:t>
      </w:r>
      <w:r>
        <w:rPr>
          <w:b w:val="0"/>
          <w:i w:val="0"/>
        </w:rPr>
        <w:t>Slide 24</w:t>
      </w:r>
      <w:r>
        <w:rPr>
          <w:b w:val="0"/>
          <w:i w:val="0"/>
        </w:rPr>
        <w:t xml:space="preserve">. </w:t>
      </w:r>
      <w:r>
        <w:rPr>
          <w:b/>
          <w:i w:val="0"/>
        </w:rPr>
        <w:t>Ventricular tachycardia arises below the bundle of His, so it falls outside the supraventricular umbrella</w:t>
      </w:r>
      <w:r>
        <w:rPr>
          <w:b w:val="0"/>
          <w:i w:val="0"/>
        </w:rPr>
        <w:t xml:space="preserve"> (Lecture 30). </w:t>
      </w:r>
      <w:r>
        <w:rPr>
          <w:b/>
          <w:i w:val="0"/>
        </w:rPr>
        <w:t>By definition, supraventricular tachycardias are narrow QRS complex tachycardias</w:t>
      </w:r>
      <w:r>
        <w:rPr>
          <w:b w:val="0"/>
          <w:i w:val="0"/>
        </w:rPr>
        <w:t xml:space="preserve"> (under 0.12 seconds). Most are regular; </w:t>
      </w:r>
      <w:r>
        <w:rPr>
          <w:b/>
          <w:i w:val="0"/>
        </w:rPr>
        <w:t>atrial fibrillation is irregularly irregular</w:t>
      </w:r>
      <w:r>
        <w:rPr>
          <w:b w:val="0"/>
          <w:i w:val="0"/>
        </w:rPr>
        <w:t>, and flutter with variable conduction and multifocal atrial tachycardia are irregular too.</w:t>
      </w:r>
    </w:p>
    <w:p>
      <w:pPr>
        <w:spacing w:after="120"/>
      </w:pPr>
      <w:r>
        <w:rPr>
          <w:b w:val="0"/>
          <w:i w:val="0"/>
        </w:rPr>
        <w:t xml:space="preserve">The classic regular supraventricular tachycardia strip </w:t>
      </w:r>
      <w:r>
        <w:rPr>
          <w:b w:val="0"/>
          <w:i w:val="0"/>
        </w:rPr>
        <w:t>Slide 23</w:t>
      </w:r>
      <w:r>
        <w:rPr>
          <w:b w:val="0"/>
          <w:i w:val="0"/>
        </w:rPr>
        <w:t xml:space="preserve">: </w:t>
      </w:r>
      <w:r>
        <w:rPr>
          <w:b/>
          <w:i w:val="0"/>
        </w:rPr>
        <w:t>regular, above 160, P waves and PR hidden if present, narrow QRS under 0.12 seconds</w:t>
      </w:r>
      <w:r>
        <w:rPr>
          <w:b w:val="0"/>
          <w:i w:val="0"/>
        </w:rPr>
        <w:t xml:space="preserve"> (the exception is antidromic accessory pathway reentry, 4.8).</w:t>
      </w:r>
    </w:p>
    <w:p>
      <w:pPr>
        <w:pStyle w:val="ListBullet"/>
        <w:spacing w:after="40"/>
      </w:pPr>
      <w:r>
        <w:rPr>
          <w:b/>
          <w:i w:val="0"/>
          <w:sz w:val="20"/>
        </w:rPr>
        <w:t>Symptoms</w:t>
      </w:r>
      <w:r>
        <w:rPr>
          <w:b w:val="0"/>
          <w:i w:val="0"/>
          <w:sz w:val="20"/>
        </w:rPr>
        <w:t xml:space="preserve"> </w:t>
      </w:r>
      <w:r>
        <w:rPr>
          <w:b w:val="0"/>
          <w:i w:val="0"/>
          <w:sz w:val="20"/>
        </w:rPr>
        <w:t>Slide 25</w:t>
      </w:r>
      <w:r>
        <w:rPr>
          <w:b w:val="0"/>
          <w:i w:val="0"/>
          <w:sz w:val="20"/>
        </w:rPr>
        <w:t xml:space="preserve">: none, or transient if paroxysmal; palpitations, lightheadedness, fatigue, dyspnea, chest pain or vague chest discomfort, nausea, vomiting. </w:t>
      </w:r>
      <w:r>
        <w:rPr>
          <w:b/>
          <w:i w:val="0"/>
          <w:sz w:val="20"/>
        </w:rPr>
        <w:t>Symptoms may be more pronounced in the elderly and in those with underlying structural heart disease.</w:t>
      </w:r>
    </w:p>
    <w:p>
      <w:pPr>
        <w:pStyle w:val="ListBullet"/>
        <w:spacing w:after="40"/>
      </w:pPr>
      <w:r>
        <w:rPr>
          <w:b/>
          <w:i w:val="0"/>
          <w:sz w:val="20"/>
        </w:rPr>
        <w:t>Supraventricular tachycardia usually does not lead to syncope or hemodynamic collapse unless the heart rate goes above 200</w:t>
      </w:r>
      <w:r>
        <w:rPr>
          <w:b w:val="0"/>
          <w:i w:val="0"/>
          <w:sz w:val="20"/>
        </w:rPr>
        <w:t xml:space="preserve">, as in atrioventricular reentrant tachycardia, atrioventricular nodal reentrant tachycardia, and </w:t>
      </w:r>
      <w:r>
        <w:rPr>
          <w:b/>
          <w:i w:val="0"/>
          <w:sz w:val="20"/>
        </w:rPr>
        <w:t>atrial fibrillation associated with an accessory pathway</w:t>
      </w:r>
      <w:r>
        <w:rPr>
          <w:b w:val="0"/>
          <w:i w:val="0"/>
          <w:sz w:val="20"/>
        </w:rPr>
        <w:t xml:space="preserve"> (pre-excited atrial fibrillation, for example in Wolff-Parkinson-White) </w:t>
      </w:r>
      <w:r>
        <w:rPr>
          <w:b w:val="0"/>
          <w:i w:val="0"/>
          <w:sz w:val="20"/>
        </w:rPr>
        <w:t>Slide 25</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Stable supraventricular tachycardia: a vagal maneuver is first line</w:t>
      </w:r>
      <w:r>
        <w:rPr>
          <w:b w:val="0"/>
          <w:i w:val="0"/>
          <w:sz w:val="20"/>
        </w:rPr>
        <w:t>, before any drug.</w:t>
      </w:r>
    </w:p>
    <w:p>
      <w:pPr>
        <w:pStyle w:val="ListBullet"/>
        <w:spacing w:after="40"/>
      </w:pPr>
      <w:r>
        <w:rPr>
          <w:b/>
          <w:i w:val="0"/>
          <w:sz w:val="20"/>
        </w:rPr>
        <w:t>Then adenosine</w:t>
      </w:r>
      <w:r>
        <w:rPr>
          <w:b w:val="0"/>
          <w:i w:val="0"/>
          <w:sz w:val="20"/>
        </w:rPr>
        <w:t xml:space="preserve"> if the vagal maneuver fails; </w:t>
      </w:r>
      <w:r>
        <w:rPr>
          <w:b/>
          <w:i w:val="0"/>
          <w:sz w:val="20"/>
          <w:highlight w:val="yellow"/>
        </w:rPr>
        <w:t>adenosine may be given twice</w:t>
      </w:r>
      <w:r>
        <w:rPr>
          <w:b w:val="0"/>
          <w:i w:val="0"/>
          <w:sz w:val="20"/>
        </w:rPr>
        <w:t xml:space="preserve"> as needed. It may convert the rhythm to normal sinus rhythm, or </w:t>
      </w:r>
      <w:r>
        <w:rPr>
          <w:b/>
          <w:i w:val="0"/>
          <w:sz w:val="20"/>
        </w:rPr>
        <w:t>at least slow the rate so you can see whether P waves are there</w:t>
      </w:r>
      <w:r>
        <w:rPr>
          <w:b w:val="0"/>
          <w:i w:val="0"/>
          <w:sz w:val="20"/>
        </w:rPr>
        <w:t xml:space="preserve"> (hidden atrial activity) </w:t>
      </w:r>
      <w:r>
        <w:rPr>
          <w:b w:val="0"/>
          <w:i w:val="0"/>
          <w:sz w:val="20"/>
        </w:rPr>
        <w:t>Slide 26</w:t>
      </w:r>
      <w:r>
        <w:rPr>
          <w:b w:val="0"/>
          <w:i w:val="0"/>
          <w:sz w:val="20"/>
        </w:rPr>
        <w:t>.</w:t>
      </w:r>
    </w:p>
    <w:p>
      <w:pPr>
        <w:pStyle w:val="ListBullet"/>
        <w:spacing w:after="40"/>
      </w:pPr>
      <w:r>
        <w:rPr>
          <w:b/>
          <w:i w:val="0"/>
          <w:sz w:val="20"/>
        </w:rPr>
        <w:t>Hemodynamically unstable supraventricular tachycardia (less common): immediate synchronized cardioversion</w:t>
      </w:r>
      <w:r>
        <w:rPr>
          <w:b w:val="0"/>
          <w:i w:val="0"/>
          <w:sz w:val="20"/>
        </w:rPr>
        <w:t xml:space="preserve">, which is </w:t>
      </w:r>
      <w:r>
        <w:rPr>
          <w:b/>
          <w:i w:val="0"/>
          <w:sz w:val="20"/>
          <w:highlight w:val="yellow"/>
        </w:rPr>
        <w:t>a timed shock with decreased voltage</w:t>
      </w:r>
      <w:r>
        <w:rPr>
          <w:b w:val="0"/>
          <w:i w:val="0"/>
          <w:sz w:val="20"/>
        </w:rPr>
        <w:t xml:space="preserve"> </w:t>
      </w:r>
      <w:r>
        <w:rPr>
          <w:b w:val="0"/>
          <w:i w:val="0"/>
          <w:sz w:val="20"/>
        </w:rPr>
        <w:t>Slide 26</w:t>
      </w:r>
      <w:r>
        <w:rPr>
          <w:b w:val="0"/>
          <w:i w:val="0"/>
          <w:sz w:val="20"/>
        </w:rPr>
        <w:t>. Defibrillation, by contrast, is an unsynchronized shock for a patient without a pulse; it has no place in a stable supraventricular tachycardia, which gets a vagal maneuver and adenosine and no shock at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vagal first, adenosine twice, a shock only if unstable</w:t>
            </w:r>
          </w:p>
          <w:p>
            <w:pPr>
              <w:pStyle w:val="ListBullet"/>
              <w:spacing w:after="40"/>
            </w:pPr>
            <w:r>
              <w:rPr>
                <w:b w:val="0"/>
                <w:i w:val="0"/>
                <w:sz w:val="20"/>
              </w:rPr>
              <w:t xml:space="preserve">Her summary: “So first line is going to be a vagal maneuver.” </w:t>
            </w:r>
            <w:r>
              <w:rPr>
                <w:b w:val="0"/>
                <w:i w:val="0"/>
                <w:sz w:val="20"/>
              </w:rPr>
              <w:t>40:38</w:t>
            </w:r>
            <w:r>
              <w:rPr>
                <w:b w:val="0"/>
                <w:i w:val="0"/>
                <w:sz w:val="20"/>
              </w:rPr>
              <w:t xml:space="preserve"> “Second line is going to be adenosine.” </w:t>
            </w:r>
            <w:r>
              <w:rPr>
                <w:b w:val="0"/>
                <w:i w:val="0"/>
                <w:sz w:val="20"/>
              </w:rPr>
              <w:t>40:41</w:t>
            </w:r>
            <w:r>
              <w:rPr>
                <w:b w:val="0"/>
                <w:i w:val="0"/>
                <w:sz w:val="20"/>
              </w:rPr>
              <w:t xml:space="preserve"> </w:t>
            </w:r>
            <w:r>
              <w:rPr>
                <w:b w:val="0"/>
                <w:i w:val="0"/>
                <w:sz w:val="20"/>
              </w:rPr>
              <w:t>Slide 26</w:t>
            </w:r>
          </w:p>
          <w:p>
            <w:pPr>
              <w:pStyle w:val="ListBullet"/>
              <w:spacing w:after="40"/>
            </w:pPr>
            <w:r>
              <w:rPr>
                <w:b w:val="0"/>
                <w:i w:val="0"/>
                <w:sz w:val="20"/>
              </w:rPr>
              <w:t xml:space="preserve">Synchronized cardioversion is the timed, lower-voltage shock: “I’m going to give you a slightly lower voltage, but I’m going to synchronize with your heart.” </w:t>
            </w:r>
            <w:r>
              <w:rPr>
                <w:b w:val="0"/>
                <w:i w:val="0"/>
                <w:sz w:val="20"/>
              </w:rPr>
              <w:t>44:12</w:t>
            </w:r>
            <w:r>
              <w:rPr>
                <w:b w:val="0"/>
                <w:i w:val="0"/>
                <w:sz w:val="20"/>
              </w:rPr>
              <w:t xml:space="preserve"> </w:t>
            </w:r>
            <w:r>
              <w:rPr>
                <w:b w:val="0"/>
                <w:i w:val="0"/>
                <w:sz w:val="20"/>
              </w:rPr>
              <w:t>Slide 26</w:t>
            </w:r>
          </w:p>
          <w:p>
            <w:pPr>
              <w:pStyle w:val="ListBullet"/>
              <w:spacing w:after="40"/>
            </w:pPr>
            <w:r>
              <w:rPr>
                <w:b w:val="0"/>
                <w:i w:val="0"/>
                <w:sz w:val="20"/>
              </w:rPr>
              <w:t xml:space="preserve">Collapse needs a rate above 200: “usually the heart rate doesn’t really go over 200.” </w:t>
            </w:r>
            <w:r>
              <w:rPr>
                <w:b w:val="0"/>
                <w:i w:val="0"/>
                <w:sz w:val="20"/>
              </w:rPr>
              <w:t>37:56</w:t>
            </w:r>
            <w:r>
              <w:rPr>
                <w:b w:val="0"/>
                <w:i w:val="0"/>
                <w:sz w:val="20"/>
              </w:rPr>
              <w:t xml:space="preserve"> Instability comes “when you pass a 200, that usually only happens with AVRT [atrioventricular reentrant tachycardia], AVNRT [atrioventricular nodal reentrant tachycardia],” </w:t>
            </w:r>
            <w:r>
              <w:rPr>
                <w:b w:val="0"/>
                <w:i w:val="0"/>
                <w:sz w:val="20"/>
              </w:rPr>
              <w:t>38:09</w:t>
            </w:r>
            <w:r>
              <w:rPr>
                <w:b w:val="0"/>
                <w:i w:val="0"/>
                <w:sz w:val="20"/>
              </w:rPr>
              <w:t xml:space="preserve"> and atrial fibrillation with Wolff-Parkinson-White </w:t>
            </w:r>
            <w:r>
              <w:rPr>
                <w:b w:val="0"/>
                <w:i w:val="0"/>
                <w:sz w:val="20"/>
              </w:rPr>
              <w:t>Slide 25</w:t>
            </w:r>
          </w:p>
        </w:tc>
      </w:tr>
    </w:tbl>
    <w:p>
      <w:pPr>
        <w:spacing w:after="80"/>
      </w:pPr>
    </w:p>
    <w:p>
      <w:pPr>
        <w:spacing w:after="120"/>
      </w:pPr>
      <w:r>
        <w:rPr>
          <w:b w:val="0"/>
          <w:i/>
        </w:rPr>
        <w:t>Slide 27’s narrow-complex tachycardia algorithm is a third-party chart and is not reproduced here.</w:t>
      </w:r>
    </w:p>
    <w:p>
      <w:pPr>
        <w:pStyle w:val="Heading2"/>
        <w:spacing w:before="200" w:after="100"/>
      </w:pPr>
      <w:r>
        <w:rPr>
          <w:rFonts w:ascii="Georgia" w:hAnsi="Georgia"/>
          <w:color w:val="7A2D5A"/>
        </w:rPr>
        <w:t>4.7 · Focal and multifocal atrial tachycardia</w:t>
      </w:r>
    </w:p>
    <w:p>
      <w:pPr>
        <w:spacing w:after="120"/>
      </w:pPr>
      <w:r>
        <w:rPr>
          <w:b w:val="0"/>
          <w:i w:val="0"/>
        </w:rPr>
        <w:t xml:space="preserve">Both are typically paroxysmal </w:t>
      </w:r>
      <w:r>
        <w:rPr>
          <w:b w:val="0"/>
          <w:i w:val="0"/>
        </w:rPr>
        <w:t>Slide 28</w:t>
      </w:r>
      <w:r>
        <w:rPr>
          <w:b w:val="0"/>
          <w:i w:val="0"/>
        </w:rPr>
        <w:t xml:space="preserve">. </w:t>
      </w:r>
      <w:r>
        <w:rPr>
          <w:b/>
          <w:i w:val="0"/>
        </w:rPr>
        <w:t>Focal atrial tachycardia arises from a single ectopic focus within the atria but outside the sinoatrial node</w:t>
      </w:r>
      <w:r>
        <w:rPr>
          <w:b w:val="0"/>
          <w:i w:val="0"/>
        </w:rPr>
        <w:t xml:space="preserve">, so every P wave has the same abnormal shape. </w:t>
      </w:r>
      <w:r>
        <w:rPr>
          <w:b/>
          <w:i w:val="0"/>
        </w:rPr>
        <w:t>Multifocal atrial tachycardia arises from multiple foci: at least three distinct P-wave morphologies in the same lead.</w:t>
      </w:r>
      <w:r>
        <w:rPr>
          <w:b w:val="0"/>
          <w:i w:val="0"/>
        </w:rPr>
        <w:t xml:space="preserve"> </w:t>
      </w:r>
      <w:r>
        <w:rPr>
          <w:b/>
          <w:i w:val="0"/>
        </w:rPr>
        <w:t>Focal atrial tachycardia is regular; multifocal atrial tachycardia is irregular.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Focal atrial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Consistent abnormal shape; one P wave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Multifocal atrial tachycardia</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Abnormal, changing shape (at least 3 morphologies in one lead); one P wave for every QRS</w:t>
            </w:r>
          </w:p>
        </w:tc>
        <w:tc>
          <w:tcPr>
            <w:tcW w:type="dxa" w:w="2424"/>
          </w:tcPr>
          <w:p>
            <w:pPr>
              <w:spacing w:after="40"/>
            </w:pPr>
            <w:r>
              <w:rPr>
                <w:sz w:val="18"/>
              </w:rPr>
            </w:r>
            <w:r>
              <w:rPr>
                <w:b w:val="0"/>
                <w:i w:val="0"/>
                <w:sz w:val="18"/>
              </w:rPr>
              <w:t>Varies (see the disagreement box)</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659476"/>
            <wp:docPr id="49" name="Picture 49"/>
            <wp:cNvGraphicFramePr>
              <a:graphicFrameLocks noChangeAspect="1"/>
            </wp:cNvGraphicFramePr>
            <a:graphic>
              <a:graphicData uri="http://schemas.openxmlformats.org/drawingml/2006/picture">
                <pic:pic>
                  <pic:nvPicPr>
                    <pic:cNvPr id="0" name="Clinical_Medicine_and_Surgery_I_Exam_5_cms-e5-images_l29-s029-fat.jpg"/>
                    <pic:cNvPicPr/>
                  </pic:nvPicPr>
                  <pic:blipFill>
                    <a:blip r:embed="rId57"/>
                    <a:stretch>
                      <a:fillRect/>
                    </a:stretch>
                  </pic:blipFill>
                  <pic:spPr>
                    <a:xfrm>
                      <a:off x="0" y="0"/>
                      <a:ext cx="3840480" cy="659476"/>
                    </a:xfrm>
                    <a:prstGeom prst="rect"/>
                  </pic:spPr>
                </pic:pic>
              </a:graphicData>
            </a:graphic>
          </wp:inline>
        </w:drawing>
      </w:r>
    </w:p>
    <w:p>
      <w:pPr>
        <w:spacing w:after="160"/>
        <w:jc w:val="center"/>
      </w:pPr>
      <w:r>
        <w:rPr>
          <w:sz w:val="15"/>
        </w:rPr>
        <w:t>Focal atrial tachycardia: regular, every P wave the same abnormal shape. Slide 29</w:t>
      </w:r>
    </w:p>
    <w:p>
      <w:pPr>
        <w:jc w:val="center"/>
      </w:pPr>
      <w:r>
        <w:drawing>
          <wp:inline xmlns:a="http://schemas.openxmlformats.org/drawingml/2006/main" xmlns:pic="http://schemas.openxmlformats.org/drawingml/2006/picture">
            <wp:extent cx="3840480" cy="866242"/>
            <wp:docPr id="50" name="Picture 50"/>
            <wp:cNvGraphicFramePr>
              <a:graphicFrameLocks noChangeAspect="1"/>
            </wp:cNvGraphicFramePr>
            <a:graphic>
              <a:graphicData uri="http://schemas.openxmlformats.org/drawingml/2006/picture">
                <pic:pic>
                  <pic:nvPicPr>
                    <pic:cNvPr id="0" name="Clinical_Medicine_and_Surgery_I_Exam_5_cms-e5-images_l29-s029-mat.jpg"/>
                    <pic:cNvPicPr/>
                  </pic:nvPicPr>
                  <pic:blipFill>
                    <a:blip r:embed="rId58"/>
                    <a:stretch>
                      <a:fillRect/>
                    </a:stretch>
                  </pic:blipFill>
                  <pic:spPr>
                    <a:xfrm>
                      <a:off x="0" y="0"/>
                      <a:ext cx="3840480" cy="866242"/>
                    </a:xfrm>
                    <a:prstGeom prst="rect"/>
                  </pic:spPr>
                </pic:pic>
              </a:graphicData>
            </a:graphic>
          </wp:inline>
        </w:drawing>
      </w:r>
    </w:p>
    <w:p>
      <w:pPr>
        <w:spacing w:after="160"/>
        <w:jc w:val="center"/>
      </w:pPr>
      <w:r>
        <w:rPr>
          <w:sz w:val="15"/>
        </w:rPr>
        <w:t>Multifocal atrial tachycardia: irregular, arrows mark P waves of different shapes. Slide 29</w:t>
      </w:r>
    </w:p>
    <w:p>
      <w:pPr>
        <w:pStyle w:val="Heading3"/>
        <w:spacing w:before="200" w:after="100"/>
      </w:pPr>
      <w:r>
        <w:rPr>
          <w:rFonts w:ascii="Georgia" w:hAnsi="Georgia"/>
          <w:color w:val="7A2D5A"/>
        </w:rPr>
        <w:t>Focal atrial tachycardia</w:t>
      </w:r>
    </w:p>
    <w:p>
      <w:pPr>
        <w:pStyle w:val="ListBullet"/>
        <w:spacing w:after="40"/>
      </w:pPr>
      <w:r>
        <w:rPr>
          <w:b/>
          <w:i w:val="0"/>
          <w:sz w:val="20"/>
        </w:rPr>
        <w:t>Commonly seen in the absence of heart disease, in the setting of increased metabolic demand</w:t>
      </w:r>
      <w:r>
        <w:rPr>
          <w:b w:val="0"/>
          <w:i w:val="0"/>
          <w:sz w:val="20"/>
        </w:rPr>
        <w:t xml:space="preserve"> (similar to the causes of sinus tachycardia). </w:t>
      </w:r>
      <w:r>
        <w:rPr>
          <w:b/>
          <w:i w:val="0"/>
          <w:sz w:val="20"/>
        </w:rPr>
        <w:t>Most people report abrupt-onset palpitations.</w:t>
      </w:r>
      <w:r>
        <w:rPr>
          <w:b w:val="0"/>
          <w:i w:val="0"/>
          <w:sz w:val="20"/>
        </w:rPr>
        <w:t xml:space="preserve"> Generally a benign arrhythmia </w:t>
      </w:r>
      <w:r>
        <w:rPr>
          <w:b w:val="0"/>
          <w:i w:val="0"/>
          <w:sz w:val="20"/>
        </w:rPr>
        <w:t>Slide 30</w:t>
      </w:r>
      <w:r>
        <w:rPr>
          <w:b w:val="0"/>
          <w:i w:val="0"/>
          <w:sz w:val="20"/>
        </w:rPr>
        <w:t>.</w:t>
      </w:r>
    </w:p>
    <w:p>
      <w:pPr>
        <w:pStyle w:val="ListBullet"/>
        <w:spacing w:after="40"/>
      </w:pPr>
      <w:r>
        <w:rPr>
          <w:b/>
          <w:i w:val="0"/>
          <w:sz w:val="20"/>
          <w:highlight w:val="yellow"/>
        </w:rPr>
        <w:t>Adenosine is an important diagnostic tool, because it is usually less effective at terminating focal atrial tachycardia</w:t>
      </w:r>
      <w:r>
        <w:rPr>
          <w:b w:val="0"/>
          <w:i w:val="0"/>
          <w:sz w:val="20"/>
        </w:rPr>
        <w:t xml:space="preserve"> than the reentry tachycardias that depend on the atrioventricular node. An abnormal-P-wave rhythm that carries on after adenosine points to focal atrial tachycardia </w:t>
      </w:r>
      <w:r>
        <w:rPr>
          <w:b w:val="0"/>
          <w:i w:val="0"/>
          <w:sz w:val="20"/>
        </w:rPr>
        <w:t>Slide 31</w:t>
      </w:r>
      <w:r>
        <w:rPr>
          <w:b w:val="0"/>
          <w:i w:val="0"/>
          <w:sz w:val="20"/>
        </w:rPr>
        <w:t>.</w:t>
      </w:r>
    </w:p>
    <w:p>
      <w:pPr>
        <w:pStyle w:val="ListBullet"/>
        <w:spacing w:after="40"/>
      </w:pPr>
      <w:r>
        <w:rPr>
          <w:b/>
          <w:i w:val="0"/>
          <w:sz w:val="20"/>
        </w:rPr>
        <w:t>Unstable: synchronized cardioversion.</w:t>
      </w:r>
      <w:r>
        <w:rPr>
          <w:b w:val="0"/>
          <w:i w:val="0"/>
          <w:sz w:val="20"/>
        </w:rPr>
        <w:t xml:space="preserve"> </w:t>
      </w:r>
      <w:r>
        <w:rPr>
          <w:b/>
          <w:i w:val="0"/>
          <w:sz w:val="20"/>
        </w:rPr>
        <w:t>Chemical cardioversion may be tried with amiodarone.</w:t>
      </w:r>
    </w:p>
    <w:p>
      <w:pPr>
        <w:pStyle w:val="ListBullet"/>
        <w:spacing w:after="40"/>
      </w:pPr>
      <w:r>
        <w:rPr>
          <w:b/>
          <w:i w:val="0"/>
          <w:sz w:val="20"/>
        </w:rPr>
        <w:t>Hemodynamically stable and symptomatic: an intravenous beta blocker or nondihydropyridine calcium channel blocker</w:t>
      </w:r>
      <w:r>
        <w:rPr>
          <w:b w:val="0"/>
          <w:i w:val="0"/>
          <w:sz w:val="20"/>
        </w:rPr>
        <w:t>, while the underlying cause and precipitating factors are identified and treated.</w:t>
      </w:r>
    </w:p>
    <w:p>
      <w:pPr>
        <w:pStyle w:val="ListBullet"/>
        <w:spacing w:after="40"/>
      </w:pPr>
      <w:r>
        <w:rPr>
          <w:b/>
          <w:i w:val="0"/>
          <w:sz w:val="20"/>
        </w:rPr>
        <w:t>Chronic:</w:t>
      </w:r>
      <w:r>
        <w:rPr>
          <w:b w:val="0"/>
          <w:i w:val="0"/>
          <w:sz w:val="20"/>
        </w:rPr>
        <w:t xml:space="preserve"> an oral beta blocker or nondihydropyridine calcium channel blocker as initial therapy; </w:t>
      </w:r>
      <w:r>
        <w:rPr>
          <w:b/>
          <w:i w:val="0"/>
          <w:sz w:val="20"/>
        </w:rPr>
        <w:t>catheter ablation is usually curative (90%)</w:t>
      </w:r>
      <w:r>
        <w:rPr>
          <w:b w:val="0"/>
          <w:i w:val="0"/>
          <w:sz w:val="20"/>
        </w:rPr>
        <w:t xml:space="preserve"> </w:t>
      </w:r>
      <w:r>
        <w:rPr>
          <w:b w:val="0"/>
          <w:i w:val="0"/>
          <w:sz w:val="20"/>
        </w:rPr>
        <w:t>Slide 31</w:t>
      </w:r>
      <w:r>
        <w:rPr>
          <w:b w:val="0"/>
          <w:i w:val="0"/>
          <w:sz w:val="20"/>
        </w:rPr>
        <w:t>.</w:t>
      </w:r>
    </w:p>
    <w:p>
      <w:pPr>
        <w:pStyle w:val="Heading3"/>
        <w:spacing w:before="200" w:after="100"/>
      </w:pPr>
      <w:r>
        <w:rPr>
          <w:rFonts w:ascii="Georgia" w:hAnsi="Georgia"/>
          <w:color w:val="7A2D5A"/>
        </w:rPr>
        <w:t>Multifocal atrial tachycardia</w:t>
      </w:r>
    </w:p>
    <w:p>
      <w:pPr>
        <w:pStyle w:val="ListBullet"/>
        <w:spacing w:after="40"/>
      </w:pPr>
      <w:r>
        <w:rPr>
          <w:b/>
          <w:i w:val="0"/>
          <w:sz w:val="20"/>
        </w:rPr>
        <w:t>Usually due to severe chronic obstructive pulmonary disease or heart failure</w:t>
      </w:r>
      <w:r>
        <w:rPr>
          <w:b w:val="0"/>
          <w:i w:val="0"/>
          <w:sz w:val="20"/>
        </w:rPr>
        <w:t xml:space="preserve">, with or without respiratory failure; typically when these patients are acutely ill, with right heart stress or pulmonary hypertension </w:t>
      </w:r>
      <w:r>
        <w:rPr>
          <w:b w:val="0"/>
          <w:i w:val="0"/>
          <w:sz w:val="20"/>
        </w:rPr>
        <w:t>Slide 32</w:t>
      </w:r>
      <w:r>
        <w:rPr>
          <w:b w:val="0"/>
          <w:i w:val="0"/>
          <w:sz w:val="20"/>
        </w:rPr>
        <w:t>.</w:t>
      </w:r>
    </w:p>
    <w:p>
      <w:pPr>
        <w:pStyle w:val="ListBullet"/>
        <w:spacing w:after="40"/>
      </w:pPr>
      <w:r>
        <w:rPr>
          <w:b w:val="0"/>
          <w:i w:val="0"/>
          <w:sz w:val="20"/>
        </w:rPr>
        <w:t xml:space="preserve">Most people have no symptoms directly attributable to it. </w:t>
      </w:r>
      <w:r>
        <w:rPr>
          <w:b/>
          <w:i w:val="0"/>
          <w:sz w:val="20"/>
          <w:highlight w:val="yellow"/>
        </w:rPr>
        <w:t>Multifocal atrial tachycardia is a poor prognostic sign.</w:t>
      </w:r>
    </w:p>
    <w:p>
      <w:pPr>
        <w:pStyle w:val="ListBullet"/>
        <w:spacing w:after="40"/>
      </w:pPr>
      <w:r>
        <w:rPr>
          <w:b/>
          <w:i w:val="0"/>
          <w:sz w:val="20"/>
        </w:rPr>
        <w:t>Management: treat the underlying condition</w:t>
      </w:r>
      <w:r>
        <w:rPr>
          <w:b w:val="0"/>
          <w:i w:val="0"/>
          <w:sz w:val="20"/>
        </w:rPr>
        <w:t xml:space="preserve"> (for example the lung disease exacerbation). In hospital a beta blocker or nondihydropyridine calcium channel blocker may be added, not for long-term 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same P wave, or changing P waves</w:t>
            </w:r>
          </w:p>
          <w:p>
            <w:pPr>
              <w:pStyle w:val="ListBullet"/>
              <w:spacing w:after="40"/>
            </w:pPr>
            <w:r>
              <w:rPr>
                <w:b w:val="0"/>
                <w:i w:val="0"/>
                <w:sz w:val="20"/>
              </w:rPr>
              <w:t xml:space="preserve">How to tell them apart: “The question is, is the morphology of the P wave stays consistent or inconsistent?” </w:t>
            </w:r>
            <w:r>
              <w:rPr>
                <w:b w:val="0"/>
                <w:i w:val="0"/>
                <w:sz w:val="20"/>
              </w:rPr>
              <w:t>49:24</w:t>
            </w:r>
            <w:r>
              <w:rPr>
                <w:b w:val="0"/>
                <w:i w:val="0"/>
                <w:sz w:val="20"/>
              </w:rPr>
              <w:t xml:space="preserve"> One shape is focal; at least three shapes is multifocal </w:t>
            </w:r>
            <w:r>
              <w:rPr>
                <w:b w:val="0"/>
                <w:i w:val="0"/>
                <w:sz w:val="20"/>
              </w:rPr>
              <w:t>Slides 28, 29</w:t>
            </w:r>
          </w:p>
          <w:p>
            <w:pPr>
              <w:pStyle w:val="ListBullet"/>
              <w:spacing w:after="40"/>
            </w:pPr>
            <w:r>
              <w:rPr>
                <w:b w:val="0"/>
                <w:i w:val="0"/>
                <w:sz w:val="20"/>
              </w:rPr>
              <w:t xml:space="preserve">Focal: “It’s mostly these abrupt onset palpitations, and it’s usually a benign arrhythmia.” </w:t>
            </w:r>
            <w:r>
              <w:rPr>
                <w:b w:val="0"/>
                <w:i w:val="0"/>
                <w:sz w:val="20"/>
              </w:rPr>
              <w:t>53:10</w:t>
            </w:r>
            <w:r>
              <w:rPr>
                <w:b w:val="0"/>
                <w:i w:val="0"/>
                <w:sz w:val="20"/>
              </w:rPr>
              <w:t xml:space="preserve"> Adenosine is diagnostic because it rarely ends it: “which is why adenosine doesn’t work well for these people,” </w:t>
            </w:r>
            <w:r>
              <w:rPr>
                <w:b w:val="0"/>
                <w:i w:val="0"/>
                <w:sz w:val="20"/>
              </w:rPr>
              <w:t>54:24</w:t>
            </w:r>
            <w:r>
              <w:rPr>
                <w:b w:val="0"/>
                <w:i w:val="0"/>
                <w:sz w:val="20"/>
              </w:rPr>
              <w:t xml:space="preserve"> </w:t>
            </w:r>
            <w:r>
              <w:rPr>
                <w:b w:val="0"/>
                <w:i w:val="0"/>
                <w:sz w:val="20"/>
              </w:rPr>
              <w:t>Slides 30, 31</w:t>
            </w:r>
          </w:p>
          <w:p>
            <w:pPr>
              <w:pStyle w:val="ListBullet"/>
              <w:spacing w:after="40"/>
            </w:pPr>
            <w:r>
              <w:rPr>
                <w:b w:val="0"/>
                <w:i w:val="0"/>
                <w:sz w:val="20"/>
              </w:rPr>
              <w:t xml:space="preserve">Multifocal is the sicker one: “definitely multifocal is the one that’s mostly associated with prolonged pathology, and will usually become more unstable first.” </w:t>
            </w:r>
            <w:r>
              <w:rPr>
                <w:b w:val="0"/>
                <w:i w:val="0"/>
                <w:sz w:val="20"/>
              </w:rPr>
              <w:t>56:33</w:t>
            </w:r>
            <w:r>
              <w:rPr>
                <w:b w:val="0"/>
                <w:i w:val="0"/>
                <w:sz w:val="20"/>
              </w:rPr>
              <w:t xml:space="preserve"> </w:t>
            </w:r>
            <w:r>
              <w:rPr>
                <w:b w:val="0"/>
                <w:i w:val="0"/>
                <w:sz w:val="20"/>
              </w:rPr>
              <w:t>Slide 32</w:t>
            </w:r>
          </w:p>
        </w:tc>
      </w:tr>
    </w:tbl>
    <w:p>
      <w:pPr>
        <w:spacing w:after="80"/>
      </w:pPr>
    </w:p>
    <w:p>
      <w:pPr>
        <w:pStyle w:val="Heading2"/>
        <w:spacing w:before="200" w:after="100"/>
      </w:pPr>
      <w:r>
        <w:rPr>
          <w:rFonts w:ascii="Georgia" w:hAnsi="Georgia"/>
          <w:color w:val="7A2D5A"/>
        </w:rPr>
        <w:t>4.8 · Accessory pathway reentry and Wolff-Parkinson-White</w:t>
      </w:r>
    </w:p>
    <w:p>
      <w:pPr>
        <w:spacing w:after="120"/>
      </w:pPr>
      <w:r>
        <w:rPr>
          <w:b/>
          <w:i w:val="0"/>
        </w:rPr>
        <w:t>Atrioventricular reentrant tachycardia is seen in patients with an accessory pathway</w:t>
      </w:r>
      <w:r>
        <w:rPr>
          <w:b w:val="0"/>
          <w:i w:val="0"/>
        </w:rPr>
        <w:t xml:space="preserve"> (as in Wolff-Parkinson-White); the reentry loop uses the atrioventricular node and the pathway. It is </w:t>
      </w:r>
      <w:r>
        <w:rPr>
          <w:b/>
          <w:i w:val="0"/>
        </w:rPr>
        <w:t>orthodromic or antidromic, and orthodromic is more common</w:t>
      </w:r>
      <w:r>
        <w:rPr>
          <w:b w:val="0"/>
          <w:i w:val="0"/>
        </w:rPr>
        <w:t xml:space="preserve"> </w:t>
      </w:r>
      <w:r>
        <w:rPr>
          <w:b w:val="0"/>
          <w:i w:val="0"/>
        </w:rPr>
        <w:t>Slides 33, 37</w:t>
      </w:r>
      <w:r>
        <w:rPr>
          <w:b w:val="0"/>
          <w:i w:val="0"/>
        </w:rPr>
        <w:t xml:space="preserve">. </w:t>
      </w:r>
      <w:r>
        <w:rPr>
          <w:b/>
          <w:i w:val="0"/>
        </w:rPr>
        <w:t>Patients most commonly present with palpitations.</w:t>
      </w:r>
    </w:p>
    <w:p>
      <w:pPr>
        <w:pStyle w:val="ListBullet"/>
        <w:spacing w:after="40"/>
      </w:pPr>
      <w:r>
        <w:rPr>
          <w:b/>
          <w:i w:val="0"/>
          <w:sz w:val="20"/>
          <w:highlight w:val="yellow"/>
        </w:rPr>
        <w:t>Pre-excitation is a short PR interval and a delta wave on electrocardiograms taken during normal sinus rhythm</w:t>
      </w:r>
      <w:r>
        <w:rPr>
          <w:b w:val="0"/>
          <w:i w:val="0"/>
          <w:sz w:val="20"/>
        </w:rPr>
        <w:t xml:space="preserve">; it is consistent with an accessory pathway, </w:t>
      </w:r>
      <w:r>
        <w:rPr>
          <w:b/>
          <w:i w:val="0"/>
          <w:sz w:val="20"/>
        </w:rPr>
        <w:t>the bundle of Kent</w:t>
      </w:r>
      <w:r>
        <w:rPr>
          <w:b w:val="0"/>
          <w:i w:val="0"/>
          <w:sz w:val="20"/>
        </w:rPr>
        <w:t xml:space="preserve">, and with the potential for reentrant tachycardia </w:t>
      </w:r>
      <w:r>
        <w:rPr>
          <w:b w:val="0"/>
          <w:i w:val="0"/>
          <w:sz w:val="20"/>
        </w:rPr>
        <w:t>Slide 33</w:t>
      </w:r>
      <w:r>
        <w:rPr>
          <w:b w:val="0"/>
          <w:i w:val="0"/>
          <w:sz w:val="20"/>
        </w:rPr>
        <w:t>. A delta wave with a short PR interval therefore means an extra pathway that can cause fast rhythms. Look for pre-excitation on a tracing in sinus rhythm: during orthodromic tachycardia the QRS is narrow with no delta wave.</w:t>
      </w:r>
    </w:p>
    <w:p>
      <w:pPr>
        <w:pStyle w:val="ListBullet"/>
        <w:spacing w:after="40"/>
      </w:pPr>
      <w:r>
        <w:rPr>
          <w:b/>
          <w:i w:val="0"/>
          <w:sz w:val="20"/>
        </w:rPr>
        <w:t>Pre-excitation and reentry.</w:t>
      </w:r>
      <w:r>
        <w:rPr>
          <w:b w:val="0"/>
          <w:i w:val="0"/>
          <w:sz w:val="20"/>
        </w:rPr>
        <w:t xml:space="preserve"> Pre-excitation (a short PR interval and a delta wave) on an earlier tracing in normal sinus rhythm points to an accessory pathway and the potential for atrioventricular reentrant tachycardia, which runs above 100, usually at 200 to 300, with hidden or retrograde P waves.</w:t>
      </w:r>
    </w:p>
    <w:p>
      <w:pPr>
        <w:pStyle w:val="ListBullet"/>
        <w:spacing w:after="40"/>
      </w:pPr>
      <w:r>
        <w:rPr>
          <w:b/>
          <w:i w:val="0"/>
          <w:sz w:val="20"/>
        </w:rPr>
        <w:t>Wolff-Parkinson-White on the resting tracing</w:t>
      </w:r>
      <w:r>
        <w:rPr>
          <w:b w:val="0"/>
          <w:i w:val="0"/>
          <w:sz w:val="20"/>
        </w:rPr>
        <w:t xml:space="preserve"> </w:t>
      </w:r>
      <w:r>
        <w:rPr>
          <w:b w:val="0"/>
          <w:i w:val="0"/>
          <w:sz w:val="20"/>
        </w:rPr>
        <w:t>Slide 35</w:t>
      </w:r>
      <w:r>
        <w:rPr>
          <w:b w:val="0"/>
          <w:i w:val="0"/>
          <w:sz w:val="20"/>
        </w:rPr>
        <w:t xml:space="preserve">: a short PR interval (under 0.12 seconds), a widened QRS, and </w:t>
      </w:r>
      <w:r>
        <w:rPr>
          <w:b/>
          <w:i w:val="0"/>
          <w:sz w:val="20"/>
        </w:rPr>
        <w:t>the delta wave, a slurred upstroke of the QRS complex</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Pre-excitation (sinus rhythm)</w:t>
            </w:r>
          </w:p>
        </w:tc>
        <w:tc>
          <w:tcPr>
            <w:tcW w:type="dxa" w:w="3636"/>
            <w:shd w:val="clear" w:color="auto" w:fill="7A2D5A"/>
          </w:tcPr>
          <w:p>
            <w:pPr>
              <w:spacing w:after="40"/>
            </w:pPr>
            <w:r>
              <w:rPr>
                <w:b/>
                <w:color w:val="FFFFFF"/>
                <w:sz w:val="18"/>
              </w:rPr>
            </w:r>
            <w:r>
              <w:rPr>
                <w:b/>
                <w:i w:val="0"/>
                <w:color w:val="FFFFFF"/>
                <w:sz w:val="18"/>
              </w:rPr>
              <w:t>Orthodromic reentry (more common)</w:t>
            </w:r>
          </w:p>
        </w:tc>
        <w:tc>
          <w:tcPr>
            <w:tcW w:type="dxa" w:w="3636"/>
            <w:shd w:val="clear" w:color="auto" w:fill="7A2D5A"/>
          </w:tcPr>
          <w:p>
            <w:pPr>
              <w:spacing w:after="40"/>
            </w:pPr>
            <w:r>
              <w:rPr>
                <w:b/>
                <w:color w:val="FFFFFF"/>
                <w:sz w:val="18"/>
              </w:rPr>
            </w:r>
            <w:r>
              <w:rPr>
                <w:b/>
                <w:i w:val="0"/>
                <w:color w:val="FFFFFF"/>
                <w:sz w:val="18"/>
              </w:rPr>
              <w:t>Antidromic reentry</w:t>
            </w:r>
          </w:p>
        </w:tc>
      </w:tr>
      <w:tr>
        <w:tc>
          <w:tcPr>
            <w:tcW w:type="dxa" w:w="3636"/>
          </w:tcPr>
          <w:p>
            <w:pPr>
              <w:spacing w:after="40"/>
            </w:pPr>
            <w:r>
              <w:rPr>
                <w:sz w:val="18"/>
              </w:rPr>
            </w:r>
            <w:r>
              <w:rPr>
                <w:b w:val="0"/>
                <w:i w:val="0"/>
                <w:sz w:val="18"/>
              </w:rPr>
              <w:t>Route</w:t>
            </w:r>
          </w:p>
        </w:tc>
        <w:tc>
          <w:tcPr>
            <w:tcW w:type="dxa" w:w="3636"/>
          </w:tcPr>
          <w:p>
            <w:pPr>
              <w:spacing w:after="40"/>
            </w:pPr>
            <w:r>
              <w:rPr>
                <w:sz w:val="18"/>
              </w:rPr>
            </w:r>
            <w:r>
              <w:rPr>
                <w:b w:val="0"/>
                <w:i w:val="0"/>
                <w:sz w:val="18"/>
              </w:rPr>
              <w:t>Atria reach the ventricles early through the pathway</w:t>
            </w:r>
          </w:p>
        </w:tc>
        <w:tc>
          <w:tcPr>
            <w:tcW w:type="dxa" w:w="3636"/>
          </w:tcPr>
          <w:p>
            <w:pPr>
              <w:spacing w:after="40"/>
            </w:pPr>
            <w:r>
              <w:rPr>
                <w:sz w:val="18"/>
              </w:rPr>
            </w:r>
            <w:r>
              <w:rPr>
                <w:b w:val="0"/>
                <w:i w:val="0"/>
                <w:sz w:val="18"/>
              </w:rPr>
              <w:t>Down (antegrade) through the atrioventricular node, back up the pathway</w:t>
            </w:r>
          </w:p>
        </w:tc>
        <w:tc>
          <w:tcPr>
            <w:tcW w:type="dxa" w:w="3636"/>
          </w:tcPr>
          <w:p>
            <w:pPr>
              <w:spacing w:after="40"/>
            </w:pPr>
            <w:r>
              <w:rPr>
                <w:sz w:val="18"/>
              </w:rPr>
            </w:r>
            <w:r>
              <w:rPr>
                <w:b w:val="0"/>
                <w:i w:val="0"/>
                <w:sz w:val="18"/>
              </w:rPr>
              <w:t>Down the pathway, back (retrograde) through the atrioventricular node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Short PR, delta wave</w:t>
            </w:r>
          </w:p>
        </w:tc>
        <w:tc>
          <w:tcPr>
            <w:tcW w:type="dxa" w:w="3636"/>
          </w:tcPr>
          <w:p>
            <w:pPr>
              <w:spacing w:after="40"/>
            </w:pPr>
            <w:r>
              <w:rPr>
                <w:sz w:val="18"/>
              </w:rPr>
            </w:r>
            <w:r>
              <w:rPr>
                <w:b/>
                <w:i w:val="0"/>
                <w:sz w:val="18"/>
              </w:rPr>
              <w:t>Narrow (normal duration), no delta wave</w:t>
            </w:r>
          </w:p>
        </w:tc>
        <w:tc>
          <w:tcPr>
            <w:tcW w:type="dxa" w:w="3636"/>
          </w:tcPr>
          <w:p>
            <w:pPr>
              <w:spacing w:after="40"/>
            </w:pPr>
            <w:r>
              <w:rPr>
                <w:sz w:val="18"/>
              </w:rPr>
            </w:r>
            <w:r>
              <w:rPr>
                <w:b/>
                <w:i w:val="0"/>
                <w:sz w:val="18"/>
              </w:rPr>
              <w:t>Wide, with a delta wave</w:t>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val="0"/>
                <w:i w:val="0"/>
                <w:sz w:val="18"/>
              </w:rPr>
              <w:t>PR segment cannot be seen</w:t>
            </w:r>
          </w:p>
        </w:tc>
        <w:tc>
          <w:tcPr>
            <w:tcW w:type="dxa" w:w="3636"/>
          </w:tcPr>
          <w:p>
            <w:pPr>
              <w:spacing w:after="40"/>
            </w:pPr>
            <w:r>
              <w:rPr>
                <w:sz w:val="18"/>
              </w:rPr>
            </w:r>
            <w:r>
              <w:rPr>
                <w:b/>
                <w:i w:val="0"/>
                <w:sz w:val="18"/>
              </w:rPr>
              <w:t>Retrograde P wave after the QRS</w:t>
            </w:r>
          </w:p>
        </w:tc>
        <w:tc>
          <w:tcPr>
            <w:tcW w:type="dxa" w:w="3636"/>
          </w:tcPr>
          <w:p>
            <w:pPr>
              <w:spacing w:after="40"/>
            </w:pPr>
            <w:r>
              <w:rPr>
                <w:sz w:val="18"/>
              </w:rPr>
            </w:r>
            <w:r>
              <w:rPr>
                <w:b w:val="0"/>
                <w:i w:val="0"/>
                <w:sz w:val="18"/>
              </w:rPr>
              <w:t>Rarely seen; if visible, retrograde and just before the QRS</w:t>
            </w:r>
          </w:p>
        </w:tc>
      </w:tr>
    </w:tbl>
    <w:p>
      <w:pPr>
        <w:spacing w:after="80"/>
      </w:pPr>
    </w:p>
    <w:p>
      <w:pPr>
        <w:spacing w:after="120"/>
      </w:pPr>
      <w:r>
        <w:rPr>
          <w:b w:val="0"/>
          <w:i w:val="0"/>
        </w:rPr>
        <w:t xml:space="preserve">Put plainly: </w:t>
      </w:r>
      <w:r>
        <w:rPr>
          <w:b/>
          <w:i w:val="0"/>
        </w:rPr>
        <w:t>orthodromic reentrant tachycardia produces a regular, narrow complex tachycardia without a delta wave</w:t>
      </w:r>
      <w:r>
        <w:rPr>
          <w:b w:val="0"/>
          <w:i w:val="0"/>
        </w:rPr>
        <w:t xml:space="preserve">, with a retrograde (inverted) P wave just after each QRS; </w:t>
      </w:r>
      <w:r>
        <w:rPr>
          <w:b/>
          <w:i w:val="0"/>
        </w:rPr>
        <w:t>antidromic reentrant tachycardia produces a wide QRS with a delta wave</w:t>
      </w:r>
      <w:r>
        <w:rPr>
          <w:b w:val="0"/>
          <w:i w:val="0"/>
        </w:rPr>
        <w:t xml:space="preserve"> </w:t>
      </w:r>
      <w:r>
        <w:rPr>
          <w:b w:val="0"/>
          <w:i w:val="0"/>
        </w:rPr>
        <w:t>Slides 34, 35</w:t>
      </w:r>
      <w:r>
        <w:rPr>
          <w:b w:val="0"/>
          <w:i w:val="0"/>
        </w:rPr>
        <w:t xml:space="preserve">. The accessory pathway reentry strip </w:t>
      </w:r>
      <w:r>
        <w:rPr>
          <w:b w:val="0"/>
          <w:i w:val="0"/>
        </w:rPr>
        <w:t>Slide 33</w:t>
      </w:r>
      <w:r>
        <w:rPr>
          <w:b w:val="0"/>
          <w:i w:val="0"/>
        </w:rPr>
        <w:t>: regular, above 100 but usually 200–300, P waves hidden or retrograde, PR hidden or short, QRS narrow under 0.12 with or without a delta wave.</w:t>
      </w:r>
    </w:p>
    <w:p>
      <w:pPr>
        <w:jc w:val="center"/>
      </w:pPr>
      <w:r>
        <w:drawing>
          <wp:inline xmlns:a="http://schemas.openxmlformats.org/drawingml/2006/main" xmlns:pic="http://schemas.openxmlformats.org/drawingml/2006/picture">
            <wp:extent cx="3840480" cy="2286471"/>
            <wp:docPr id="51" name="Picture 51"/>
            <wp:cNvGraphicFramePr>
              <a:graphicFrameLocks noChangeAspect="1"/>
            </wp:cNvGraphicFramePr>
            <a:graphic>
              <a:graphicData uri="http://schemas.openxmlformats.org/drawingml/2006/picture">
                <pic:pic>
                  <pic:nvPicPr>
                    <pic:cNvPr id="0" name="Clinical_Medicine_and_Surgery_I_Exam_5_cms-e5-images_l29-s034-avrt-types.jpg"/>
                    <pic:cNvPicPr/>
                  </pic:nvPicPr>
                  <pic:blipFill>
                    <a:blip r:embed="rId59"/>
                    <a:stretch>
                      <a:fillRect/>
                    </a:stretch>
                  </pic:blipFill>
                  <pic:spPr>
                    <a:xfrm>
                      <a:off x="0" y="0"/>
                      <a:ext cx="3840480" cy="2286471"/>
                    </a:xfrm>
                    <a:prstGeom prst="rect"/>
                  </pic:spPr>
                </pic:pic>
              </a:graphicData>
            </a:graphic>
          </wp:inline>
        </w:drawing>
      </w:r>
    </w:p>
    <w:p>
      <w:pPr>
        <w:spacing w:after="160"/>
        <w:jc w:val="center"/>
      </w:pPr>
      <w:r>
        <w:rPr>
          <w:sz w:val="15"/>
        </w:rPr>
        <w:t>Pre-excitation, orthodromic and antidromic reentry. Slide 34</w:t>
      </w:r>
    </w:p>
    <w:p>
      <w:pPr>
        <w:jc w:val="center"/>
      </w:pPr>
      <w:r>
        <w:drawing>
          <wp:inline xmlns:a="http://schemas.openxmlformats.org/drawingml/2006/main" xmlns:pic="http://schemas.openxmlformats.org/drawingml/2006/picture">
            <wp:extent cx="3840480" cy="1002430"/>
            <wp:docPr id="52" name="Picture 52"/>
            <wp:cNvGraphicFramePr>
              <a:graphicFrameLocks noChangeAspect="1"/>
            </wp:cNvGraphicFramePr>
            <a:graphic>
              <a:graphicData uri="http://schemas.openxmlformats.org/drawingml/2006/picture">
                <pic:pic>
                  <pic:nvPicPr>
                    <pic:cNvPr id="0" name="Clinical_Medicine_and_Surgery_I_Exam_5_cms-e5-images_l29-s035-wpw-delta.jpg"/>
                    <pic:cNvPicPr/>
                  </pic:nvPicPr>
                  <pic:blipFill>
                    <a:blip r:embed="rId60"/>
                    <a:stretch>
                      <a:fillRect/>
                    </a:stretch>
                  </pic:blipFill>
                  <pic:spPr>
                    <a:xfrm>
                      <a:off x="0" y="0"/>
                      <a:ext cx="3840480" cy="1002430"/>
                    </a:xfrm>
                    <a:prstGeom prst="rect"/>
                  </pic:spPr>
                </pic:pic>
              </a:graphicData>
            </a:graphic>
          </wp:inline>
        </w:drawing>
      </w:r>
    </w:p>
    <w:p>
      <w:pPr>
        <w:spacing w:after="160"/>
        <w:jc w:val="center"/>
      </w:pPr>
      <w:r>
        <w:rPr>
          <w:sz w:val="15"/>
        </w:rPr>
        <w:t>Wolff-Parkinson-White in sinus rhythm: short PR, slurred upstroke (delta wave). Slide 35</w:t>
      </w:r>
    </w:p>
    <w:p>
      <w:pPr>
        <w:pStyle w:val="Heading3"/>
        <w:spacing w:before="200" w:after="100"/>
      </w:pPr>
      <w:r>
        <w:rPr>
          <w:rFonts w:ascii="Georgia" w:hAnsi="Georgia"/>
          <w:color w:val="7A2D5A"/>
        </w:rPr>
        <w:t>Management</w:t>
      </w:r>
    </w:p>
    <w:p>
      <w:pPr>
        <w:pStyle w:val="ListBullet"/>
        <w:spacing w:after="40"/>
      </w:pPr>
      <w:r>
        <w:rPr>
          <w:b/>
          <w:i w:val="0"/>
          <w:sz w:val="20"/>
        </w:rPr>
        <w:t>Adenosine is first line for orthodromic atrioventricular reentrant tachycardia</w:t>
      </w:r>
      <w:r>
        <w:rPr>
          <w:b w:val="0"/>
          <w:i w:val="0"/>
          <w:sz w:val="20"/>
        </w:rPr>
        <w:t xml:space="preserve"> (after a vagal maneuver, as for any stable supraventricular tachycardia) </w:t>
      </w:r>
      <w:r>
        <w:rPr>
          <w:b w:val="0"/>
          <w:i w:val="0"/>
          <w:sz w:val="20"/>
        </w:rPr>
        <w:t>Slide 37</w:t>
      </w:r>
      <w:r>
        <w:rPr>
          <w:b w:val="0"/>
          <w:i w:val="0"/>
          <w:sz w:val="20"/>
        </w:rPr>
        <w:t>.</w:t>
      </w:r>
    </w:p>
    <w:p>
      <w:pPr>
        <w:pStyle w:val="ListBullet"/>
        <w:spacing w:after="40"/>
      </w:pPr>
      <w:r>
        <w:rPr>
          <w:b/>
          <w:i w:val="0"/>
          <w:sz w:val="20"/>
        </w:rPr>
        <w:t>If adenosine slows the rate and reveals atrial fibrillation with Wolff-Parkinson-White, intravenous procainamide is used, never adenosine</w:t>
      </w:r>
      <w:r>
        <w:rPr>
          <w:b w:val="0"/>
          <w:i w:val="0"/>
          <w:sz w:val="20"/>
        </w:rPr>
        <w:t xml:space="preserve"> </w:t>
      </w:r>
      <w:r>
        <w:rPr>
          <w:b w:val="0"/>
          <w:i w:val="0"/>
          <w:sz w:val="20"/>
        </w:rPr>
        <w:t>Slide 37</w:t>
      </w:r>
      <w:r>
        <w:rPr>
          <w:b w:val="0"/>
          <w:i w:val="0"/>
          <w:sz w:val="20"/>
        </w:rPr>
        <w:t xml:space="preserve">. </w:t>
      </w:r>
      <w:r>
        <w:rPr>
          <w:b/>
          <w:i w:val="0"/>
          <w:sz w:val="20"/>
        </w:rPr>
        <w:t>Atrial fibrillation with Wolff-Parkinson-White is treated with intravenous procainamide</w:t>
      </w:r>
      <w:r>
        <w:rPr>
          <w:b w:val="0"/>
          <w:i w:val="0"/>
          <w:sz w:val="20"/>
        </w:rPr>
        <w:t xml:space="preserve">, and </w:t>
      </w:r>
      <w:r>
        <w:rPr>
          <w:b/>
          <w:i w:val="0"/>
          <w:sz w:val="20"/>
          <w:highlight w:val="yellow"/>
        </w:rPr>
        <w:t>adenosine must never be used in atrial fibrillation with Wolff-Parkinson-White</w:t>
      </w:r>
      <w:r>
        <w:rPr>
          <w:b w:val="0"/>
          <w:i w:val="0"/>
          <w:sz w:val="20"/>
        </w:rPr>
        <w:t>: blocking the normal atrioventricular node leaves the accessory pathway unopposed to conduct the fibrillation (see the disagreement box for how slide 37 words this).</w:t>
      </w:r>
    </w:p>
    <w:p>
      <w:pPr>
        <w:pStyle w:val="ListBullet"/>
        <w:spacing w:after="40"/>
      </w:pPr>
      <w:r>
        <w:rPr>
          <w:b/>
          <w:i w:val="0"/>
          <w:sz w:val="20"/>
          <w:highlight w:val="yellow"/>
        </w:rPr>
        <w:t>Chronic management of Wolff-Parkinson-White: catheter ablation of the accessory pathway is first-line treatment</w:t>
      </w:r>
      <w:r>
        <w:rPr>
          <w:b w:val="0"/>
          <w:i w:val="0"/>
          <w:sz w:val="20"/>
        </w:rPr>
        <w:t xml:space="preserve"> </w:t>
      </w:r>
      <w:r>
        <w:rPr>
          <w:b w:val="0"/>
          <w:i w:val="0"/>
          <w:sz w:val="20"/>
        </w:rPr>
        <w:t>Slide 37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her “very important point”: Wolff-Parkinson-White</w:t>
            </w:r>
          </w:p>
          <w:p>
            <w:pPr>
              <w:spacing w:after="120"/>
            </w:pPr>
            <w:r>
              <w:rPr>
                <w:b w:val="0"/>
                <w:i w:val="0"/>
              </w:rPr>
              <w:t xml:space="preserve">The longest stretch of the lecture: “This is a very important point I want to talk about.” </w:t>
            </w:r>
            <w:r>
              <w:rPr>
                <w:b w:val="0"/>
                <w:i w:val="0"/>
              </w:rPr>
              <w:t>1:08:52</w:t>
            </w:r>
            <w:r>
              <w:rPr>
                <w:b w:val="0"/>
                <w:i w:val="0"/>
              </w:rPr>
              <w:t xml:space="preserve"> She tied it to last year’s exam (1:13:15; the exact words are unclear in both transcriptions, so they are not quoted).</w:t>
            </w:r>
          </w:p>
          <w:p>
            <w:pPr>
              <w:pStyle w:val="ListBullet"/>
              <w:spacing w:after="40"/>
            </w:pPr>
            <w:r>
              <w:rPr>
                <w:b/>
                <w:i w:val="0"/>
                <w:sz w:val="20"/>
              </w:rPr>
              <w:t>The accessory pathway is the bundle of Kent.</w:t>
            </w:r>
            <w:r>
              <w:rPr>
                <w:b w:val="0"/>
                <w:i w:val="0"/>
                <w:sz w:val="20"/>
              </w:rPr>
              <w:t xml:space="preserve"> “What is the accessory pathway called?” </w:t>
            </w:r>
            <w:r>
              <w:rPr>
                <w:b w:val="0"/>
                <w:i w:val="0"/>
                <w:sz w:val="20"/>
              </w:rPr>
              <w:t>59:51</w:t>
            </w:r>
            <w:r>
              <w:rPr>
                <w:b w:val="0"/>
                <w:i w:val="0"/>
                <w:sz w:val="20"/>
              </w:rPr>
              <w:t xml:space="preserve"> “Bundle of Kent.” </w:t>
            </w:r>
            <w:r>
              <w:rPr>
                <w:b w:val="0"/>
                <w:i w:val="0"/>
                <w:sz w:val="20"/>
              </w:rPr>
              <w:t>59:55</w:t>
            </w:r>
            <w:r>
              <w:rPr>
                <w:b w:val="0"/>
                <w:i w:val="0"/>
                <w:sz w:val="20"/>
              </w:rPr>
              <w:t xml:space="preserve"> </w:t>
            </w:r>
            <w:r>
              <w:rPr>
                <w:b w:val="0"/>
                <w:i w:val="0"/>
                <w:sz w:val="20"/>
              </w:rPr>
              <w:t>Slide 33</w:t>
            </w:r>
          </w:p>
          <w:p>
            <w:pPr>
              <w:pStyle w:val="ListBullet"/>
              <w:spacing w:after="40"/>
            </w:pPr>
            <w:r>
              <w:rPr>
                <w:b/>
                <w:i w:val="0"/>
                <w:sz w:val="20"/>
              </w:rPr>
              <w:t>The delta wave shows only in sinus rhythm.</w:t>
            </w:r>
            <w:r>
              <w:rPr>
                <w:b w:val="0"/>
                <w:i w:val="0"/>
                <w:sz w:val="20"/>
              </w:rPr>
              <w:t xml:space="preserve"> “The only time you can see a Delta Wave is during the normal heartbeat, normal heart rate, pre-excitation mode.” </w:t>
            </w:r>
            <w:r>
              <w:rPr>
                <w:b w:val="0"/>
                <w:i w:val="0"/>
                <w:sz w:val="20"/>
              </w:rPr>
              <w:t>1:10:18</w:t>
            </w:r>
            <w:r>
              <w:rPr>
                <w:b w:val="0"/>
                <w:i w:val="0"/>
                <w:sz w:val="20"/>
              </w:rPr>
              <w:t xml:space="preserve"> During the tachycardia “you’re not gonna see a Delta Wave” </w:t>
            </w:r>
            <w:r>
              <w:rPr>
                <w:b w:val="0"/>
                <w:i w:val="0"/>
                <w:sz w:val="20"/>
              </w:rPr>
              <w:t>1:10:42</w:t>
            </w:r>
            <w:r>
              <w:rPr>
                <w:b w:val="0"/>
                <w:i w:val="0"/>
                <w:sz w:val="20"/>
              </w:rPr>
              <w:t xml:space="preserve"> </w:t>
            </w:r>
            <w:r>
              <w:rPr>
                <w:b w:val="0"/>
                <w:i w:val="0"/>
                <w:sz w:val="20"/>
              </w:rPr>
              <w:t>Slides 33, 34</w:t>
            </w:r>
          </w:p>
          <w:p>
            <w:pPr>
              <w:pStyle w:val="ListBullet"/>
              <w:spacing w:after="40"/>
            </w:pPr>
            <w:r>
              <w:rPr>
                <w:b/>
                <w:i w:val="0"/>
                <w:sz w:val="20"/>
              </w:rPr>
              <w:t>Pathway not known yet: treat it as supraventricular tachycardia.</w:t>
            </w:r>
            <w:r>
              <w:rPr>
                <w:b w:val="0"/>
                <w:i w:val="0"/>
                <w:sz w:val="20"/>
              </w:rPr>
              <w:t xml:space="preserve"> “Treat them as SVT [supraventricular tachycardia].” </w:t>
            </w:r>
            <w:r>
              <w:rPr>
                <w:b w:val="0"/>
                <w:i w:val="0"/>
                <w:sz w:val="20"/>
              </w:rPr>
              <w:t>1:12:48</w:t>
            </w:r>
            <w:r>
              <w:rPr>
                <w:b w:val="0"/>
                <w:i w:val="0"/>
                <w:sz w:val="20"/>
              </w:rPr>
              <w:t xml:space="preserve"> “Try to vagal them, try to give them adenosine.” </w:t>
            </w:r>
            <w:r>
              <w:rPr>
                <w:b w:val="0"/>
                <w:i w:val="0"/>
                <w:sz w:val="20"/>
              </w:rPr>
              <w:t>1:12:49</w:t>
            </w:r>
            <w:r>
              <w:rPr>
                <w:b w:val="0"/>
                <w:i w:val="0"/>
                <w:sz w:val="20"/>
              </w:rPr>
              <w:t xml:space="preserve"> If adenosine slows the rate and reveals atrial fibrillation with Wolff-Parkinson-White, switch to procainamide </w:t>
            </w:r>
            <w:r>
              <w:rPr>
                <w:b w:val="0"/>
                <w:i w:val="0"/>
                <w:sz w:val="20"/>
              </w:rPr>
              <w:t>Slide 37</w:t>
            </w:r>
          </w:p>
          <w:p>
            <w:pPr>
              <w:pStyle w:val="ListBullet"/>
              <w:spacing w:after="40"/>
            </w:pPr>
            <w:r>
              <w:rPr>
                <w:b/>
                <w:i w:val="0"/>
                <w:sz w:val="20"/>
              </w:rPr>
              <w:t>Pathway known: no adenosine.</w:t>
            </w:r>
            <w:r>
              <w:rPr>
                <w:b w:val="0"/>
                <w:i w:val="0"/>
                <w:sz w:val="20"/>
              </w:rPr>
              <w:t xml:space="preserve"> “Adenosine is contraindicated” </w:t>
            </w:r>
            <w:r>
              <w:rPr>
                <w:b w:val="0"/>
                <w:i w:val="0"/>
                <w:sz w:val="20"/>
              </w:rPr>
              <w:t>1:13:06</w:t>
            </w:r>
            <w:r>
              <w:rPr>
                <w:b w:val="0"/>
                <w:i w:val="0"/>
                <w:sz w:val="20"/>
              </w:rPr>
              <w:t xml:space="preserve"> because blocking the node leaves only the pathway: “You took down the natural pathway and the only thing that is left to work is the accessory pathological pathway.” </w:t>
            </w:r>
            <w:r>
              <w:rPr>
                <w:b w:val="0"/>
                <w:i w:val="0"/>
                <w:sz w:val="20"/>
              </w:rPr>
              <w:t>1:13:47</w:t>
            </w:r>
            <w:r>
              <w:rPr>
                <w:b w:val="0"/>
                <w:i w:val="0"/>
                <w:sz w:val="20"/>
              </w:rPr>
              <w:t xml:space="preserve"> Use intravenous procainamide </w:t>
            </w:r>
            <w:r>
              <w:rPr>
                <w:b w:val="0"/>
                <w:i w:val="0"/>
                <w:sz w:val="20"/>
              </w:rPr>
              <w:t>Slide 37</w:t>
            </w:r>
          </w:p>
          <w:p>
            <w:pPr>
              <w:pStyle w:val="ListBullet"/>
              <w:spacing w:after="40"/>
            </w:pPr>
            <w:r>
              <w:rPr>
                <w:b/>
                <w:i w:val="0"/>
                <w:sz w:val="20"/>
              </w:rPr>
              <w:t>Definitive: ablate the pathway.</w:t>
            </w:r>
            <w:r>
              <w:rPr>
                <w:b w:val="0"/>
                <w:i w:val="0"/>
                <w:sz w:val="20"/>
              </w:rPr>
              <w:t xml:space="preserve"> “go ahead and burn the pathway.” </w:t>
            </w:r>
            <w:r>
              <w:rPr>
                <w:b w:val="0"/>
                <w:i w:val="0"/>
                <w:sz w:val="20"/>
              </w:rPr>
              <w:t>1:14:47</w:t>
            </w:r>
            <w:r>
              <w:rPr>
                <w:b w:val="0"/>
                <w:i w:val="0"/>
                <w:sz w:val="20"/>
              </w:rPr>
              <w:t xml:space="preserve"> </w:t>
            </w:r>
            <w:r>
              <w:rPr>
                <w:b w:val="0"/>
                <w:i w:val="0"/>
                <w:sz w:val="20"/>
              </w:rPr>
              <w:t>Slide 37</w:t>
            </w:r>
          </w:p>
        </w:tc>
      </w:tr>
    </w:tbl>
    <w:p>
      <w:pPr>
        <w:spacing w:after="80"/>
      </w:pPr>
    </w:p>
    <w:p>
      <w:pPr>
        <w:pStyle w:val="Heading3"/>
        <w:spacing w:before="200" w:after="100"/>
      </w:pPr>
      <w:r>
        <w:rPr>
          <w:rFonts w:ascii="Georgia" w:hAnsi="Georgia"/>
          <w:color w:val="7A2D5A"/>
        </w:rPr>
        <w:t>Pre-excited atrial fibrillation</w:t>
      </w:r>
    </w:p>
    <w:p>
      <w:pPr>
        <w:spacing w:after="120"/>
      </w:pPr>
      <w:r>
        <w:rPr>
          <w:b w:val="0"/>
          <w:i w:val="0"/>
        </w:rPr>
        <w:t xml:space="preserve">Atrial fibrillation conducting down the accessory pathway gives an </w:t>
      </w:r>
      <w:r>
        <w:rPr>
          <w:b/>
          <w:i w:val="0"/>
        </w:rPr>
        <w:t>irregular, wide-complex tachycardia</w:t>
      </w:r>
      <w:r>
        <w:rPr>
          <w:b w:val="0"/>
          <w:i w:val="0"/>
        </w:rPr>
        <w:t>Slide 52</w:t>
      </w:r>
      <w:r>
        <w:rPr>
          <w:b w:val="0"/>
          <w:i w:val="0"/>
        </w:rPr>
        <w:t xml:space="preserve">. Against ventricular tachycardia </w:t>
      </w:r>
      <w:r>
        <w:rPr>
          <w:b w:val="0"/>
          <w:i w:val="0"/>
        </w:rPr>
        <w:t>Slide 53</w:t>
      </w:r>
      <w:r>
        <w:rPr>
          <w:b w:val="0"/>
          <w:i w:val="0"/>
        </w:rPr>
        <w:t xml:space="preserve">: </w:t>
      </w:r>
      <w:r>
        <w:rPr>
          <w:b/>
          <w:i w:val="0"/>
        </w:rPr>
        <w:t>ventricular tachycardia is regular at 150 to 200 beats per minute; atrial fibrillation with Wolff-Parkinson-White is irregular, with some rates approaching 300.</w:t>
      </w:r>
      <w:r>
        <w:rPr>
          <w:b w:val="0"/>
          <w:i w:val="0"/>
        </w:rPr>
        <w:t xml:space="preserve"> </w:t>
      </w:r>
      <w:r>
        <w:rPr>
          <w:b/>
          <w:i w:val="0"/>
          <w:highlight w:val="yellow"/>
        </w:rPr>
        <w:t>For a patient with Wolff-Parkinson-White, atrial fibrillation conducting down the pathway is the most dangerous rhythm</w:t>
      </w:r>
      <w:r>
        <w:rPr>
          <w:b w:val="0"/>
          <w:i w:val="0"/>
        </w:rPr>
        <w:t xml:space="preserve">: rates above 200 cause syncope or collapse </w:t>
      </w:r>
      <w:r>
        <w:rPr>
          <w:b w:val="0"/>
          <w:i w:val="0"/>
        </w:rPr>
        <w:t>Slide 25</w:t>
      </w:r>
      <w:r>
        <w:rPr>
          <w:b w:val="0"/>
          <w:i w:val="0"/>
        </w:rPr>
        <w:t>, and here they can approach 300.</w:t>
      </w:r>
    </w:p>
    <w:p>
      <w:pPr>
        <w:jc w:val="center"/>
      </w:pPr>
      <w:r>
        <w:drawing>
          <wp:inline xmlns:a="http://schemas.openxmlformats.org/drawingml/2006/main" xmlns:pic="http://schemas.openxmlformats.org/drawingml/2006/picture">
            <wp:extent cx="3840480" cy="1839163"/>
            <wp:docPr id="53" name="Picture 53"/>
            <wp:cNvGraphicFramePr>
              <a:graphicFrameLocks noChangeAspect="1"/>
            </wp:cNvGraphicFramePr>
            <a:graphic>
              <a:graphicData uri="http://schemas.openxmlformats.org/drawingml/2006/picture">
                <pic:pic>
                  <pic:nvPicPr>
                    <pic:cNvPr id="0" name="Clinical_Medicine_and_Surgery_I_Exam_5_cms-e5-images_l29-s052-preexcited-af.jpg"/>
                    <pic:cNvPicPr/>
                  </pic:nvPicPr>
                  <pic:blipFill>
                    <a:blip r:embed="rId61"/>
                    <a:stretch>
                      <a:fillRect/>
                    </a:stretch>
                  </pic:blipFill>
                  <pic:spPr>
                    <a:xfrm>
                      <a:off x="0" y="0"/>
                      <a:ext cx="3840480" cy="1839163"/>
                    </a:xfrm>
                    <a:prstGeom prst="rect"/>
                  </pic:spPr>
                </pic:pic>
              </a:graphicData>
            </a:graphic>
          </wp:inline>
        </w:drawing>
      </w:r>
    </w:p>
    <w:p>
      <w:pPr>
        <w:spacing w:after="160"/>
        <w:jc w:val="center"/>
      </w:pPr>
      <w:r>
        <w:rPr>
          <w:sz w:val="15"/>
        </w:rPr>
        <w:t>Pre-excited rapid atrial fibrillation: irregular, very fast, wide and varying QRS complexes. Slide 52</w:t>
      </w:r>
    </w:p>
    <w:p>
      <w:pPr>
        <w:jc w:val="center"/>
      </w:pPr>
      <w:r>
        <w:drawing>
          <wp:inline xmlns:a="http://schemas.openxmlformats.org/drawingml/2006/main" xmlns:pic="http://schemas.openxmlformats.org/drawingml/2006/picture">
            <wp:extent cx="3840480" cy="2577070"/>
            <wp:docPr id="54" name="Picture 54"/>
            <wp:cNvGraphicFramePr>
              <a:graphicFrameLocks noChangeAspect="1"/>
            </wp:cNvGraphicFramePr>
            <a:graphic>
              <a:graphicData uri="http://schemas.openxmlformats.org/drawingml/2006/picture">
                <pic:pic>
                  <pic:nvPicPr>
                    <pic:cNvPr id="0" name="Clinical_Medicine_and_Surgery_I_Exam_5_cms-e5-images_l29-s053-vt-vs-af-wpw.jpg"/>
                    <pic:cNvPicPr/>
                  </pic:nvPicPr>
                  <pic:blipFill>
                    <a:blip r:embed="rId62"/>
                    <a:stretch>
                      <a:fillRect/>
                    </a:stretch>
                  </pic:blipFill>
                  <pic:spPr>
                    <a:xfrm>
                      <a:off x="0" y="0"/>
                      <a:ext cx="3840480" cy="2577070"/>
                    </a:xfrm>
                    <a:prstGeom prst="rect"/>
                  </pic:spPr>
                </pic:pic>
              </a:graphicData>
            </a:graphic>
          </wp:inline>
        </w:drawing>
      </w:r>
    </w:p>
    <w:p>
      <w:pPr>
        <w:spacing w:after="160"/>
        <w:jc w:val="center"/>
      </w:pPr>
      <w:r>
        <w:rPr>
          <w:sz w:val="15"/>
        </w:rPr>
        <w:t>Ventricular tachycardia (regular, 150–200) against atrial fibrillation with Wolff-Parkinson-White (irregular, approaching 300).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worst combination</w:t>
            </w:r>
          </w:p>
          <w:p>
            <w:pPr>
              <w:spacing w:after="120"/>
            </w:pPr>
            <w:r>
              <w:rPr>
                <w:b w:val="0"/>
                <w:i w:val="0"/>
              </w:rPr>
              <w:t xml:space="preserve">She called atrial fibrillation with Wolff-Parkinson-White the most dangerous form of atrial fibrillation (1:35:20) and framed it as a question: “what is the worst combination?” </w:t>
            </w:r>
            <w:r>
              <w:rPr>
                <w:b w:val="0"/>
                <w:i w:val="0"/>
              </w:rPr>
              <w:t>1:35:50</w:t>
            </w:r>
            <w:r>
              <w:rPr>
                <w:b w:val="0"/>
                <w:i w:val="0"/>
              </w:rPr>
              <w:t xml:space="preserve"> Blocking the node does not slow it, because “now all I have left is the accessory pathway,” </w:t>
            </w:r>
            <w:r>
              <w:rPr>
                <w:b w:val="0"/>
                <w:i w:val="0"/>
              </w:rPr>
              <w:t>1:36:00</w:t>
            </w:r>
            <w:r>
              <w:rPr>
                <w:b w:val="0"/>
                <w:i w:val="0"/>
              </w:rPr>
              <w:t xml:space="preserve"> </w:t>
            </w:r>
            <w:r>
              <w:rPr>
                <w:b w:val="0"/>
                <w:i w:val="0"/>
              </w:rPr>
              <w:t>Slides 25, 52, 53</w:t>
            </w:r>
          </w:p>
        </w:tc>
      </w:tr>
    </w:tbl>
    <w:p>
      <w:pPr>
        <w:spacing w:after="80"/>
      </w:pPr>
    </w:p>
    <w:p>
      <w:pPr>
        <w:pStyle w:val="Heading2"/>
        <w:spacing w:before="200" w:after="100"/>
      </w:pPr>
      <w:r>
        <w:rPr>
          <w:rFonts w:ascii="Georgia" w:hAnsi="Georgia"/>
          <w:color w:val="7A2D5A"/>
        </w:rPr>
        <w:t>4.9 · Atrioventricular nodal reentry</w:t>
      </w:r>
    </w:p>
    <w:p>
      <w:pPr>
        <w:spacing w:after="120"/>
      </w:pPr>
      <w:r>
        <w:rPr>
          <w:b/>
          <w:i w:val="0"/>
        </w:rPr>
        <w:t>Atrioventricular nodal reentrant tachycardia is a reentry circuit within the atrioventricular node itself.</w:t>
      </w:r>
      <w:r>
        <w:rPr>
          <w:b w:val="0"/>
          <w:i w:val="0"/>
        </w:rPr>
        <w:t xml:space="preserve"> It is typically paroxysmal, and </w:t>
      </w:r>
      <w:r>
        <w:rPr>
          <w:b/>
          <w:i w:val="0"/>
        </w:rPr>
        <w:t>slow-fast (typical) is the most common type</w:t>
      </w:r>
      <w:r>
        <w:rPr>
          <w:b w:val="0"/>
          <w:i w:val="0"/>
        </w:rPr>
        <w:t xml:space="preserve"> </w:t>
      </w:r>
      <w:r>
        <w:rPr>
          <w:b w:val="0"/>
          <w:i w:val="0"/>
        </w:rPr>
        <w:t>Slides 38, 39</w:t>
      </w:r>
      <w:r>
        <w:rPr>
          <w:b w:val="0"/>
          <w:i w:val="0"/>
        </w:rPr>
        <w:t>. The strip: regular, usually 140 to 180, P waves hidden, PR hidden, narrow QRS under 0.12 seconds.</w:t>
      </w:r>
    </w:p>
    <w:p>
      <w:pPr>
        <w:pStyle w:val="ListBullet"/>
        <w:spacing w:after="40"/>
      </w:pPr>
      <w:r>
        <w:rPr>
          <w:b/>
          <w:i w:val="0"/>
          <w:sz w:val="20"/>
          <w:highlight w:val="yellow"/>
        </w:rPr>
        <w:t>Women are affected far more than men</w:t>
      </w:r>
      <w:r>
        <w:rPr>
          <w:b w:val="0"/>
          <w:i w:val="0"/>
          <w:sz w:val="20"/>
        </w:rPr>
        <w:t xml:space="preserve"> (women &gt;&gt; men) </w:t>
      </w:r>
      <w:r>
        <w:rPr>
          <w:b w:val="0"/>
          <w:i w:val="0"/>
          <w:sz w:val="20"/>
        </w:rPr>
        <w:t>Slide 40</w:t>
      </w:r>
      <w:r>
        <w:rPr>
          <w:b w:val="0"/>
          <w:i w:val="0"/>
          <w:sz w:val="20"/>
        </w:rPr>
        <w:t>.</w:t>
      </w:r>
    </w:p>
    <w:p>
      <w:pPr>
        <w:pStyle w:val="ListBullet"/>
        <w:spacing w:after="40"/>
      </w:pPr>
      <w:r>
        <w:rPr>
          <w:b w:val="0"/>
          <w:i w:val="0"/>
          <w:sz w:val="20"/>
        </w:rPr>
        <w:t xml:space="preserve">Commonly seen </w:t>
      </w:r>
      <w:r>
        <w:rPr>
          <w:b/>
          <w:i w:val="0"/>
          <w:sz w:val="20"/>
        </w:rPr>
        <w:t>in the absence of heart disease</w:t>
      </w:r>
      <w:r>
        <w:rPr>
          <w:b w:val="0"/>
          <w:i w:val="0"/>
          <w:sz w:val="20"/>
        </w:rPr>
        <w:t xml:space="preserve">; it may occur spontaneously or with exertion, </w:t>
      </w:r>
      <w:r>
        <w:rPr>
          <w:b/>
          <w:i w:val="0"/>
          <w:sz w:val="20"/>
        </w:rPr>
        <w:t>caffeine</w:t>
      </w:r>
      <w:r>
        <w:rPr>
          <w:b w:val="0"/>
          <w:i w:val="0"/>
          <w:sz w:val="20"/>
        </w:rPr>
        <w:t>, alcohol, beta-agonists or sympathomimetics.</w:t>
      </w:r>
    </w:p>
    <w:p>
      <w:pPr>
        <w:pStyle w:val="ListBullet"/>
        <w:spacing w:after="40"/>
      </w:pPr>
      <w:r>
        <w:rPr>
          <w:b w:val="0"/>
          <w:i w:val="0"/>
          <w:sz w:val="20"/>
        </w:rPr>
        <w:t xml:space="preserve">Patients typically complain of </w:t>
      </w:r>
      <w:r>
        <w:rPr>
          <w:b/>
          <w:i w:val="0"/>
          <w:sz w:val="20"/>
          <w:highlight w:val="yellow"/>
        </w:rPr>
        <w:t>sudden-onset palpitations and “neck pulsations”</w:t>
      </w:r>
      <w:r>
        <w:rPr>
          <w:b w:val="0"/>
          <w:i w:val="0"/>
          <w:sz w:val="20"/>
        </w:rPr>
        <w:t xml:space="preserve">, seen on examination as the </w:t>
      </w:r>
      <w:r>
        <w:rPr>
          <w:b/>
          <w:i w:val="0"/>
          <w:sz w:val="20"/>
        </w:rPr>
        <w:t>frog sign</w:t>
      </w:r>
      <w:r>
        <w:rPr>
          <w:b w:val="0"/>
          <w:i w:val="0"/>
          <w:sz w:val="20"/>
        </w:rPr>
        <w:t xml:space="preserve"> </w:t>
      </w:r>
      <w:r>
        <w:rPr>
          <w:b w:val="0"/>
          <w:i w:val="0"/>
          <w:sz w:val="20"/>
        </w:rPr>
        <w:t>Slide 40</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It almost always terminates with vagal maneuvers or adenosine</w:t>
      </w:r>
      <w:r>
        <w:rPr>
          <w:b w:val="0"/>
          <w:i w:val="0"/>
          <w:sz w:val="20"/>
        </w:rPr>
        <w:t xml:space="preserve">; synchronized cardioversion is rarely required; episodes are usually well tolerated </w:t>
      </w:r>
      <w:r>
        <w:rPr>
          <w:b w:val="0"/>
          <w:i w:val="0"/>
          <w:sz w:val="20"/>
        </w:rPr>
        <w:t>Slide 41</w:t>
      </w:r>
      <w:r>
        <w:rPr>
          <w:b w:val="0"/>
          <w:i w:val="0"/>
          <w:sz w:val="20"/>
        </w:rPr>
        <w:t>.</w:t>
      </w:r>
    </w:p>
    <w:p>
      <w:pPr>
        <w:pStyle w:val="ListBullet"/>
        <w:spacing w:after="40"/>
      </w:pPr>
      <w:r>
        <w:rPr>
          <w:b/>
          <w:i w:val="0"/>
          <w:sz w:val="20"/>
        </w:rPr>
        <w:t>At home, if a vagal maneuver terminates it in a patient who has been educated, urgent medical attention is usually not required.</w:t>
      </w:r>
    </w:p>
    <w:p>
      <w:pPr>
        <w:pStyle w:val="ListBullet"/>
        <w:spacing w:after="40"/>
      </w:pPr>
      <w:r>
        <w:rPr>
          <w:b/>
          <w:i w:val="0"/>
          <w:sz w:val="20"/>
        </w:rPr>
        <w:t>“Pill in the pocket” is an option: a beta blocker or nondihydropyridine calcium channel blocker</w:t>
      </w:r>
      <w:r>
        <w:rPr>
          <w:b w:val="0"/>
          <w:i w:val="0"/>
          <w:sz w:val="20"/>
        </w:rPr>
        <w:t xml:space="preserve"> taken when an episode starts.</w:t>
      </w:r>
    </w:p>
    <w:p>
      <w:pPr>
        <w:pStyle w:val="ListBullet"/>
        <w:spacing w:after="40"/>
      </w:pPr>
      <w:r>
        <w:rPr>
          <w:b/>
          <w:i w:val="0"/>
          <w:sz w:val="20"/>
        </w:rPr>
        <w:t>Catheter ablation, for a select subset of patients, offers a definitive cure (over 95%).</w:t>
      </w:r>
    </w:p>
    <w:p>
      <w:pPr>
        <w:pStyle w:val="ListBullet"/>
        <w:spacing w:after="40"/>
      </w:pPr>
      <w:r>
        <w:rPr>
          <w:b w:val="0"/>
          <w:i w:val="0"/>
          <w:sz w:val="20"/>
        </w:rPr>
        <w:t>Counseling: because caffeine, alcohol and sympathomimetics can set it off, a patient whose episodes follow them is advised to limit those triggers.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women, the neck, and the vagal maneuver</w:t>
            </w:r>
          </w:p>
          <w:p>
            <w:pPr>
              <w:pStyle w:val="ListBullet"/>
              <w:spacing w:after="40"/>
            </w:pPr>
            <w:r>
              <w:rPr>
                <w:b w:val="0"/>
                <w:i w:val="0"/>
                <w:sz w:val="20"/>
              </w:rPr>
              <w:t xml:space="preserve">The circuit “actually just propagates within the AV [atrioventricular] node, and causes a circuit within the AV [atrioventricular] node.” </w:t>
            </w:r>
            <w:r>
              <w:rPr>
                <w:b w:val="0"/>
                <w:i w:val="0"/>
                <w:sz w:val="20"/>
              </w:rPr>
              <w:t>1:17:49</w:t>
            </w:r>
            <w:r>
              <w:rPr>
                <w:b w:val="0"/>
                <w:i w:val="0"/>
                <w:sz w:val="20"/>
              </w:rPr>
              <w:t xml:space="preserve"> </w:t>
            </w:r>
            <w:r>
              <w:rPr>
                <w:b w:val="0"/>
                <w:i w:val="0"/>
                <w:sz w:val="20"/>
              </w:rPr>
              <w:t>Slide 38</w:t>
            </w:r>
          </w:p>
          <w:p>
            <w:pPr>
              <w:pStyle w:val="ListBullet"/>
              <w:spacing w:after="40"/>
            </w:pPr>
            <w:r>
              <w:rPr>
                <w:b w:val="0"/>
                <w:i w:val="0"/>
                <w:sz w:val="20"/>
              </w:rPr>
              <w:t xml:space="preserve">“This happens a lot more in women than in men.” </w:t>
            </w:r>
            <w:r>
              <w:rPr>
                <w:b w:val="0"/>
                <w:i w:val="0"/>
                <w:sz w:val="20"/>
              </w:rPr>
              <w:t>1:18:09</w:t>
            </w:r>
            <w:r>
              <w:rPr>
                <w:b w:val="0"/>
                <w:i w:val="0"/>
                <w:sz w:val="20"/>
              </w:rPr>
              <w:t xml:space="preserve"> “You feel it especially in your neck.” </w:t>
            </w:r>
            <w:r>
              <w:rPr>
                <w:b w:val="0"/>
                <w:i w:val="0"/>
                <w:sz w:val="20"/>
              </w:rPr>
              <w:t>1:18:17</w:t>
            </w:r>
            <w:r>
              <w:rPr>
                <w:b w:val="0"/>
                <w:i w:val="0"/>
                <w:sz w:val="20"/>
              </w:rPr>
              <w:t xml:space="preserve"> </w:t>
            </w:r>
            <w:r>
              <w:rPr>
                <w:b w:val="0"/>
                <w:i w:val="0"/>
                <w:sz w:val="20"/>
              </w:rPr>
              <w:t>Slide 40</w:t>
            </w:r>
          </w:p>
          <w:p>
            <w:pPr>
              <w:pStyle w:val="ListBullet"/>
              <w:spacing w:after="40"/>
            </w:pPr>
            <w:r>
              <w:rPr>
                <w:b w:val="0"/>
                <w:i w:val="0"/>
                <w:sz w:val="20"/>
              </w:rPr>
              <w:t xml:space="preserve">“AVNRT [atrioventricular nodal reentrant tachycardia] always almost terminates with the vagal maneuver.” </w:t>
            </w:r>
            <w:r>
              <w:rPr>
                <w:b w:val="0"/>
                <w:i w:val="0"/>
                <w:sz w:val="20"/>
              </w:rPr>
              <w:t>1:18:40</w:t>
            </w:r>
            <w:r>
              <w:rPr>
                <w:b w:val="0"/>
                <w:i w:val="0"/>
                <w:sz w:val="20"/>
              </w:rPr>
              <w:t xml:space="preserve"> then adenosine, which also works on the node </w:t>
            </w:r>
            <w:r>
              <w:rPr>
                <w:b w:val="0"/>
                <w:i w:val="0"/>
                <w:sz w:val="20"/>
              </w:rPr>
              <w:t>Slide 41</w:t>
            </w:r>
          </w:p>
          <w:p>
            <w:pPr>
              <w:pStyle w:val="ListBullet"/>
              <w:spacing w:after="40"/>
            </w:pPr>
            <w:r>
              <w:rPr>
                <w:b w:val="0"/>
                <w:i w:val="0"/>
                <w:sz w:val="20"/>
              </w:rPr>
              <w:t xml:space="preserve">At home: “It’s actually easier to teach people to vagal themselves at home.” </w:t>
            </w:r>
            <w:r>
              <w:rPr>
                <w:b w:val="0"/>
                <w:i w:val="0"/>
                <w:sz w:val="20"/>
              </w:rPr>
              <w:t>1:19:34</w:t>
            </w:r>
            <w:r>
              <w:rPr>
                <w:b w:val="0"/>
                <w:i w:val="0"/>
                <w:sz w:val="20"/>
              </w:rPr>
              <w:t xml:space="preserve"> Ablation: “it has a 95% success rate when you do it right.” </w:t>
            </w:r>
            <w:r>
              <w:rPr>
                <w:b w:val="0"/>
                <w:i w:val="0"/>
                <w:sz w:val="20"/>
              </w:rPr>
              <w:t>1:20:12</w:t>
            </w:r>
            <w:r>
              <w:rPr>
                <w:b w:val="0"/>
                <w:i w:val="0"/>
                <w:sz w:val="20"/>
              </w:rPr>
              <w:t xml:space="preserve"> </w:t>
            </w:r>
            <w:r>
              <w:rPr>
                <w:b w:val="0"/>
                <w:i w:val="0"/>
                <w:sz w:val="20"/>
              </w:rPr>
              <w:t>Slide 41</w:t>
            </w:r>
          </w:p>
        </w:tc>
      </w:tr>
    </w:tbl>
    <w:p>
      <w:pPr>
        <w:spacing w:after="80"/>
      </w:pPr>
    </w:p>
    <w:p>
      <w:pPr>
        <w:pStyle w:val="Heading2"/>
        <w:spacing w:before="200" w:after="100"/>
      </w:pPr>
      <w:r>
        <w:rPr>
          <w:rFonts w:ascii="Georgia" w:hAnsi="Georgia"/>
          <w:color w:val="7A2D5A"/>
        </w:rPr>
        <w:t>4.10 · Atrial flutter</w:t>
      </w:r>
    </w:p>
    <w:p>
      <w:pPr>
        <w:spacing w:after="120"/>
      </w:pPr>
      <w:r>
        <w:rPr>
          <w:b/>
          <w:i w:val="0"/>
        </w:rPr>
        <w:t>The atrial rate is 250 or greater and can approach 300</w:t>
      </w:r>
      <w:r>
        <w:rPr>
          <w:b w:val="0"/>
          <w:i w:val="0"/>
        </w:rPr>
        <w:t xml:space="preserve">, seen as </w:t>
      </w:r>
      <w:r>
        <w:rPr>
          <w:b/>
          <w:i w:val="0"/>
        </w:rPr>
        <w:t>sawtooth (flutter) waves</w:t>
      </w:r>
      <w:r>
        <w:rPr>
          <w:b w:val="0"/>
          <w:i w:val="0"/>
        </w:rPr>
        <w:t xml:space="preserve">, more of them than QRS complexes; the rhythm is regular and the QRS narrow </w:t>
      </w:r>
      <w:r>
        <w:rPr>
          <w:b w:val="0"/>
          <w:i w:val="0"/>
        </w:rPr>
        <w:t>Slide 42</w:t>
      </w:r>
      <w:r>
        <w:rPr>
          <w:b w:val="0"/>
          <w:i w:val="0"/>
        </w:rPr>
        <w:t xml:space="preserve">. </w:t>
      </w:r>
      <w:r>
        <w:rPr>
          <w:b/>
          <w:i w:val="0"/>
        </w:rPr>
        <w:t>When the atrioventricular node blocks one of every two atrial impulses, the result is 2:1 block, the most common ratio.</w:t>
      </w:r>
    </w:p>
    <w:p>
      <w:pPr>
        <w:jc w:val="center"/>
      </w:pPr>
      <w:r>
        <w:drawing>
          <wp:inline xmlns:a="http://schemas.openxmlformats.org/drawingml/2006/main" xmlns:pic="http://schemas.openxmlformats.org/drawingml/2006/picture">
            <wp:extent cx="3840480" cy="1045464"/>
            <wp:docPr id="55" name="Picture 55"/>
            <wp:cNvGraphicFramePr>
              <a:graphicFrameLocks noChangeAspect="1"/>
            </wp:cNvGraphicFramePr>
            <a:graphic>
              <a:graphicData uri="http://schemas.openxmlformats.org/drawingml/2006/picture">
                <pic:pic>
                  <pic:nvPicPr>
                    <pic:cNvPr id="0" name="Clinical_Medicine_and_Surgery_I_Exam_5_cms-e5-images_l29-s043-flutter-blocks.jpg"/>
                    <pic:cNvPicPr/>
                  </pic:nvPicPr>
                  <pic:blipFill>
                    <a:blip r:embed="rId63"/>
                    <a:stretch>
                      <a:fillRect/>
                    </a:stretch>
                  </pic:blipFill>
                  <pic:spPr>
                    <a:xfrm>
                      <a:off x="0" y="0"/>
                      <a:ext cx="3840480" cy="1045464"/>
                    </a:xfrm>
                    <a:prstGeom prst="rect"/>
                  </pic:spPr>
                </pic:pic>
              </a:graphicData>
            </a:graphic>
          </wp:inline>
        </w:drawing>
      </w:r>
    </w:p>
    <w:p>
      <w:pPr>
        <w:spacing w:after="160"/>
        <w:jc w:val="center"/>
      </w:pPr>
      <w:r>
        <w:rPr>
          <w:sz w:val="15"/>
        </w:rPr>
        <w:t>Atrial flutter: sawtooth waves conducting 2:1, 3:1 and 4:1. Slide 43</w:t>
      </w:r>
    </w:p>
    <w:p>
      <w:pPr>
        <w:pStyle w:val="ListBullet"/>
        <w:spacing w:after="40"/>
      </w:pPr>
      <w:r>
        <w:rPr>
          <w:b/>
          <w:i w:val="0"/>
          <w:sz w:val="20"/>
        </w:rPr>
        <w:t>Commonly seen with atrial scarring or damage (for example after surgery)</w:t>
      </w:r>
      <w:r>
        <w:rPr>
          <w:b w:val="0"/>
          <w:i w:val="0"/>
          <w:sz w:val="20"/>
        </w:rPr>
        <w:t xml:space="preserve">, right-sided heart failure or pulmonary vascular disease, and in patients with atrial fibrillation who are taking an antiarrhythmic </w:t>
      </w:r>
      <w:r>
        <w:rPr>
          <w:b w:val="0"/>
          <w:i w:val="0"/>
          <w:sz w:val="20"/>
        </w:rPr>
        <w:t>Slide 44</w:t>
      </w:r>
      <w:r>
        <w:rPr>
          <w:b w:val="0"/>
          <w:i w:val="0"/>
          <w:sz w:val="20"/>
        </w:rPr>
        <w:t>.</w:t>
      </w:r>
    </w:p>
    <w:p>
      <w:pPr>
        <w:pStyle w:val="ListBullet"/>
        <w:spacing w:after="40"/>
      </w:pPr>
      <w:r>
        <w:rPr>
          <w:b w:val="0"/>
          <w:i w:val="0"/>
          <w:sz w:val="20"/>
        </w:rPr>
        <w:t>Rapid heart rate, palpitations, chest pain, dyspnea, dizziness, fatigue. Usually not directly life-threatening, and generally no hemodynamic collapse or syncope.</w:t>
      </w:r>
    </w:p>
    <w:p>
      <w:pPr>
        <w:pStyle w:val="ListBullet"/>
        <w:spacing w:after="40"/>
      </w:pPr>
      <w:r>
        <w:rPr>
          <w:b/>
          <w:i w:val="0"/>
          <w:sz w:val="20"/>
        </w:rPr>
        <w:t>1:1 atrial flutter causes extreme hemodynamic instability and carries a big risk of progression to ventricular fibrillation.</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p>
    <w:p>
      <w:pPr>
        <w:pStyle w:val="ListBullet"/>
        <w:spacing w:after="40"/>
      </w:pPr>
      <w:r>
        <w:rPr>
          <w:b/>
          <w:i w:val="0"/>
          <w:sz w:val="20"/>
        </w:rPr>
        <w:t>Hemodynamically stable: a beta blocker or calcium channel blocker</w:t>
      </w:r>
      <w:r>
        <w:rPr>
          <w:b w:val="0"/>
          <w:i w:val="0"/>
          <w:sz w:val="20"/>
        </w:rPr>
        <w:t xml:space="preserve"> (rate control) </w:t>
      </w:r>
      <w:r>
        <w:rPr>
          <w:b w:val="0"/>
          <w:i w:val="0"/>
          <w:sz w:val="20"/>
        </w:rPr>
        <w:t>Slide 45</w:t>
      </w:r>
      <w:r>
        <w:rPr>
          <w:b w:val="0"/>
          <w:i w:val="0"/>
          <w:sz w:val="20"/>
        </w:rPr>
        <w:t>.</w:t>
      </w:r>
    </w:p>
    <w:p>
      <w:pPr>
        <w:pStyle w:val="ListBullet"/>
        <w:spacing w:after="40"/>
      </w:pPr>
      <w:r>
        <w:rPr>
          <w:b/>
          <w:i w:val="0"/>
          <w:sz w:val="20"/>
          <w:highlight w:val="yellow"/>
        </w:rPr>
        <w:t>Rate control is harder to achieve in atrial flutter than in atrial fibrillation</w:t>
      </w:r>
      <w:r>
        <w:rPr>
          <w:b w:val="0"/>
          <w:i w:val="0"/>
          <w:sz w:val="20"/>
        </w:rPr>
        <w:t xml:space="preserve">, and flutter has a </w:t>
      </w:r>
      <w:r>
        <w:rPr>
          <w:b/>
          <w:i w:val="0"/>
          <w:sz w:val="20"/>
        </w:rPr>
        <w:t>substantial recurrence rate</w:t>
      </w:r>
      <w:r>
        <w:rPr>
          <w:b w:val="0"/>
          <w:i w:val="0"/>
          <w:sz w:val="20"/>
        </w:rPr>
        <w:t>.</w:t>
      </w:r>
    </w:p>
    <w:p>
      <w:pPr>
        <w:pStyle w:val="ListBullet"/>
        <w:spacing w:after="40"/>
      </w:pPr>
      <w:r>
        <w:rPr>
          <w:b/>
          <w:i w:val="0"/>
          <w:sz w:val="20"/>
        </w:rPr>
        <w:t>Outpatient cardioversion after 21 days of anticoagulation</w:t>
      </w:r>
      <w:r>
        <w:rPr>
          <w:b w:val="0"/>
          <w:i w:val="0"/>
          <w:sz w:val="20"/>
        </w:rPr>
        <w:t>; anticoagulation is part of flutter management.</w:t>
      </w:r>
    </w:p>
    <w:p>
      <w:pPr>
        <w:pStyle w:val="ListBullet"/>
        <w:spacing w:after="40"/>
      </w:pPr>
      <w:r>
        <w:rPr>
          <w:b/>
          <w:i w:val="0"/>
          <w:sz w:val="20"/>
        </w:rPr>
        <w:t>Ablation is the definitive management.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hard to slow, so ablation</w:t>
            </w:r>
          </w:p>
          <w:p>
            <w:pPr>
              <w:spacing w:after="120"/>
            </w:pPr>
            <w:r>
              <w:rPr>
                <w:b w:val="0"/>
                <w:i w:val="0"/>
              </w:rPr>
              <w:t xml:space="preserve">On slowing flutter with a beta blocker or calcium channel blocker: “They’re very resistant.” </w:t>
            </w:r>
            <w:r>
              <w:rPr>
                <w:b w:val="0"/>
                <w:i w:val="0"/>
              </w:rPr>
              <w:t>1:24:51</w:t>
            </w:r>
            <w:r>
              <w:rPr>
                <w:b w:val="0"/>
                <w:i w:val="0"/>
              </w:rPr>
              <w:t xml:space="preserve"> and they usually go on to ablation </w:t>
            </w:r>
            <w:r>
              <w:rPr>
                <w:b w:val="0"/>
                <w:i w:val="0"/>
              </w:rPr>
              <w:t>Slide 45</w:t>
            </w:r>
            <w:r>
              <w:rPr>
                <w:b w:val="0"/>
                <w:i w:val="0"/>
              </w:rPr>
              <w:t>. Her lines on 1:1 flutter are garbled in both transcriptions; the slide’s point stands (1:1 flutter is the unstable one).</w:t>
            </w:r>
          </w:p>
        </w:tc>
      </w:tr>
    </w:tbl>
    <w:p>
      <w:pPr>
        <w:spacing w:after="80"/>
      </w:pPr>
    </w:p>
    <w:p>
      <w:pPr>
        <w:pStyle w:val="Heading2"/>
        <w:spacing w:before="200" w:after="100"/>
      </w:pPr>
      <w:r>
        <w:rPr>
          <w:rFonts w:ascii="Georgia" w:hAnsi="Georgia"/>
          <w:color w:val="7A2D5A"/>
        </w:rPr>
        <w:t>4.11 · Atrial fibrillation and anticoagulation</w:t>
      </w:r>
    </w:p>
    <w:p>
      <w:pPr>
        <w:spacing w:after="120"/>
      </w:pPr>
      <w:r>
        <w:rPr>
          <w:b/>
          <w:i w:val="0"/>
        </w:rPr>
        <w:t>Atrial fibrillation is irregularly irregular, with absent P waves and no PR interval</w:t>
      </w:r>
      <w:r>
        <w:rPr>
          <w:b w:val="0"/>
          <w:i w:val="0"/>
        </w:rPr>
        <w:t xml:space="preserve">, usually at 110 to 160 (it can be under 80 or over 200), with a narrow QRS </w:t>
      </w:r>
      <w:r>
        <w:rPr>
          <w:b w:val="0"/>
          <w:i w:val="0"/>
        </w:rPr>
        <w:t>Slide 46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Definition </w:t>
            </w:r>
            <w:r>
              <w:rPr>
                <w:b/>
                <w:i w:val="0"/>
                <w:color w:val="FFFFFF"/>
                <w:sz w:val="18"/>
              </w:rPr>
              <w:t>Slide 46</w:t>
            </w:r>
          </w:p>
        </w:tc>
      </w:tr>
      <w:tr>
        <w:tc>
          <w:tcPr>
            <w:tcW w:type="dxa" w:w="7272"/>
          </w:tcPr>
          <w:p>
            <w:pPr>
              <w:spacing w:after="40"/>
            </w:pPr>
            <w:r>
              <w:rPr>
                <w:sz w:val="18"/>
              </w:rPr>
            </w:r>
            <w:r>
              <w:rPr>
                <w:b/>
                <w:i w:val="0"/>
                <w:sz w:val="18"/>
              </w:rPr>
              <w:t>Paroxysmal</w:t>
            </w:r>
          </w:p>
        </w:tc>
        <w:tc>
          <w:tcPr>
            <w:tcW w:type="dxa" w:w="7272"/>
          </w:tcPr>
          <w:p>
            <w:pPr>
              <w:spacing w:after="40"/>
            </w:pPr>
            <w:r>
              <w:rPr>
                <w:sz w:val="18"/>
              </w:rPr>
            </w:r>
            <w:r>
              <w:rPr>
                <w:b w:val="0"/>
                <w:i w:val="0"/>
                <w:sz w:val="18"/>
              </w:rPr>
              <w:t>Lasts less than 1 week; usually terminates without treatment</w:t>
            </w:r>
          </w:p>
        </w:tc>
      </w:tr>
      <w:tr>
        <w:tc>
          <w:tcPr>
            <w:tcW w:type="dxa" w:w="7272"/>
          </w:tcPr>
          <w:p>
            <w:pPr>
              <w:spacing w:after="40"/>
            </w:pPr>
            <w:r>
              <w:rPr>
                <w:sz w:val="18"/>
              </w:rPr>
            </w:r>
            <w:r>
              <w:rPr>
                <w:b/>
                <w:i w:val="0"/>
                <w:sz w:val="18"/>
              </w:rPr>
              <w:t>Persistent</w:t>
            </w:r>
          </w:p>
        </w:tc>
        <w:tc>
          <w:tcPr>
            <w:tcW w:type="dxa" w:w="7272"/>
          </w:tcPr>
          <w:p>
            <w:pPr>
              <w:spacing w:after="40"/>
            </w:pPr>
            <w:r>
              <w:rPr>
                <w:sz w:val="18"/>
              </w:rPr>
            </w:r>
            <w:r>
              <w:rPr>
                <w:b w:val="0"/>
                <w:i w:val="0"/>
                <w:sz w:val="18"/>
              </w:rPr>
              <w:t>Continuous for more than 7 days but less than 1 year; needs treatment</w:t>
            </w:r>
          </w:p>
        </w:tc>
      </w:tr>
      <w:tr>
        <w:tc>
          <w:tcPr>
            <w:tcW w:type="dxa" w:w="7272"/>
          </w:tcPr>
          <w:p>
            <w:pPr>
              <w:spacing w:after="40"/>
            </w:pPr>
            <w:r>
              <w:rPr>
                <w:sz w:val="18"/>
              </w:rPr>
            </w:r>
            <w:r>
              <w:rPr>
                <w:b/>
                <w:i w:val="0"/>
                <w:sz w:val="18"/>
              </w:rPr>
              <w:t>Long-standing persistent</w:t>
            </w:r>
          </w:p>
        </w:tc>
        <w:tc>
          <w:tcPr>
            <w:tcW w:type="dxa" w:w="7272"/>
          </w:tcPr>
          <w:p>
            <w:pPr>
              <w:spacing w:after="40"/>
            </w:pPr>
            <w:r>
              <w:rPr>
                <w:sz w:val="18"/>
              </w:rPr>
            </w:r>
            <w:r>
              <w:rPr>
                <w:b w:val="0"/>
                <w:i w:val="0"/>
                <w:sz w:val="18"/>
              </w:rPr>
              <w:t>Continuous for more than 1 year</w:t>
            </w:r>
          </w:p>
        </w:tc>
      </w:tr>
      <w:tr>
        <w:tc>
          <w:tcPr>
            <w:tcW w:type="dxa" w:w="7272"/>
          </w:tcPr>
          <w:p>
            <w:pPr>
              <w:spacing w:after="40"/>
            </w:pPr>
            <w:r>
              <w:rPr>
                <w:sz w:val="18"/>
              </w:rPr>
            </w:r>
            <w:r>
              <w:rPr>
                <w:b/>
                <w:i w:val="0"/>
                <w:sz w:val="18"/>
              </w:rPr>
              <w:t>Permanent</w:t>
            </w:r>
          </w:p>
        </w:tc>
        <w:tc>
          <w:tcPr>
            <w:tcW w:type="dxa" w:w="7272"/>
          </w:tcPr>
          <w:p>
            <w:pPr>
              <w:spacing w:after="40"/>
            </w:pPr>
            <w:r>
              <w:rPr>
                <w:sz w:val="18"/>
              </w:rPr>
            </w:r>
            <w:r>
              <w:rPr>
                <w:b w:val="0"/>
                <w:i w:val="0"/>
                <w:sz w:val="18"/>
              </w:rPr>
              <w:t>Patient and clinician make a joint decision to stop further attempts to restore or maintain sinus rhythm</w:t>
            </w:r>
          </w:p>
        </w:tc>
      </w:tr>
    </w:tbl>
    <w:p>
      <w:pPr>
        <w:spacing w:after="80"/>
      </w:pPr>
    </w:p>
    <w:p>
      <w:pPr>
        <w:spacing w:after="120"/>
      </w:pPr>
      <w:r>
        <w:rPr>
          <w:b w:val="0"/>
          <w:i w:val="0"/>
        </w:rPr>
        <w:t xml:space="preserve">In words: </w:t>
      </w:r>
      <w:r>
        <w:rPr>
          <w:b/>
          <w:i w:val="0"/>
        </w:rPr>
        <w:t>paroxysmal atrial fibrillation lasts under a week and usually ends on its own</w:t>
      </w:r>
      <w:r>
        <w:rPr>
          <w:b w:val="0"/>
          <w:i w:val="0"/>
        </w:rPr>
        <w:t xml:space="preserve">; </w:t>
      </w:r>
      <w:r>
        <w:rPr>
          <w:b/>
          <w:i w:val="0"/>
        </w:rPr>
        <w:t>persistent atrial fibrillation is continuous for more than 7 days but less than one year</w:t>
      </w:r>
      <w:r>
        <w:rPr>
          <w:b w:val="0"/>
          <w:i w:val="0"/>
        </w:rPr>
        <w:t xml:space="preserve">; </w:t>
      </w:r>
      <w:r>
        <w:rPr>
          <w:b/>
          <w:i w:val="0"/>
        </w:rPr>
        <w:t>long-standing persistent atrial fibrillation is continuous for more than one year</w:t>
      </w:r>
      <w:r>
        <w:rPr>
          <w:b w:val="0"/>
          <w:i w:val="0"/>
        </w:rPr>
        <w:t xml:space="preserve">; atrial fibrillation is called </w:t>
      </w:r>
      <w:r>
        <w:rPr>
          <w:b/>
          <w:i w:val="0"/>
        </w:rPr>
        <w:t>permanent when patient and clinician jointly decide to stop attempts to restore sinus rhythm</w:t>
      </w:r>
      <w:r>
        <w:rPr>
          <w:b w:val="0"/>
          <w:i w:val="0"/>
        </w:rPr>
        <w:t>.</w:t>
      </w:r>
    </w:p>
    <w:p>
      <w:pPr>
        <w:jc w:val="center"/>
      </w:pPr>
      <w:r>
        <w:drawing>
          <wp:inline xmlns:a="http://schemas.openxmlformats.org/drawingml/2006/main" xmlns:pic="http://schemas.openxmlformats.org/drawingml/2006/picture">
            <wp:extent cx="3840480" cy="1327099"/>
            <wp:docPr id="56" name="Picture 56"/>
            <wp:cNvGraphicFramePr>
              <a:graphicFrameLocks noChangeAspect="1"/>
            </wp:cNvGraphicFramePr>
            <a:graphic>
              <a:graphicData uri="http://schemas.openxmlformats.org/drawingml/2006/picture">
                <pic:pic>
                  <pic:nvPicPr>
                    <pic:cNvPr id="0" name="Clinical_Medicine_and_Surgery_I_Exam_5_cms-e5-images_l29-s047-afib.jpg"/>
                    <pic:cNvPicPr/>
                  </pic:nvPicPr>
                  <pic:blipFill>
                    <a:blip r:embed="rId64"/>
                    <a:stretch>
                      <a:fillRect/>
                    </a:stretch>
                  </pic:blipFill>
                  <pic:spPr>
                    <a:xfrm>
                      <a:off x="0" y="0"/>
                      <a:ext cx="3840480" cy="1327099"/>
                    </a:xfrm>
                    <a:prstGeom prst="rect"/>
                  </pic:spPr>
                </pic:pic>
              </a:graphicData>
            </a:graphic>
          </wp:inline>
        </w:drawing>
      </w:r>
    </w:p>
    <w:p>
      <w:pPr>
        <w:spacing w:after="160"/>
        <w:jc w:val="center"/>
      </w:pPr>
      <w:r>
        <w:rPr>
          <w:sz w:val="15"/>
        </w:rPr>
        <w:t>Atrial fibrillation: irregularly irregular, no P waves. Slide 47</w:t>
      </w:r>
    </w:p>
    <w:p>
      <w:pPr>
        <w:pStyle w:val="ListBullet"/>
        <w:spacing w:after="40"/>
      </w:pPr>
      <w:r>
        <w:rPr>
          <w:b/>
          <w:i w:val="0"/>
          <w:sz w:val="20"/>
        </w:rPr>
        <w:t>Commonly seen with hypertension, diabetes</w:t>
      </w:r>
      <w:r>
        <w:rPr>
          <w:b w:val="0"/>
          <w:i w:val="0"/>
          <w:sz w:val="20"/>
        </w:rPr>
        <w:t xml:space="preserve">, cardiac disease, family history of atrial fibrillation, obesity, </w:t>
      </w:r>
      <w:r>
        <w:rPr>
          <w:b/>
          <w:i w:val="0"/>
          <w:sz w:val="20"/>
        </w:rPr>
        <w:t>sleep apnea</w:t>
      </w:r>
      <w:r>
        <w:rPr>
          <w:b w:val="0"/>
          <w:i w:val="0"/>
          <w:sz w:val="20"/>
        </w:rPr>
        <w:t xml:space="preserve">, excessive alcohol, and in </w:t>
      </w:r>
      <w:r>
        <w:rPr>
          <w:b/>
          <w:i w:val="0"/>
          <w:sz w:val="20"/>
        </w:rPr>
        <w:t>the elderly</w:t>
      </w:r>
      <w:r>
        <w:rPr>
          <w:b w:val="0"/>
          <w:i w:val="0"/>
          <w:sz w:val="20"/>
        </w:rPr>
        <w:t xml:space="preserve">: older age raises the risk </w:t>
      </w:r>
      <w:r>
        <w:rPr>
          <w:b w:val="0"/>
          <w:i w:val="0"/>
          <w:sz w:val="20"/>
        </w:rPr>
        <w:t>Slide 48</w:t>
      </w:r>
      <w:r>
        <w:rPr>
          <w:b w:val="0"/>
          <w:i w:val="0"/>
          <w:sz w:val="20"/>
        </w:rPr>
        <w:t>.</w:t>
      </w:r>
    </w:p>
    <w:p>
      <w:pPr>
        <w:pStyle w:val="ListBullet"/>
        <w:spacing w:after="40"/>
      </w:pPr>
      <w:r>
        <w:rPr>
          <w:b w:val="0"/>
          <w:i w:val="0"/>
          <w:sz w:val="20"/>
        </w:rPr>
        <w:t>Rapid heart rate, palpitations, chest pain, dyspnea, dizziness, fatigue; usually not directly life-threatening.</w:t>
      </w:r>
    </w:p>
    <w:p>
      <w:pPr>
        <w:pStyle w:val="ListBullet"/>
        <w:spacing w:after="40"/>
      </w:pPr>
      <w:r>
        <w:rPr>
          <w:b/>
          <w:i w:val="0"/>
          <w:sz w:val="20"/>
        </w:rPr>
        <w:t>Medical emergencies due to atrial fibrillation: severe heart failure (pulmonary edema, hypotension), or atrial fibrillation in the setting of an acute myocardial infarction</w:t>
      </w:r>
      <w:r>
        <w:rPr>
          <w:b w:val="0"/>
          <w:i w:val="0"/>
          <w:sz w:val="20"/>
        </w:rPr>
        <w:t xml:space="preserve"> </w:t>
      </w:r>
      <w:r>
        <w:rPr>
          <w:b w:val="0"/>
          <w:i w:val="0"/>
          <w:sz w:val="20"/>
        </w:rPr>
        <w:t>Slide 48</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r>
        <w:rPr>
          <w:b w:val="0"/>
          <w:i w:val="0"/>
          <w:sz w:val="20"/>
        </w:rPr>
        <w:t xml:space="preserve"> </w:t>
      </w:r>
      <w:r>
        <w:rPr>
          <w:b w:val="0"/>
          <w:i w:val="0"/>
          <w:sz w:val="20"/>
        </w:rPr>
        <w:t>Slide 49</w:t>
      </w:r>
      <w:r>
        <w:rPr>
          <w:b w:val="0"/>
          <w:i w:val="0"/>
          <w:sz w:val="20"/>
        </w:rPr>
        <w:t>.</w:t>
      </w:r>
    </w:p>
    <w:p>
      <w:pPr>
        <w:pStyle w:val="ListBullet"/>
        <w:spacing w:after="40"/>
      </w:pPr>
      <w:r>
        <w:rPr>
          <w:b/>
          <w:i w:val="0"/>
          <w:sz w:val="20"/>
          <w:highlight w:val="yellow"/>
        </w:rPr>
        <w:t>Hemodynamically stable but in rapid ventricular response: intravenous rate control.</w:t>
      </w:r>
    </w:p>
    <w:p>
      <w:pPr>
        <w:pStyle w:val="ListBullet"/>
        <w:spacing w:after="40"/>
      </w:pPr>
      <w:r>
        <w:rPr>
          <w:b/>
          <w:i w:val="0"/>
          <w:sz w:val="20"/>
        </w:rPr>
        <w:t>Hemodynamically stable without rapid ventricular response: rate control</w:t>
      </w:r>
      <w:r>
        <w:rPr>
          <w:b w:val="0"/>
          <w:i w:val="0"/>
          <w:sz w:val="20"/>
        </w:rPr>
        <w:t xml:space="preserve"> (by mouth).</w:t>
      </w:r>
    </w:p>
    <w:p>
      <w:pPr>
        <w:pStyle w:val="ListBullet"/>
        <w:spacing w:after="40"/>
      </w:pPr>
      <w:r>
        <w:rPr>
          <w:b/>
          <w:i w:val="0"/>
          <w:sz w:val="20"/>
          <w:highlight w:val="yellow"/>
        </w:rPr>
        <w:t>In hemodynamically stable atrial fibrillation, rate control is the first goal</w:t>
      </w:r>
      <w:r>
        <w:rPr>
          <w:b w:val="0"/>
          <w:i w:val="0"/>
          <w:sz w:val="20"/>
        </w:rPr>
        <w:t>; anticoagulation is guided by stroke risk, and rhythm is restored only electively later.</w:t>
      </w:r>
    </w:p>
    <w:p>
      <w:pPr>
        <w:pStyle w:val="ListBullet"/>
        <w:spacing w:after="40"/>
      </w:pPr>
      <w:r>
        <w:rPr>
          <w:b/>
          <w:i w:val="0"/>
          <w:sz w:val="20"/>
        </w:rPr>
        <w:t>Cardioversion follows anticoagulation.</w:t>
      </w:r>
      <w:r>
        <w:rPr>
          <w:b w:val="0"/>
          <w:i w:val="0"/>
          <w:sz w:val="20"/>
        </w:rPr>
        <w:t xml:space="preserve"> In stable atrial fibrillation without a rapid ventricular response, rate control comes first, with anticoagulation guided by stroke risk; elective outpatient cardioversion follows after 21 days of anticoagulation.</w:t>
      </w:r>
    </w:p>
    <w:p>
      <w:pPr>
        <w:pStyle w:val="ListBullet"/>
        <w:spacing w:after="40"/>
      </w:pPr>
      <w:r>
        <w:rPr>
          <w:b/>
          <w:i w:val="0"/>
          <w:sz w:val="20"/>
          <w:highlight w:val="yellow"/>
        </w:rPr>
        <w:t>Outpatient cardioversion after 21 days of anticoagulation.</w:t>
      </w:r>
      <w:r>
        <w:rPr>
          <w:b w:val="0"/>
          <w:i w:val="0"/>
          <w:sz w:val="20"/>
        </w:rPr>
        <w:t xml:space="preserve"> Mapping and ablation.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goal number one is rate control</w:t>
            </w:r>
          </w:p>
          <w:p>
            <w:pPr>
              <w:pStyle w:val="ListBullet"/>
              <w:spacing w:after="40"/>
            </w:pPr>
            <w:r>
              <w:rPr>
                <w:b w:val="0"/>
                <w:i w:val="0"/>
                <w:sz w:val="20"/>
              </w:rPr>
              <w:t xml:space="preserve">“And so goal number one, write this.” </w:t>
            </w:r>
            <w:r>
              <w:rPr>
                <w:b w:val="0"/>
                <w:i w:val="0"/>
                <w:sz w:val="20"/>
              </w:rPr>
              <w:t>1:30:59</w:t>
            </w:r>
            <w:r>
              <w:rPr>
                <w:b w:val="0"/>
                <w:i w:val="0"/>
                <w:sz w:val="20"/>
              </w:rPr>
              <w:t xml:space="preserve"> The goal is the rate, not the rhythm: “I’m not trying to convert your rhythm.” </w:t>
            </w:r>
            <w:r>
              <w:rPr>
                <w:b w:val="0"/>
                <w:i w:val="0"/>
                <w:sz w:val="20"/>
              </w:rPr>
              <w:t>1:30:46</w:t>
            </w:r>
            <w:r>
              <w:rPr>
                <w:b w:val="0"/>
                <w:i w:val="0"/>
                <w:sz w:val="20"/>
              </w:rPr>
              <w:t xml:space="preserve"> </w:t>
            </w:r>
            <w:r>
              <w:rPr>
                <w:b w:val="0"/>
                <w:i w:val="0"/>
                <w:sz w:val="20"/>
              </w:rPr>
              <w:t>Slide 49</w:t>
            </w:r>
          </w:p>
          <w:p>
            <w:pPr>
              <w:pStyle w:val="ListBullet"/>
              <w:spacing w:after="40"/>
            </w:pPr>
            <w:r>
              <w:rPr>
                <w:b w:val="0"/>
                <w:i w:val="0"/>
                <w:sz w:val="20"/>
              </w:rPr>
              <w:t xml:space="preserve">“AFib RVR [atrial fibrillation with rapid ventricular response] is dangerous.” </w:t>
            </w:r>
            <w:r>
              <w:rPr>
                <w:b w:val="0"/>
                <w:i w:val="0"/>
                <w:sz w:val="20"/>
              </w:rPr>
              <w:t>1:30:16</w:t>
            </w:r>
            <w:r>
              <w:rPr>
                <w:b w:val="0"/>
                <w:i w:val="0"/>
                <w:sz w:val="20"/>
              </w:rPr>
              <w:t xml:space="preserve"> “And so AFib RVR has to be addressed immediately.” </w:t>
            </w:r>
            <w:r>
              <w:rPr>
                <w:b w:val="0"/>
                <w:i w:val="0"/>
                <w:sz w:val="20"/>
              </w:rPr>
              <w:t>1:30:19</w:t>
            </w:r>
            <w:r>
              <w:rPr>
                <w:b w:val="0"/>
                <w:i w:val="0"/>
                <w:sz w:val="20"/>
              </w:rPr>
              <w:t xml:space="preserve"> (intravenous rate control) </w:t>
            </w:r>
            <w:r>
              <w:rPr>
                <w:b w:val="0"/>
                <w:i w:val="0"/>
                <w:sz w:val="20"/>
              </w:rPr>
              <w:t>Slide 49</w:t>
            </w:r>
          </w:p>
          <w:p>
            <w:pPr>
              <w:pStyle w:val="ListBullet"/>
              <w:spacing w:after="40"/>
            </w:pPr>
            <w:r>
              <w:rPr>
                <w:b w:val="0"/>
                <w:i w:val="0"/>
                <w:sz w:val="20"/>
              </w:rPr>
              <w:t xml:space="preserve">The rhythm comes later, after anticoagulation: “So if you go home, get anticoagulated for 21 days,” </w:t>
            </w:r>
            <w:r>
              <w:rPr>
                <w:b w:val="0"/>
                <w:i w:val="0"/>
                <w:sz w:val="20"/>
              </w:rPr>
              <w:t>1:33:00</w:t>
            </w:r>
            <w:r>
              <w:rPr>
                <w:b w:val="0"/>
                <w:i w:val="0"/>
                <w:sz w:val="20"/>
              </w:rPr>
              <w:t xml:space="preserve"> then cardioversion </w:t>
            </w:r>
            <w:r>
              <w:rPr>
                <w:b w:val="0"/>
                <w:i w:val="0"/>
                <w:sz w:val="20"/>
              </w:rPr>
              <w:t>Slide 49</w:t>
            </w:r>
          </w:p>
          <w:p>
            <w:pPr>
              <w:pStyle w:val="ListBullet"/>
              <w:spacing w:after="40"/>
            </w:pPr>
            <w:r>
              <w:rPr>
                <w:b w:val="0"/>
                <w:i w:val="0"/>
                <w:sz w:val="20"/>
              </w:rPr>
              <w:t xml:space="preserve">Know what the stroke-risk score means, not its parts: the risk “of you having either a cardiac or a neurological event in the next year because of a blood clot.” </w:t>
            </w:r>
            <w:r>
              <w:rPr>
                <w:b w:val="0"/>
                <w:i w:val="0"/>
                <w:sz w:val="20"/>
              </w:rPr>
              <w:t>1:33:38</w:t>
            </w:r>
            <w:r>
              <w:rPr>
                <w:b w:val="0"/>
                <w:i w:val="0"/>
                <w:sz w:val="20"/>
              </w:rPr>
              <w:t xml:space="preserve"> (CHA2DS2-VASc; the bleeding-risk score is HAS-BLED) </w:t>
            </w:r>
            <w:r>
              <w:rPr>
                <w:b w:val="0"/>
                <w:i w:val="0"/>
                <w:sz w:val="20"/>
              </w:rPr>
              <w:t>Slide 50</w:t>
            </w:r>
          </w:p>
        </w:tc>
      </w:tr>
    </w:tbl>
    <w:p>
      <w:pPr>
        <w:spacing w:after="80"/>
      </w:pPr>
    </w:p>
    <w:p>
      <w:pPr>
        <w:pStyle w:val="Heading3"/>
        <w:spacing w:before="200" w:after="100"/>
      </w:pPr>
      <w:r>
        <w:rPr>
          <w:rFonts w:ascii="Georgia" w:hAnsi="Georgia"/>
          <w:color w:val="7A2D5A"/>
        </w:rPr>
        <w:t>Anticoagulation</w:t>
      </w:r>
    </w:p>
    <w:p>
      <w:pPr>
        <w:pStyle w:val="ListBullet"/>
        <w:spacing w:after="40"/>
      </w:pPr>
      <w:r>
        <w:rPr>
          <w:b/>
          <w:i w:val="0"/>
          <w:sz w:val="20"/>
        </w:rPr>
        <w:t>Anticoagulation in atrial fibrillation is there to prevent stroke from a clot.</w:t>
      </w:r>
      <w:r>
        <w:rPr>
          <w:b w:val="0"/>
          <w:i w:val="0"/>
          <w:sz w:val="20"/>
        </w:rPr>
        <w:t xml:space="preserve"> </w:t>
      </w:r>
      <w:r>
        <w:rPr>
          <w:b/>
          <w:i w:val="0"/>
          <w:sz w:val="20"/>
        </w:rPr>
        <w:t>The CHA2DS2-VASc (stroke risk) score assesses stroke risk</w:t>
      </w:r>
      <w:r>
        <w:rPr>
          <w:b w:val="0"/>
          <w:i w:val="0"/>
          <w:sz w:val="20"/>
        </w:rPr>
        <w:t xml:space="preserve"> </w:t>
      </w:r>
      <w:r>
        <w:rPr>
          <w:b w:val="0"/>
          <w:i w:val="0"/>
          <w:sz w:val="20"/>
        </w:rPr>
        <w:t>Slide 50</w:t>
      </w:r>
      <w:r>
        <w:rPr>
          <w:b w:val="0"/>
          <w:i w:val="0"/>
          <w:sz w:val="20"/>
        </w:rPr>
        <w:t>.</w:t>
      </w:r>
    </w:p>
    <w:p>
      <w:pPr>
        <w:pStyle w:val="ListBullet"/>
        <w:spacing w:after="40"/>
      </w:pPr>
      <w:r>
        <w:rPr>
          <w:b/>
          <w:i w:val="0"/>
          <w:sz w:val="20"/>
        </w:rPr>
        <w:t>CHA2DS2-VASc (stroke risk) points.</w:t>
      </w:r>
      <w:r>
        <w:rPr>
          <w:b w:val="0"/>
          <w:i w:val="0"/>
          <w:sz w:val="20"/>
        </w:rPr>
        <w:t xml:space="preserve"> Age under 65 scores 0, age 65-74 scores 1 and age 75 or older scores 2; female sex 1 (male sex 0); heart failure 1; hypertension 1; diabetes 1; vascular disease (a prior myocardial infarction or peripheral artery disease) 1; and a prior stroke, transient ischemic attack or thromboembolism 2, because these count double.</w:t>
      </w:r>
    </w:p>
    <w:p>
      <w:pPr>
        <w:pStyle w:val="ListBullet"/>
        <w:spacing w:after="40"/>
      </w:pPr>
      <w:r>
        <w:rPr>
          <w:b/>
          <w:i w:val="0"/>
          <w:sz w:val="20"/>
        </w:rPr>
        <w:t>A CHA2DS2-VASc score of 0 in a man or 1 in a woman is low risk and may not require anticoagulation.</w:t>
      </w:r>
      <w:r>
        <w:rPr>
          <w:b w:val="0"/>
          <w:i w:val="0"/>
          <w:sz w:val="20"/>
        </w:rPr>
        <w:t xml:space="preserve"> Patients above that typically require anticoagulation unless their bleeding risk is high.</w:t>
      </w:r>
    </w:p>
    <w:p>
      <w:pPr>
        <w:pStyle w:val="ListBullet"/>
        <w:spacing w:after="40"/>
      </w:pPr>
      <w:r>
        <w:rPr>
          <w:b/>
          <w:i w:val="0"/>
          <w:sz w:val="20"/>
        </w:rPr>
        <w:t>The HAS-BLED (bleeding risk) score estimates the risk of major bleeding on anticoagulation</w:t>
      </w:r>
      <w:r>
        <w:rPr>
          <w:b w:val="0"/>
          <w:i w:val="0"/>
          <w:sz w:val="20"/>
        </w:rPr>
        <w:t>; a high score flags bleeding risks to correct and closer review (see the disagreement box for slide 50’s cut-off line).</w:t>
      </w:r>
    </w:p>
    <w:p>
      <w:pPr>
        <w:pStyle w:val="ListBullet"/>
        <w:spacing w:after="40"/>
      </w:pPr>
      <w:r>
        <w:rPr>
          <w:b/>
          <w:i w:val="0"/>
          <w:sz w:val="20"/>
        </w:rPr>
        <w:t>HAS-BLED (bleeding risk) points.</w:t>
      </w:r>
      <w:r>
        <w:rPr>
          <w:b w:val="0"/>
          <w:i w:val="0"/>
          <w:sz w:val="20"/>
        </w:rPr>
        <w:t xml:space="preserve"> Age over 65 scores 1, renal disease (dialysis) 1, prior major bleeding 1 and a medication predisposing to bleeding (aspirin or clopidogrel) 1. Hypertension scores only when uncontrolled, above 160 systolic, and alcohol only at 8 or more drinks a week.</w:t>
      </w:r>
    </w:p>
    <w:p>
      <w:pPr>
        <w:pStyle w:val="ListBullet"/>
        <w:spacing w:after="40"/>
      </w:pPr>
      <w:r>
        <w:rPr>
          <w:b/>
          <w:i w:val="0"/>
          <w:sz w:val="20"/>
        </w:rPr>
        <w:t>Direct oral anticoagulants are preferred in nonvalvular atrial fibrillation: dabigatran, apixaban, edoxaban or rivaroxaban.</w:t>
      </w:r>
    </w:p>
    <w:p>
      <w:pPr>
        <w:pStyle w:val="ListBullet"/>
        <w:spacing w:after="40"/>
      </w:pPr>
      <w:r>
        <w:rPr>
          <w:b/>
          <w:i w:val="0"/>
          <w:sz w:val="20"/>
        </w:rPr>
        <w:t>If warfarin is used, the target international normalized ratio is 2 to 3.</w:t>
      </w:r>
    </w:p>
    <w:p>
      <w:pPr>
        <w:spacing w:after="120"/>
      </w:pPr>
      <w:r>
        <w:rPr>
          <w:b w:val="0"/>
          <w:i/>
        </w:rPr>
        <w:t>The score components on slide 51 are calculator screenshots and are not reproduced here.</w:t>
      </w:r>
    </w:p>
    <w:p>
      <w:pPr>
        <w:pStyle w:val="Heading2"/>
        <w:spacing w:before="200" w:after="100"/>
      </w:pPr>
      <w:r>
        <w:rPr>
          <w:rFonts w:ascii="Georgia" w:hAnsi="Georgia"/>
          <w:color w:val="7A2D5A"/>
        </w:rPr>
        <w:t>4.12 · Premature beats: atrial and junctional</w:t>
      </w:r>
    </w:p>
    <w:p>
      <w:pPr>
        <w:spacing w:after="120"/>
      </w:pPr>
      <w:r>
        <w:rPr>
          <w:b w:val="0"/>
          <w:i w:val="0"/>
        </w:rPr>
        <w:t xml:space="preserve">Premature (early) beats come from somewhere in the heart that is not the sinoatrial node, and are named by origin </w:t>
      </w:r>
      <w:r>
        <w:rPr>
          <w:b w:val="0"/>
          <w:i w:val="0"/>
        </w:rPr>
        <w:t>Slide 54</w:t>
      </w:r>
      <w:r>
        <w:rPr>
          <w:b w:val="0"/>
          <w:i w:val="0"/>
        </w:rPr>
        <w:t>:</w:t>
      </w:r>
    </w:p>
    <w:p>
      <w:pPr>
        <w:pStyle w:val="ListBullet"/>
        <w:spacing w:after="40"/>
      </w:pPr>
      <w:r>
        <w:rPr>
          <w:b/>
          <w:i w:val="0"/>
          <w:sz w:val="20"/>
        </w:rPr>
        <w:t>Atrial (premature atrial contraction):</w:t>
      </w:r>
      <w:r>
        <w:rPr>
          <w:b w:val="0"/>
          <w:i w:val="0"/>
          <w:sz w:val="20"/>
        </w:rPr>
        <w:t xml:space="preserve"> begins in the atria; </w:t>
      </w:r>
      <w:r>
        <w:rPr>
          <w:b/>
          <w:i w:val="0"/>
          <w:sz w:val="20"/>
        </w:rPr>
        <w:t>an early, abnormally shaped P wave</w:t>
      </w:r>
      <w:r>
        <w:rPr>
          <w:b w:val="0"/>
          <w:i w:val="0"/>
          <w:sz w:val="20"/>
        </w:rPr>
        <w:t>.</w:t>
      </w:r>
    </w:p>
    <w:p>
      <w:pPr>
        <w:pStyle w:val="ListBullet"/>
        <w:spacing w:after="40"/>
      </w:pPr>
      <w:r>
        <w:rPr>
          <w:b/>
          <w:i w:val="0"/>
          <w:sz w:val="20"/>
        </w:rPr>
        <w:t>Junctional (premature junctional contraction):</w:t>
      </w:r>
      <w:r>
        <w:rPr>
          <w:b w:val="0"/>
          <w:i w:val="0"/>
          <w:sz w:val="20"/>
        </w:rPr>
        <w:t xml:space="preserve"> begins in the atrioventricular junction; </w:t>
      </w:r>
      <w:r>
        <w:rPr>
          <w:b/>
          <w:i w:val="0"/>
          <w:sz w:val="20"/>
        </w:rPr>
        <w:t>an early, narrow QRS</w:t>
      </w:r>
      <w:r>
        <w:rPr>
          <w:b w:val="0"/>
          <w:i w:val="0"/>
          <w:sz w:val="20"/>
        </w:rPr>
        <w:t xml:space="preserve"> (usually 0.10 seconds or less) with either </w:t>
      </w:r>
      <w:r>
        <w:rPr>
          <w:b/>
          <w:i w:val="0"/>
          <w:sz w:val="20"/>
        </w:rPr>
        <w:t>an inverted P wave, a P wave buried in the QRS (no P visible), or a P wave after the QRS</w:t>
      </w:r>
      <w:r>
        <w:rPr>
          <w:b w:val="0"/>
          <w:i w:val="0"/>
          <w:sz w:val="20"/>
        </w:rPr>
        <w:t>.</w:t>
      </w:r>
    </w:p>
    <w:p>
      <w:pPr>
        <w:pStyle w:val="ListBullet"/>
        <w:spacing w:after="40"/>
      </w:pPr>
      <w:r>
        <w:rPr>
          <w:b/>
          <w:i w:val="0"/>
          <w:sz w:val="20"/>
        </w:rPr>
        <w:t>Ventricular (premature ventricular contraction):</w:t>
      </w:r>
      <w:r>
        <w:rPr>
          <w:b w:val="0"/>
          <w:i w:val="0"/>
          <w:sz w:val="20"/>
        </w:rPr>
        <w:t xml:space="preserve"> begins in the ventricles; an early, wide, “bizarre” QRS with no P wave (Lecture 30).</w:t>
      </w:r>
    </w:p>
    <w:p>
      <w:pPr>
        <w:pStyle w:val="ListBullet"/>
        <w:spacing w:after="40"/>
      </w:pPr>
      <w:r>
        <w:rPr>
          <w:b/>
          <w:i w:val="0"/>
          <w:sz w:val="20"/>
        </w:rPr>
        <w:t>When every other beat is ectopic, the pattern is bigeminy; every third beat, trigeminy.</w:t>
      </w:r>
    </w:p>
    <w:p>
      <w:pPr>
        <w:pStyle w:val="Heading3"/>
        <w:spacing w:before="200" w:after="100"/>
      </w:pPr>
      <w:r>
        <w:rPr>
          <w:rFonts w:ascii="Georgia" w:hAnsi="Georgia"/>
          <w:color w:val="7A2D5A"/>
        </w:rPr>
        <w:t>Premature atrial contractions</w:t>
      </w:r>
    </w:p>
    <w:p>
      <w:pPr>
        <w:spacing w:after="120"/>
      </w:pPr>
      <w:r>
        <w:rPr>
          <w:b w:val="0"/>
          <w:i w:val="0"/>
        </w:rPr>
        <w:t xml:space="preserve">The strip </w:t>
      </w:r>
      <w:r>
        <w:rPr>
          <w:b w:val="0"/>
          <w:i w:val="0"/>
        </w:rPr>
        <w:t>Slide 56</w:t>
      </w:r>
      <w:r>
        <w:rPr>
          <w:b w:val="0"/>
          <w:i w:val="0"/>
        </w:rPr>
        <w:t>: regular with an early beat, rate 60–100, the early P wave a different shape, one P wave for each QRS, PR 0.12–0.20, narrow QRS.</w:t>
      </w:r>
    </w:p>
    <w:p>
      <w:pPr>
        <w:pStyle w:val="ListBullet"/>
        <w:spacing w:after="40"/>
      </w:pPr>
      <w:r>
        <w:rPr>
          <w:b/>
          <w:i w:val="0"/>
          <w:sz w:val="20"/>
        </w:rPr>
        <w:t>Common in patients with chronic obstructive pulmonary disease.</w:t>
      </w:r>
      <w:r>
        <w:rPr>
          <w:b w:val="0"/>
          <w:i w:val="0"/>
          <w:sz w:val="20"/>
        </w:rPr>
        <w:t xml:space="preserve"> They may happen in normal hearts with excessive alcohol, stress or caffeine. </w:t>
      </w:r>
      <w:r>
        <w:rPr>
          <w:b/>
          <w:i w:val="0"/>
          <w:sz w:val="20"/>
        </w:rPr>
        <w:t>In patients with heart disease they may precede paroxysmal supraventricular tachycardia, atrial fibrillation or atrial flutter</w:t>
      </w:r>
      <w:r>
        <w:rPr>
          <w:b w:val="0"/>
          <w:i w:val="0"/>
          <w:sz w:val="20"/>
        </w:rPr>
        <w:t xml:space="preserve"> </w:t>
      </w:r>
      <w:r>
        <w:rPr>
          <w:b w:val="0"/>
          <w:i w:val="0"/>
          <w:sz w:val="20"/>
        </w:rPr>
        <w:t>Slide 58</w:t>
      </w:r>
      <w:r>
        <w:rPr>
          <w:b w:val="0"/>
          <w:i w:val="0"/>
          <w:sz w:val="20"/>
        </w:rPr>
        <w:t>.</w:t>
      </w:r>
    </w:p>
    <w:p>
      <w:pPr>
        <w:pStyle w:val="ListBullet"/>
        <w:spacing w:after="40"/>
      </w:pPr>
      <w:r>
        <w:rPr>
          <w:b w:val="0"/>
          <w:i w:val="0"/>
          <w:sz w:val="20"/>
        </w:rPr>
        <w:t xml:space="preserve">Most people are asymptomatic. </w:t>
      </w:r>
      <w:r>
        <w:rPr>
          <w:b/>
          <w:i w:val="0"/>
          <w:sz w:val="20"/>
          <w:highlight w:val="yellow"/>
        </w:rPr>
        <w:t>No treatment if asymptomatic.</w:t>
      </w:r>
    </w:p>
    <w:p>
      <w:pPr>
        <w:pStyle w:val="ListBullet"/>
        <w:spacing w:after="40"/>
      </w:pPr>
      <w:r>
        <w:rPr>
          <w:b/>
          <w:i w:val="0"/>
          <w:sz w:val="20"/>
        </w:rPr>
        <w:t>If they are frequent, look for underlying structural heart disease.</w:t>
      </w:r>
    </w:p>
    <w:p>
      <w:pPr>
        <w:pStyle w:val="ListBullet"/>
        <w:spacing w:after="40"/>
      </w:pPr>
      <w:r>
        <w:rPr>
          <w:b/>
          <w:i w:val="0"/>
          <w:sz w:val="20"/>
          <w:highlight w:val="yellow"/>
        </w:rPr>
        <w:t>Counsel the patient to avoid potential precipitants and reassure about the benign nature of the rhythm.</w:t>
      </w:r>
    </w:p>
    <w:p>
      <w:pPr>
        <w:pStyle w:val="ListBullet"/>
        <w:spacing w:after="40"/>
      </w:pPr>
      <w:r>
        <w:rPr>
          <w:b/>
          <w:i w:val="0"/>
          <w:sz w:val="20"/>
        </w:rPr>
        <w:t>Persistent and symptomatic: a beta blocker (metoprolol) if not contraindicated</w:t>
      </w:r>
      <w:r>
        <w:rPr>
          <w:b w:val="0"/>
          <w:i w:val="0"/>
          <w:sz w:val="20"/>
        </w:rPr>
        <w:t xml:space="preserve">, or </w:t>
      </w:r>
      <w:r>
        <w:rPr>
          <w:b/>
          <w:i w:val="0"/>
          <w:sz w:val="20"/>
        </w:rPr>
        <w:t>catheter ablation if the premature atrial contractions are frequent or are triggering atrial fibrillation</w:t>
      </w:r>
      <w:r>
        <w:rPr>
          <w:b w:val="0"/>
          <w:i w:val="0"/>
          <w:sz w:val="20"/>
        </w:rPr>
        <w:t>.</w:t>
      </w:r>
    </w:p>
    <w:p>
      <w:pPr>
        <w:pStyle w:val="Heading3"/>
        <w:spacing w:before="200" w:after="100"/>
      </w:pPr>
      <w:r>
        <w:rPr>
          <w:rFonts w:ascii="Georgia" w:hAnsi="Georgia"/>
          <w:color w:val="7A2D5A"/>
        </w:rPr>
        <w:t>Premature junctional contractions</w:t>
      </w:r>
    </w:p>
    <w:p>
      <w:pPr>
        <w:spacing w:after="120"/>
      </w:pPr>
      <w:r>
        <w:rPr>
          <w:b w:val="0"/>
          <w:i w:val="0"/>
        </w:rPr>
        <w:t xml:space="preserve">Where in the atrioventricular node the beat starts decides where the P wave sits </w:t>
      </w:r>
      <w:r>
        <w:rPr>
          <w:b w:val="0"/>
          <w:i w:val="0"/>
        </w:rPr>
        <w:t>Slide 59</w:t>
      </w:r>
      <w:r>
        <w:rPr>
          <w:b w:val="0"/>
          <w:i w:val="0"/>
        </w:rPr>
        <w:t xml:space="preserve">: from the </w:t>
      </w:r>
      <w:r>
        <w:rPr>
          <w:b/>
          <w:i w:val="0"/>
        </w:rPr>
        <w:t>top</w:t>
      </w:r>
      <w:r>
        <w:rPr>
          <w:b w:val="0"/>
          <w:i w:val="0"/>
        </w:rPr>
        <w:t xml:space="preserve">, the atria beat first (short PR); from the </w:t>
      </w:r>
      <w:r>
        <w:rPr>
          <w:b/>
          <w:i w:val="0"/>
        </w:rPr>
        <w:t>middle</w:t>
      </w:r>
      <w:r>
        <w:rPr>
          <w:b w:val="0"/>
          <w:i w:val="0"/>
        </w:rPr>
        <w:t xml:space="preserve">, atria and ventricles beat together (P wave buried in the QRS); from the </w:t>
      </w:r>
      <w:r>
        <w:rPr>
          <w:b/>
          <w:i w:val="0"/>
        </w:rPr>
        <w:t>bottom</w:t>
      </w:r>
      <w:r>
        <w:rPr>
          <w:b w:val="0"/>
          <w:i w:val="0"/>
        </w:rPr>
        <w:t xml:space="preserve">, the ventricles beat first (retrograde P wave after the QRS). </w:t>
      </w:r>
      <w:r>
        <w:rPr>
          <w:b/>
          <w:i w:val="0"/>
        </w:rPr>
        <w:t>Junctional P waves are inverted in leads II, III and aVF</w:t>
      </w:r>
      <w:r>
        <w:rPr>
          <w:b w:val="0"/>
          <w:i w:val="0"/>
        </w:rPr>
        <w:t>, before, buried in or after the QRS; the PR of the early beat is short (under 0.12) or nonexistent; the QRS is narrow.</w:t>
      </w:r>
    </w:p>
    <w:p>
      <w:pPr>
        <w:jc w:val="center"/>
      </w:pPr>
      <w:r>
        <w:drawing>
          <wp:inline xmlns:a="http://schemas.openxmlformats.org/drawingml/2006/main" xmlns:pic="http://schemas.openxmlformats.org/drawingml/2006/picture">
            <wp:extent cx="3840480" cy="1956158"/>
            <wp:docPr id="57" name="Picture 57"/>
            <wp:cNvGraphicFramePr>
              <a:graphicFrameLocks noChangeAspect="1"/>
            </wp:cNvGraphicFramePr>
            <a:graphic>
              <a:graphicData uri="http://schemas.openxmlformats.org/drawingml/2006/picture">
                <pic:pic>
                  <pic:nvPicPr>
                    <pic:cNvPr id="0" name="Clinical_Medicine_and_Surgery_I_Exam_5_cms-e5-images_l29-s060-pjc.jpg"/>
                    <pic:cNvPicPr/>
                  </pic:nvPicPr>
                  <pic:blipFill>
                    <a:blip r:embed="rId65"/>
                    <a:stretch>
                      <a:fillRect/>
                    </a:stretch>
                  </pic:blipFill>
                  <pic:spPr>
                    <a:xfrm>
                      <a:off x="0" y="0"/>
                      <a:ext cx="3840480" cy="1956158"/>
                    </a:xfrm>
                    <a:prstGeom prst="rect"/>
                  </pic:spPr>
                </pic:pic>
              </a:graphicData>
            </a:graphic>
          </wp:inline>
        </w:drawing>
      </w:r>
    </w:p>
    <w:p>
      <w:pPr>
        <w:spacing w:after="160"/>
        <w:jc w:val="center"/>
      </w:pPr>
      <w:r>
        <w:rPr>
          <w:sz w:val="15"/>
        </w:rPr>
        <w:t>Junctional P wave before, after, or hidden in the QRS. Slide 60</w:t>
      </w:r>
    </w:p>
    <w:p>
      <w:pPr>
        <w:pStyle w:val="ListBullet"/>
        <w:spacing w:after="40"/>
      </w:pPr>
      <w:r>
        <w:rPr>
          <w:b/>
          <w:i w:val="0"/>
          <w:sz w:val="20"/>
          <w:highlight w:val="yellow"/>
        </w:rPr>
        <w:t>Most people with premature junctional contractions are not symptomatic</w:t>
      </w:r>
      <w:r>
        <w:rPr>
          <w:b w:val="0"/>
          <w:i w:val="0"/>
          <w:sz w:val="20"/>
        </w:rPr>
        <w:t xml:space="preserve"> </w:t>
      </w:r>
      <w:r>
        <w:rPr>
          <w:b w:val="0"/>
          <w:i w:val="0"/>
          <w:sz w:val="20"/>
        </w:rPr>
        <w:t>Slide 61</w:t>
      </w:r>
      <w:r>
        <w:rPr>
          <w:b w:val="0"/>
          <w:i w:val="0"/>
          <w:sz w:val="20"/>
        </w:rPr>
        <w:t>.</w:t>
      </w:r>
    </w:p>
    <w:p>
      <w:pPr>
        <w:pStyle w:val="ListBullet"/>
        <w:spacing w:after="40"/>
      </w:pPr>
      <w:r>
        <w:rPr>
          <w:b/>
          <w:i w:val="0"/>
          <w:sz w:val="20"/>
        </w:rPr>
        <w:t>If frequent (more than 10 per minute, or multifocal), look for underlying structural heart disease</w:t>
      </w:r>
      <w:r>
        <w:rPr>
          <w:b w:val="0"/>
          <w:i w:val="0"/>
          <w:sz w:val="20"/>
        </w:rPr>
        <w:t>, and treat them with a beta blocker.</w:t>
      </w:r>
    </w:p>
    <w:p>
      <w:pPr>
        <w:pStyle w:val="ListBullet"/>
        <w:spacing w:after="40"/>
      </w:pPr>
      <w:r>
        <w:rPr>
          <w:b/>
          <w:i w:val="0"/>
          <w:sz w:val="20"/>
        </w:rPr>
        <w:t>No treatment if asymptomatic and infrequent; reassurance of the benign nature of the rhythm is often adequate.</w:t>
      </w:r>
    </w:p>
    <w:p>
      <w:pPr>
        <w:pStyle w:val="ListBullet"/>
        <w:spacing w:after="40"/>
      </w:pPr>
      <w:r>
        <w:rPr>
          <w:b/>
          <w:i w:val="0"/>
          <w:sz w:val="20"/>
        </w:rPr>
        <w:t>Persistent symptoms: a beta blocker (metoprolol) if not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beats are usually left alone</w:t>
            </w:r>
          </w:p>
          <w:p>
            <w:pPr>
              <w:pStyle w:val="ListBullet"/>
              <w:spacing w:after="40"/>
            </w:pPr>
            <w:r>
              <w:rPr>
                <w:b w:val="0"/>
                <w:i w:val="0"/>
                <w:sz w:val="20"/>
              </w:rPr>
              <w:t xml:space="preserve">Premature atrial contractions: “The treatment is usually don’t do anything.” </w:t>
            </w:r>
            <w:r>
              <w:rPr>
                <w:b w:val="0"/>
                <w:i w:val="0"/>
                <w:sz w:val="20"/>
              </w:rPr>
              <w:t>1:39:07</w:t>
            </w:r>
            <w:r>
              <w:rPr>
                <w:b w:val="0"/>
                <w:i w:val="0"/>
                <w:sz w:val="20"/>
              </w:rPr>
              <w:t xml:space="preserve"> “Just tell them to try to avoid the trigger.” </w:t>
            </w:r>
            <w:r>
              <w:rPr>
                <w:b w:val="0"/>
                <w:i w:val="0"/>
                <w:sz w:val="20"/>
              </w:rPr>
              <w:t>1:39:28</w:t>
            </w:r>
            <w:r>
              <w:rPr>
                <w:b w:val="0"/>
                <w:i w:val="0"/>
                <w:sz w:val="20"/>
              </w:rPr>
              <w:t xml:space="preserve"> </w:t>
            </w:r>
            <w:r>
              <w:rPr>
                <w:b w:val="0"/>
                <w:i w:val="0"/>
                <w:sz w:val="20"/>
              </w:rPr>
              <w:t>Slide 58</w:t>
            </w:r>
          </w:p>
          <w:p>
            <w:pPr>
              <w:pStyle w:val="ListBullet"/>
              <w:spacing w:after="40"/>
            </w:pPr>
            <w:r>
              <w:rPr>
                <w:b w:val="0"/>
                <w:i w:val="0"/>
                <w:sz w:val="20"/>
              </w:rPr>
              <w:t xml:space="preserve">“Atrial bigeminy and trigeminy are usually asymptomatic, and we leave them alone.” </w:t>
            </w:r>
            <w:r>
              <w:rPr>
                <w:b w:val="0"/>
                <w:i w:val="0"/>
                <w:sz w:val="20"/>
              </w:rPr>
              <w:t>1:38:37</w:t>
            </w:r>
            <w:r>
              <w:rPr>
                <w:b w:val="0"/>
                <w:i w:val="0"/>
                <w:sz w:val="20"/>
              </w:rPr>
              <w:t xml:space="preserve"> </w:t>
            </w:r>
            <w:r>
              <w:rPr>
                <w:b w:val="0"/>
                <w:i w:val="0"/>
                <w:sz w:val="20"/>
              </w:rPr>
              <w:t>Slide 54</w:t>
            </w:r>
          </w:p>
          <w:p>
            <w:pPr>
              <w:pStyle w:val="ListBullet"/>
              <w:spacing w:after="40"/>
            </w:pPr>
            <w:r>
              <w:rPr>
                <w:b w:val="0"/>
                <w:i w:val="0"/>
                <w:sz w:val="20"/>
              </w:rPr>
              <w:t xml:space="preserve">Premature junctional contractions: “Same thing, most people are not symptomatic.” </w:t>
            </w:r>
            <w:r>
              <w:rPr>
                <w:b w:val="0"/>
                <w:i w:val="0"/>
                <w:sz w:val="20"/>
              </w:rPr>
              <w:t>1:40:45</w:t>
            </w:r>
            <w:r>
              <w:rPr>
                <w:b w:val="0"/>
                <w:i w:val="0"/>
                <w:sz w:val="20"/>
              </w:rPr>
              <w:t xml:space="preserve"> </w:t>
            </w:r>
            <w:r>
              <w:rPr>
                <w:b w:val="0"/>
                <w:i w:val="0"/>
                <w:sz w:val="20"/>
              </w:rPr>
              <w:t>Slide 61</w:t>
            </w:r>
            <w:r>
              <w:rPr>
                <w:b w:val="0"/>
                <w:i w:val="0"/>
                <w:sz w:val="20"/>
              </w:rPr>
              <w:t xml:space="preserve"> Their P-wave position by origin is not examined beyond top, middle and bottom (see the scope list at the top).</w:t>
            </w:r>
          </w:p>
        </w:tc>
      </w:tr>
    </w:tbl>
    <w:p>
      <w:pPr>
        <w:spacing w:after="80"/>
      </w:pPr>
    </w:p>
    <w:p>
      <w:pPr>
        <w:pStyle w:val="Heading2"/>
        <w:spacing w:before="200" w:after="100"/>
      </w:pPr>
      <w:r>
        <w:rPr>
          <w:rFonts w:ascii="Georgia" w:hAnsi="Georgia"/>
          <w:color w:val="7A2D5A"/>
        </w:rPr>
        <w:t>4.13 · Junctional rhythm</w:t>
      </w:r>
    </w:p>
    <w:p>
      <w:pPr>
        <w:spacing w:after="120"/>
      </w:pPr>
      <w:r>
        <w:rPr>
          <w:b w:val="0"/>
          <w:i/>
        </w:rPr>
        <w:t>The syllabus lists junctional rhythm under Lecture 30’s objective (1.h); it is taught on this deck.</w:t>
      </w:r>
    </w:p>
    <w:p>
      <w:pPr>
        <w:spacing w:after="120"/>
      </w:pPr>
      <w:r>
        <w:rPr>
          <w:b/>
          <w:i w:val="0"/>
        </w:rPr>
        <w:t>A junctional rhythm is regular, usually at 40 to 60 beats per minute</w:t>
      </w:r>
      <w:r>
        <w:rPr>
          <w:b w:val="0"/>
          <w:i w:val="0"/>
        </w:rPr>
        <w:t xml:space="preserve">, with P waves inverted in II, III and aVF (before, buried in or after the QRS), a short (under 0.12) or nonexistent PR, and a narrow QRS </w:t>
      </w:r>
      <w:r>
        <w:rPr>
          <w:b w:val="0"/>
          <w:i w:val="0"/>
        </w:rPr>
        <w:t>Slide 62</w:t>
      </w:r>
      <w:r>
        <w:rPr>
          <w:b w:val="0"/>
          <w:i w:val="0"/>
        </w:rPr>
        <w:t>.</w:t>
      </w:r>
    </w:p>
    <w:p>
      <w:pPr>
        <w:jc w:val="center"/>
      </w:pPr>
      <w:r>
        <w:drawing>
          <wp:inline xmlns:a="http://schemas.openxmlformats.org/drawingml/2006/main" xmlns:pic="http://schemas.openxmlformats.org/drawingml/2006/picture">
            <wp:extent cx="3840480" cy="2760878"/>
            <wp:docPr id="58" name="Picture 58"/>
            <wp:cNvGraphicFramePr>
              <a:graphicFrameLocks noChangeAspect="1"/>
            </wp:cNvGraphicFramePr>
            <a:graphic>
              <a:graphicData uri="http://schemas.openxmlformats.org/drawingml/2006/picture">
                <pic:pic>
                  <pic:nvPicPr>
                    <pic:cNvPr id="0" name="Clinical_Medicine_and_Surgery_I_Exam_5_cms-e5-images_l29-s063-junctional.jpg"/>
                    <pic:cNvPicPr/>
                  </pic:nvPicPr>
                  <pic:blipFill>
                    <a:blip r:embed="rId66"/>
                    <a:stretch>
                      <a:fillRect/>
                    </a:stretch>
                  </pic:blipFill>
                  <pic:spPr>
                    <a:xfrm>
                      <a:off x="0" y="0"/>
                      <a:ext cx="3840480" cy="2760878"/>
                    </a:xfrm>
                    <a:prstGeom prst="rect"/>
                  </pic:spPr>
                </pic:pic>
              </a:graphicData>
            </a:graphic>
          </wp:inline>
        </w:drawing>
      </w:r>
    </w:p>
    <w:p>
      <w:pPr>
        <w:spacing w:after="160"/>
        <w:jc w:val="center"/>
      </w:pPr>
      <w:r>
        <w:rPr>
          <w:sz w:val="15"/>
        </w:rPr>
        <w:t>Junctional rhythm: hidden P waves, inverted P waves before the QRS, P waves after the QRS. Slide 63</w:t>
      </w:r>
    </w:p>
    <w:p>
      <w:pPr>
        <w:pStyle w:val="ListBullet"/>
        <w:spacing w:after="40"/>
      </w:pPr>
      <w:r>
        <w:rPr>
          <w:b/>
          <w:i w:val="0"/>
          <w:sz w:val="20"/>
        </w:rPr>
        <w:t>Causes</w:t>
      </w:r>
      <w:r>
        <w:rPr>
          <w:b w:val="0"/>
          <w:i w:val="0"/>
          <w:sz w:val="20"/>
        </w:rPr>
        <w:t xml:space="preserve"> </w:t>
      </w:r>
      <w:r>
        <w:rPr>
          <w:b w:val="0"/>
          <w:i w:val="0"/>
          <w:sz w:val="20"/>
        </w:rPr>
        <w:t>Slide 64</w:t>
      </w:r>
      <w:r>
        <w:rPr>
          <w:b w:val="0"/>
          <w:i w:val="0"/>
          <w:sz w:val="20"/>
        </w:rPr>
        <w:t xml:space="preserve">: sinoatrial node dysfunction (for example sick sinus syndrome) or significant bradycardia, </w:t>
      </w:r>
      <w:r>
        <w:rPr>
          <w:b/>
          <w:i w:val="0"/>
          <w:sz w:val="20"/>
        </w:rPr>
        <w:t>inferior myocardial infarction</w:t>
      </w:r>
      <w:r>
        <w:rPr>
          <w:b w:val="0"/>
          <w:i w:val="0"/>
          <w:sz w:val="20"/>
        </w:rPr>
        <w:t xml:space="preserve">, the acute period after cardiac surgery, and </w:t>
      </w:r>
      <w:r>
        <w:rPr>
          <w:b/>
          <w:i w:val="0"/>
          <w:sz w:val="20"/>
        </w:rPr>
        <w:t>digoxin toxicity</w:t>
      </w:r>
      <w:r>
        <w:rPr>
          <w:b w:val="0"/>
          <w:i w:val="0"/>
          <w:sz w:val="20"/>
        </w:rPr>
        <w:t>.</w:t>
      </w:r>
    </w:p>
    <w:p>
      <w:pPr>
        <w:pStyle w:val="ListBullet"/>
        <w:spacing w:after="40"/>
      </w:pPr>
      <w:r>
        <w:rPr>
          <w:b/>
          <w:i w:val="0"/>
          <w:sz w:val="20"/>
          <w:highlight w:val="yellow"/>
        </w:rPr>
        <w:t>It can also be seen in healthy people with increased vagal tone</w:t>
      </w:r>
      <w:r>
        <w:rPr>
          <w:b w:val="0"/>
          <w:i w:val="0"/>
          <w:sz w:val="20"/>
        </w:rPr>
        <w:t>, such as well-conditioned athletes.</w:t>
      </w:r>
    </w:p>
    <w:p>
      <w:pPr>
        <w:pStyle w:val="ListBullet"/>
        <w:spacing w:after="40"/>
      </w:pPr>
      <w:r>
        <w:rPr>
          <w:b/>
          <w:i w:val="0"/>
          <w:sz w:val="20"/>
        </w:rPr>
        <w:t>A junctional rhythm is generally well tolerated.</w:t>
      </w:r>
    </w:p>
    <w:p>
      <w:pPr>
        <w:pStyle w:val="Heading3"/>
        <w:spacing w:before="200" w:after="100"/>
      </w:pPr>
      <w:r>
        <w:rPr>
          <w:rFonts w:ascii="Georgia" w:hAnsi="Georgia"/>
          <w:color w:val="7A2D5A"/>
        </w:rPr>
        <w:t>Management depends on the cause</w:t>
      </w:r>
    </w:p>
    <w:p>
      <w:pPr>
        <w:pStyle w:val="ListBullet"/>
        <w:spacing w:after="40"/>
      </w:pPr>
      <w:r>
        <w:rPr>
          <w:b/>
          <w:i w:val="0"/>
          <w:sz w:val="20"/>
          <w:highlight w:val="yellow"/>
        </w:rPr>
        <w:t>No treatment if asymptomatic in an otherwise healthy person.</w:t>
      </w:r>
    </w:p>
    <w:p>
      <w:pPr>
        <w:pStyle w:val="ListBullet"/>
        <w:spacing w:after="40"/>
      </w:pPr>
      <w:r>
        <w:rPr>
          <w:b/>
          <w:i w:val="0"/>
          <w:sz w:val="20"/>
        </w:rPr>
        <w:t>Due to complete or high-grade atrioventricular block, or to sick sinus syndrome: a permanent pacemaker.</w:t>
      </w:r>
    </w:p>
    <w:p>
      <w:pPr>
        <w:pStyle w:val="ListBullet"/>
        <w:spacing w:after="40"/>
      </w:pPr>
      <w:r>
        <w:rPr>
          <w:b w:val="0"/>
          <w:i w:val="0"/>
          <w:sz w:val="20"/>
        </w:rPr>
        <w:t xml:space="preserve">Due to digitalis (digoxin) toxicity: atropine and/or digoxin immune Fab </w:t>
      </w:r>
      <w:r>
        <w:rPr>
          <w:b w:val="0"/>
          <w:i w:val="0"/>
          <w:sz w:val="20"/>
        </w:rPr>
        <w:t>Slide 64</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healthy vagal heart, or a pacemaker</w:t>
            </w:r>
          </w:p>
          <w:p>
            <w:pPr>
              <w:pStyle w:val="ListBullet"/>
              <w:spacing w:after="40"/>
            </w:pPr>
            <w:r>
              <w:rPr>
                <w:b w:val="0"/>
                <w:i w:val="0"/>
                <w:sz w:val="20"/>
              </w:rPr>
              <w:t xml:space="preserve">Healthy people “that have too much vagal tone” </w:t>
            </w:r>
            <w:r>
              <w:rPr>
                <w:b w:val="0"/>
                <w:i w:val="0"/>
                <w:sz w:val="20"/>
              </w:rPr>
              <w:t>1:42:17</w:t>
            </w:r>
            <w:r>
              <w:rPr>
                <w:b w:val="0"/>
                <w:i w:val="0"/>
                <w:sz w:val="20"/>
              </w:rPr>
              <w:t xml:space="preserve">: “The management is leave it alone if you’re asymptomatic” </w:t>
            </w:r>
            <w:r>
              <w:rPr>
                <w:b w:val="0"/>
                <w:i w:val="0"/>
                <w:sz w:val="20"/>
              </w:rPr>
              <w:t>1:42:25</w:t>
            </w:r>
            <w:r>
              <w:rPr>
                <w:b w:val="0"/>
                <w:i w:val="0"/>
                <w:sz w:val="20"/>
              </w:rPr>
              <w:t xml:space="preserve"> </w:t>
            </w:r>
            <w:r>
              <w:rPr>
                <w:b w:val="0"/>
                <w:i w:val="0"/>
                <w:sz w:val="20"/>
              </w:rPr>
              <w:t>Slide 64</w:t>
            </w:r>
          </w:p>
          <w:p>
            <w:pPr>
              <w:pStyle w:val="ListBullet"/>
              <w:spacing w:after="40"/>
            </w:pPr>
            <w:r>
              <w:rPr>
                <w:b w:val="0"/>
                <w:i w:val="0"/>
                <w:sz w:val="20"/>
              </w:rPr>
              <w:t xml:space="preserve">With high-grade atrioventricular block, a permanent pacemaker, “Because we cannot trust a junctional rhythm to be the perfusing rhythm” </w:t>
            </w:r>
            <w:r>
              <w:rPr>
                <w:b w:val="0"/>
                <w:i w:val="0"/>
                <w:sz w:val="20"/>
              </w:rPr>
              <w:t>1:42:51</w:t>
            </w:r>
            <w:r>
              <w:rPr>
                <w:b w:val="0"/>
                <w:i w:val="0"/>
                <w:sz w:val="20"/>
              </w:rPr>
              <w:t xml:space="preserve"> </w:t>
            </w:r>
            <w:r>
              <w:rPr>
                <w:b w:val="0"/>
                <w:i w:val="0"/>
                <w:sz w:val="20"/>
              </w:rPr>
              <w:t>Slide 64</w:t>
            </w:r>
          </w:p>
          <w:p>
            <w:pPr>
              <w:pStyle w:val="ListBullet"/>
              <w:spacing w:after="40"/>
            </w:pPr>
            <w:r>
              <w:rPr>
                <w:b w:val="0"/>
                <w:i w:val="0"/>
                <w:sz w:val="20"/>
              </w:rPr>
              <w:t xml:space="preserve">Digoxin toxicity: “It’s from Digitalis poisoning.” </w:t>
            </w:r>
            <w:r>
              <w:rPr>
                <w:b w:val="0"/>
                <w:i w:val="0"/>
                <w:sz w:val="20"/>
              </w:rPr>
              <w:t>1:43:05</w:t>
            </w:r>
            <w:r>
              <w:rPr>
                <w:b w:val="0"/>
                <w:i w:val="0"/>
                <w:sz w:val="20"/>
              </w:rPr>
              <w:t xml:space="preserve"> She deferred its treatment to the emergency medicine session (see the scope list at the top).</w:t>
            </w:r>
          </w:p>
        </w:tc>
      </w:tr>
    </w:tbl>
    <w:p>
      <w:pPr>
        <w:spacing w:after="80"/>
      </w:pPr>
    </w:p>
    <w:p>
      <w:pPr>
        <w:pStyle w:val="Heading2"/>
        <w:spacing w:before="200" w:after="100"/>
      </w:pPr>
      <w:r>
        <w:rPr>
          <w:rFonts w:ascii="Georgia" w:hAnsi="Georgia"/>
          <w:color w:val="7A2D5A"/>
        </w:rPr>
        <w:t>4.14 · The conditions, point by point</w:t>
      </w:r>
    </w:p>
    <w:p>
      <w:pPr>
        <w:pStyle w:val="Heading3"/>
        <w:spacing w:before="200" w:after="100"/>
      </w:pPr>
      <w:r>
        <w:rPr>
          <w:rFonts w:ascii="Georgia" w:hAnsi="Georgia"/>
          <w:color w:val="7A2D5A"/>
        </w:rPr>
        <w:t>Sinus arrhythmia</w:t>
      </w:r>
    </w:p>
    <w:p>
      <w:pPr>
        <w:spacing w:after="120"/>
      </w:pPr>
      <w:r>
        <w:rPr>
          <w:b/>
          <w:i w:val="0"/>
        </w:rPr>
        <w:t>Defining feature:</w:t>
      </w:r>
      <w:r>
        <w:rPr>
          <w:b w:val="0"/>
          <w:i w:val="0"/>
        </w:rPr>
        <w:t xml:space="preserve"> a sinus rate that rises with inspiration and falls with expiration, every beat otherwise normal</w:t>
      </w:r>
    </w:p>
    <w:p>
      <w:pPr>
        <w:spacing w:after="120"/>
      </w:pPr>
      <w:r>
        <w:rPr>
          <w:b w:val="0"/>
          <w:i w:val="0"/>
        </w:rPr>
        <w:t>Definition</w:t>
      </w:r>
      <w:r>
        <w:rPr>
          <w:b w:val="0"/>
          <w:i w:val="0"/>
        </w:rPr>
        <w:t>A normal, physiologic sinus rhythm that is irregular with a pattern, at 60–100.</w:t>
      </w:r>
      <w:r>
        <w:rPr>
          <w:b w:val="0"/>
          <w:i w:val="0"/>
        </w:rPr>
        <w:t>Who gets it</w:t>
      </w:r>
      <w:r>
        <w:rPr>
          <w:b w:val="0"/>
          <w:i w:val="0"/>
        </w:rPr>
        <w:t>Not on the slides.</w:t>
      </w:r>
      <w:r>
        <w:rPr>
          <w:b w:val="0"/>
          <w:i w:val="0"/>
        </w:rPr>
        <w:t>Risk factors</w:t>
      </w:r>
      <w:r>
        <w:rPr>
          <w:b w:val="0"/>
          <w:i w:val="0"/>
        </w:rPr>
        <w:t>Not on the slides.</w:t>
      </w:r>
      <w:r>
        <w:rPr>
          <w:b w:val="0"/>
          <w:i w:val="0"/>
        </w:rPr>
        <w:t>Classic signs &amp; symptoms</w:t>
      </w:r>
      <w:r>
        <w:rPr>
          <w:b w:val="0"/>
          <w:i w:val="0"/>
        </w:rPr>
        <w:t>Not on the slides.</w:t>
      </w:r>
      <w:r>
        <w:rPr>
          <w:b w:val="0"/>
          <w:i w:val="0"/>
        </w:rPr>
        <w:t>Physical exam findings</w:t>
      </w:r>
      <w:r>
        <w:rPr>
          <w:b w:val="0"/>
          <w:i w:val="0"/>
        </w:rPr>
        <w:t>Not on the slides.</w:t>
      </w:r>
      <w:r>
        <w:rPr>
          <w:b w:val="0"/>
          <w:i w:val="0"/>
        </w:rPr>
        <w:t>Diagnostics / tests</w:t>
      </w:r>
      <w:r>
        <w:rPr>
          <w:b w:val="0"/>
          <w:i w:val="0"/>
        </w:rPr>
        <w:t>Electrocardiogram: rate 60–100, faster with inspiration and slower with expiration; uniform P wave for every QRS; PR 0.12–0.20; narrow QRS.</w:t>
      </w:r>
      <w:r>
        <w:rPr>
          <w:b w:val="0"/>
          <w:i w:val="0"/>
        </w:rPr>
        <w:t>First-line treatment</w:t>
      </w:r>
      <w:r>
        <w:rPr>
          <w:b w:val="0"/>
          <w:i w:val="0"/>
        </w:rPr>
        <w:t>None needed: it is a normal variant.</w:t>
      </w:r>
      <w:r>
        <w:rPr>
          <w:b w:val="0"/>
          <w:i w:val="0"/>
        </w:rPr>
        <w:t>Complications</w:t>
      </w:r>
      <w:r>
        <w:rPr>
          <w:b w:val="0"/>
          <w:i w:val="0"/>
        </w:rPr>
        <w:t>Not on the slides.</w:t>
      </w:r>
    </w:p>
    <w:p>
      <w:pPr>
        <w:spacing w:after="120"/>
      </w:pPr>
      <w:r>
        <w:rPr>
          <w:b w:val="0"/>
          <w:i w:val="0"/>
        </w:rPr>
        <w:t>Slides 9–10</w:t>
      </w:r>
    </w:p>
    <w:p>
      <w:pPr>
        <w:pStyle w:val="Heading3"/>
        <w:spacing w:before="200" w:after="100"/>
      </w:pPr>
      <w:r>
        <w:rPr>
          <w:rFonts w:ascii="Georgia" w:hAnsi="Georgia"/>
          <w:color w:val="7A2D5A"/>
        </w:rPr>
        <w:t>Sinus bradycardia</w:t>
      </w:r>
    </w:p>
    <w:p>
      <w:pPr>
        <w:spacing w:after="120"/>
      </w:pPr>
      <w:r>
        <w:rPr>
          <w:b/>
          <w:i w:val="0"/>
        </w:rPr>
        <w:t>Defining feature:</w:t>
      </w:r>
      <w:r>
        <w:rPr>
          <w:b w:val="0"/>
          <w:i w:val="0"/>
        </w:rPr>
        <w:t xml:space="preserve"> a regular sinus rhythm under 60 beats per minute</w:t>
      </w:r>
    </w:p>
    <w:p>
      <w:pPr>
        <w:spacing w:after="120"/>
      </w:pPr>
      <w:r>
        <w:rPr>
          <w:b w:val="0"/>
          <w:i w:val="0"/>
        </w:rPr>
        <w:t>Definition</w:t>
      </w:r>
      <w:r>
        <w:rPr>
          <w:b w:val="0"/>
          <w:i w:val="0"/>
        </w:rPr>
        <w:t>Regular sinus rhythm under 60, with a uniform P wave for every QRS, PR 0.12–0.20 and a narrow QRS; pathological or a normal variant.</w:t>
      </w:r>
      <w:r>
        <w:rPr>
          <w:b w:val="0"/>
          <w:i w:val="0"/>
        </w:rPr>
        <w:t>Who gets it</w:t>
      </w:r>
      <w:r>
        <w:rPr>
          <w:b w:val="0"/>
          <w:i w:val="0"/>
        </w:rPr>
        <w:t>Well-conditioned, active people (athletes), people asleep, and adults over 65.</w:t>
      </w:r>
      <w:r>
        <w:rPr>
          <w:b w:val="0"/>
          <w:i w:val="0"/>
        </w:rPr>
        <w:t>Risk factors</w:t>
      </w:r>
      <w:r>
        <w:rPr>
          <w:b w:val="0"/>
          <w:i w:val="0"/>
        </w:rPr>
        <w:t>Beta blockers, nondihydropyridine calcium channel blockers, digoxin; hypothyroidism; sinoatrial node ischemia; increased intracranial pressure; late-stage infection.</w:t>
      </w:r>
      <w:r>
        <w:rPr>
          <w:b w:val="0"/>
          <w:i w:val="0"/>
        </w:rPr>
        <w:t>Classic signs &amp; symptoms</w:t>
      </w:r>
      <w:r>
        <w:rPr>
          <w:b w:val="0"/>
          <w:i w:val="0"/>
        </w:rPr>
        <w:t>Most people are asymptomatic.</w:t>
      </w:r>
      <w:r>
        <w:rPr>
          <w:b w:val="0"/>
          <w:i w:val="0"/>
        </w:rPr>
        <w:t>Physical exam findings</w:t>
      </w:r>
      <w:r>
        <w:rPr>
          <w:b w:val="0"/>
          <w:i w:val="0"/>
        </w:rPr>
        <w:t>Slow, regular pulse; otherwise not on the slides.</w:t>
      </w:r>
      <w:r>
        <w:rPr>
          <w:b w:val="0"/>
          <w:i w:val="0"/>
        </w:rPr>
        <w:t>Diagnostics / tests</w:t>
      </w:r>
      <w:r>
        <w:rPr>
          <w:b w:val="0"/>
          <w:i w:val="0"/>
        </w:rPr>
        <w:t>Electrocardiogram (rate under 60, normal P, PR and QRS); look for the cause (medication list, thyroid function).</w:t>
      </w:r>
      <w:r>
        <w:rPr>
          <w:b w:val="0"/>
          <w:i w:val="0"/>
        </w:rPr>
        <w:t>First-line treatment</w:t>
      </w:r>
      <w:r>
        <w:rPr>
          <w:b w:val="0"/>
          <w:i w:val="0"/>
        </w:rPr>
        <w:t>No treatment if asymptomatic. Acute, symptomatic and hemodynamically unstable: atropine first line, then a temporary pacemaker. Chronic and symptomatic: permanent pacemaker.</w:t>
      </w:r>
      <w:r>
        <w:rPr>
          <w:b w:val="0"/>
          <w:i w:val="0"/>
        </w:rPr>
        <w:t>Complications</w:t>
      </w:r>
      <w:r>
        <w:rPr>
          <w:b w:val="0"/>
          <w:i w:val="0"/>
        </w:rPr>
        <w:t>Not on the slides.</w:t>
      </w:r>
    </w:p>
    <w:p>
      <w:pPr>
        <w:spacing w:after="120"/>
      </w:pPr>
      <w:r>
        <w:rPr>
          <w:b w:val="0"/>
          <w:i w:val="0"/>
        </w:rPr>
        <w:t>Slides 11–13</w:t>
      </w:r>
    </w:p>
    <w:p>
      <w:pPr>
        <w:pStyle w:val="Heading3"/>
        <w:spacing w:before="200" w:after="100"/>
      </w:pPr>
      <w:r>
        <w:rPr>
          <w:rFonts w:ascii="Georgia" w:hAnsi="Georgia"/>
          <w:color w:val="7A2D5A"/>
        </w:rPr>
        <w:t>Sinus tachycardia</w:t>
      </w:r>
    </w:p>
    <w:p>
      <w:pPr>
        <w:spacing w:after="120"/>
      </w:pPr>
      <w:r>
        <w:rPr>
          <w:b/>
          <w:i w:val="0"/>
        </w:rPr>
        <w:t>Defining feature:</w:t>
      </w:r>
      <w:r>
        <w:rPr>
          <w:b w:val="0"/>
          <w:i w:val="0"/>
        </w:rPr>
        <w:t xml:space="preserve"> a regular sinus rhythm above 100, up to 160, with a P wave before every QRS</w:t>
      </w:r>
    </w:p>
    <w:p>
      <w:pPr>
        <w:spacing w:after="120"/>
      </w:pPr>
      <w:r>
        <w:rPr>
          <w:b w:val="0"/>
          <w:i w:val="0"/>
        </w:rPr>
        <w:t>Definition</w:t>
      </w:r>
      <w:r>
        <w:rPr>
          <w:b w:val="0"/>
          <w:i w:val="0"/>
        </w:rPr>
        <w:t>Regular sinus rhythm above 100 up to 160; appropriate (a response to stress, illness or drugs) or inappropriate (unexplained after secondary causes are excluded).</w:t>
      </w:r>
      <w:r>
        <w:rPr>
          <w:b w:val="0"/>
          <w:i w:val="0"/>
        </w:rPr>
        <w:t>Who gets it</w:t>
      </w:r>
      <w:r>
        <w:rPr>
          <w:b w:val="0"/>
          <w:i w:val="0"/>
        </w:rPr>
        <w:t>Anyone exercising or under catecholamine drive; inappropriate sinus tachycardia is a diagnosis of exclusion.</w:t>
      </w:r>
      <w:r>
        <w:rPr>
          <w:b w:val="0"/>
          <w:i w:val="0"/>
        </w:rPr>
        <w:t>Risk factors</w:t>
      </w:r>
      <w:r>
        <w:rPr>
          <w:b w:val="0"/>
          <w:i w:val="0"/>
        </w:rPr>
        <w:t>Pain, anxiety; hypovolemia, hypotension or shock, anemia, hypoxia, pulmonary embolism, myocardial infarction, hyperthyroidism; stimulants, anticholinergics; abrupt withdrawal of beta blockers or nondihydropyridine calcium channel blockers.</w:t>
      </w:r>
      <w:r>
        <w:rPr>
          <w:b w:val="0"/>
          <w:i w:val="0"/>
        </w:rPr>
        <w:t>Classic signs &amp; symptoms</w:t>
      </w:r>
      <w:r>
        <w:rPr>
          <w:b w:val="0"/>
          <w:i w:val="0"/>
        </w:rPr>
        <w:t>Physiologic sinus tachycardia usually has no associated symptoms such as dizziness or nausea.</w:t>
      </w:r>
      <w:r>
        <w:rPr>
          <w:b w:val="0"/>
          <w:i w:val="0"/>
        </w:rPr>
        <w:t>Physical exam findings</w:t>
      </w:r>
      <w:r>
        <w:rPr>
          <w:b w:val="0"/>
          <w:i w:val="0"/>
        </w:rPr>
        <w:t>Fast, regular pulse; otherwise not on the slides.</w:t>
      </w:r>
      <w:r>
        <w:rPr>
          <w:b w:val="0"/>
          <w:i w:val="0"/>
        </w:rPr>
        <w:t>Diagnostics / tests</w:t>
      </w:r>
      <w:r>
        <w:rPr>
          <w:b w:val="0"/>
          <w:i w:val="0"/>
        </w:rPr>
        <w:t>Electrocardiogram (above 100 up to 160, normal P, PR and QRS); for inappropriate sinus tachycardia, exclude every secondary cause.</w:t>
      </w:r>
      <w:r>
        <w:rPr>
          <w:b w:val="0"/>
          <w:i w:val="0"/>
        </w:rPr>
        <w:t>First-line treatment</w:t>
      </w:r>
      <w:r>
        <w:rPr>
          <w:b w:val="0"/>
          <w:i w:val="0"/>
        </w:rPr>
        <w:t>Appropriate: treat the underlying cause. Inappropriate: remove influencing factors (night shifts, illicit drugs, medications), behavioral therapy; beta blockers poorly tolerated; generally left untreated.</w:t>
      </w:r>
      <w:r>
        <w:rPr>
          <w:b w:val="0"/>
          <w:i w:val="0"/>
        </w:rPr>
        <w:t>Complications</w:t>
      </w:r>
      <w:r>
        <w:rPr>
          <w:b w:val="0"/>
          <w:i w:val="0"/>
        </w:rPr>
        <w:t>Inappropriate sinus tachycardia usually has a benign prognosis.</w:t>
      </w:r>
    </w:p>
    <w:p>
      <w:pPr>
        <w:spacing w:after="120"/>
      </w:pPr>
      <w:r>
        <w:rPr>
          <w:b w:val="0"/>
          <w:i w:val="0"/>
        </w:rPr>
        <w:t>Slides 14–17</w:t>
      </w:r>
    </w:p>
    <w:p>
      <w:pPr>
        <w:pStyle w:val="Heading3"/>
        <w:spacing w:before="200" w:after="100"/>
      </w:pPr>
      <w:r>
        <w:rPr>
          <w:rFonts w:ascii="Georgia" w:hAnsi="Georgia"/>
          <w:color w:val="7A2D5A"/>
        </w:rPr>
        <w:t>Sick sinus syndrome</w:t>
      </w:r>
    </w:p>
    <w:p>
      <w:pPr>
        <w:spacing w:after="120"/>
      </w:pPr>
      <w:r>
        <w:rPr>
          <w:b/>
          <w:i w:val="0"/>
        </w:rPr>
        <w:t>Defining feature:</w:t>
      </w:r>
      <w:r>
        <w:rPr>
          <w:b w:val="0"/>
          <w:i w:val="0"/>
        </w:rPr>
        <w:t xml:space="preserve"> an irregular rhythm with a variable rate: exit block, sinus arrest, or fast rhythms alternating with slow ones</w:t>
      </w:r>
    </w:p>
    <w:p>
      <w:pPr>
        <w:spacing w:after="120"/>
      </w:pPr>
      <w:r>
        <w:rPr>
          <w:b w:val="0"/>
          <w:i w:val="0"/>
        </w:rPr>
        <w:t>Definition</w:t>
      </w:r>
      <w:r>
        <w:rPr>
          <w:b w:val="0"/>
          <w:i w:val="0"/>
        </w:rPr>
        <w:t>Sinus node dysfunction: exit block (impulse generated but does not exit), sinus arrest (impulse not generated, leading to a junctional rhythm), or tachy-brady syndrome (a tachyarrhythmia alternating with bradycardia or offset pauses).</w:t>
      </w:r>
      <w:r>
        <w:rPr>
          <w:b w:val="0"/>
          <w:i w:val="0"/>
        </w:rPr>
        <w:t>Who gets it</w:t>
      </w:r>
      <w:r>
        <w:rPr>
          <w:b w:val="0"/>
          <w:i w:val="0"/>
        </w:rPr>
        <w:t>Not on the slides beyond its causes.</w:t>
      </w:r>
      <w:r>
        <w:rPr>
          <w:b w:val="0"/>
          <w:i w:val="0"/>
        </w:rPr>
        <w:t>Risk factors</w:t>
      </w:r>
      <w:r>
        <w:rPr>
          <w:b w:val="0"/>
          <w:i w:val="0"/>
        </w:rPr>
        <w:t>Sinoatrial node ischemia, injury to the node from cardiac surgery, electrolyte abnormalities, hypothyroidism, beta blockers, nondihydropyridine calcium channel blockers, digoxin.</w:t>
      </w:r>
      <w:r>
        <w:rPr>
          <w:b w:val="0"/>
          <w:i w:val="0"/>
        </w:rPr>
        <w:t>Classic signs &amp; symptoms</w:t>
      </w:r>
      <w:r>
        <w:rPr>
          <w:b w:val="0"/>
          <w:i w:val="0"/>
        </w:rPr>
        <w:t>Symptomatic bradycardia, alternating with a tachyarrhythmia in tachy-brady syndrome.</w:t>
      </w:r>
      <w:r>
        <w:rPr>
          <w:b w:val="0"/>
          <w:i w:val="0"/>
        </w:rPr>
        <w:t>Physical exam findings</w:t>
      </w:r>
      <w:r>
        <w:rPr>
          <w:b w:val="0"/>
          <w:i w:val="0"/>
        </w:rPr>
        <w:t>Not on the slides.</w:t>
      </w:r>
      <w:r>
        <w:rPr>
          <w:b w:val="0"/>
          <w:i w:val="0"/>
        </w:rPr>
        <w:t>Diagnostics / tests</w:t>
      </w:r>
      <w:r>
        <w:rPr>
          <w:b w:val="0"/>
          <w:i w:val="0"/>
        </w:rPr>
        <w:t>Electrocardiogram or ambulatory monitor: irregular, variable rate (bradycardia to tachycardia up to 160), variable P waves and PR, narrow QRS; in tachy-brady the fast rhythm is most commonly atrial fibrillation.</w:t>
      </w:r>
      <w:r>
        <w:rPr>
          <w:b w:val="0"/>
          <w:i w:val="0"/>
        </w:rPr>
        <w:t>First-line treatment</w:t>
      </w:r>
      <w:r>
        <w:rPr>
          <w:b w:val="0"/>
          <w:i w:val="0"/>
        </w:rPr>
        <w:t>Treat the underlying cause; observe if symptoms do not correlate with the bradycardia; permanent pacemaker for symptomatic bradycardia; tachy-brady often needs a pacemaker, with an implantable cardioverter defibrillator if the tachyarrhythmia is ventricular tachycardia.</w:t>
      </w:r>
      <w:r>
        <w:rPr>
          <w:b w:val="0"/>
          <w:i w:val="0"/>
        </w:rPr>
        <w:t>Complications</w:t>
      </w:r>
      <w:r>
        <w:rPr>
          <w:b w:val="0"/>
          <w:i w:val="0"/>
        </w:rPr>
        <w:t>Not on the slides.</w:t>
      </w:r>
    </w:p>
    <w:p>
      <w:pPr>
        <w:spacing w:after="120"/>
      </w:pPr>
      <w:r>
        <w:rPr>
          <w:b w:val="0"/>
          <w:i w:val="0"/>
        </w:rPr>
        <w:t>Slides 18–22</w:t>
      </w:r>
    </w:p>
    <w:p>
      <w:pPr>
        <w:pStyle w:val="Heading3"/>
        <w:spacing w:before="200" w:after="100"/>
      </w:pPr>
      <w:r>
        <w:rPr>
          <w:rFonts w:ascii="Georgia" w:hAnsi="Georgia"/>
          <w:color w:val="7A2D5A"/>
        </w:rPr>
        <w:t>Focal atrial tachycardia</w:t>
      </w:r>
    </w:p>
    <w:p>
      <w:pPr>
        <w:spacing w:after="120"/>
      </w:pPr>
      <w:r>
        <w:rPr>
          <w:b/>
          <w:i w:val="0"/>
        </w:rPr>
        <w:t>Defining feature:</w:t>
      </w:r>
      <w:r>
        <w:rPr>
          <w:b w:val="0"/>
          <w:i w:val="0"/>
        </w:rPr>
        <w:t xml:space="preserve"> a regular tachycardia with one consistent, abnormally shaped P wave before every QRS</w:t>
      </w:r>
    </w:p>
    <w:p>
      <w:pPr>
        <w:spacing w:after="120"/>
      </w:pPr>
      <w:r>
        <w:rPr>
          <w:b w:val="0"/>
          <w:i w:val="0"/>
        </w:rPr>
        <w:t>Definition</w:t>
      </w:r>
      <w:r>
        <w:rPr>
          <w:b w:val="0"/>
          <w:i w:val="0"/>
        </w:rPr>
        <w:t>A single ectopic focus within the atria but outside the sinoatrial node; typically paroxysmal.</w:t>
      </w:r>
      <w:r>
        <w:rPr>
          <w:b w:val="0"/>
          <w:i w:val="0"/>
        </w:rPr>
        <w:t>Who gets it</w:t>
      </w:r>
      <w:r>
        <w:rPr>
          <w:b w:val="0"/>
          <w:i w:val="0"/>
        </w:rPr>
        <w:t>Commonly people without heart disease.</w:t>
      </w:r>
      <w:r>
        <w:rPr>
          <w:b w:val="0"/>
          <w:i w:val="0"/>
        </w:rPr>
        <w:t>Risk factors</w:t>
      </w:r>
      <w:r>
        <w:rPr>
          <w:b w:val="0"/>
          <w:i w:val="0"/>
        </w:rPr>
        <w:t>Increased metabolic demand (similar to the causes of sinus tachycardia).</w:t>
      </w:r>
      <w:r>
        <w:rPr>
          <w:b w:val="0"/>
          <w:i w:val="0"/>
        </w:rPr>
        <w:t>Classic signs &amp; symptoms</w:t>
      </w:r>
      <w:r>
        <w:rPr>
          <w:b w:val="0"/>
          <w:i w:val="0"/>
        </w:rPr>
        <w:t>Abrupt-onset palpitations.</w:t>
      </w:r>
      <w:r>
        <w:rPr>
          <w:b w:val="0"/>
          <w:i w:val="0"/>
        </w:rPr>
        <w:t>Physical exam findings</w:t>
      </w:r>
      <w:r>
        <w:rPr>
          <w:b w:val="0"/>
          <w:i w:val="0"/>
        </w:rPr>
        <w:t>Not on the slides.</w:t>
      </w:r>
      <w:r>
        <w:rPr>
          <w:b w:val="0"/>
          <w:i w:val="0"/>
        </w:rPr>
        <w:t>Diagnostics / tests</w:t>
      </w:r>
      <w:r>
        <w:rPr>
          <w:b w:val="0"/>
          <w:i w:val="0"/>
        </w:rPr>
        <w:t>Electrocardiogram: regular, above 100 (usually 150–250), identical abnormal P waves, narrow QRS. Adenosine is diagnostic: it usually does not terminate focal atrial tachycardia.</w:t>
      </w:r>
      <w:r>
        <w:rPr>
          <w:b w:val="0"/>
          <w:i w:val="0"/>
        </w:rPr>
        <w:t>First-line treatment</w:t>
      </w:r>
      <w:r>
        <w:rPr>
          <w:b w:val="0"/>
          <w:i w:val="0"/>
        </w:rPr>
        <w:t>Unstable: synchronized cardioversion; chemical cardioversion with amiodarone may be tried. Stable and symptomatic: intravenous beta blocker or nondihydropyridine calcium channel blocker. Chronic: oral beta blocker or calcium channel blocker; catheter ablation usually curative (90%).</w:t>
      </w:r>
      <w:r>
        <w:rPr>
          <w:b w:val="0"/>
          <w:i w:val="0"/>
        </w:rPr>
        <w:t>Complications</w:t>
      </w:r>
      <w:r>
        <w:rPr>
          <w:b w:val="0"/>
          <w:i w:val="0"/>
        </w:rPr>
        <w:t>Generally a benign arrhythmia.</w:t>
      </w:r>
    </w:p>
    <w:p>
      <w:pPr>
        <w:spacing w:after="120"/>
      </w:pPr>
      <w:r>
        <w:rPr>
          <w:b w:val="0"/>
          <w:i w:val="0"/>
        </w:rPr>
        <w:t>Slides 28–31</w:t>
      </w:r>
    </w:p>
    <w:p>
      <w:pPr>
        <w:pStyle w:val="Heading3"/>
        <w:spacing w:before="200" w:after="100"/>
      </w:pPr>
      <w:r>
        <w:rPr>
          <w:rFonts w:ascii="Georgia" w:hAnsi="Georgia"/>
          <w:color w:val="7A2D5A"/>
        </w:rPr>
        <w:t>Multifocal atrial tachycardia</w:t>
      </w:r>
    </w:p>
    <w:p>
      <w:pPr>
        <w:spacing w:after="120"/>
      </w:pPr>
      <w:r>
        <w:rPr>
          <w:b/>
          <w:i w:val="0"/>
        </w:rPr>
        <w:t>Defining feature:</w:t>
      </w:r>
      <w:r>
        <w:rPr>
          <w:b w:val="0"/>
          <w:i w:val="0"/>
        </w:rPr>
        <w:t xml:space="preserve"> an irregular tachycardia with at least three distinct P-wave shapes in one lead</w:t>
      </w:r>
    </w:p>
    <w:p>
      <w:pPr>
        <w:spacing w:after="120"/>
      </w:pPr>
      <w:r>
        <w:rPr>
          <w:b w:val="0"/>
          <w:i w:val="0"/>
        </w:rPr>
        <w:t>Definition</w:t>
      </w:r>
      <w:r>
        <w:rPr>
          <w:b w:val="0"/>
          <w:i w:val="0"/>
        </w:rPr>
        <w:t>Atrial tachycardia from multiple foci: at least three distinct P-wave morphologies in the same lead, one P wave for every QRS.</w:t>
      </w:r>
      <w:r>
        <w:rPr>
          <w:b w:val="0"/>
          <w:i w:val="0"/>
        </w:rPr>
        <w:t>Who gets it</w:t>
      </w:r>
      <w:r>
        <w:rPr>
          <w:b w:val="0"/>
          <w:i w:val="0"/>
        </w:rPr>
        <w:t>Acutely ill patients with severe chronic obstructive pulmonary disease or heart failure.</w:t>
      </w:r>
      <w:r>
        <w:rPr>
          <w:b w:val="0"/>
          <w:i w:val="0"/>
        </w:rPr>
        <w:t>Risk factors</w:t>
      </w:r>
      <w:r>
        <w:rPr>
          <w:b w:val="0"/>
          <w:i w:val="0"/>
        </w:rPr>
        <w:t>Severe chronic obstructive pulmonary disease, heart failure, respiratory failure, right heart stress or pulmonary hypertension.</w:t>
      </w:r>
      <w:r>
        <w:rPr>
          <w:b w:val="0"/>
          <w:i w:val="0"/>
        </w:rPr>
        <w:t>Classic signs &amp; symptoms</w:t>
      </w:r>
      <w:r>
        <w:rPr>
          <w:b w:val="0"/>
          <w:i w:val="0"/>
        </w:rPr>
        <w:t>Most have no symptoms directly attributable to it.</w:t>
      </w:r>
      <w:r>
        <w:rPr>
          <w:b w:val="0"/>
          <w:i w:val="0"/>
        </w:rPr>
        <w:t>Physical exam findings</w:t>
      </w:r>
      <w:r>
        <w:rPr>
          <w:b w:val="0"/>
          <w:i w:val="0"/>
        </w:rPr>
        <w:t>Irregular, fast pulse; otherwise not on the slides.</w:t>
      </w:r>
      <w:r>
        <w:rPr>
          <w:b w:val="0"/>
          <w:i w:val="0"/>
        </w:rPr>
        <w:t>Diagnostics / tests</w:t>
      </w:r>
      <w:r>
        <w:rPr>
          <w:b w:val="0"/>
          <w:i w:val="0"/>
        </w:rPr>
        <w:t>Electrocardiogram: irregular, above 100 (usually 150–250), changing P-wave shapes, narrow QRS.</w:t>
      </w:r>
      <w:r>
        <w:rPr>
          <w:b w:val="0"/>
          <w:i w:val="0"/>
        </w:rPr>
        <w:t>First-line treatment</w:t>
      </w:r>
      <w:r>
        <w:rPr>
          <w:b w:val="0"/>
          <w:i w:val="0"/>
        </w:rPr>
        <w:t>Treat the underlying condition; in hospital a beta blocker or nondihydropyridine calcium channel blocker may be added, not long term.</w:t>
      </w:r>
      <w:r>
        <w:rPr>
          <w:b w:val="0"/>
          <w:i w:val="0"/>
        </w:rPr>
        <w:t>Complications</w:t>
      </w:r>
      <w:r>
        <w:rPr>
          <w:b w:val="0"/>
          <w:i w:val="0"/>
        </w:rPr>
        <w:t>A poor prognostic sign.</w:t>
      </w:r>
    </w:p>
    <w:p>
      <w:pPr>
        <w:spacing w:after="120"/>
      </w:pPr>
      <w:r>
        <w:rPr>
          <w:b w:val="0"/>
          <w:i w:val="0"/>
        </w:rPr>
        <w:t>Slides 28–29, 32</w:t>
      </w:r>
    </w:p>
    <w:p>
      <w:pPr>
        <w:pStyle w:val="Heading3"/>
        <w:spacing w:before="200" w:after="100"/>
      </w:pPr>
      <w:r>
        <w:rPr>
          <w:rFonts w:ascii="Georgia" w:hAnsi="Georgia"/>
          <w:color w:val="7A2D5A"/>
        </w:rPr>
        <w:t>Paroxysmal supraventricular tachycardia (the umbrella)</w:t>
      </w:r>
    </w:p>
    <w:p>
      <w:pPr>
        <w:spacing w:after="120"/>
      </w:pPr>
      <w:r>
        <w:rPr>
          <w:b/>
          <w:i w:val="0"/>
        </w:rPr>
        <w:t>Defining feature:</w:t>
      </w:r>
      <w:r>
        <w:rPr>
          <w:b w:val="0"/>
          <w:i w:val="0"/>
        </w:rPr>
        <w:t xml:space="preserve"> a regular narrow complex tachycardia above 160 with hidden P waves</w:t>
      </w:r>
    </w:p>
    <w:p>
      <w:pPr>
        <w:spacing w:after="120"/>
      </w:pPr>
      <w:r>
        <w:rPr>
          <w:b w:val="0"/>
          <w:i w:val="0"/>
        </w:rPr>
        <w:t>Definition</w:t>
      </w:r>
      <w:r>
        <w:rPr>
          <w:b w:val="0"/>
          <w:i w:val="0"/>
        </w:rPr>
        <w:t>Any tachydysrhythmia arising above the bundle of His; by definition narrow complex.</w:t>
      </w:r>
      <w:r>
        <w:rPr>
          <w:b w:val="0"/>
          <w:i w:val="0"/>
        </w:rPr>
        <w:t>Who gets it</w:t>
      </w:r>
      <w:r>
        <w:rPr>
          <w:b w:val="0"/>
          <w:i w:val="0"/>
        </w:rPr>
        <w:t>Symptoms more pronounced in the elderly and in structural heart disease.</w:t>
      </w:r>
      <w:r>
        <w:rPr>
          <w:b w:val="0"/>
          <w:i w:val="0"/>
        </w:rPr>
        <w:t>Risk factors</w:t>
      </w:r>
      <w:r>
        <w:rPr>
          <w:b w:val="0"/>
          <w:i w:val="0"/>
        </w:rPr>
        <w:t>See each rhythm (accessory pathway, nodal reentry, atrial foci).</w:t>
      </w:r>
      <w:r>
        <w:rPr>
          <w:b w:val="0"/>
          <w:i w:val="0"/>
        </w:rPr>
        <w:t>Classic signs &amp; symptoms</w:t>
      </w:r>
      <w:r>
        <w:rPr>
          <w:b w:val="0"/>
          <w:i w:val="0"/>
        </w:rPr>
        <w:t>None or transient; palpitations, lightheadedness, fatigue, dyspnea, chest pain or discomfort, nausea, vomiting.</w:t>
      </w:r>
      <w:r>
        <w:rPr>
          <w:b w:val="0"/>
          <w:i w:val="0"/>
        </w:rPr>
        <w:t>Physical exam findings</w:t>
      </w:r>
      <w:r>
        <w:rPr>
          <w:b w:val="0"/>
          <w:i w:val="0"/>
        </w:rPr>
        <w:t>Fast, regular pulse; otherwise not on the slides.</w:t>
      </w:r>
      <w:r>
        <w:rPr>
          <w:b w:val="0"/>
          <w:i w:val="0"/>
        </w:rPr>
        <w:t>Diagnostics / tests</w:t>
      </w:r>
      <w:r>
        <w:rPr>
          <w:b w:val="0"/>
          <w:i w:val="0"/>
        </w:rPr>
        <w:t>Electrocardiogram: regular, above 160, P waves and PR hidden, narrow QRS (except antidromic reentry); adenosine may slow it enough to show P waves.</w:t>
      </w:r>
      <w:r>
        <w:rPr>
          <w:b w:val="0"/>
          <w:i w:val="0"/>
        </w:rPr>
        <w:t>First-line treatment</w:t>
      </w:r>
      <w:r>
        <w:rPr>
          <w:b w:val="0"/>
          <w:i w:val="0"/>
        </w:rPr>
        <w:t>Stable: vagal maneuver first, then adenosine (up to twice). Unstable: immediate synchronized cardioversion (timed shock, decreased voltage).</w:t>
      </w:r>
      <w:r>
        <w:rPr>
          <w:b w:val="0"/>
          <w:i w:val="0"/>
        </w:rPr>
        <w:t>Complications</w:t>
      </w:r>
      <w:r>
        <w:rPr>
          <w:b w:val="0"/>
          <w:i w:val="0"/>
        </w:rPr>
        <w:t>Syncope or hemodynamic collapse unusual unless the rate goes above 200 (reentry, pre-excited atrial fibrillation).</w:t>
      </w:r>
    </w:p>
    <w:p>
      <w:pPr>
        <w:spacing w:after="120"/>
      </w:pPr>
      <w:r>
        <w:rPr>
          <w:b w:val="0"/>
          <w:i w:val="0"/>
        </w:rPr>
        <w:t>Slides 23–26</w:t>
      </w:r>
    </w:p>
    <w:p>
      <w:pPr>
        <w:pStyle w:val="Heading3"/>
        <w:spacing w:before="200" w:after="100"/>
      </w:pPr>
      <w:r>
        <w:rPr>
          <w:rFonts w:ascii="Georgia" w:hAnsi="Georgia"/>
          <w:color w:val="7A2D5A"/>
        </w:rPr>
        <w:t>Atrioventricular reentrant tachycardia and Wolff-Parkinson-White</w:t>
      </w:r>
    </w:p>
    <w:p>
      <w:pPr>
        <w:spacing w:after="120"/>
      </w:pPr>
      <w:r>
        <w:rPr>
          <w:b/>
          <w:i w:val="0"/>
        </w:rPr>
        <w:t>Defining feature:</w:t>
      </w:r>
      <w:r>
        <w:rPr>
          <w:b w:val="0"/>
          <w:i w:val="0"/>
        </w:rPr>
        <w:t xml:space="preserve"> an accessory pathway (bundle of Kent): short PR and delta wave in sinus rhythm</w:t>
      </w:r>
    </w:p>
    <w:p>
      <w:pPr>
        <w:spacing w:after="120"/>
      </w:pPr>
      <w:r>
        <w:rPr>
          <w:b w:val="0"/>
          <w:i w:val="0"/>
        </w:rPr>
        <w:t>Definition</w:t>
      </w:r>
      <w:r>
        <w:rPr>
          <w:b w:val="0"/>
          <w:i w:val="0"/>
        </w:rPr>
        <w:t>Reentry through the atrioventricular node and an accessory pathway; orthodromic (more common: narrow QRS, no delta wave, retrograde P after the QRS) or antidromic (wide QRS with a delta wave).</w:t>
      </w:r>
      <w:r>
        <w:rPr>
          <w:b w:val="0"/>
          <w:i w:val="0"/>
        </w:rPr>
        <w:t>Who gets it</w:t>
      </w:r>
      <w:r>
        <w:rPr>
          <w:b w:val="0"/>
          <w:i w:val="0"/>
        </w:rPr>
        <w:t>Patients with an accessory pathway, as in Wolff-Parkinson-White.</w:t>
      </w:r>
      <w:r>
        <w:rPr>
          <w:b w:val="0"/>
          <w:i w:val="0"/>
        </w:rPr>
        <w:t>Risk factors</w:t>
      </w:r>
      <w:r>
        <w:rPr>
          <w:b w:val="0"/>
          <w:i w:val="0"/>
        </w:rPr>
        <w:t>Pre-excitation on a prior electrocardiogram in sinus rhythm.</w:t>
      </w:r>
      <w:r>
        <w:rPr>
          <w:b w:val="0"/>
          <w:i w:val="0"/>
        </w:rPr>
        <w:t>Classic signs &amp; symptoms</w:t>
      </w:r>
      <w:r>
        <w:rPr>
          <w:b w:val="0"/>
          <w:i w:val="0"/>
        </w:rPr>
        <w:t>Most commonly palpitations; collapse when the rate exceeds 200.</w:t>
      </w:r>
      <w:r>
        <w:rPr>
          <w:b w:val="0"/>
          <w:i w:val="0"/>
        </w:rPr>
        <w:t>Physical exam findings</w:t>
      </w:r>
      <w:r>
        <w:rPr>
          <w:b w:val="0"/>
          <w:i w:val="0"/>
        </w:rPr>
        <w:t>Not on the slides.</w:t>
      </w:r>
      <w:r>
        <w:rPr>
          <w:b w:val="0"/>
          <w:i w:val="0"/>
        </w:rPr>
        <w:t>Diagnostics / tests</w:t>
      </w:r>
      <w:r>
        <w:rPr>
          <w:b w:val="0"/>
          <w:i w:val="0"/>
        </w:rPr>
        <w:t>Sinus rhythm tracing: short PR (under 0.12), widened QRS, delta wave (slurred upstroke). Tachycardia: regular, usually 200–300, P hidden or retrograde.</w:t>
      </w:r>
      <w:r>
        <w:rPr>
          <w:b w:val="0"/>
          <w:i w:val="0"/>
        </w:rPr>
        <w:t>First-line treatment</w:t>
      </w:r>
      <w:r>
        <w:rPr>
          <w:b w:val="0"/>
          <w:i w:val="0"/>
        </w:rPr>
        <w:t>Orthodromic: adenosine first line. Atrial fibrillation with Wolff-Parkinson-White (or revealed by adenosine): intravenous procainamide, never adenosine. Chronic: catheter ablation of the accessory pathway.</w:t>
      </w:r>
      <w:r>
        <w:rPr>
          <w:b w:val="0"/>
          <w:i w:val="0"/>
        </w:rPr>
        <w:t>Complications</w:t>
      </w:r>
      <w:r>
        <w:rPr>
          <w:b w:val="0"/>
          <w:i w:val="0"/>
        </w:rPr>
        <w:t>Pre-excited atrial fibrillation: irregular, wide, rates approaching 300, the most dangerous rhythm for these patients.</w:t>
      </w:r>
    </w:p>
    <w:p>
      <w:pPr>
        <w:spacing w:after="120"/>
      </w:pPr>
      <w:r>
        <w:rPr>
          <w:b w:val="0"/>
          <w:i w:val="0"/>
        </w:rPr>
        <w:t>Slides 33–37, 52–53</w:t>
      </w:r>
    </w:p>
    <w:p>
      <w:pPr>
        <w:pStyle w:val="Heading3"/>
        <w:spacing w:before="200" w:after="100"/>
      </w:pPr>
      <w:r>
        <w:rPr>
          <w:rFonts w:ascii="Georgia" w:hAnsi="Georgia"/>
          <w:color w:val="7A2D5A"/>
        </w:rPr>
        <w:t>Atrioventricular nodal reentrant tachycardia</w:t>
      </w:r>
    </w:p>
    <w:p>
      <w:pPr>
        <w:spacing w:after="120"/>
      </w:pPr>
      <w:r>
        <w:rPr>
          <w:b/>
          <w:i w:val="0"/>
        </w:rPr>
        <w:t>Defining feature:</w:t>
      </w:r>
      <w:r>
        <w:rPr>
          <w:b w:val="0"/>
          <w:i w:val="0"/>
        </w:rPr>
        <w:t xml:space="preserve"> a paroxysmal, regular narrow tachycardia with hidden P waves and neck pulsations (frog sign)</w:t>
      </w:r>
    </w:p>
    <w:p>
      <w:pPr>
        <w:spacing w:after="120"/>
      </w:pPr>
      <w:r>
        <w:rPr>
          <w:b w:val="0"/>
          <w:i w:val="0"/>
        </w:rPr>
        <w:t>Definition</w:t>
      </w:r>
      <w:r>
        <w:rPr>
          <w:b w:val="0"/>
          <w:i w:val="0"/>
        </w:rPr>
        <w:t>A reentry circuit within the atrioventricular node; slow-fast (typical) is the most common type.</w:t>
      </w:r>
      <w:r>
        <w:rPr>
          <w:b w:val="0"/>
          <w:i w:val="0"/>
        </w:rPr>
        <w:t>Who gets it</w:t>
      </w:r>
      <w:r>
        <w:rPr>
          <w:b w:val="0"/>
          <w:i w:val="0"/>
        </w:rPr>
        <w:t>Women far more than men; commonly no heart disease.</w:t>
      </w:r>
      <w:r>
        <w:rPr>
          <w:b w:val="0"/>
          <w:i w:val="0"/>
        </w:rPr>
        <w:t>Risk factors</w:t>
      </w:r>
      <w:r>
        <w:rPr>
          <w:b w:val="0"/>
          <w:i w:val="0"/>
        </w:rPr>
        <w:t>Spontaneous, or exertion, caffeine, alcohol, beta-agonists, sympathomimetics.</w:t>
      </w:r>
      <w:r>
        <w:rPr>
          <w:b w:val="0"/>
          <w:i w:val="0"/>
        </w:rPr>
        <w:t>Classic signs &amp; symptoms</w:t>
      </w:r>
      <w:r>
        <w:rPr>
          <w:b w:val="0"/>
          <w:i w:val="0"/>
        </w:rPr>
        <w:t>Sudden-onset palpitations, “neck pulsations”.</w:t>
      </w:r>
      <w:r>
        <w:rPr>
          <w:b w:val="0"/>
          <w:i w:val="0"/>
        </w:rPr>
        <w:t>Physical exam findings</w:t>
      </w:r>
      <w:r>
        <w:rPr>
          <w:b w:val="0"/>
          <w:i w:val="0"/>
        </w:rPr>
        <w:t>Frog sign (visible neck pulsations).</w:t>
      </w:r>
      <w:r>
        <w:rPr>
          <w:b w:val="0"/>
          <w:i w:val="0"/>
        </w:rPr>
        <w:t>Diagnostics / tests</w:t>
      </w:r>
      <w:r>
        <w:rPr>
          <w:b w:val="0"/>
          <w:i w:val="0"/>
        </w:rPr>
        <w:t>Electrocardiogram: regular, usually 140–180, P waves and PR hidden, narrow QRS.</w:t>
      </w:r>
      <w:r>
        <w:rPr>
          <w:b w:val="0"/>
          <w:i w:val="0"/>
        </w:rPr>
        <w:t>First-line treatment</w:t>
      </w:r>
      <w:r>
        <w:rPr>
          <w:b w:val="0"/>
          <w:i w:val="0"/>
        </w:rPr>
        <w:t>Vagal maneuvers or adenosine almost always terminate it; synchronized cardioversion rarely needed; “pill in the pocket” beta blocker or nondihydropyridine calcium channel blocker; catheter ablation, definitive cure in over 95%.</w:t>
      </w:r>
      <w:r>
        <w:rPr>
          <w:b w:val="0"/>
          <w:i w:val="0"/>
        </w:rPr>
        <w:t>Complications</w:t>
      </w:r>
      <w:r>
        <w:rPr>
          <w:b w:val="0"/>
          <w:i w:val="0"/>
        </w:rPr>
        <w:t>Episodes usually well tolerated; no urgent care needed if an educated patient ends one with a vagal maneuver.</w:t>
      </w:r>
    </w:p>
    <w:p>
      <w:pPr>
        <w:spacing w:after="120"/>
      </w:pPr>
      <w:r>
        <w:rPr>
          <w:b w:val="0"/>
          <w:i w:val="0"/>
        </w:rPr>
        <w:t>Slides 38–41</w:t>
      </w:r>
    </w:p>
    <w:p>
      <w:pPr>
        <w:pStyle w:val="Heading3"/>
        <w:spacing w:before="200" w:after="100"/>
      </w:pPr>
      <w:r>
        <w:rPr>
          <w:rFonts w:ascii="Georgia" w:hAnsi="Georgia"/>
          <w:color w:val="7A2D5A"/>
        </w:rPr>
        <w:t>Atrial flutter</w:t>
      </w:r>
    </w:p>
    <w:p>
      <w:pPr>
        <w:spacing w:after="120"/>
      </w:pPr>
      <w:r>
        <w:rPr>
          <w:b/>
          <w:i w:val="0"/>
        </w:rPr>
        <w:t>Defining feature:</w:t>
      </w:r>
      <w:r>
        <w:rPr>
          <w:b w:val="0"/>
          <w:i w:val="0"/>
        </w:rPr>
        <w:t xml:space="preserve"> sawtooth flutter waves at an atrial rate of 250 or more, most often conducted 2:1</w:t>
      </w:r>
    </w:p>
    <w:p>
      <w:pPr>
        <w:spacing w:after="120"/>
      </w:pPr>
      <w:r>
        <w:rPr>
          <w:b w:val="0"/>
          <w:i w:val="0"/>
        </w:rPr>
        <w:t>Definition</w:t>
      </w:r>
      <w:r>
        <w:rPr>
          <w:b w:val="0"/>
          <w:i w:val="0"/>
        </w:rPr>
        <w:t>Regular atrial rhythm at 250 or greater (approaching 300) with more flutter waves than QRS complexes; 2:1 block most common.</w:t>
      </w:r>
      <w:r>
        <w:rPr>
          <w:b w:val="0"/>
          <w:i w:val="0"/>
        </w:rPr>
        <w:t>Who gets it</w:t>
      </w:r>
      <w:r>
        <w:rPr>
          <w:b w:val="0"/>
          <w:i w:val="0"/>
        </w:rPr>
        <w:t>Patients with atrial scarring or damage (for example after surgery), right-sided heart failure, pulmonary vascular disease, or atrial fibrillation treated with an antiarrhythmic.</w:t>
      </w:r>
      <w:r>
        <w:rPr>
          <w:b w:val="0"/>
          <w:i w:val="0"/>
        </w:rPr>
        <w:t>Risk factors</w:t>
      </w:r>
      <w:r>
        <w:rPr>
          <w:b w:val="0"/>
          <w:i w:val="0"/>
        </w:rPr>
        <w:t>As above.</w:t>
      </w:r>
      <w:r>
        <w:rPr>
          <w:b w:val="0"/>
          <w:i w:val="0"/>
        </w:rPr>
        <w:t>Classic signs &amp; symptoms</w:t>
      </w:r>
      <w:r>
        <w:rPr>
          <w:b w:val="0"/>
          <w:i w:val="0"/>
        </w:rPr>
        <w:t>Rapid heart rate, palpitations, chest pain, dyspnea, dizziness, fatigue; usually no collapse or syncope.</w:t>
      </w:r>
      <w:r>
        <w:rPr>
          <w:b w:val="0"/>
          <w:i w:val="0"/>
        </w:rPr>
        <w:t>Physical exam findings</w:t>
      </w:r>
      <w:r>
        <w:rPr>
          <w:b w:val="0"/>
          <w:i w:val="0"/>
        </w:rPr>
        <w:t>Not on the slides.</w:t>
      </w:r>
      <w:r>
        <w:rPr>
          <w:b w:val="0"/>
          <w:i w:val="0"/>
        </w:rPr>
        <w:t>Diagnostics / tests</w:t>
      </w:r>
      <w:r>
        <w:rPr>
          <w:b w:val="0"/>
          <w:i w:val="0"/>
        </w:rPr>
        <w:t>Electrocardiogram: sawtooth waves, 2:1, 3:1 or 4:1 conduction, narrow QRS.</w:t>
      </w:r>
      <w:r>
        <w:rPr>
          <w:b w:val="0"/>
          <w:i w:val="0"/>
        </w:rPr>
        <w:t>First-line treatment</w:t>
      </w:r>
      <w:r>
        <w:rPr>
          <w:b w:val="0"/>
          <w:i w:val="0"/>
        </w:rPr>
        <w:t>Unstable: synchronized cardioversion. Stable: beta blocker or calcium channel blocker (rate control is harder than in atrial fibrillation). Anticoagulation; outpatient cardioversion after 21 days of it; ablation is definitive.</w:t>
      </w:r>
      <w:r>
        <w:rPr>
          <w:b w:val="0"/>
          <w:i w:val="0"/>
        </w:rPr>
        <w:t>Complications</w:t>
      </w:r>
      <w:r>
        <w:rPr>
          <w:b w:val="0"/>
          <w:i w:val="0"/>
        </w:rPr>
        <w:t>1:1 flutter: extreme instability and a big risk of ventricular fibrillation. Substantial recurrence rate.</w:t>
      </w:r>
    </w:p>
    <w:p>
      <w:pPr>
        <w:spacing w:after="120"/>
      </w:pPr>
      <w:r>
        <w:rPr>
          <w:b w:val="0"/>
          <w:i w:val="0"/>
        </w:rPr>
        <w:t>Slides 42–45</w:t>
      </w:r>
    </w:p>
    <w:p>
      <w:pPr>
        <w:pStyle w:val="Heading3"/>
        <w:spacing w:before="200" w:after="100"/>
      </w:pPr>
      <w:r>
        <w:rPr>
          <w:rFonts w:ascii="Georgia" w:hAnsi="Georgia"/>
          <w:color w:val="7A2D5A"/>
        </w:rPr>
        <w:t>Atrial fibrillation</w:t>
      </w:r>
    </w:p>
    <w:p>
      <w:pPr>
        <w:spacing w:after="120"/>
      </w:pPr>
      <w:r>
        <w:rPr>
          <w:b/>
          <w:i w:val="0"/>
        </w:rPr>
        <w:t>Defining feature:</w:t>
      </w:r>
      <w:r>
        <w:rPr>
          <w:b w:val="0"/>
          <w:i w:val="0"/>
        </w:rPr>
        <w:t xml:space="preserve"> an irregularly irregular narrow complex rhythm with no P waves</w:t>
      </w:r>
    </w:p>
    <w:p>
      <w:pPr>
        <w:spacing w:after="120"/>
      </w:pPr>
      <w:r>
        <w:rPr>
          <w:b w:val="0"/>
          <w:i w:val="0"/>
        </w:rPr>
        <w:t>Definition</w:t>
      </w:r>
      <w:r>
        <w:rPr>
          <w:b w:val="0"/>
          <w:i w:val="0"/>
        </w:rPr>
        <w:t>Irregularly irregular, absent P waves and PR, usually 110–160; paroxysmal (under 1 week), persistent (over 7 days, under 1 year), long-standing persistent (over 1 year), permanent (joint decision to stop rhythm attempts).</w:t>
      </w:r>
      <w:r>
        <w:rPr>
          <w:b w:val="0"/>
          <w:i w:val="0"/>
        </w:rPr>
        <w:t>Who gets it</w:t>
      </w:r>
      <w:r>
        <w:rPr>
          <w:b w:val="0"/>
          <w:i w:val="0"/>
        </w:rPr>
        <w:t>The elderly, and people with the risk factors below.</w:t>
      </w:r>
      <w:r>
        <w:rPr>
          <w:b w:val="0"/>
          <w:i w:val="0"/>
        </w:rPr>
        <w:t>Risk factors</w:t>
      </w:r>
      <w:r>
        <w:rPr>
          <w:b w:val="0"/>
          <w:i w:val="0"/>
        </w:rPr>
        <w:t>Hypertension, diabetes, cardiac disease, family history of atrial fibrillation, obesity, sleep apnea, excessive alcohol, older age.</w:t>
      </w:r>
      <w:r>
        <w:rPr>
          <w:b w:val="0"/>
          <w:i w:val="0"/>
        </w:rPr>
        <w:t>Classic signs &amp; symptoms</w:t>
      </w:r>
      <w:r>
        <w:rPr>
          <w:b w:val="0"/>
          <w:i w:val="0"/>
        </w:rPr>
        <w:t>Rapid heart rate, palpitations, chest pain, dyspnea, dizziness, fatigue.</w:t>
      </w:r>
      <w:r>
        <w:rPr>
          <w:b w:val="0"/>
          <w:i w:val="0"/>
        </w:rPr>
        <w:t>Physical exam findings</w:t>
      </w:r>
      <w:r>
        <w:rPr>
          <w:b w:val="0"/>
          <w:i w:val="0"/>
        </w:rPr>
        <w:t>Irregularly irregular pulse; otherwise not on the slides.</w:t>
      </w:r>
      <w:r>
        <w:rPr>
          <w:b w:val="0"/>
          <w:i w:val="0"/>
        </w:rPr>
        <w:t>Diagnostics / tests</w:t>
      </w:r>
      <w:r>
        <w:rPr>
          <w:b w:val="0"/>
          <w:i w:val="0"/>
        </w:rPr>
        <w:t>Electrocardiogram; CHA2DS2-VASc (stroke risk) score; HAS-BLED (bleeding risk) score.</w:t>
      </w:r>
      <w:r>
        <w:rPr>
          <w:b w:val="0"/>
          <w:i w:val="0"/>
        </w:rPr>
        <w:t>First-line treatment</w:t>
      </w:r>
      <w:r>
        <w:rPr>
          <w:b w:val="0"/>
          <w:i w:val="0"/>
        </w:rPr>
        <w:t>Unstable: synchronized cardioversion. Stable in rapid ventricular response: intravenous rate control; stable without it: oral rate control. Anticoagulation by stroke risk (direct oral anticoagulants preferred if nonvalvular; warfarin target international normalized ratio 2–3); outpatient cardioversion after 21 days of anticoagulation; mapping and ablation.</w:t>
      </w:r>
      <w:r>
        <w:rPr>
          <w:b w:val="0"/>
          <w:i w:val="0"/>
        </w:rPr>
        <w:t>Complications</w:t>
      </w:r>
      <w:r>
        <w:rPr>
          <w:b w:val="0"/>
          <w:i w:val="0"/>
        </w:rPr>
        <w:t>Stroke from a clot; emergencies with severe heart failure (pulmonary edema, hypotension) or an acute myocardial infarction.</w:t>
      </w:r>
    </w:p>
    <w:p>
      <w:pPr>
        <w:spacing w:after="120"/>
      </w:pPr>
      <w:r>
        <w:rPr>
          <w:b w:val="0"/>
          <w:i w:val="0"/>
        </w:rPr>
        <w:t>Slides 46–50</w:t>
      </w:r>
    </w:p>
    <w:p>
      <w:pPr>
        <w:pStyle w:val="Heading3"/>
        <w:spacing w:before="200" w:after="100"/>
      </w:pPr>
      <w:r>
        <w:rPr>
          <w:rFonts w:ascii="Georgia" w:hAnsi="Georgia"/>
          <w:color w:val="7A2D5A"/>
        </w:rPr>
        <w:t>Premature atrial contractions</w:t>
      </w:r>
    </w:p>
    <w:p>
      <w:pPr>
        <w:spacing w:after="120"/>
      </w:pPr>
      <w:r>
        <w:rPr>
          <w:b/>
          <w:i w:val="0"/>
        </w:rPr>
        <w:t>Defining feature:</w:t>
      </w:r>
      <w:r>
        <w:rPr>
          <w:b w:val="0"/>
          <w:i w:val="0"/>
        </w:rPr>
        <w:t xml:space="preserve"> an early beat with an abnormally shaped P wave and a narrow QRS</w:t>
      </w:r>
    </w:p>
    <w:p>
      <w:pPr>
        <w:spacing w:after="120"/>
      </w:pPr>
      <w:r>
        <w:rPr>
          <w:b w:val="0"/>
          <w:i w:val="0"/>
        </w:rPr>
        <w:t>Definition</w:t>
      </w:r>
      <w:r>
        <w:rPr>
          <w:b w:val="0"/>
          <w:i w:val="0"/>
        </w:rPr>
        <w:t>An early beat that begins in the atria; regular rhythm with an early beat, one P wave for each QRS.</w:t>
      </w:r>
      <w:r>
        <w:rPr>
          <w:b w:val="0"/>
          <w:i w:val="0"/>
        </w:rPr>
        <w:t>Who gets it</w:t>
      </w:r>
      <w:r>
        <w:rPr>
          <w:b w:val="0"/>
          <w:i w:val="0"/>
        </w:rPr>
        <w:t>Common in chronic obstructive pulmonary disease; normal hearts with excess alcohol, stress or caffeine.</w:t>
      </w:r>
      <w:r>
        <w:rPr>
          <w:b w:val="0"/>
          <w:i w:val="0"/>
        </w:rPr>
        <w:t>Risk factors</w:t>
      </w:r>
      <w:r>
        <w:rPr>
          <w:b w:val="0"/>
          <w:i w:val="0"/>
        </w:rPr>
        <w:t>Chronic obstructive pulmonary disease, excessive alcohol, stress, caffeine.</w:t>
      </w:r>
      <w:r>
        <w:rPr>
          <w:b w:val="0"/>
          <w:i w:val="0"/>
        </w:rPr>
        <w:t>Classic signs &amp; symptoms</w:t>
      </w:r>
      <w:r>
        <w:rPr>
          <w:b w:val="0"/>
          <w:i w:val="0"/>
        </w:rPr>
        <w:t>Most people are asymptomatic.</w:t>
      </w:r>
      <w:r>
        <w:rPr>
          <w:b w:val="0"/>
          <w:i w:val="0"/>
        </w:rPr>
        <w:t>Physical exam findings</w:t>
      </w:r>
      <w:r>
        <w:rPr>
          <w:b w:val="0"/>
          <w:i w:val="0"/>
        </w:rPr>
        <w:t>Not on the slides.</w:t>
      </w:r>
      <w:r>
        <w:rPr>
          <w:b w:val="0"/>
          <w:i w:val="0"/>
        </w:rPr>
        <w:t>Diagnostics / tests</w:t>
      </w:r>
      <w:r>
        <w:rPr>
          <w:b w:val="0"/>
          <w:i w:val="0"/>
        </w:rPr>
        <w:t>Electrocardiogram: early, abnormal P wave, PR 0.12–0.20, narrow QRS; bigeminy if every other beat. If frequent, look for structural heart disease.</w:t>
      </w:r>
      <w:r>
        <w:rPr>
          <w:b w:val="0"/>
          <w:i w:val="0"/>
        </w:rPr>
        <w:t>First-line treatment</w:t>
      </w:r>
      <w:r>
        <w:rPr>
          <w:b w:val="0"/>
          <w:i w:val="0"/>
        </w:rPr>
        <w:t>None if asymptomatic; avoid precipitants and reassure. Persistent and symptomatic: beta blocker (metoprolol); catheter ablation if frequent or triggering atrial fibrillation.</w:t>
      </w:r>
      <w:r>
        <w:rPr>
          <w:b w:val="0"/>
          <w:i w:val="0"/>
        </w:rPr>
        <w:t>Complications</w:t>
      </w:r>
      <w:r>
        <w:rPr>
          <w:b w:val="0"/>
          <w:i w:val="0"/>
        </w:rPr>
        <w:t>In heart disease, may precede paroxysmal supraventricular tachycardia, atrial fibrillation or flutter.</w:t>
      </w:r>
    </w:p>
    <w:p>
      <w:pPr>
        <w:spacing w:after="120"/>
      </w:pPr>
      <w:r>
        <w:rPr>
          <w:b w:val="0"/>
          <w:i w:val="0"/>
        </w:rPr>
        <w:t>Slides 54, 56–58</w:t>
      </w:r>
    </w:p>
    <w:p>
      <w:pPr>
        <w:pStyle w:val="Heading3"/>
        <w:spacing w:before="200" w:after="100"/>
      </w:pPr>
      <w:r>
        <w:rPr>
          <w:rFonts w:ascii="Georgia" w:hAnsi="Georgia"/>
          <w:color w:val="7A2D5A"/>
        </w:rPr>
        <w:t>Premature junctional contractions and junctional rhythm</w:t>
      </w:r>
    </w:p>
    <w:p>
      <w:pPr>
        <w:spacing w:after="120"/>
      </w:pPr>
      <w:r>
        <w:rPr>
          <w:b/>
          <w:i w:val="0"/>
        </w:rPr>
        <w:t>Defining feature:</w:t>
      </w:r>
      <w:r>
        <w:rPr>
          <w:b w:val="0"/>
          <w:i w:val="0"/>
        </w:rPr>
        <w:t xml:space="preserve"> narrow beats with P waves inverted in II, III and aVF, or buried, or after the QRS</w:t>
      </w:r>
    </w:p>
    <w:p>
      <w:pPr>
        <w:spacing w:after="120"/>
      </w:pPr>
      <w:r>
        <w:rPr>
          <w:b w:val="0"/>
          <w:i w:val="0"/>
        </w:rPr>
        <w:t>Definition</w:t>
      </w:r>
      <w:r>
        <w:rPr>
          <w:b w:val="0"/>
          <w:i w:val="0"/>
        </w:rPr>
        <w:t>Beats from the atrioventricular junction: early single beats (premature junctional contractions) or a regular rhythm at 40–60 (junctional rhythm).</w:t>
      </w:r>
      <w:r>
        <w:rPr>
          <w:b w:val="0"/>
          <w:i w:val="0"/>
        </w:rPr>
        <w:t>Who gets it</w:t>
      </w:r>
      <w:r>
        <w:rPr>
          <w:b w:val="0"/>
          <w:i w:val="0"/>
        </w:rPr>
        <w:t>Healthy people with high vagal tone (athletes); patients with sinus node dysfunction, inferior myocardial infarction, recent cardiac surgery or digoxin toxicity.</w:t>
      </w:r>
      <w:r>
        <w:rPr>
          <w:b w:val="0"/>
          <w:i w:val="0"/>
        </w:rPr>
        <w:t>Risk factors</w:t>
      </w:r>
      <w:r>
        <w:rPr>
          <w:b w:val="0"/>
          <w:i w:val="0"/>
        </w:rPr>
        <w:t>Sick sinus syndrome or significant bradycardia, inferior myocardial infarction, the acute period after cardiac surgery, digoxin toxicity.</w:t>
      </w:r>
      <w:r>
        <w:rPr>
          <w:b w:val="0"/>
          <w:i w:val="0"/>
        </w:rPr>
        <w:t>Classic signs &amp; symptoms</w:t>
      </w:r>
      <w:r>
        <w:rPr>
          <w:b w:val="0"/>
          <w:i w:val="0"/>
        </w:rPr>
        <w:t>Most people with premature junctional contractions are not symptomatic; junctional rhythm is generally well tolerated.</w:t>
      </w:r>
      <w:r>
        <w:rPr>
          <w:b w:val="0"/>
          <w:i w:val="0"/>
        </w:rPr>
        <w:t>Physical exam findings</w:t>
      </w:r>
      <w:r>
        <w:rPr>
          <w:b w:val="0"/>
          <w:i w:val="0"/>
        </w:rPr>
        <w:t>Not on the slides.</w:t>
      </w:r>
      <w:r>
        <w:rPr>
          <w:b w:val="0"/>
          <w:i w:val="0"/>
        </w:rPr>
        <w:t>Diagnostics / tests</w:t>
      </w:r>
      <w:r>
        <w:rPr>
          <w:b w:val="0"/>
          <w:i w:val="0"/>
        </w:rPr>
        <w:t>Electrocardiogram: narrow QRS, P inverted in II, III and aVF (before, buried or after), PR short or absent; more than 10 premature junctional contractions per minute prompts a search for structural heart disease.</w:t>
      </w:r>
      <w:r>
        <w:rPr>
          <w:b w:val="0"/>
          <w:i w:val="0"/>
        </w:rPr>
        <w:t>First-line treatment</w:t>
      </w:r>
      <w:r>
        <w:rPr>
          <w:b w:val="0"/>
          <w:i w:val="0"/>
        </w:rPr>
        <w:t>None if asymptomatic and infrequent (or a healthy person in junctional rhythm); reassurance; persistent symptoms: beta blocker (metoprolol). Junctional rhythm from high-grade block or sick sinus syndrome: permanent pacemaker; from digoxin toxicity: atropine and/or digoxin immune Fab.</w:t>
      </w:r>
      <w:r>
        <w:rPr>
          <w:b w:val="0"/>
          <w:i w:val="0"/>
        </w:rPr>
        <w:t>Complications</w:t>
      </w:r>
      <w:r>
        <w:rPr>
          <w:b w:val="0"/>
          <w:i w:val="0"/>
        </w:rPr>
        <w:t>Not on the slides.</w:t>
      </w:r>
    </w:p>
    <w:p>
      <w:pPr>
        <w:spacing w:after="120"/>
      </w:pPr>
      <w:r>
        <w:rPr>
          <w:b w:val="0"/>
          <w:i w:val="0"/>
        </w:rPr>
        <w:t>Slides 54, 59–64</w:t>
      </w:r>
    </w:p>
    <w:p>
      <w:pPr>
        <w:pStyle w:val="Heading2"/>
        <w:spacing w:before="200" w:after="100"/>
      </w:pPr>
      <w:r>
        <w:rPr>
          <w:rFonts w:ascii="Georgia" w:hAnsi="Georgia"/>
          <w:color w:val="7A2D5A"/>
        </w:rPr>
        <w:t>4.15 · Populations: adult and elderly</w:t>
      </w:r>
    </w:p>
    <w:p>
      <w:pPr>
        <w:spacing w:after="120"/>
      </w:pPr>
      <w:r>
        <w:rPr>
          <w:b w:val="0"/>
          <w:i w:val="0"/>
        </w:rPr>
        <w:t>The deck has no population slide; these are the age-specific points it makes.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A slow sinus rhythm or junctional rhythm in a well-conditioned athlete is an adaptive finding that needs no treatment </w:t>
            </w:r>
            <w:r>
              <w:rPr>
                <w:b w:val="0"/>
                <w:i w:val="0"/>
                <w:sz w:val="18"/>
              </w:rPr>
              <w:t>Slides 13, 64</w:t>
            </w:r>
            <w:r>
              <w:rPr>
                <w:b w:val="0"/>
                <w:i w:val="0"/>
                <w:sz w:val="18"/>
              </w:rPr>
              <w:t xml:space="preserve">. Nodal reentry is a disease of adults without heart disease, women far more than men: educate on vagal maneuvers, offer a “pill in the pocket”, and refer for catheter ablation for a cure (over 95%) </w:t>
            </w:r>
            <w:r>
              <w:rPr>
                <w:b w:val="0"/>
                <w:i w:val="0"/>
                <w:sz w:val="18"/>
              </w:rPr>
              <w:t>Slides 40–41</w:t>
            </w:r>
            <w:r>
              <w:rPr>
                <w:b w:val="0"/>
                <w:i w:val="0"/>
                <w:sz w:val="18"/>
              </w:rPr>
              <w:t xml:space="preserve">. Known Wolff-Parkinson-White: refer for ablation of the pathway </w:t>
            </w:r>
            <w:r>
              <w:rPr>
                <w:b w:val="0"/>
                <w:i w:val="0"/>
                <w:sz w:val="18"/>
              </w:rPr>
              <w:t>Slide 37</w:t>
            </w:r>
            <w:r>
              <w:rPr>
                <w:b w:val="0"/>
                <w:i w:val="0"/>
                <w:sz w:val="18"/>
              </w:rPr>
              <w:t xml:space="preserve">. Inappropriate sinus tachycardia is usually left untreated </w:t>
            </w:r>
            <w:r>
              <w:rPr>
                <w:b w:val="0"/>
                <w:i w:val="0"/>
                <w:sz w:val="18"/>
              </w:rPr>
              <w:t>Slide 17</w:t>
            </w:r>
            <w:r>
              <w:rPr>
                <w:b w:val="0"/>
                <w:i w:val="0"/>
                <w:sz w:val="18"/>
              </w:rPr>
              <w:t>.</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Sinus bradycardia is common in </w:t>
            </w:r>
            <w:r>
              <w:rPr>
                <w:b/>
                <w:i w:val="0"/>
                <w:sz w:val="18"/>
              </w:rPr>
              <w:t>adults over 65</w:t>
            </w:r>
            <w:r>
              <w:rPr>
                <w:b w:val="0"/>
                <w:i w:val="0"/>
                <w:sz w:val="18"/>
              </w:rPr>
              <w:t xml:space="preserve"> </w:t>
            </w:r>
            <w:r>
              <w:rPr>
                <w:b w:val="0"/>
                <w:i w:val="0"/>
                <w:sz w:val="18"/>
              </w:rPr>
              <w:t>Slide 13</w:t>
            </w:r>
            <w:r>
              <w:rPr>
                <w:b w:val="0"/>
                <w:i w:val="0"/>
                <w:sz w:val="18"/>
              </w:rPr>
              <w:t xml:space="preserve">. </w:t>
            </w:r>
            <w:r>
              <w:rPr>
                <w:b/>
                <w:i w:val="0"/>
                <w:sz w:val="18"/>
              </w:rPr>
              <w:t>In an older adult with new symptomatic bradycardia, review the medication list first</w:t>
            </w:r>
            <w:r>
              <w:rPr>
                <w:b w:val="0"/>
                <w:i w:val="0"/>
                <w:sz w:val="18"/>
              </w:rPr>
              <w:t xml:space="preserve">: beta blockers, nondihydropyridine calcium channel blockers and digoxin cause sinus bradycardia and sick sinus syndrome </w:t>
            </w:r>
            <w:r>
              <w:rPr>
                <w:b w:val="0"/>
                <w:i w:val="0"/>
                <w:sz w:val="18"/>
              </w:rPr>
              <w:t>Slides 13, 22</w:t>
            </w:r>
            <w:r>
              <w:rPr>
                <w:b w:val="0"/>
                <w:i w:val="0"/>
                <w:sz w:val="18"/>
              </w:rPr>
              <w:t xml:space="preserve">. </w:t>
            </w:r>
            <w:r>
              <w:rPr>
                <w:b/>
                <w:i w:val="0"/>
                <w:sz w:val="18"/>
              </w:rPr>
              <w:t>Supraventricular tachycardia symptoms are more pronounced in the elderly</w:t>
            </w:r>
            <w:r>
              <w:rPr>
                <w:b w:val="0"/>
                <w:i w:val="0"/>
                <w:sz w:val="18"/>
              </w:rPr>
              <w:t xml:space="preserve"> and in structural heart disease </w:t>
            </w:r>
            <w:r>
              <w:rPr>
                <w:b w:val="0"/>
                <w:i w:val="0"/>
                <w:sz w:val="18"/>
              </w:rPr>
              <w:t>Slide 25</w:t>
            </w:r>
            <w:r>
              <w:rPr>
                <w:b w:val="0"/>
                <w:i w:val="0"/>
                <w:sz w:val="18"/>
              </w:rPr>
              <w:t xml:space="preserve">. </w:t>
            </w:r>
            <w:r>
              <w:rPr>
                <w:b/>
                <w:i w:val="0"/>
                <w:sz w:val="18"/>
              </w:rPr>
              <w:t>Older age raises the risk of atrial fibrillation</w:t>
            </w:r>
            <w:r>
              <w:rPr>
                <w:b w:val="0"/>
                <w:i w:val="0"/>
                <w:sz w:val="18"/>
              </w:rPr>
              <w:t xml:space="preserve"> </w:t>
            </w:r>
            <w:r>
              <w:rPr>
                <w:b w:val="0"/>
                <w:i w:val="0"/>
                <w:sz w:val="18"/>
              </w:rPr>
              <w:t>Slide 48</w:t>
            </w:r>
            <w:r>
              <w:rPr>
                <w:b w:val="0"/>
                <w:i w:val="0"/>
                <w:sz w:val="18"/>
              </w:rPr>
              <w:t xml:space="preserve">, so weigh stroke risk (CHA2DS2-VASc) against bleeding risk (HAS-BLED) for anticoagulation </w:t>
            </w:r>
            <w:r>
              <w:rPr>
                <w:b w:val="0"/>
                <w:i w:val="0"/>
                <w:sz w:val="18"/>
              </w:rPr>
              <w:t>Slide 50</w:t>
            </w:r>
            <w:r>
              <w:rPr>
                <w:b w:val="0"/>
                <w:i w:val="0"/>
                <w:sz w:val="18"/>
              </w:rPr>
              <w:t xml:space="preserve">. Chronic symptomatic bradycardia and symptomatic sick sinus syndrome are treated with a permanent pacemaker </w:t>
            </w:r>
            <w:r>
              <w:rPr>
                <w:b w:val="0"/>
                <w:i w:val="0"/>
                <w:sz w:val="18"/>
              </w:rPr>
              <w:t>Slides 13, 22</w:t>
            </w:r>
            <w:r>
              <w:rPr>
                <w:b w:val="0"/>
                <w:i w:val="0"/>
                <w:sz w:val="18"/>
              </w:rPr>
              <w:t>.</w:t>
            </w:r>
          </w:p>
        </w:tc>
      </w:tr>
    </w:tbl>
    <w:p>
      <w:pPr>
        <w:spacing w:after="80"/>
      </w:pPr>
    </w:p>
    <w:p>
      <w:pPr>
        <w:pStyle w:val="Heading1"/>
        <w:spacing w:before="280" w:after="100"/>
      </w:pPr>
      <w:r>
        <w:rPr>
          <w:rFonts w:ascii="Georgia" w:hAnsi="Georgia"/>
          <w:color w:val="7A2D5A"/>
        </w:rPr>
        <w:t>5 · Arrhythmias II: Blocks and Ventriculars</w:t>
      </w:r>
    </w:p>
    <w:p>
      <w:pPr>
        <w:spacing w:after="120"/>
      </w:pPr>
      <w:r>
        <w:rPr>
          <w:b w:val="0"/>
          <w:i w:val="0"/>
        </w:rPr>
        <w:t>Lecture 30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2: 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ventricular dysrhythmias: </w:t>
            </w:r>
          </w:p>
          <w:p>
            <w:pPr>
              <w:pStyle w:val="ListNumber2"/>
              <w:spacing w:after="40"/>
            </w:pPr>
            <w:r>
              <w:rPr>
                <w:b w:val="0"/>
                <w:i w:val="0"/>
                <w:sz w:val="20"/>
              </w:rPr>
              <w:t>Atrioventricular block</w:t>
            </w:r>
          </w:p>
          <w:p>
            <w:pPr>
              <w:pStyle w:val="ListNumber2"/>
              <w:spacing w:after="40"/>
            </w:pPr>
            <w:r>
              <w:rPr>
                <w:b w:val="0"/>
                <w:i w:val="0"/>
                <w:sz w:val="20"/>
              </w:rPr>
              <w:t>Bundle branch blocks</w:t>
            </w:r>
          </w:p>
          <w:p>
            <w:pPr>
              <w:pStyle w:val="ListNumber2"/>
              <w:spacing w:after="40"/>
            </w:pPr>
            <w:r>
              <w:rPr>
                <w:b w:val="0"/>
                <w:i w:val="0"/>
                <w:sz w:val="20"/>
              </w:rPr>
              <w:t>Ventricular premature beats</w:t>
            </w:r>
          </w:p>
          <w:p>
            <w:pPr>
              <w:pStyle w:val="ListNumber2"/>
              <w:spacing w:after="40"/>
            </w:pPr>
            <w:r>
              <w:rPr>
                <w:b w:val="0"/>
                <w:i w:val="0"/>
                <w:sz w:val="20"/>
              </w:rPr>
              <w:t>Ventricular tachycardia</w:t>
            </w:r>
          </w:p>
          <w:p>
            <w:pPr>
              <w:pStyle w:val="ListNumber2"/>
              <w:spacing w:after="40"/>
            </w:pPr>
            <w:r>
              <w:rPr>
                <w:b w:val="0"/>
                <w:i w:val="0"/>
                <w:sz w:val="20"/>
              </w:rPr>
              <w:t>Ventricular fibrillation</w:t>
            </w:r>
          </w:p>
          <w:p>
            <w:pPr>
              <w:pStyle w:val="ListNumber2"/>
              <w:spacing w:after="40"/>
            </w:pPr>
            <w:r>
              <w:rPr>
                <w:b w:val="0"/>
                <w:i w:val="0"/>
                <w:sz w:val="20"/>
              </w:rPr>
              <w:t>Torsades de Pointes</w:t>
            </w:r>
          </w:p>
          <w:p>
            <w:pPr>
              <w:pStyle w:val="ListNumber2"/>
              <w:spacing w:after="40"/>
            </w:pPr>
            <w:r>
              <w:rPr>
                <w:b w:val="0"/>
                <w:i w:val="0"/>
                <w:sz w:val="20"/>
              </w:rPr>
              <w:t>Idioventricular rhythm</w:t>
            </w:r>
          </w:p>
          <w:p>
            <w:pPr>
              <w:pStyle w:val="ListNumber2"/>
              <w:spacing w:after="40"/>
            </w:pPr>
            <w:r>
              <w:rPr>
                <w:b w:val="0"/>
                <w:i w:val="0"/>
                <w:sz w:val="20"/>
              </w:rPr>
              <w:t>Junctional rhythm</w:t>
            </w:r>
          </w:p>
          <w:p>
            <w:pPr>
              <w:pStyle w:val="ListNumber2"/>
              <w:spacing w:after="40"/>
            </w:pPr>
            <w:r>
              <w:rPr>
                <w:b w:val="0"/>
                <w:i w:val="0"/>
                <w:sz w:val="20"/>
              </w:rPr>
              <w:t>QT prolongation</w:t>
            </w:r>
          </w:p>
          <w:p>
            <w:pPr>
              <w:pStyle w:val="ListNumber"/>
              <w:spacing w:after="40"/>
            </w:pPr>
            <w:r>
              <w:rPr>
                <w:b w:val="0"/>
                <w:i w:val="0"/>
                <w:sz w:val="20"/>
              </w:rPr>
              <w:t>Identify medical care strategies for 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rhythms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(recording of Monday 12 October, afternoon; times are minutes:seconds into the recording):</w:t>
            </w:r>
          </w:p>
          <w:p>
            <w:pPr>
              <w:pStyle w:val="ListBullet"/>
              <w:spacing w:after="40"/>
            </w:pPr>
            <w:r>
              <w:rPr>
                <w:b/>
                <w:i w:val="0"/>
                <w:sz w:val="20"/>
              </w:rPr>
              <w:t>How this section was made.</w:t>
            </w:r>
            <w:r>
              <w:rPr>
                <w:b w:val="0"/>
                <w:i w:val="0"/>
                <w:sz w:val="20"/>
              </w:rPr>
              <w:t xml:space="preserve"> From two transcripts of the lecture, read side by side: our own time-stamped transcript and Notability’s automatic one. The lecture was recorded in two parts (1:04 pm, 46 minutes; 2:04 pm, 51 minutes); our transcript joins them, so every time shown is minutes:seconds into the joined recording, and part 2 starts at 46:02. A script checked every quotation word for word: most match our transcript exactly, and 7 keep Notability’s wording where ours garbled that moment (timed at the same point in ours). Phrases both transcripts garbled (several drug names, some numbers, most of her spoken rhythm abbreviations) were left out. The recording begins partway into first-degree block, so the objectives and the start of that topic are not on it. The ★ boxes and highlights only choose which slide facts to learn first; context she gave that is on no slide is in the labeled box further down and is not built into the quizzes.</w:t>
            </w:r>
          </w:p>
          <w:p>
            <w:pPr>
              <w:pStyle w:val="ListBullet"/>
              <w:spacing w:after="40"/>
            </w:pPr>
            <w:r>
              <w:rPr>
                <w:b/>
                <w:i w:val="0"/>
                <w:sz w:val="20"/>
              </w:rPr>
              <w:t>Her standing rule on drugs:</w:t>
            </w:r>
            <w:r>
              <w:rPr>
                <w:b w:val="0"/>
                <w:i w:val="0"/>
                <w:sz w:val="20"/>
              </w:rPr>
              <w:t xml:space="preserve"> “if you see a dose, you don’t have to memorize it” </w:t>
            </w:r>
            <w:r>
              <w:rPr>
                <w:b w:val="0"/>
                <w:i w:val="0"/>
                <w:sz w:val="20"/>
              </w:rPr>
              <w:t>1:14:36</w:t>
            </w:r>
            <w:r>
              <w:rPr>
                <w:b w:val="0"/>
                <w:i w:val="0"/>
                <w:sz w:val="20"/>
              </w:rPr>
              <w:t xml:space="preserve"> and “you do have to know the drugs” </w:t>
            </w:r>
            <w:r>
              <w:rPr>
                <w:b w:val="0"/>
                <w:i w:val="0"/>
                <w:sz w:val="20"/>
              </w:rPr>
              <w:t>1:14:38</w:t>
            </w:r>
            <w:r>
              <w:rPr>
                <w:b w:val="0"/>
                <w:i w:val="0"/>
                <w:sz w:val="20"/>
              </w:rPr>
              <w:t xml:space="preserve">; in the arrest section, “I don’t need you to remember the dosing because it’s not for this class” </w:t>
            </w:r>
            <w:r>
              <w:rPr>
                <w:b w:val="0"/>
                <w:i w:val="0"/>
                <w:sz w:val="20"/>
              </w:rPr>
              <w:t>1:26:20</w:t>
            </w:r>
            <w:r>
              <w:rPr>
                <w:b w:val="0"/>
                <w:i w:val="0"/>
                <w:sz w:val="20"/>
              </w:rPr>
              <w:t>. Know each drug and when it is used; no doses.</w:t>
            </w:r>
          </w:p>
          <w:p>
            <w:pPr>
              <w:pStyle w:val="ListBullet"/>
              <w:spacing w:after="40"/>
            </w:pPr>
            <w:r>
              <w:rPr>
                <w:b/>
                <w:i w:val="0"/>
                <w:sz w:val="20"/>
              </w:rPr>
              <w:t>Causes and risk factors.</w:t>
            </w:r>
            <w:r>
              <w:rPr>
                <w:b w:val="0"/>
                <w:i w:val="0"/>
                <w:sz w:val="20"/>
              </w:rPr>
              <w:t xml:space="preserve"> “I will not sit here and read to you the risk factors.” </w:t>
            </w:r>
            <w:r>
              <w:rPr>
                <w:b w:val="0"/>
                <w:i w:val="0"/>
                <w:sz w:val="20"/>
              </w:rPr>
              <w:t>1:37</w:t>
            </w:r>
            <w:r>
              <w:rPr>
                <w:b w:val="0"/>
                <w:i w:val="0"/>
                <w:sz w:val="20"/>
              </w:rPr>
              <w:t xml:space="preserve"> “I want you to focus on what do we do.” </w:t>
            </w:r>
            <w:r>
              <w:rPr>
                <w:b w:val="0"/>
                <w:i w:val="0"/>
                <w:sz w:val="20"/>
              </w:rPr>
              <w:t>1:47</w:t>
            </w:r>
            <w:r>
              <w:rPr>
                <w:b w:val="0"/>
                <w:i w:val="0"/>
                <w:sz w:val="20"/>
              </w:rPr>
              <w:t xml:space="preserve"> But “I do expect you to know some of these risk factors, especially when I have most common.” </w:t>
            </w:r>
            <w:r>
              <w:rPr>
                <w:b w:val="0"/>
                <w:i w:val="0"/>
                <w:sz w:val="20"/>
              </w:rPr>
              <w:t>1:52</w:t>
            </w:r>
            <w:r>
              <w:rPr>
                <w:b w:val="0"/>
                <w:i w:val="0"/>
                <w:sz w:val="20"/>
              </w:rPr>
              <w:t xml:space="preserve"> So learn the </w:t>
            </w:r>
            <w:r>
              <w:rPr>
                <w:b/>
                <w:i w:val="0"/>
                <w:sz w:val="20"/>
              </w:rPr>
              <w:t>most common</w:t>
            </w:r>
            <w:r>
              <w:rPr>
                <w:b w:val="0"/>
                <w:i w:val="0"/>
                <w:sz w:val="20"/>
              </w:rPr>
              <w:t xml:space="preserve"> cause of each condition (starred in its section) and the treatment steps; read the rest of each cause list for recognition.</w:t>
            </w:r>
          </w:p>
          <w:p>
            <w:pPr>
              <w:pStyle w:val="ListBullet"/>
              <w:spacing w:after="40"/>
            </w:pPr>
            <w:r>
              <w:rPr>
                <w:b/>
                <w:i w:val="0"/>
                <w:sz w:val="20"/>
              </w:rPr>
              <w:t>Not tested, in her words.</w:t>
            </w:r>
            <w:r>
              <w:rPr>
                <w:b w:val="0"/>
                <w:i w:val="0"/>
                <w:sz w:val="20"/>
              </w:rPr>
              <w:t xml:space="preserve"> Atropine and epinephrine for Mobitz type II and complete block (slides 14 and 18): “I’m not going to test you specifically on both medications for this specific one, as the guideline is changing.” </w:t>
            </w:r>
            <w:r>
              <w:rPr>
                <w:b w:val="0"/>
                <w:i w:val="0"/>
                <w:sz w:val="20"/>
              </w:rPr>
              <w:t>15:00</w:t>
            </w:r>
            <w:r>
              <w:rPr>
                <w:b w:val="0"/>
                <w:i w:val="0"/>
                <w:sz w:val="20"/>
              </w:rPr>
              <w:t xml:space="preserve"> “Did I say that I will not test you on treatment? No, I’m just not gonna ask you about those two meds for this one.” </w:t>
            </w:r>
            <w:r>
              <w:rPr>
                <w:b w:val="0"/>
                <w:i w:val="0"/>
                <w:sz w:val="20"/>
              </w:rPr>
              <w:t>16:06</w:t>
            </w:r>
            <w:r>
              <w:rPr>
                <w:b w:val="0"/>
                <w:i w:val="0"/>
                <w:sz w:val="20"/>
              </w:rPr>
              <w:t xml:space="preserve"> What she will ask is the emergent pacing and the permanent pacemaker. The QT-prolonging drug list (slide 42): “I will not ask you which of the following medications are going to kill you. That’s cheating.” </w:t>
            </w:r>
            <w:r>
              <w:rPr>
                <w:b w:val="0"/>
                <w:i w:val="0"/>
                <w:sz w:val="20"/>
              </w:rPr>
              <w:t>1:11:38</w:t>
            </w:r>
            <w:r>
              <w:rPr>
                <w:b w:val="0"/>
                <w:i w:val="0"/>
                <w:sz w:val="20"/>
              </w:rPr>
              <w:t xml:space="preserve"> She showed it to make the point that “everything you touch is going to cause QT prolongation.” </w:t>
            </w:r>
            <w:r>
              <w:rPr>
                <w:b w:val="0"/>
                <w:i w:val="0"/>
                <w:sz w:val="20"/>
              </w:rPr>
              <w:t>1:11:56</w:t>
            </w:r>
            <w:r>
              <w:rPr>
                <w:b w:val="0"/>
                <w:i w:val="0"/>
                <w:sz w:val="20"/>
              </w:rPr>
              <w:t xml:space="preserve"> The adult cardiac arrest algorithm picture (slide 51): “I’m not going to make you memorize it” </w:t>
            </w:r>
            <w:r>
              <w:rPr>
                <w:b w:val="0"/>
                <w:i w:val="0"/>
                <w:sz w:val="20"/>
              </w:rPr>
              <w:t>1:29:42</w:t>
            </w:r>
            <w:r>
              <w:rPr>
                <w:b w:val="0"/>
                <w:i w:val="0"/>
                <w:sz w:val="20"/>
              </w:rPr>
              <w:t xml:space="preserve"> An aside on which heart attack is most dangerous with a bundle branch block: “You will not be responsible for this” </w:t>
            </w:r>
            <w:r>
              <w:rPr>
                <w:b w:val="0"/>
                <w:i w:val="0"/>
                <w:sz w:val="20"/>
              </w:rPr>
              <w:t>40:31</w:t>
            </w:r>
            <w:r>
              <w:rPr>
                <w:b w:val="0"/>
                <w:i w:val="0"/>
                <w:sz w:val="20"/>
              </w:rPr>
              <w:t xml:space="preserve"> It is not reproduced here.</w:t>
            </w:r>
          </w:p>
          <w:p>
            <w:pPr>
              <w:pStyle w:val="ListBullet"/>
              <w:spacing w:after="40"/>
            </w:pPr>
            <w:r>
              <w:rPr>
                <w:b/>
                <w:i w:val="0"/>
                <w:sz w:val="20"/>
              </w:rPr>
              <w:t>Her top point.</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The four things she said to know are in the box below.</w:t>
            </w:r>
          </w:p>
          <w:p>
            <w:pPr>
              <w:spacing w:before="200" w:after="100"/>
            </w:pPr>
            <w:r>
              <w:rPr>
                <w:rFonts w:ascii="Georgia" w:hAnsi="Georgia"/>
                <w:color w:val="7A2D5A"/>
              </w:rPr>
              <w:t>Where the ninety-seven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r>
                    <w:rPr>
                      <w:b/>
                      <w:i w:val="0"/>
                      <w:color w:val="FFFFFF"/>
                      <w:sz w:val="18"/>
                    </w:rPr>
                    <w:t>Part of the lecture</w:t>
                  </w:r>
                </w:p>
              </w:tc>
              <w:tc>
                <w:tcPr>
                  <w:tcW w:type="dxa" w:w="2909"/>
                  <w:shd w:val="clear" w:color="auto" w:fill="7A2D5A"/>
                </w:tcPr>
                <w:p>
                  <w:pPr>
                    <w:spacing w:after="40"/>
                  </w:pPr>
                  <w:r>
                    <w:rPr>
                      <w:b/>
                      <w:color w:val="FFFFFF"/>
                      <w:sz w:val="18"/>
                    </w:rPr>
                  </w:r>
                  <w:r>
                    <w:rPr>
                      <w:b/>
                      <w:i w:val="0"/>
                      <w:color w:val="FFFFFF"/>
                      <w:sz w:val="18"/>
                    </w:rPr>
                    <w:t>Slides</w:t>
                  </w:r>
                </w:p>
              </w:tc>
              <w:tc>
                <w:tcPr>
                  <w:tcW w:type="dxa" w:w="2909"/>
                  <w:shd w:val="clear" w:color="auto" w:fill="7A2D5A"/>
                </w:tcPr>
                <w:p>
                  <w:pPr>
                    <w:spacing w:after="40"/>
                  </w:pPr>
                  <w:r>
                    <w:rPr>
                      <w:b/>
                      <w:color w:val="FFFFFF"/>
                      <w:sz w:val="18"/>
                    </w:rPr>
                  </w:r>
                  <w:r>
                    <w:rPr>
                      <w:b/>
                      <w:i w:val="0"/>
                      <w:color w:val="FFFFFF"/>
                      <w:sz w:val="18"/>
                    </w:rPr>
                    <w:t>Starts at</w:t>
                  </w:r>
                </w:p>
              </w:tc>
              <w:tc>
                <w:tcPr>
                  <w:tcW w:type="dxa" w:w="2909"/>
                  <w:shd w:val="clear" w:color="auto" w:fill="7A2D5A"/>
                </w:tcPr>
                <w:p>
                  <w:pPr>
                    <w:spacing w:after="40"/>
                  </w:pPr>
                  <w:r>
                    <w:rPr>
                      <w:b/>
                      <w:color w:val="FFFFFF"/>
                      <w:sz w:val="18"/>
                    </w:rPr>
                  </w:r>
                  <w:r>
                    <w:rPr>
                      <w:b/>
                      <w:i w:val="0"/>
                      <w:color w:val="FFFFFF"/>
                      <w:sz w:val="18"/>
                    </w:rPr>
                    <w:t>Stretch (minutes)</w:t>
                  </w:r>
                </w:p>
              </w:tc>
              <w:tc>
                <w:tcPr>
                  <w:tcW w:type="dxa" w:w="2909"/>
                  <w:shd w:val="clear" w:color="auto" w:fill="7A2D5A"/>
                </w:tcPr>
                <w:p>
                  <w:pPr>
                    <w:spacing w:after="40"/>
                  </w:pPr>
                  <w:r>
                    <w:rPr>
                      <w:b/>
                      <w:color w:val="FFFFFF"/>
                      <w:sz w:val="18"/>
                    </w:rPr>
                  </w:r>
                  <w:r>
                    <w:rPr>
                      <w:b/>
                      <w:i w:val="0"/>
                      <w:color w:val="FFFFFF"/>
                      <w:sz w:val="18"/>
                    </w:rPr>
                    <w:t>Minutes its terms were spoken</w:t>
                  </w:r>
                </w:p>
              </w:tc>
            </w:tr>
            <w:tr>
              <w:tc>
                <w:tcPr>
                  <w:tcW w:type="dxa" w:w="2909"/>
                </w:tcPr>
                <w:p>
                  <w:pPr>
                    <w:spacing w:after="40"/>
                  </w:pPr>
                  <w:r>
                    <w:rPr>
                      <w:sz w:val="18"/>
                    </w:rPr>
                  </w:r>
                  <w:r>
                    <w:rPr>
                      <w:b w:val="0"/>
                      <w:i w:val="0"/>
                      <w:sz w:val="18"/>
                    </w:rPr>
                    <w:t>First-degree block (the recording starts partway into it)</w:t>
                  </w:r>
                </w:p>
              </w:tc>
              <w:tc>
                <w:tcPr>
                  <w:tcW w:type="dxa" w:w="2909"/>
                </w:tcPr>
                <w:p>
                  <w:pPr>
                    <w:spacing w:after="40"/>
                  </w:pPr>
                  <w:r>
                    <w:rPr>
                      <w:sz w:val="18"/>
                    </w:rPr>
                  </w:r>
                  <w:r>
                    <w:rPr>
                      <w:b w:val="0"/>
                      <w:i w:val="0"/>
                      <w:sz w:val="18"/>
                    </w:rPr>
                    <w:t>4–6</w:t>
                  </w:r>
                </w:p>
              </w:tc>
              <w:tc>
                <w:tcPr>
                  <w:tcW w:type="dxa" w:w="2909"/>
                </w:tcPr>
                <w:p>
                  <w:pPr>
                    <w:spacing w:after="40"/>
                  </w:pPr>
                  <w:r>
                    <w:rPr>
                      <w:sz w:val="18"/>
                    </w:rPr>
                  </w:r>
                  <w:r>
                    <w:rPr>
                      <w:b w:val="0"/>
                      <w:i w:val="0"/>
                      <w:sz w:val="18"/>
                    </w:rPr>
                    <w:t>0:00</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1</w:t>
                  </w:r>
                </w:p>
              </w:tc>
            </w:tr>
            <w:tr>
              <w:tc>
                <w:tcPr>
                  <w:tcW w:type="dxa" w:w="2909"/>
                </w:tcPr>
                <w:p>
                  <w:pPr>
                    <w:spacing w:after="40"/>
                  </w:pPr>
                  <w:r>
                    <w:rPr>
                      <w:sz w:val="18"/>
                    </w:rPr>
                  </w:r>
                  <w:r>
                    <w:rPr>
                      <w:b w:val="0"/>
                      <w:i w:val="0"/>
                      <w:sz w:val="18"/>
                    </w:rPr>
                    <w:t>Mobitz type I (Wenckebach)</w:t>
                  </w:r>
                </w:p>
              </w:tc>
              <w:tc>
                <w:tcPr>
                  <w:tcW w:type="dxa" w:w="2909"/>
                </w:tcPr>
                <w:p>
                  <w:pPr>
                    <w:spacing w:after="40"/>
                  </w:pPr>
                  <w:r>
                    <w:rPr>
                      <w:sz w:val="18"/>
                    </w:rPr>
                  </w:r>
                  <w:r>
                    <w:rPr>
                      <w:b w:val="0"/>
                      <w:i w:val="0"/>
                      <w:sz w:val="18"/>
                    </w:rPr>
                    <w:t>7–9</w:t>
                  </w:r>
                </w:p>
              </w:tc>
              <w:tc>
                <w:tcPr>
                  <w:tcW w:type="dxa" w:w="2909"/>
                </w:tcPr>
                <w:p>
                  <w:pPr>
                    <w:spacing w:after="40"/>
                  </w:pPr>
                  <w:r>
                    <w:rPr>
                      <w:sz w:val="18"/>
                    </w:rPr>
                  </w:r>
                  <w:r>
                    <w:rPr>
                      <w:b w:val="0"/>
                      <w:i w:val="0"/>
                      <w:sz w:val="18"/>
                    </w:rPr>
                    <w:t>3:34</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Mobitz type II, with the atropine and epinephrine debate</w:t>
                  </w:r>
                </w:p>
              </w:tc>
              <w:tc>
                <w:tcPr>
                  <w:tcW w:type="dxa" w:w="2909"/>
                </w:tcPr>
                <w:p>
                  <w:pPr>
                    <w:spacing w:after="40"/>
                  </w:pPr>
                  <w:r>
                    <w:rPr>
                      <w:sz w:val="18"/>
                    </w:rPr>
                  </w:r>
                  <w:r>
                    <w:rPr>
                      <w:b w:val="0"/>
                      <w:i w:val="0"/>
                      <w:sz w:val="18"/>
                    </w:rPr>
                    <w:t>10–14</w:t>
                  </w:r>
                </w:p>
              </w:tc>
              <w:tc>
                <w:tcPr>
                  <w:tcW w:type="dxa" w:w="2909"/>
                </w:tcPr>
                <w:p>
                  <w:pPr>
                    <w:spacing w:after="40"/>
                  </w:pPr>
                  <w:r>
                    <w:rPr>
                      <w:sz w:val="18"/>
                    </w:rPr>
                  </w:r>
                  <w:r>
                    <w:rPr>
                      <w:b w:val="0"/>
                      <w:i w:val="0"/>
                      <w:sz w:val="18"/>
                    </w:rPr>
                    <w:t>8:25</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Third-degree (complete) block</w:t>
                  </w:r>
                </w:p>
              </w:tc>
              <w:tc>
                <w:tcPr>
                  <w:tcW w:type="dxa" w:w="2909"/>
                </w:tcPr>
                <w:p>
                  <w:pPr>
                    <w:spacing w:after="40"/>
                  </w:pPr>
                  <w:r>
                    <w:rPr>
                      <w:sz w:val="18"/>
                    </w:rPr>
                  </w:r>
                  <w:r>
                    <w:rPr>
                      <w:b w:val="0"/>
                      <w:i w:val="0"/>
                      <w:sz w:val="18"/>
                    </w:rPr>
                    <w:t>15–18</w:t>
                  </w:r>
                </w:p>
              </w:tc>
              <w:tc>
                <w:tcPr>
                  <w:tcW w:type="dxa" w:w="2909"/>
                </w:tcPr>
                <w:p>
                  <w:pPr>
                    <w:spacing w:after="40"/>
                  </w:pPr>
                  <w:r>
                    <w:rPr>
                      <w:sz w:val="18"/>
                    </w:rPr>
                  </w:r>
                  <w:r>
                    <w:rPr>
                      <w:b w:val="0"/>
                      <w:i w:val="0"/>
                      <w:sz w:val="18"/>
                    </w:rPr>
                    <w:t>18:51</w:t>
                  </w:r>
                </w:p>
              </w:tc>
              <w:tc>
                <w:tcPr>
                  <w:tcW w:type="dxa" w:w="2909"/>
                </w:tcPr>
                <w:p>
                  <w:pPr>
                    <w:spacing w:after="40"/>
                  </w:pPr>
                  <w:r>
                    <w:rPr>
                      <w:sz w:val="18"/>
                    </w:rPr>
                  </w:r>
                  <w:r>
                    <w:rPr>
                      <w:b w:val="0"/>
                      <w:i w:val="0"/>
                      <w:sz w:val="18"/>
                    </w:rPr>
                    <w:t>6</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Naming the QRS waves; bundle branches and fascicles</w:t>
                  </w:r>
                </w:p>
              </w:tc>
              <w:tc>
                <w:tcPr>
                  <w:tcW w:type="dxa" w:w="2909"/>
                </w:tcPr>
                <w:p>
                  <w:pPr>
                    <w:spacing w:after="40"/>
                  </w:pPr>
                  <w:r>
                    <w:rPr>
                      <w:sz w:val="18"/>
                    </w:rPr>
                  </w:r>
                  <w:r>
                    <w:rPr>
                      <w:b w:val="0"/>
                      <w:i w:val="0"/>
                      <w:sz w:val="18"/>
                    </w:rPr>
                    <w:t>20–22</w:t>
                  </w:r>
                </w:p>
              </w:tc>
              <w:tc>
                <w:tcPr>
                  <w:tcW w:type="dxa" w:w="2909"/>
                </w:tcPr>
                <w:p>
                  <w:pPr>
                    <w:spacing w:after="40"/>
                  </w:pPr>
                  <w:r>
                    <w:rPr>
                      <w:sz w:val="18"/>
                    </w:rPr>
                  </w:r>
                  <w:r>
                    <w:rPr>
                      <w:b w:val="0"/>
                      <w:i w:val="0"/>
                      <w:sz w:val="18"/>
                    </w:rPr>
                    <w:t>24:31</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Left bundle branch block, with the guideline change</w:t>
                  </w:r>
                </w:p>
              </w:tc>
              <w:tc>
                <w:tcPr>
                  <w:tcW w:type="dxa" w:w="2909"/>
                </w:tcPr>
                <w:p>
                  <w:pPr>
                    <w:spacing w:after="40"/>
                  </w:pPr>
                  <w:r>
                    <w:rPr>
                      <w:sz w:val="18"/>
                    </w:rPr>
                  </w:r>
                  <w:r>
                    <w:rPr>
                      <w:b w:val="0"/>
                      <w:i w:val="0"/>
                      <w:sz w:val="18"/>
                    </w:rPr>
                    <w:t>23–27</w:t>
                  </w:r>
                </w:p>
              </w:tc>
              <w:tc>
                <w:tcPr>
                  <w:tcW w:type="dxa" w:w="2909"/>
                </w:tcPr>
                <w:p>
                  <w:pPr>
                    <w:spacing w:after="40"/>
                  </w:pPr>
                  <w:r>
                    <w:rPr>
                      <w:sz w:val="18"/>
                    </w:rPr>
                  </w:r>
                  <w:r>
                    <w:rPr>
                      <w:b w:val="0"/>
                      <w:i w:val="0"/>
                      <w:sz w:val="18"/>
                    </w:rPr>
                    <w:t>28:07</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11</w:t>
                  </w:r>
                </w:p>
              </w:tc>
            </w:tr>
            <w:tr>
              <w:tc>
                <w:tcPr>
                  <w:tcW w:type="dxa" w:w="2909"/>
                </w:tcPr>
                <w:p>
                  <w:pPr>
                    <w:spacing w:after="40"/>
                  </w:pPr>
                  <w:r>
                    <w:rPr>
                      <w:sz w:val="18"/>
                    </w:rPr>
                  </w:r>
                  <w:r>
                    <w:rPr>
                      <w:b w:val="0"/>
                      <w:i w:val="0"/>
                      <w:sz w:val="18"/>
                    </w:rPr>
                    <w:t>Right bundle branch block (includes a 4-minute aside she said is not tested)</w:t>
                  </w:r>
                </w:p>
              </w:tc>
              <w:tc>
                <w:tcPr>
                  <w:tcW w:type="dxa" w:w="2909"/>
                </w:tcPr>
                <w:p>
                  <w:pPr>
                    <w:spacing w:after="40"/>
                  </w:pPr>
                  <w:r>
                    <w:rPr>
                      <w:sz w:val="18"/>
                    </w:rPr>
                  </w:r>
                  <w:r>
                    <w:rPr>
                      <w:b w:val="0"/>
                      <w:i w:val="0"/>
                      <w:sz w:val="18"/>
                    </w:rPr>
                    <w:t>28–32</w:t>
                  </w:r>
                </w:p>
              </w:tc>
              <w:tc>
                <w:tcPr>
                  <w:tcW w:type="dxa" w:w="2909"/>
                </w:tcPr>
                <w:p>
                  <w:pPr>
                    <w:spacing w:after="40"/>
                  </w:pPr>
                  <w:r>
                    <w:rPr>
                      <w:sz w:val="18"/>
                    </w:rPr>
                  </w:r>
                  <w:r>
                    <w:rPr>
                      <w:b w:val="0"/>
                      <w:i w:val="0"/>
                      <w:sz w:val="18"/>
                    </w:rPr>
                    <w:t>37:29</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Premature ventricular contractions</w:t>
                  </w:r>
                </w:p>
              </w:tc>
              <w:tc>
                <w:tcPr>
                  <w:tcW w:type="dxa" w:w="2909"/>
                </w:tcPr>
                <w:p>
                  <w:pPr>
                    <w:spacing w:after="40"/>
                  </w:pPr>
                  <w:r>
                    <w:rPr>
                      <w:sz w:val="18"/>
                    </w:rPr>
                  </w:r>
                  <w:r>
                    <w:rPr>
                      <w:b w:val="0"/>
                      <w:i w:val="0"/>
                      <w:sz w:val="18"/>
                    </w:rPr>
                    <w:t>33–36</w:t>
                  </w:r>
                </w:p>
              </w:tc>
              <w:tc>
                <w:tcPr>
                  <w:tcW w:type="dxa" w:w="2909"/>
                </w:tcPr>
                <w:p>
                  <w:pPr>
                    <w:spacing w:after="40"/>
                  </w:pPr>
                  <w:r>
                    <w:rPr>
                      <w:sz w:val="18"/>
                    </w:rPr>
                  </w:r>
                  <w:r>
                    <w:rPr>
                      <w:b w:val="0"/>
                      <w:i w:val="0"/>
                      <w:sz w:val="18"/>
                    </w:rPr>
                    <w:t>46:02</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16</w:t>
                  </w:r>
                </w:p>
              </w:tc>
            </w:tr>
            <w:tr>
              <w:tc>
                <w:tcPr>
                  <w:tcW w:type="dxa" w:w="2909"/>
                </w:tcPr>
                <w:p>
                  <w:pPr>
                    <w:spacing w:after="40"/>
                  </w:pPr>
                  <w:r>
                    <w:rPr>
                      <w:sz w:val="18"/>
                    </w:rPr>
                  </w:r>
                  <w:r>
                    <w:rPr>
                      <w:b w:val="0"/>
                      <w:i w:val="0"/>
                      <w:sz w:val="18"/>
                    </w:rPr>
                    <w:t>Sudden cardiac death and defibrillators</w:t>
                  </w:r>
                </w:p>
              </w:tc>
              <w:tc>
                <w:tcPr>
                  <w:tcW w:type="dxa" w:w="2909"/>
                </w:tcPr>
                <w:p>
                  <w:pPr>
                    <w:spacing w:after="40"/>
                  </w:pPr>
                  <w:r>
                    <w:rPr>
                      <w:sz w:val="18"/>
                    </w:rPr>
                  </w:r>
                  <w:r>
                    <w:rPr>
                      <w:b w:val="0"/>
                      <w:i w:val="0"/>
                      <w:sz w:val="18"/>
                    </w:rPr>
                    <w:t>37–38</w:t>
                  </w:r>
                </w:p>
              </w:tc>
              <w:tc>
                <w:tcPr>
                  <w:tcW w:type="dxa" w:w="2909"/>
                </w:tcPr>
                <w:p>
                  <w:pPr>
                    <w:spacing w:after="40"/>
                  </w:pPr>
                  <w:r>
                    <w:rPr>
                      <w:sz w:val="18"/>
                    </w:rPr>
                  </w:r>
                  <w:r>
                    <w:rPr>
                      <w:b w:val="0"/>
                      <w:i w:val="0"/>
                      <w:sz w:val="18"/>
                    </w:rPr>
                    <w:t>56:00</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Ventricular tachycardia (includes a 2-minute aside on the word “tombstone”)</w:t>
                  </w:r>
                </w:p>
              </w:tc>
              <w:tc>
                <w:tcPr>
                  <w:tcW w:type="dxa" w:w="2909"/>
                </w:tcPr>
                <w:p>
                  <w:pPr>
                    <w:spacing w:after="40"/>
                  </w:pPr>
                  <w:r>
                    <w:rPr>
                      <w:sz w:val="18"/>
                    </w:rPr>
                  </w:r>
                  <w:r>
                    <w:rPr>
                      <w:b w:val="0"/>
                      <w:i w:val="0"/>
                      <w:sz w:val="18"/>
                    </w:rPr>
                    <w:t>39–46</w:t>
                  </w:r>
                </w:p>
              </w:tc>
              <w:tc>
                <w:tcPr>
                  <w:tcW w:type="dxa" w:w="2909"/>
                </w:tcPr>
                <w:p>
                  <w:pPr>
                    <w:spacing w:after="40"/>
                  </w:pPr>
                  <w:r>
                    <w:rPr>
                      <w:sz w:val="18"/>
                    </w:rPr>
                  </w:r>
                  <w:r>
                    <w:rPr>
                      <w:b w:val="0"/>
                      <w:i w:val="0"/>
                      <w:sz w:val="18"/>
                    </w:rPr>
                    <w:t>1:02:37</w:t>
                  </w:r>
                </w:p>
              </w:tc>
              <w:tc>
                <w:tcPr>
                  <w:tcW w:type="dxa" w:w="2909"/>
                </w:tcPr>
                <w:p>
                  <w:pPr>
                    <w:spacing w:after="40"/>
                  </w:pPr>
                  <w:r>
                    <w:rPr>
                      <w:sz w:val="18"/>
                    </w:rPr>
                  </w:r>
                  <w:r>
                    <w:rPr>
                      <w:b w:val="0"/>
                      <w:i w:val="0"/>
                      <w:sz w:val="18"/>
                    </w:rPr>
                    <w:t>17</w:t>
                  </w:r>
                </w:p>
              </w:tc>
              <w:tc>
                <w:tcPr>
                  <w:tcW w:type="dxa" w:w="2909"/>
                </w:tcPr>
                <w:p>
                  <w:pPr>
                    <w:spacing w:after="40"/>
                  </w:pPr>
                  <w:r>
                    <w:rPr>
                      <w:sz w:val="18"/>
                    </w:rPr>
                  </w:r>
                  <w:r>
                    <w:rPr>
                      <w:b w:val="0"/>
                      <w:i w:val="0"/>
                      <w:sz w:val="18"/>
                    </w:rPr>
                    <w:t>30</w:t>
                  </w:r>
                </w:p>
              </w:tc>
            </w:tr>
            <w:tr>
              <w:tc>
                <w:tcPr>
                  <w:tcW w:type="dxa" w:w="2909"/>
                </w:tcPr>
                <w:p>
                  <w:pPr>
                    <w:spacing w:after="40"/>
                  </w:pPr>
                  <w:r>
                    <w:rPr>
                      <w:sz w:val="18"/>
                    </w:rPr>
                  </w:r>
                  <w:r>
                    <w:rPr>
                      <w:b w:val="0"/>
                      <w:i w:val="0"/>
                      <w:sz w:val="18"/>
                    </w:rPr>
                    <w:t>Torsades de pointes</w:t>
                  </w:r>
                </w:p>
              </w:tc>
              <w:tc>
                <w:tcPr>
                  <w:tcW w:type="dxa" w:w="2909"/>
                </w:tcPr>
                <w:p>
                  <w:pPr>
                    <w:spacing w:after="40"/>
                  </w:pPr>
                  <w:r>
                    <w:rPr>
                      <w:sz w:val="18"/>
                    </w:rPr>
                  </w:r>
                  <w:r>
                    <w:rPr>
                      <w:b w:val="0"/>
                      <w:i w:val="0"/>
                      <w:sz w:val="18"/>
                    </w:rPr>
                    <w:t>47</w:t>
                  </w:r>
                </w:p>
              </w:tc>
              <w:tc>
                <w:tcPr>
                  <w:tcW w:type="dxa" w:w="2909"/>
                </w:tcPr>
                <w:p>
                  <w:pPr>
                    <w:spacing w:after="40"/>
                  </w:pPr>
                  <w:r>
                    <w:rPr>
                      <w:sz w:val="18"/>
                    </w:rPr>
                  </w:r>
                  <w:r>
                    <w:rPr>
                      <w:b w:val="0"/>
                      <w:i w:val="0"/>
                      <w:sz w:val="18"/>
                    </w:rPr>
                    <w:t>1:19:54</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Ventricular fibrillation and the arrest sequence</w:t>
                  </w:r>
                </w:p>
              </w:tc>
              <w:tc>
                <w:tcPr>
                  <w:tcW w:type="dxa" w:w="2909"/>
                </w:tcPr>
                <w:p>
                  <w:pPr>
                    <w:spacing w:after="40"/>
                  </w:pPr>
                  <w:r>
                    <w:rPr>
                      <w:sz w:val="18"/>
                    </w:rPr>
                  </w:r>
                  <w:r>
                    <w:rPr>
                      <w:b w:val="0"/>
                      <w:i w:val="0"/>
                      <w:sz w:val="18"/>
                    </w:rPr>
                    <w:t>48–51</w:t>
                  </w:r>
                </w:p>
              </w:tc>
              <w:tc>
                <w:tcPr>
                  <w:tcW w:type="dxa" w:w="2909"/>
                </w:tcPr>
                <w:p>
                  <w:pPr>
                    <w:spacing w:after="40"/>
                  </w:pPr>
                  <w:r>
                    <w:rPr>
                      <w:sz w:val="18"/>
                    </w:rPr>
                  </w:r>
                  <w:r>
                    <w:rPr>
                      <w:b w:val="0"/>
                      <w:i w:val="0"/>
                      <w:sz w:val="18"/>
                    </w:rPr>
                    <w:t>1:21:51</w:t>
                  </w:r>
                </w:p>
              </w:tc>
              <w:tc>
                <w:tcPr>
                  <w:tcW w:type="dxa" w:w="2909"/>
                </w:tcPr>
                <w:p>
                  <w:pPr>
                    <w:spacing w:after="40"/>
                  </w:pPr>
                  <w:r>
                    <w:rPr>
                      <w:sz w:val="18"/>
                    </w:rPr>
                  </w:r>
                  <w:r>
                    <w:rPr>
                      <w:b w:val="0"/>
                      <w:i w:val="0"/>
                      <w:sz w:val="18"/>
                    </w:rPr>
                    <w:t>8</w:t>
                  </w:r>
                </w:p>
              </w:tc>
              <w:tc>
                <w:tcPr>
                  <w:tcW w:type="dxa" w:w="2909"/>
                </w:tcPr>
                <w:p>
                  <w:pPr>
                    <w:spacing w:after="40"/>
                  </w:pPr>
                  <w:r>
                    <w:rPr>
                      <w:sz w:val="18"/>
                    </w:rPr>
                  </w:r>
                  <w:r>
                    <w:rPr>
                      <w:b w:val="0"/>
                      <w:i w:val="0"/>
                      <w:sz w:val="18"/>
                    </w:rPr>
                    <w:t>19</w:t>
                  </w:r>
                </w:p>
              </w:tc>
            </w:tr>
            <w:tr>
              <w:tc>
                <w:tcPr>
                  <w:tcW w:type="dxa" w:w="2909"/>
                </w:tcPr>
                <w:p>
                  <w:pPr>
                    <w:spacing w:after="40"/>
                  </w:pPr>
                  <w:r>
                    <w:rPr>
                      <w:sz w:val="18"/>
                    </w:rPr>
                  </w:r>
                  <w:r>
                    <w:rPr>
                      <w:b w:val="0"/>
                      <w:i w:val="0"/>
                      <w:sz w:val="18"/>
                    </w:rPr>
                    <w:t>Asystole and pulseless electrical activity</w:t>
                  </w:r>
                </w:p>
              </w:tc>
              <w:tc>
                <w:tcPr>
                  <w:tcW w:type="dxa" w:w="2909"/>
                </w:tcPr>
                <w:p>
                  <w:pPr>
                    <w:spacing w:after="40"/>
                  </w:pPr>
                  <w:r>
                    <w:rPr>
                      <w:sz w:val="18"/>
                    </w:rPr>
                  </w:r>
                  <w:r>
                    <w:rPr>
                      <w:b w:val="0"/>
                      <w:i w:val="0"/>
                      <w:sz w:val="18"/>
                    </w:rPr>
                    <w:t>52–55</w:t>
                  </w:r>
                </w:p>
              </w:tc>
              <w:tc>
                <w:tcPr>
                  <w:tcW w:type="dxa" w:w="2909"/>
                </w:tcPr>
                <w:p>
                  <w:pPr>
                    <w:spacing w:after="40"/>
                  </w:pPr>
                  <w:r>
                    <w:rPr>
                      <w:sz w:val="18"/>
                    </w:rPr>
                  </w:r>
                  <w:r>
                    <w:rPr>
                      <w:b w:val="0"/>
                      <w:i w:val="0"/>
                      <w:sz w:val="18"/>
                    </w:rPr>
                    <w:t>1:29:47</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Closing story: survival after an in-hospital arrest</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1:34:22</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w:t>
                  </w:r>
                </w:p>
              </w:tc>
            </w:tr>
          </w:tbl>
          <w:p/>
          <w:p>
            <w:pPr>
              <w:spacing w:after="80"/>
            </w:pPr>
          </w:p>
          <w:p>
            <w:pPr>
              <w:spacing w:after="120"/>
            </w:pPr>
            <w:r>
              <w:rPr>
                <w:b w:val="0"/>
                <w:i w:val="0"/>
              </w:rPr>
              <w:t>The stretch is how long she stayed on the topic in order; the last column counts the distinct minutes of our transcript in which the topic’s own words were spoken anywhere in the lecture, so a topic she kept coming back to scores higher than its stretch. By that count the leaders are ventricular tachycardia (30), ventricular fibrillation and the arrest sequence (19), premature ventricular contractions (16), left bundle branch block (11), then a four-way tie at 10: third-degree (complete) block; sudden cardiac death and defibrillators; Mobitz type II; asystole and pulseless electrical activity. The shock decisions (ventricular tachycardia, fibrillation and the arrest rhythms) recur because she taught them side by side; first-degree block scores low partly because the recording begins partway into it.</w:t>
            </w:r>
          </w:p>
          <w:p>
            <w:pPr>
              <w:spacing w:before="200" w:after="100"/>
            </w:pPr>
            <w:r>
              <w:rPr>
                <w:rFonts w:ascii="Georgia" w:hAnsi="Georgia"/>
                <w:color w:val="7A2D5A"/>
              </w:rPr>
              <w:t>On the slides, but not said (or only touched)</w:t>
            </w:r>
          </w:p>
          <w:p>
            <w:pPr>
              <w:pStyle w:val="ListBullet"/>
              <w:spacing w:after="40"/>
            </w:pPr>
            <w:r>
              <w:rPr>
                <w:b/>
                <w:i w:val="0"/>
                <w:sz w:val="20"/>
              </w:rPr>
              <w:t>Named causes she did not read out:</w:t>
            </w:r>
            <w:r>
              <w:rPr>
                <w:b w:val="0"/>
                <w:i w:val="0"/>
                <w:sz w:val="20"/>
              </w:rPr>
              <w:t xml:space="preserve"> Chagas disease, bacterial endocarditis with an abscess, amyloidosis and sarcoidosis (complete block); reactive arthritis (Mobitz type II); digoxin and increased vagal tone (first-degree and Mobitz type I); Lenègre–Lev disease and aortic stenosis by name (left bundle branch block; she said only valvular disease). She had said she would not read the lists and expects the most common causes.</w:t>
            </w:r>
          </w:p>
          <w:p>
            <w:pPr>
              <w:pStyle w:val="ListBullet"/>
              <w:spacing w:after="40"/>
            </w:pPr>
            <w:r>
              <w:rPr>
                <w:b/>
                <w:i w:val="0"/>
                <w:sz w:val="20"/>
              </w:rPr>
              <w:t>Electrocardiogram details:</w:t>
            </w:r>
            <w:r>
              <w:rPr>
                <w:b w:val="0"/>
                <w:i w:val="0"/>
                <w:sz w:val="20"/>
              </w:rPr>
              <w:t xml:space="preserve"> the slurred S wave in leads I and aVL (right bundle branch block).</w:t>
            </w:r>
          </w:p>
          <w:p>
            <w:pPr>
              <w:pStyle w:val="ListBullet"/>
              <w:spacing w:after="40"/>
            </w:pPr>
            <w:r>
              <w:rPr>
                <w:b/>
                <w:i w:val="0"/>
                <w:sz w:val="20"/>
              </w:rPr>
              <w:t>Treatments:</w:t>
            </w:r>
            <w:r>
              <w:rPr>
                <w:b w:val="0"/>
                <w:i w:val="0"/>
                <w:sz w:val="20"/>
              </w:rPr>
              <w:t xml:space="preserve"> the biventricular pacemaker for symptomatic left bundle branch block with reduced ejection fraction (slide 27); newer implantable defibrillators that also pace (slide 38); coronary angiography by name (she said cath lab); one breath every 6 seconds once intubated (slide 50).</w:t>
            </w:r>
          </w:p>
          <w:p>
            <w:pPr>
              <w:pStyle w:val="ListBullet"/>
              <w:spacing w:after="40"/>
            </w:pPr>
            <w:r>
              <w:rPr>
                <w:b/>
                <w:i w:val="0"/>
                <w:sz w:val="20"/>
              </w:rPr>
              <w:t>Terms:</w:t>
            </w:r>
            <w:r>
              <w:rPr>
                <w:b w:val="0"/>
                <w:i w:val="0"/>
                <w:sz w:val="20"/>
              </w:rPr>
              <w:t xml:space="preserve"> the word congenital for long QT syndrome (slide 42) is not said; she contrasted long QT syndrome with drugs as the causes.</w:t>
            </w:r>
          </w:p>
          <w:p>
            <w:pPr>
              <w:spacing w:after="120"/>
            </w:pPr>
            <w:r>
              <w:rPr>
                <w:b w:val="0"/>
                <w:i w:val="0"/>
              </w:rPr>
              <w:t>Skipped is not dropped: these stay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four things she said to know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Point</w:t>
                  </w:r>
                </w:p>
              </w:tc>
              <w:tc>
                <w:tcPr>
                  <w:tcW w:type="dxa" w:w="4848"/>
                  <w:shd w:val="clear" w:color="auto" w:fill="7A2D5A"/>
                </w:tcPr>
                <w:p>
                  <w:pPr>
                    <w:spacing w:after="40"/>
                  </w:pPr>
                  <w:r>
                    <w:rPr>
                      <w:b/>
                      <w:color w:val="FFFFFF"/>
                      <w:sz w:val="18"/>
                    </w:rPr>
                  </w:r>
                  <w:r>
                    <w:rPr>
                      <w:b/>
                      <w:i w:val="0"/>
                      <w:color w:val="FFFFFF"/>
                      <w:sz w:val="18"/>
                    </w:rPr>
                    <w:t>What she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Mobitz type II and complete block: pace now, then a permanent pacemaker</w:t>
                  </w:r>
                </w:p>
              </w:tc>
              <w:tc>
                <w:tcPr>
                  <w:tcW w:type="dxa" w:w="4848"/>
                </w:tcPr>
                <w:p>
                  <w:pPr>
                    <w:spacing w:after="40"/>
                  </w:pPr>
                  <w:r>
                    <w:rPr>
                      <w:sz w:val="18"/>
                    </w:rPr>
                  </w:r>
                  <w:r>
                    <w:rPr>
                      <w:b w:val="0"/>
                      <w:i w:val="0"/>
                      <w:sz w:val="18"/>
                    </w:rPr>
                    <w:t xml:space="preserve">“You need to know, but emergently, if meds either were not used, or didn’t work, what you need to do is emergently pace them, and take them to a permanent pacer.” </w:t>
                  </w:r>
                  <w:r>
                    <w:rPr>
                      <w:b w:val="0"/>
                      <w:i w:val="0"/>
                      <w:sz w:val="18"/>
                    </w:rPr>
                    <w:t>16:15</w:t>
                  </w:r>
                </w:p>
              </w:tc>
              <w:tc>
                <w:tcPr>
                  <w:tcW w:type="dxa" w:w="4848"/>
                </w:tcPr>
                <w:p>
                  <w:pPr>
                    <w:spacing w:after="40"/>
                  </w:pPr>
                  <w:r>
                    <w:rPr>
                      <w:sz w:val="18"/>
                    </w:rPr>
                  </w:r>
                  <w:r>
                    <w:rPr>
                      <w:b w:val="0"/>
                      <w:i w:val="0"/>
                      <w:sz w:val="18"/>
                    </w:rPr>
                    <w:t>Slides 14, 18</w:t>
                  </w:r>
                </w:p>
              </w:tc>
            </w:tr>
            <w:tr>
              <w:tc>
                <w:tcPr>
                  <w:tcW w:type="dxa" w:w="4848"/>
                </w:tcPr>
                <w:p>
                  <w:pPr>
                    <w:spacing w:after="40"/>
                  </w:pPr>
                  <w:r>
                    <w:rPr>
                      <w:sz w:val="18"/>
                    </w:rPr>
                  </w:r>
                  <w:r>
                    <w:rPr>
                      <w:b/>
                      <w:i w:val="0"/>
                      <w:sz w:val="18"/>
                    </w:rPr>
                    <w:t>Premature ventricular contractions: hypoxemia and electrolytes</w:t>
                  </w:r>
                </w:p>
              </w:tc>
              <w:tc>
                <w:tcPr>
                  <w:tcW w:type="dxa" w:w="4848"/>
                </w:tcPr>
                <w:p>
                  <w:pPr>
                    <w:spacing w:after="40"/>
                  </w:pPr>
                  <w:r>
                    <w:rPr>
                      <w:sz w:val="18"/>
                    </w:rPr>
                  </w:r>
                  <w:r>
                    <w:rPr>
                      <w:b w:val="0"/>
                      <w:i w:val="0"/>
                      <w:sz w:val="18"/>
                    </w:rPr>
                    <w:t xml:space="preserve">Her top point of the day; when they appear, “it’s time to check their oxygen, and it’s time to check their electrolytes.” </w:t>
                  </w:r>
                  <w:r>
                    <w:rPr>
                      <w:b w:val="0"/>
                      <w:i w:val="0"/>
                      <w:sz w:val="18"/>
                    </w:rPr>
                    <w:t>52:50</w:t>
                  </w:r>
                </w:p>
              </w:tc>
              <w:tc>
                <w:tcPr>
                  <w:tcW w:type="dxa" w:w="4848"/>
                </w:tcPr>
                <w:p>
                  <w:pPr>
                    <w:spacing w:after="40"/>
                  </w:pPr>
                  <w:r>
                    <w:rPr>
                      <w:sz w:val="18"/>
                    </w:rPr>
                  </w:r>
                  <w:r>
                    <w:rPr>
                      <w:b w:val="0"/>
                      <w:i w:val="0"/>
                      <w:sz w:val="18"/>
                    </w:rPr>
                    <w:t>Slide 36</w:t>
                  </w:r>
                </w:p>
              </w:tc>
            </w:tr>
            <w:tr>
              <w:tc>
                <w:tcPr>
                  <w:tcW w:type="dxa" w:w="4848"/>
                </w:tcPr>
                <w:p>
                  <w:pPr>
                    <w:spacing w:after="40"/>
                  </w:pPr>
                  <w:r>
                    <w:rPr>
                      <w:sz w:val="18"/>
                    </w:rPr>
                  </w:r>
                  <w:r>
                    <w:rPr>
                      <w:b/>
                      <w:i w:val="0"/>
                      <w:sz w:val="18"/>
                    </w:rPr>
                    <w:t>Polymorphic ventricular tachycardia is never stable: defibrillate</w:t>
                  </w:r>
                </w:p>
              </w:tc>
              <w:tc>
                <w:tcPr>
                  <w:tcW w:type="dxa" w:w="4848"/>
                </w:tcPr>
                <w:p>
                  <w:pPr>
                    <w:spacing w:after="40"/>
                  </w:pPr>
                  <w:r>
                    <w:rPr>
                      <w:sz w:val="18"/>
                    </w:rPr>
                  </w:r>
                  <w:r>
                    <w:rPr>
                      <w:b w:val="0"/>
                      <w:i w:val="0"/>
                      <w:sz w:val="18"/>
                    </w:rPr>
                    <w:t xml:space="preserve">“let’s talk about that point that I’ve been like beating to death.” </w:t>
                  </w:r>
                  <w:r>
                    <w:rPr>
                      <w:b w:val="0"/>
                      <w:i w:val="0"/>
                      <w:sz w:val="18"/>
                    </w:rPr>
                    <w:t>1:19:11</w:t>
                  </w:r>
                  <w:r>
                    <w:rPr>
                      <w:b w:val="0"/>
                      <w:i w:val="0"/>
                      <w:sz w:val="18"/>
                    </w:rPr>
                    <w:t xml:space="preserve"> “I don’t care if they have a pulse.” </w:t>
                  </w:r>
                  <w:r>
                    <w:rPr>
                      <w:b w:val="0"/>
                      <w:i w:val="0"/>
                      <w:sz w:val="18"/>
                    </w:rPr>
                    <w:t>1:19:33</w:t>
                  </w:r>
                </w:p>
              </w:tc>
              <w:tc>
                <w:tcPr>
                  <w:tcW w:type="dxa" w:w="4848"/>
                </w:tcPr>
                <w:p>
                  <w:pPr>
                    <w:spacing w:after="40"/>
                  </w:pPr>
                  <w:r>
                    <w:rPr>
                      <w:sz w:val="18"/>
                    </w:rPr>
                  </w:r>
                  <w:r>
                    <w:rPr>
                      <w:b w:val="0"/>
                      <w:i w:val="0"/>
                      <w:sz w:val="18"/>
                    </w:rPr>
                    <w:t>Slide 46</w:t>
                  </w:r>
                </w:p>
              </w:tc>
            </w:tr>
            <w:tr>
              <w:tc>
                <w:tcPr>
                  <w:tcW w:type="dxa" w:w="4848"/>
                </w:tcPr>
                <w:p>
                  <w:pPr>
                    <w:spacing w:after="40"/>
                  </w:pPr>
                  <w:r>
                    <w:rPr>
                      <w:sz w:val="18"/>
                    </w:rPr>
                  </w:r>
                  <w:r>
                    <w:rPr>
                      <w:b/>
                      <w:i w:val="0"/>
                      <w:sz w:val="18"/>
                    </w:rPr>
                    <w:t>Torsades de pointes: magnesium</w:t>
                  </w:r>
                </w:p>
              </w:tc>
              <w:tc>
                <w:tcPr>
                  <w:tcW w:type="dxa" w:w="4848"/>
                </w:tcPr>
                <w:p>
                  <w:pPr>
                    <w:spacing w:after="40"/>
                  </w:pPr>
                  <w:r>
                    <w:rPr>
                      <w:sz w:val="18"/>
                    </w:rPr>
                  </w:r>
                  <w:r>
                    <w:rPr>
                      <w:b w:val="0"/>
                      <w:i w:val="0"/>
                      <w:sz w:val="18"/>
                    </w:rPr>
                    <w:t xml:space="preserve">“When you think you’ve had enough, give them more Mag [magnesium].” </w:t>
                  </w:r>
                  <w:r>
                    <w:rPr>
                      <w:b w:val="0"/>
                      <w:i w:val="0"/>
                      <w:sz w:val="18"/>
                    </w:rPr>
                    <w:t>1:19:59</w:t>
                  </w:r>
                </w:p>
              </w:tc>
              <w:tc>
                <w:tcPr>
                  <w:tcW w:type="dxa" w:w="4848"/>
                </w:tcPr>
                <w:p>
                  <w:pPr>
                    <w:spacing w:after="40"/>
                  </w:pPr>
                  <w:r>
                    <w:rPr>
                      <w:sz w:val="18"/>
                    </w:rPr>
                  </w:r>
                  <w:r>
                    <w:rPr>
                      <w:b w:val="0"/>
                      <w:i w:val="0"/>
                      <w:sz w:val="18"/>
                    </w:rPr>
                    <w:t>Slide 47</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Atrioventricular block</w:t>
            </w:r>
          </w:p>
        </w:tc>
        <w:tc>
          <w:tcPr>
            <w:tcW w:type="dxa" w:w="7272"/>
          </w:tcPr>
          <w:p>
            <w:pPr>
              <w:spacing w:after="40"/>
            </w:pPr>
            <w:r>
              <w:rPr>
                <w:sz w:val="18"/>
              </w:rPr>
            </w:r>
            <w:r>
              <w:rPr>
                <w:b w:val="0"/>
                <w:i w:val="0"/>
                <w:sz w:val="18"/>
              </w:rPr>
              <w:t>5.1 (side by side), 5.2 first degree, 5.3 Mobitz type I, 5.4 Mobitz type II, 5.5 third degree (complete), and 5.15</w:t>
            </w:r>
          </w:p>
        </w:tc>
      </w:tr>
      <w:tr>
        <w:tc>
          <w:tcPr>
            <w:tcW w:type="dxa" w:w="7272"/>
          </w:tcPr>
          <w:p>
            <w:pPr>
              <w:spacing w:after="40"/>
            </w:pPr>
            <w:r>
              <w:rPr>
                <w:sz w:val="18"/>
              </w:rPr>
            </w:r>
            <w:r>
              <w:rPr>
                <w:b w:val="0"/>
                <w:i w:val="0"/>
                <w:sz w:val="18"/>
              </w:rPr>
              <w:t>1 · b. Bundle branch blocks</w:t>
            </w:r>
          </w:p>
        </w:tc>
        <w:tc>
          <w:tcPr>
            <w:tcW w:type="dxa" w:w="7272"/>
          </w:tcPr>
          <w:p>
            <w:pPr>
              <w:spacing w:after="40"/>
            </w:pPr>
            <w:r>
              <w:rPr>
                <w:sz w:val="18"/>
              </w:rPr>
            </w:r>
            <w:r>
              <w:rPr>
                <w:b w:val="0"/>
                <w:i w:val="0"/>
                <w:sz w:val="18"/>
              </w:rPr>
              <w:t>5.6 (naming the QRS, the conduction system), 5.7 left, 5.8 right, and 5.15</w:t>
            </w:r>
          </w:p>
        </w:tc>
      </w:tr>
      <w:tr>
        <w:tc>
          <w:tcPr>
            <w:tcW w:type="dxa" w:w="7272"/>
          </w:tcPr>
          <w:p>
            <w:pPr>
              <w:spacing w:after="40"/>
            </w:pPr>
            <w:r>
              <w:rPr>
                <w:sz w:val="18"/>
              </w:rPr>
            </w:r>
            <w:r>
              <w:rPr>
                <w:b w:val="0"/>
                <w:i w:val="0"/>
                <w:sz w:val="18"/>
              </w:rPr>
              <w:t>1 · c. Ventricular premature beats</w:t>
            </w:r>
          </w:p>
        </w:tc>
        <w:tc>
          <w:tcPr>
            <w:tcW w:type="dxa" w:w="7272"/>
          </w:tcPr>
          <w:p>
            <w:pPr>
              <w:spacing w:after="40"/>
            </w:pPr>
            <w:r>
              <w:rPr>
                <w:sz w:val="18"/>
              </w:rPr>
            </w:r>
            <w:r>
              <w:rPr>
                <w:b w:val="0"/>
                <w:i w:val="0"/>
                <w:sz w:val="18"/>
              </w:rPr>
              <w:t>5.9 and 5.15</w:t>
            </w:r>
          </w:p>
        </w:tc>
      </w:tr>
      <w:tr>
        <w:tc>
          <w:tcPr>
            <w:tcW w:type="dxa" w:w="7272"/>
          </w:tcPr>
          <w:p>
            <w:pPr>
              <w:spacing w:after="40"/>
            </w:pPr>
            <w:r>
              <w:rPr>
                <w:sz w:val="18"/>
              </w:rPr>
            </w:r>
            <w:r>
              <w:rPr>
                <w:b w:val="0"/>
                <w:i w:val="0"/>
                <w:sz w:val="18"/>
              </w:rPr>
              <w:t>1 · d. Ventricular tachycardia</w:t>
            </w:r>
          </w:p>
        </w:tc>
        <w:tc>
          <w:tcPr>
            <w:tcW w:type="dxa" w:w="7272"/>
          </w:tcPr>
          <w:p>
            <w:pPr>
              <w:spacing w:after="40"/>
            </w:pPr>
            <w:r>
              <w:rPr>
                <w:sz w:val="18"/>
              </w:rPr>
            </w:r>
            <w:r>
              <w:rPr>
                <w:b w:val="0"/>
                <w:i w:val="0"/>
                <w:sz w:val="18"/>
              </w:rPr>
              <w:t>5.10 (sudden cardiac death and the defibrillator), 5.11 and 5.15</w:t>
            </w:r>
          </w:p>
        </w:tc>
      </w:tr>
      <w:tr>
        <w:tc>
          <w:tcPr>
            <w:tcW w:type="dxa" w:w="7272"/>
          </w:tcPr>
          <w:p>
            <w:pPr>
              <w:spacing w:after="40"/>
            </w:pPr>
            <w:r>
              <w:rPr>
                <w:sz w:val="18"/>
              </w:rPr>
            </w:r>
            <w:r>
              <w:rPr>
                <w:b w:val="0"/>
                <w:i w:val="0"/>
                <w:sz w:val="18"/>
              </w:rPr>
              <w:t>1 · e. Ventricular fibrillation</w:t>
            </w:r>
          </w:p>
        </w:tc>
        <w:tc>
          <w:tcPr>
            <w:tcW w:type="dxa" w:w="7272"/>
          </w:tcPr>
          <w:p>
            <w:pPr>
              <w:spacing w:after="40"/>
            </w:pPr>
            <w:r>
              <w:rPr>
                <w:sz w:val="18"/>
              </w:rPr>
            </w:r>
            <w:r>
              <w:rPr>
                <w:b w:val="0"/>
                <w:i w:val="0"/>
                <w:sz w:val="18"/>
              </w:rPr>
              <w:t>5.13, 5.14 (asystole and pulseless electrical activity) and 5.15</w:t>
            </w:r>
          </w:p>
        </w:tc>
      </w:tr>
      <w:tr>
        <w:tc>
          <w:tcPr>
            <w:tcW w:type="dxa" w:w="7272"/>
          </w:tcPr>
          <w:p>
            <w:pPr>
              <w:spacing w:after="40"/>
            </w:pPr>
            <w:r>
              <w:rPr>
                <w:sz w:val="18"/>
              </w:rPr>
            </w:r>
            <w:r>
              <w:rPr>
                <w:b w:val="0"/>
                <w:i w:val="0"/>
                <w:sz w:val="18"/>
              </w:rPr>
              <w:t>1 · f. Torsades de Pointes</w:t>
            </w:r>
          </w:p>
        </w:tc>
        <w:tc>
          <w:tcPr>
            <w:tcW w:type="dxa" w:w="7272"/>
          </w:tcPr>
          <w:p>
            <w:pPr>
              <w:spacing w:after="40"/>
            </w:pPr>
            <w:r>
              <w:rPr>
                <w:sz w:val="18"/>
              </w:rPr>
            </w:r>
            <w:r>
              <w:rPr>
                <w:b w:val="0"/>
                <w:i w:val="0"/>
                <w:sz w:val="18"/>
              </w:rPr>
              <w:t>5.12 and 5.15</w:t>
            </w:r>
          </w:p>
        </w:tc>
      </w:tr>
      <w:tr>
        <w:tc>
          <w:tcPr>
            <w:tcW w:type="dxa" w:w="7272"/>
          </w:tcPr>
          <w:p>
            <w:pPr>
              <w:spacing w:after="40"/>
            </w:pPr>
            <w:r>
              <w:rPr>
                <w:sz w:val="18"/>
              </w:rPr>
            </w:r>
            <w:r>
              <w:rPr>
                <w:b w:val="0"/>
                <w:i w:val="0"/>
                <w:sz w:val="18"/>
              </w:rPr>
              <w:t>1 · g. Idioventricular rhythm</w:t>
            </w:r>
          </w:p>
        </w:tc>
        <w:tc>
          <w:tcPr>
            <w:tcW w:type="dxa" w:w="7272"/>
          </w:tcPr>
          <w:p>
            <w:pPr>
              <w:spacing w:after="40"/>
            </w:pPr>
            <w:r>
              <w:rPr>
                <w:sz w:val="18"/>
              </w:rPr>
            </w:r>
            <w:r>
              <w:rPr>
                <w:b/>
                <w:i w:val="0"/>
                <w:sz w:val="18"/>
              </w:rPr>
              <w:t>Not on the slides.</w:t>
            </w:r>
            <w:r>
              <w:rPr>
                <w:b w:val="0"/>
                <w:i w:val="0"/>
                <w:sz w:val="18"/>
              </w:rPr>
              <w:t xml:space="preserve"> No slide, picture or table in this deck mentions idioventricular rhythm, so no quiz question asks about it.</w:t>
            </w:r>
          </w:p>
        </w:tc>
      </w:tr>
      <w:tr>
        <w:tc>
          <w:tcPr>
            <w:tcW w:type="dxa" w:w="7272"/>
          </w:tcPr>
          <w:p>
            <w:pPr>
              <w:spacing w:after="40"/>
            </w:pPr>
            <w:r>
              <w:rPr>
                <w:sz w:val="18"/>
              </w:rPr>
            </w:r>
            <w:r>
              <w:rPr>
                <w:b w:val="0"/>
                <w:i w:val="0"/>
                <w:sz w:val="18"/>
              </w:rPr>
              <w:t>1 · h. Junctional rhythm</w:t>
            </w:r>
          </w:p>
        </w:tc>
        <w:tc>
          <w:tcPr>
            <w:tcW w:type="dxa" w:w="7272"/>
          </w:tcPr>
          <w:p>
            <w:pPr>
              <w:spacing w:after="40"/>
            </w:pPr>
            <w:r>
              <w:rPr>
                <w:sz w:val="18"/>
              </w:rPr>
            </w:r>
            <w:r>
              <w:rPr>
                <w:b w:val="0"/>
                <w:i w:val="0"/>
                <w:sz w:val="18"/>
              </w:rPr>
              <w:t xml:space="preserve">Taught on the Arrhythmias I deck: </w:t>
            </w:r>
            <w:r>
              <w:rPr>
                <w:b w:val="0"/>
                <w:i w:val="0"/>
                <w:sz w:val="18"/>
              </w:rPr>
              <w:t>section 4.13</w:t>
            </w:r>
            <w:r>
              <w:rPr>
                <w:b w:val="0"/>
                <w:i w:val="0"/>
                <w:sz w:val="18"/>
              </w:rPr>
              <w:t>. This deck only shows the premature junctional beat (5.9).</w:t>
            </w:r>
          </w:p>
        </w:tc>
      </w:tr>
      <w:tr>
        <w:tc>
          <w:tcPr>
            <w:tcW w:type="dxa" w:w="7272"/>
          </w:tcPr>
          <w:p>
            <w:pPr>
              <w:spacing w:after="40"/>
            </w:pPr>
            <w:r>
              <w:rPr>
                <w:sz w:val="18"/>
              </w:rPr>
            </w:r>
            <w:r>
              <w:rPr>
                <w:b w:val="0"/>
                <w:i w:val="0"/>
                <w:sz w:val="18"/>
              </w:rPr>
              <w:t>1 · i. QT prolongation</w:t>
            </w:r>
          </w:p>
        </w:tc>
        <w:tc>
          <w:tcPr>
            <w:tcW w:type="dxa" w:w="7272"/>
          </w:tcPr>
          <w:p>
            <w:pPr>
              <w:spacing w:after="40"/>
            </w:pPr>
            <w:r>
              <w:rPr>
                <w:sz w:val="18"/>
              </w:rPr>
            </w:r>
            <w:r>
              <w:rPr>
                <w:b w:val="0"/>
                <w:i w:val="0"/>
                <w:sz w:val="18"/>
              </w:rPr>
              <w:t>5.12 (torsades de pointes and the long QT)</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5.16 · </w:t>
            </w:r>
            <w:r>
              <w:rPr>
                <w:b w:val="0"/>
                <w:i/>
                <w:sz w:val="18"/>
              </w:rPr>
              <w:t>the deck has no population slide; the adult and elderly points are drawn from the condition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How wide is a bundle branch block?</w:t>
            </w:r>
            <w:r>
              <w:rPr>
                <w:b w:val="0"/>
                <w:i w:val="0"/>
                <w:sz w:val="20"/>
              </w:rPr>
              <w:t xml:space="preserve"> Slide 21’s table says the QRS is “Wide (&gt; 0.20)”; slides 24 and 29 say &gt; 0.12. The true threshold for a complete bundle branch block is a QRS of </w:t>
            </w:r>
            <w:r>
              <w:rPr>
                <w:b/>
                <w:i w:val="0"/>
                <w:sz w:val="20"/>
              </w:rPr>
              <w:t>0.12 seconds or more</w:t>
            </w:r>
            <w:r>
              <w:rPr>
                <w:b w:val="0"/>
                <w:i w:val="0"/>
                <w:sz w:val="20"/>
              </w:rPr>
              <w:t>. Learn 0.12; 0.20 is never the answer.</w:t>
            </w:r>
          </w:p>
          <w:p>
            <w:pPr>
              <w:pStyle w:val="ListBullet"/>
              <w:spacing w:after="40"/>
            </w:pPr>
            <w:r>
              <w:rPr>
                <w:b/>
                <w:i w:val="0"/>
                <w:sz w:val="20"/>
              </w:rPr>
              <w:t>Lateral leads</w:t>
            </w:r>
            <w:r>
              <w:rPr>
                <w:b w:val="0"/>
                <w:i w:val="0"/>
                <w:sz w:val="20"/>
              </w:rPr>
              <w:t xml:space="preserve"> (slide 23): the left bundle vector is “seen best in I, II, V5 and V6”. Lead II is an inferior lead; the lateral leads are </w:t>
            </w:r>
            <w:r>
              <w:rPr>
                <w:b/>
                <w:i w:val="0"/>
                <w:sz w:val="20"/>
              </w:rPr>
              <w:t>I, aVL, V5 and V6</w:t>
            </w:r>
            <w:r>
              <w:rPr>
                <w:b w:val="0"/>
                <w:i w:val="0"/>
                <w:sz w:val="20"/>
              </w:rPr>
              <w:t>. Slide 24’s criteria (absent Q waves in I, V5, V6) are the ones to learn.</w:t>
            </w:r>
          </w:p>
          <w:p>
            <w:pPr>
              <w:pStyle w:val="ListBullet"/>
              <w:spacing w:after="40"/>
            </w:pPr>
            <w:r>
              <w:rPr>
                <w:b/>
                <w:i w:val="0"/>
                <w:sz w:val="20"/>
              </w:rPr>
              <w:t>“New LBBB … (STEMI equivalent)”</w:t>
            </w:r>
            <w:r>
              <w:rPr>
                <w:b w:val="0"/>
                <w:i w:val="0"/>
                <w:sz w:val="20"/>
              </w:rPr>
              <w:t xml:space="preserve"> (slide 27). Current guidance no longer treats a new left bundle branch block, by itself, as equal to an ST-elevation myocardial infarction. What holds is the first half of the line: a new left bundle branch block is </w:t>
            </w:r>
            <w:r>
              <w:rPr>
                <w:b/>
                <w:i w:val="0"/>
                <w:sz w:val="20"/>
              </w:rPr>
              <w:t>a sign of pathology</w:t>
            </w:r>
            <w:r>
              <w:rPr>
                <w:b w:val="0"/>
                <w:i w:val="0"/>
                <w:sz w:val="20"/>
              </w:rPr>
              <w:t xml:space="preserve"> and needs evaluation for underlying heart disease. The quizzes key only that.</w:t>
            </w:r>
          </w:p>
          <w:p>
            <w:pPr>
              <w:pStyle w:val="ListBullet"/>
              <w:spacing w:after="40"/>
            </w:pPr>
            <w:r>
              <w:rPr>
                <w:b/>
                <w:i w:val="0"/>
                <w:sz w:val="20"/>
              </w:rPr>
              <w:t>Atropine and epinephrine for Mobitz type II and complete block</w:t>
            </w:r>
            <w:r>
              <w:rPr>
                <w:b w:val="0"/>
                <w:i w:val="0"/>
                <w:sz w:val="20"/>
              </w:rPr>
              <w:t xml:space="preserve"> (slides 14 and 18) are listed as emergent options “no longer contraindicated but highly controversial”. The quizzes key </w:t>
            </w:r>
            <w:r>
              <w:rPr>
                <w:b/>
                <w:i w:val="0"/>
                <w:sz w:val="20"/>
              </w:rPr>
              <w:t>transcutaneous pacing</w:t>
            </w:r>
            <w:r>
              <w:rPr>
                <w:b w:val="0"/>
                <w:i w:val="0"/>
                <w:sz w:val="20"/>
              </w:rPr>
              <w:t xml:space="preserve"> as the emergent measure and the </w:t>
            </w:r>
            <w:r>
              <w:rPr>
                <w:b/>
                <w:i w:val="0"/>
                <w:sz w:val="20"/>
              </w:rPr>
              <w:t>permanent pacemaker</w:t>
            </w:r>
            <w:r>
              <w:rPr>
                <w:b w:val="0"/>
                <w:i w:val="0"/>
                <w:sz w:val="20"/>
              </w:rPr>
              <w:t xml:space="preserve"> as definitive treatment, and never ask about the two drugs.</w:t>
            </w:r>
          </w:p>
          <w:p>
            <w:pPr>
              <w:pStyle w:val="ListBullet"/>
              <w:spacing w:after="40"/>
            </w:pPr>
            <w:r>
              <w:rPr>
                <w:b/>
                <w:i w:val="0"/>
                <w:sz w:val="20"/>
              </w:rPr>
              <w:t>First-degree block and the pacemaker</w:t>
            </w:r>
            <w:r>
              <w:rPr>
                <w:b w:val="0"/>
                <w:i w:val="0"/>
                <w:sz w:val="20"/>
              </w:rPr>
              <w:t xml:space="preserve"> (slide 6): “consider permanent pacemaker for symptomatic patients or patients with PR interval greater than 0.3 sec”. A long PR interval alone, without symptoms, is not a reason to pace; pacing is for symptoms caused by the block. Learn </w:t>
            </w:r>
            <w:r>
              <w:rPr>
                <w:b/>
                <w:i w:val="0"/>
                <w:sz w:val="20"/>
              </w:rPr>
              <w:t>symptomatic patients</w:t>
            </w:r>
            <w:r>
              <w:rPr>
                <w:b w:val="0"/>
                <w:i w:val="0"/>
                <w:sz w:val="20"/>
              </w:rPr>
              <w:t>.</w:t>
            </w:r>
          </w:p>
          <w:p>
            <w:pPr>
              <w:pStyle w:val="ListBullet"/>
              <w:spacing w:after="40"/>
            </w:pPr>
            <w:r>
              <w:rPr>
                <w:b/>
                <w:i w:val="0"/>
                <w:sz w:val="20"/>
              </w:rPr>
              <w:t>Mobitz type I and exertion</w:t>
            </w:r>
            <w:r>
              <w:rPr>
                <w:b w:val="0"/>
                <w:i w:val="0"/>
                <w:sz w:val="20"/>
              </w:rPr>
              <w:t xml:space="preserve"> (slide 9): “Symptoms usually appear in individual with exertion inducing heart block”. Exertion normally </w:t>
            </w:r>
            <w:r>
              <w:rPr>
                <w:b/>
                <w:i w:val="0"/>
                <w:sz w:val="20"/>
              </w:rPr>
              <w:t>speeds</w:t>
            </w:r>
            <w:r>
              <w:rPr>
                <w:b w:val="0"/>
                <w:i w:val="0"/>
                <w:sz w:val="20"/>
              </w:rPr>
              <w:t xml:space="preserve"> conduction through the atrioventricular node, so a typical Mobitz type I block improves with exercise; a block that appears or worsens with exertion suggests disease below the node. The quizzes do not key exertion as the trigger. Learn that Mobitz type I is </w:t>
            </w:r>
            <w:r>
              <w:rPr>
                <w:b/>
                <w:i w:val="0"/>
                <w:sz w:val="20"/>
              </w:rPr>
              <w:t>usually asymptomatic</w:t>
            </w:r>
            <w:r>
              <w:rPr>
                <w:b w:val="0"/>
                <w:i w:val="0"/>
                <w:sz w:val="20"/>
              </w:rPr>
              <w:t>, the symptoms it can cause, and that symptoms make the patient a pacemaker candidate.</w:t>
            </w:r>
          </w:p>
          <w:p>
            <w:pPr>
              <w:pStyle w:val="ListBullet"/>
              <w:spacing w:after="40"/>
            </w:pPr>
            <w:r>
              <w:rPr>
                <w:b/>
                <w:i w:val="0"/>
                <w:sz w:val="20"/>
              </w:rPr>
              <w:t>P waves in ventricular tachycardia</w:t>
            </w:r>
            <w:r>
              <w:rPr>
                <w:b w:val="0"/>
                <w:i w:val="0"/>
                <w:sz w:val="20"/>
              </w:rPr>
              <w:t xml:space="preserve"> (slide 39 table: “None”). P waves are often still there but have no relationship to the QRS complexes (the atria and ventricles are dissociated), and they are usually hard to see. Learn that ventricular tachycardia has </w:t>
            </w:r>
            <w:r>
              <w:rPr>
                <w:b/>
                <w:i w:val="0"/>
                <w:sz w:val="20"/>
              </w:rPr>
              <w:t>no P wave tied to each QRS</w:t>
            </w:r>
            <w:r>
              <w:rPr>
                <w:b w:val="0"/>
                <w:i w:val="0"/>
                <w:sz w:val="20"/>
              </w:rPr>
              <w:t>; duration and QRS shape, not P waves, are what classify it.</w:t>
            </w:r>
          </w:p>
          <w:p>
            <w:pPr>
              <w:pStyle w:val="ListBullet"/>
              <w:spacing w:after="40"/>
            </w:pPr>
            <w:r>
              <w:rPr>
                <w:b/>
                <w:i w:val="0"/>
                <w:sz w:val="20"/>
              </w:rPr>
              <w:t>Beta blockers in torsades de pointes</w:t>
            </w:r>
            <w:r>
              <w:rPr>
                <w:b w:val="0"/>
                <w:i w:val="0"/>
                <w:sz w:val="20"/>
              </w:rPr>
              <w:t xml:space="preserve"> (slide 47: do not use, because they slow the rate and lengthen the QT). That holds for </w:t>
            </w:r>
            <w:r>
              <w:rPr>
                <w:b/>
                <w:i w:val="0"/>
                <w:sz w:val="20"/>
              </w:rPr>
              <w:t>acquired, drug-induced</w:t>
            </w:r>
            <w:r>
              <w:rPr>
                <w:b w:val="0"/>
                <w:i w:val="0"/>
                <w:sz w:val="20"/>
              </w:rPr>
              <w:t xml:space="preserve"> torsades, which is most torsades; in congenital long QT syndrome beta blockers are a mainstay of long-term prevention. The quizzes ask about the acquired, drug-induced form.</w:t>
            </w:r>
          </w:p>
          <w:p>
            <w:pPr>
              <w:pStyle w:val="ListBullet"/>
              <w:spacing w:after="40"/>
            </w:pPr>
            <w:r>
              <w:rPr>
                <w:b/>
                <w:i w:val="0"/>
                <w:sz w:val="20"/>
              </w:rPr>
              <w:t>Calcium gluconate and sodium bicarbonate</w:t>
            </w:r>
            <w:r>
              <w:rPr>
                <w:b w:val="0"/>
                <w:i w:val="0"/>
                <w:sz w:val="20"/>
              </w:rPr>
              <w:t xml:space="preserve"> (slide 50, “consider”) are not routine in cardiac arrest; they are given only for specific causes. They are not keyed.</w:t>
            </w:r>
          </w:p>
          <w:p>
            <w:pPr>
              <w:pStyle w:val="ListBullet"/>
              <w:spacing w:after="40"/>
            </w:pPr>
            <w:r>
              <w:rPr>
                <w:b/>
                <w:i w:val="0"/>
                <w:sz w:val="20"/>
              </w:rPr>
              <w:t>Order of shocks and drugs</w:t>
            </w:r>
            <w:r>
              <w:rPr>
                <w:b w:val="0"/>
                <w:i w:val="0"/>
                <w:sz w:val="20"/>
              </w:rPr>
              <w:t xml:space="preserve">: the slide 50 text and the algorithm picture on slide 51 count the shocks before epinephrine and amiodarone differently. Learn the </w:t>
            </w:r>
            <w:r>
              <w:rPr>
                <w:b/>
                <w:i w:val="0"/>
                <w:sz w:val="20"/>
              </w:rPr>
              <w:t>order</w:t>
            </w:r>
            <w:r>
              <w:rPr>
                <w:b w:val="0"/>
                <w:i w:val="0"/>
                <w:sz w:val="20"/>
              </w:rPr>
              <w:t xml:space="preserve"> (shock, cardiopulmonary resuscitation, epinephrine, more shocks, then amiodarone, then lidocaine), not a shock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A new left bundle branch block.</w:t>
            </w:r>
            <w:r>
              <w:rPr>
                <w:b w:val="0"/>
                <w:i w:val="0"/>
                <w:sz w:val="20"/>
              </w:rPr>
              <w:t xml:space="preserve"> Slide 27 calls it a sign of pathology “(STEMI [ST-elevation myocardial infarction] equivalent)”. On the recording she said the guideline changed: “Guidelines that were changed a month and a half ago.” </w:t>
            </w:r>
            <w:r>
              <w:rPr>
                <w:b w:val="0"/>
                <w:i w:val="0"/>
                <w:sz w:val="20"/>
              </w:rPr>
              <w:t>33:52</w:t>
            </w:r>
            <w:r>
              <w:rPr>
                <w:b w:val="0"/>
                <w:i w:val="0"/>
                <w:sz w:val="20"/>
              </w:rPr>
              <w:t xml:space="preserve"> Before, “In the ER [emergency room] world, a new left bundle branch block would be considered a STEMI [ST-elevation myocardial infarction] until proven otherwise.” </w:t>
            </w:r>
            <w:r>
              <w:rPr>
                <w:b w:val="0"/>
                <w:i w:val="0"/>
                <w:sz w:val="20"/>
              </w:rPr>
              <w:t>33:55</w:t>
            </w:r>
            <w:r>
              <w:rPr>
                <w:b w:val="0"/>
                <w:i w:val="0"/>
                <w:sz w:val="20"/>
              </w:rPr>
              <w:t xml:space="preserve"> Now, “What we are doing now is we treat it as unstable angina” </w:t>
            </w:r>
            <w:r>
              <w:rPr>
                <w:b w:val="0"/>
                <w:i w:val="0"/>
                <w:sz w:val="20"/>
              </w:rPr>
              <w:t>36:24</w:t>
            </w:r>
            <w:r>
              <w:rPr>
                <w:b w:val="0"/>
                <w:i w:val="0"/>
                <w:sz w:val="20"/>
              </w:rPr>
              <w:t xml:space="preserve">: troponins and blood work, and the cardiologist is called if the troponins rise; if everything else is normal, “you’re likely just gonna go follow up with a cardiologist to try to figure out what’s going on because it’s still an indicator that you have underlying cardiac disease.” </w:t>
            </w:r>
            <w:r>
              <w:rPr>
                <w:b w:val="0"/>
                <w:i w:val="0"/>
                <w:sz w:val="20"/>
              </w:rPr>
              <w:t>37:14</w:t>
            </w:r>
            <w:r>
              <w:rPr>
                <w:b w:val="0"/>
                <w:i w:val="0"/>
                <w:sz w:val="20"/>
              </w:rPr>
              <w:t xml:space="preserve"> </w:t>
            </w:r>
            <w:r>
              <w:rPr>
                <w:b/>
                <w:i w:val="0"/>
                <w:sz w:val="20"/>
              </w:rPr>
              <w:t>Learn:</w:t>
            </w:r>
            <w:r>
              <w:rPr>
                <w:b w:val="0"/>
                <w:i w:val="0"/>
                <w:sz w:val="20"/>
              </w:rPr>
              <w:t xml:space="preserve"> a new left bundle branch block is a sign of pathology that needs a work-up; it is no longer, by itself, treated as an ST-elevation infarction. The quizzes key only “sign of pathology”.</w:t>
            </w:r>
          </w:p>
          <w:p>
            <w:pPr>
              <w:pStyle w:val="ListBullet"/>
              <w:spacing w:after="40"/>
            </w:pPr>
            <w:r>
              <w:rPr>
                <w:b/>
                <w:i w:val="0"/>
                <w:sz w:val="20"/>
              </w:rPr>
              <w:t>Non-sustained ventricular tachycardia after a beta blocker.</w:t>
            </w:r>
            <w:r>
              <w:rPr>
                <w:b w:val="0"/>
                <w:i w:val="0"/>
                <w:sz w:val="20"/>
              </w:rPr>
              <w:t xml:space="preserve"> Slide 43 makes catheter ablation the primary alternative before antiarrhythmic drugs; on the recording she went from the beta blocker straight to an antiarrhythmic: “If they’re not effective, you can try an alternative antiarrhythmic drug” </w:t>
            </w:r>
            <w:r>
              <w:rPr>
                <w:b w:val="0"/>
                <w:i w:val="0"/>
                <w:sz w:val="20"/>
              </w:rPr>
              <w:t>1:12:34</w:t>
            </w:r>
            <w:r>
              <w:rPr>
                <w:b w:val="0"/>
                <w:i w:val="0"/>
                <w:sz w:val="20"/>
              </w:rPr>
              <w:t xml:space="preserve"> </w:t>
            </w:r>
            <w:r>
              <w:rPr>
                <w:b/>
                <w:i w:val="0"/>
                <w:sz w:val="20"/>
              </w:rPr>
              <w:t>Learn:</w:t>
            </w:r>
            <w:r>
              <w:rPr>
                <w:b w:val="0"/>
                <w:i w:val="0"/>
                <w:sz w:val="20"/>
              </w:rPr>
              <w:t xml:space="preserve"> a beta blocker first (both agree); the quizzes never set ablation against an antiarrhythmic drug.</w:t>
            </w:r>
          </w:p>
          <w:p>
            <w:pPr>
              <w:pStyle w:val="ListBullet"/>
              <w:spacing w:after="40"/>
            </w:pPr>
            <w:r>
              <w:rPr>
                <w:b/>
                <w:i w:val="0"/>
                <w:sz w:val="20"/>
              </w:rPr>
              <w:t>Atropine and epinephrine (slides 14 and 18).</w:t>
            </w:r>
            <w:r>
              <w:rPr>
                <w:b w:val="0"/>
                <w:i w:val="0"/>
                <w:sz w:val="20"/>
              </w:rPr>
              <w:t xml:space="preserve"> The slides list both as “no longer contraindicated but highly controversial”; she talked through that debate, then said she will not ask about them (scope box above). </w:t>
            </w:r>
            <w:r>
              <w:rPr>
                <w:b/>
                <w:i w:val="0"/>
                <w:sz w:val="20"/>
              </w:rPr>
              <w:t>Learn:</w:t>
            </w:r>
            <w:r>
              <w:rPr>
                <w:b w:val="0"/>
                <w:i w:val="0"/>
                <w:sz w:val="20"/>
              </w:rPr>
              <w:t xml:space="preserve"> transcutaneous pacing, then a permanent pacemaker.</w:t>
            </w:r>
          </w:p>
          <w:p>
            <w:pPr>
              <w:pStyle w:val="ListBullet"/>
              <w:spacing w:after="40"/>
            </w:pPr>
            <w:r>
              <w:rPr>
                <w:b/>
                <w:i w:val="0"/>
                <w:sz w:val="20"/>
              </w:rPr>
              <w:t>Mobitz type I and exertion (slide 9).</w:t>
            </w:r>
            <w:r>
              <w:rPr>
                <w:b w:val="0"/>
                <w:i w:val="0"/>
                <w:sz w:val="20"/>
              </w:rPr>
              <w:t xml:space="preserve"> On the recording she said only “Still, these people tend to be asymptomatic.” </w:t>
            </w:r>
            <w:r>
              <w:rPr>
                <w:b w:val="0"/>
                <w:i w:val="0"/>
                <w:sz w:val="20"/>
              </w:rPr>
              <w:t>5:34</w:t>
            </w:r>
            <w:r>
              <w:rPr>
                <w:b w:val="0"/>
                <w:i w:val="0"/>
                <w:sz w:val="20"/>
              </w:rPr>
              <w:t>; she did not take up exertion, so the slide-versus-truth note above stands.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she gave; none of it is on a slide, so none of it is built into the quizzes and none of it is a tested fact):</w:t>
            </w:r>
          </w:p>
          <w:p>
            <w:pPr>
              <w:pStyle w:val="ListBullet"/>
              <w:spacing w:after="40"/>
            </w:pPr>
            <w:r>
              <w:rPr>
                <w:b/>
                <w:i w:val="0"/>
                <w:sz w:val="20"/>
              </w:rPr>
              <w:t>Demand pacing.</w:t>
            </w:r>
            <w:r>
              <w:rPr>
                <w:b w:val="0"/>
                <w:i w:val="0"/>
                <w:sz w:val="20"/>
              </w:rPr>
              <w:t xml:space="preserve"> A permanent pacemaker can pace all the time or only on demand, stepping in when no beat arrives in time; she said many people with first-degree block need it only during exertion, when the block keeps the rate from rising. </w:t>
            </w:r>
            <w:r>
              <w:rPr>
                <w:b w:val="0"/>
                <w:i w:val="0"/>
                <w:sz w:val="20"/>
              </w:rPr>
              <w:t>2:56</w:t>
            </w:r>
          </w:p>
          <w:p>
            <w:pPr>
              <w:pStyle w:val="ListBullet"/>
              <w:spacing w:after="40"/>
            </w:pPr>
            <w:r>
              <w:rPr>
                <w:b/>
                <w:i w:val="0"/>
                <w:sz w:val="20"/>
              </w:rPr>
              <w:t>Mobitz type I and how often beats drop.</w:t>
            </w:r>
            <w:r>
              <w:rPr>
                <w:b w:val="0"/>
                <w:i w:val="0"/>
                <w:sz w:val="20"/>
              </w:rPr>
              <w:t xml:space="preserve"> The more often beats drop, the more symptoms: “if you lose every sixth beat, you’re going to likely be less symptomatic than someone who’s losing every third beat” </w:t>
            </w:r>
            <w:r>
              <w:rPr>
                <w:b w:val="0"/>
                <w:i w:val="0"/>
                <w:sz w:val="20"/>
              </w:rPr>
              <w:t>5:17</w:t>
            </w:r>
          </w:p>
          <w:p>
            <w:pPr>
              <w:pStyle w:val="ListBullet"/>
              <w:spacing w:after="40"/>
            </w:pPr>
            <w:r>
              <w:rPr>
                <w:b/>
                <w:i w:val="0"/>
                <w:sz w:val="20"/>
              </w:rPr>
              <w:t>Spotting complete block.</w:t>
            </w:r>
            <w:r>
              <w:rPr>
                <w:b w:val="0"/>
                <w:i w:val="0"/>
                <w:sz w:val="20"/>
              </w:rPr>
              <w:t xml:space="preserve"> “March” the P waves with calipers: the P waves are evenly spaced, and so are the QRS complexes, each at its own rate. </w:t>
            </w:r>
            <w:r>
              <w:rPr>
                <w:b w:val="0"/>
                <w:i w:val="0"/>
                <w:sz w:val="20"/>
              </w:rPr>
              <w:t>21:06</w:t>
            </w:r>
          </w:p>
          <w:p>
            <w:pPr>
              <w:pStyle w:val="ListBullet"/>
              <w:spacing w:after="40"/>
            </w:pPr>
            <w:r>
              <w:rPr>
                <w:b/>
                <w:i w:val="0"/>
                <w:sz w:val="20"/>
              </w:rPr>
              <w:t>Bigeminy and the pulse.</w:t>
            </w:r>
            <w:r>
              <w:rPr>
                <w:b w:val="0"/>
                <w:i w:val="0"/>
                <w:sz w:val="20"/>
              </w:rPr>
              <w:t xml:space="preserve"> “the EKG [electrocardiogram] machine counts PVCs [premature ventricular contractions] as beats, but they’re not going to perfuse.” </w:t>
            </w:r>
            <w:r>
              <w:rPr>
                <w:b w:val="0"/>
                <w:i w:val="0"/>
                <w:sz w:val="20"/>
              </w:rPr>
              <w:t>49:19</w:t>
            </w:r>
            <w:r>
              <w:rPr>
                <w:b w:val="0"/>
                <w:i w:val="0"/>
                <w:sz w:val="20"/>
              </w:rPr>
              <w:t xml:space="preserve"> So a monitor can show a normal rate while the pulse you feel is much lower: “Touch your patient.” </w:t>
            </w:r>
            <w:r>
              <w:rPr>
                <w:b w:val="0"/>
                <w:i w:val="0"/>
                <w:sz w:val="20"/>
              </w:rPr>
              <w:t>51:01</w:t>
            </w:r>
          </w:p>
          <w:p>
            <w:pPr>
              <w:pStyle w:val="ListBullet"/>
              <w:spacing w:after="40"/>
            </w:pPr>
            <w:r>
              <w:rPr>
                <w:b/>
                <w:i w:val="0"/>
                <w:sz w:val="20"/>
              </w:rPr>
              <w:t>A low burden of premature beats.</w:t>
            </w:r>
            <w:r>
              <w:rPr>
                <w:b w:val="0"/>
                <w:i w:val="0"/>
                <w:sz w:val="20"/>
              </w:rPr>
              <w:t xml:space="preserve"> Beyond reassurance, a repeat ambulatory monitor every couple of years to make sure the burden is not rising. </w:t>
            </w:r>
            <w:r>
              <w:rPr>
                <w:b w:val="0"/>
                <w:i w:val="0"/>
                <w:sz w:val="20"/>
              </w:rPr>
              <w:t>55:49</w:t>
            </w:r>
          </w:p>
          <w:p>
            <w:pPr>
              <w:pStyle w:val="ListBullet"/>
              <w:spacing w:after="40"/>
            </w:pPr>
            <w:r>
              <w:rPr>
                <w:b/>
                <w:i w:val="0"/>
                <w:sz w:val="20"/>
              </w:rPr>
              <w:t>The implantable defibrillator’s shock.</w:t>
            </w:r>
            <w:r>
              <w:rPr>
                <w:b w:val="0"/>
                <w:i w:val="0"/>
                <w:sz w:val="20"/>
              </w:rPr>
              <w:t xml:space="preserve"> Patients feel it: “like a horse kicked me in the chest” </w:t>
            </w:r>
            <w:r>
              <w:rPr>
                <w:b w:val="0"/>
                <w:i w:val="0"/>
                <w:sz w:val="20"/>
              </w:rPr>
              <w:t>1:01:18</w:t>
            </w:r>
          </w:p>
          <w:p>
            <w:pPr>
              <w:pStyle w:val="ListBullet"/>
              <w:spacing w:after="40"/>
            </w:pPr>
            <w:r>
              <w:rPr>
                <w:b/>
                <w:i w:val="0"/>
                <w:sz w:val="20"/>
              </w:rPr>
              <w:t>The wearable defibrillator vest.</w:t>
            </w:r>
            <w:r>
              <w:rPr>
                <w:b w:val="0"/>
                <w:i w:val="0"/>
                <w:sz w:val="20"/>
              </w:rPr>
              <w:t xml:space="preserve"> “It looks like a bulletproof vest, and it has an EKG [electrocardiogram] machine on it, they wear it 24-7.” </w:t>
            </w:r>
            <w:r>
              <w:rPr>
                <w:b w:val="0"/>
                <w:i w:val="0"/>
                <w:sz w:val="20"/>
              </w:rPr>
              <w:t>1:01:40</w:t>
            </w:r>
            <w:r>
              <w:rPr>
                <w:b w:val="0"/>
                <w:i w:val="0"/>
                <w:sz w:val="20"/>
              </w:rPr>
              <w:t xml:space="preserve"> She called it a bridge to a permanent (implanted) defibrillator. </w:t>
            </w:r>
            <w:r>
              <w:rPr>
                <w:b w:val="0"/>
                <w:i w:val="0"/>
                <w:sz w:val="20"/>
              </w:rPr>
              <w:t>1:02:32</w:t>
            </w:r>
          </w:p>
          <w:p>
            <w:pPr>
              <w:pStyle w:val="ListBullet"/>
              <w:spacing w:after="40"/>
            </w:pPr>
            <w:r>
              <w:rPr>
                <w:b/>
                <w:i w:val="0"/>
                <w:sz w:val="20"/>
              </w:rPr>
              <w:t>Repeated magnesium.</w:t>
            </w:r>
            <w:r>
              <w:rPr>
                <w:b w:val="0"/>
                <w:i w:val="0"/>
                <w:sz w:val="20"/>
              </w:rPr>
              <w:t xml:space="preserve"> Send magnesium levels to the lab so that repeated doses do not cause hypermagnesemia. </w:t>
            </w:r>
            <w:r>
              <w:rPr>
                <w:b w:val="0"/>
                <w:i w:val="0"/>
                <w:sz w:val="20"/>
              </w:rPr>
              <w:t>1:21:19</w:t>
            </w:r>
          </w:p>
        </w:tc>
      </w:tr>
    </w:tbl>
    <w:p>
      <w:pPr>
        <w:spacing w:after="80"/>
      </w:pPr>
    </w:p>
    <w:p>
      <w:pPr>
        <w:pStyle w:val="Heading2"/>
        <w:spacing w:before="200" w:after="100"/>
      </w:pPr>
      <w:r>
        <w:rPr>
          <w:rFonts w:ascii="Georgia" w:hAnsi="Georgia"/>
          <w:color w:val="7A2D5A"/>
        </w:rPr>
        <w:t>5.1 · The four atrioventricular blocks side by side</w:t>
      </w:r>
    </w:p>
    <w:p>
      <w:pPr>
        <w:spacing w:after="120"/>
      </w:pPr>
      <w:r>
        <w:rPr>
          <w:b w:val="0"/>
          <w:i w:val="0"/>
        </w:rPr>
        <w:t>An atrioventricular block is a delay or failure of conduction from the atria to the ventricles. The four degrees differ in what the PR interval does and whether QRS complexes drop.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p>
        </w:tc>
        <w:tc>
          <w:tcPr>
            <w:tcW w:type="dxa" w:w="2909"/>
            <w:shd w:val="clear" w:color="auto" w:fill="7A2D5A"/>
          </w:tcPr>
          <w:p>
            <w:pPr>
              <w:spacing w:after="40"/>
            </w:pPr>
            <w:r>
              <w:rPr>
                <w:b/>
                <w:color w:val="FFFFFF"/>
                <w:sz w:val="18"/>
              </w:rPr>
            </w:r>
            <w:r>
              <w:rPr>
                <w:b/>
                <w:i w:val="0"/>
                <w:color w:val="FFFFFF"/>
                <w:sz w:val="18"/>
              </w:rPr>
              <w:t>First degree</w:t>
            </w:r>
          </w:p>
        </w:tc>
        <w:tc>
          <w:tcPr>
            <w:tcW w:type="dxa" w:w="2909"/>
            <w:shd w:val="clear" w:color="auto" w:fill="7A2D5A"/>
          </w:tcPr>
          <w:p>
            <w:pPr>
              <w:spacing w:after="40"/>
            </w:pPr>
            <w:r>
              <w:rPr>
                <w:b/>
                <w:color w:val="FFFFFF"/>
                <w:sz w:val="18"/>
              </w:rPr>
            </w:r>
            <w:r>
              <w:rPr>
                <w:b/>
                <w:i w:val="0"/>
                <w:color w:val="FFFFFF"/>
                <w:sz w:val="18"/>
              </w:rPr>
              <w:t>Mobitz type I (Wenckebach)</w:t>
            </w:r>
          </w:p>
        </w:tc>
        <w:tc>
          <w:tcPr>
            <w:tcW w:type="dxa" w:w="2909"/>
            <w:shd w:val="clear" w:color="auto" w:fill="7A2D5A"/>
          </w:tcPr>
          <w:p>
            <w:pPr>
              <w:spacing w:after="40"/>
            </w:pPr>
            <w:r>
              <w:rPr>
                <w:b/>
                <w:color w:val="FFFFFF"/>
                <w:sz w:val="18"/>
              </w:rPr>
            </w:r>
            <w:r>
              <w:rPr>
                <w:b/>
                <w:i w:val="0"/>
                <w:color w:val="FFFFFF"/>
                <w:sz w:val="18"/>
              </w:rPr>
              <w:t>Mobitz type II</w:t>
            </w:r>
          </w:p>
        </w:tc>
        <w:tc>
          <w:tcPr>
            <w:tcW w:type="dxa" w:w="2909"/>
            <w:shd w:val="clear" w:color="auto" w:fill="7A2D5A"/>
          </w:tcPr>
          <w:p>
            <w:pPr>
              <w:spacing w:after="40"/>
            </w:pPr>
            <w:r>
              <w:rPr>
                <w:b/>
                <w:color w:val="FFFFFF"/>
                <w:sz w:val="18"/>
              </w:rPr>
            </w:r>
            <w:r>
              <w:rPr>
                <w:b/>
                <w:i w:val="0"/>
                <w:color w:val="FFFFFF"/>
                <w:sz w:val="18"/>
              </w:rPr>
              <w:t>Third degree (complete)</w:t>
            </w:r>
          </w:p>
        </w:tc>
      </w:tr>
      <w:tr>
        <w:tc>
          <w:tcPr>
            <w:tcW w:type="dxa" w:w="2909"/>
          </w:tcPr>
          <w:p>
            <w:pPr>
              <w:spacing w:after="40"/>
            </w:pPr>
            <w:r>
              <w:rPr>
                <w:sz w:val="18"/>
              </w:rPr>
            </w:r>
            <w:r>
              <w:rPr>
                <w:b w:val="0"/>
                <w:i w:val="0"/>
                <w:sz w:val="18"/>
              </w:rPr>
              <w:t>Rhythm</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No regular underlying rhythm; a “pattern” with regularly missing QRS complexes</w:t>
            </w:r>
          </w:p>
        </w:tc>
        <w:tc>
          <w:tcPr>
            <w:tcW w:type="dxa" w:w="2909"/>
          </w:tcPr>
          <w:p>
            <w:pPr>
              <w:spacing w:after="40"/>
            </w:pPr>
            <w:r>
              <w:rPr>
                <w:sz w:val="18"/>
              </w:rPr>
            </w:r>
            <w:r>
              <w:rPr>
                <w:b w:val="0"/>
                <w:i w:val="0"/>
                <w:sz w:val="18"/>
              </w:rPr>
              <w:t>Appears regular, apart from random missing QRS complexes</w:t>
            </w:r>
          </w:p>
        </w:tc>
        <w:tc>
          <w:tcPr>
            <w:tcW w:type="dxa" w:w="2909"/>
          </w:tcPr>
          <w:p>
            <w:pPr>
              <w:spacing w:after="40"/>
            </w:pPr>
            <w:r>
              <w:rPr>
                <w:sz w:val="18"/>
              </w:rPr>
            </w:r>
            <w:r>
              <w:rPr>
                <w:b w:val="0"/>
                <w:i w:val="0"/>
                <w:sz w:val="18"/>
              </w:rPr>
              <w:t>Two separate regular rhythms (atrial rate not the same as ventricular rate)</w:t>
            </w:r>
          </w:p>
        </w:tc>
      </w:tr>
      <w:tr>
        <w:tc>
          <w:tcPr>
            <w:tcW w:type="dxa" w:w="2909"/>
          </w:tcPr>
          <w:p>
            <w:pPr>
              <w:spacing w:after="40"/>
            </w:pPr>
            <w:r>
              <w:rPr>
                <w:sz w:val="18"/>
              </w:rPr>
            </w:r>
            <w:r>
              <w:rPr>
                <w:b w:val="0"/>
                <w:i w:val="0"/>
                <w:sz w:val="18"/>
              </w:rPr>
              <w:t>Rate (per minute)</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Ventricular rate usually below 40</w:t>
            </w:r>
          </w:p>
        </w:tc>
      </w:tr>
      <w:tr>
        <w:tc>
          <w:tcPr>
            <w:tcW w:type="dxa" w:w="2909"/>
          </w:tcPr>
          <w:p>
            <w:pPr>
              <w:spacing w:after="40"/>
            </w:pPr>
            <w:r>
              <w:rPr>
                <w:sz w:val="18"/>
              </w:rPr>
            </w:r>
            <w:r>
              <w:rPr>
                <w:b w:val="0"/>
                <w:i w:val="0"/>
                <w:sz w:val="18"/>
              </w:rPr>
              <w:t>P waves</w:t>
            </w:r>
          </w:p>
        </w:tc>
        <w:tc>
          <w:tcPr>
            <w:tcW w:type="dxa" w:w="2909"/>
          </w:tcPr>
          <w:p>
            <w:pPr>
              <w:spacing w:after="40"/>
            </w:pPr>
            <w:r>
              <w:rPr>
                <w:sz w:val="18"/>
              </w:rPr>
            </w:r>
            <w:r>
              <w:rPr>
                <w:b w:val="0"/>
                <w:i w:val="0"/>
                <w:sz w:val="18"/>
              </w:rPr>
              <w:t>One P wave for every QRS complex</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with no association with the QRS complexes; may be buried in the QRS complex, ST segment or T wave</w:t>
            </w:r>
          </w:p>
        </w:tc>
      </w:tr>
      <w:tr>
        <w:tc>
          <w:tcPr>
            <w:tcW w:type="dxa" w:w="2909"/>
          </w:tcPr>
          <w:p>
            <w:pPr>
              <w:spacing w:after="40"/>
            </w:pPr>
            <w:r>
              <w:rPr>
                <w:sz w:val="18"/>
              </w:rPr>
            </w:r>
            <w:r>
              <w:rPr>
                <w:b w:val="0"/>
                <w:i w:val="0"/>
                <w:sz w:val="18"/>
              </w:rPr>
              <w:t>PR interval (seconds)</w:t>
            </w:r>
          </w:p>
        </w:tc>
        <w:tc>
          <w:tcPr>
            <w:tcW w:type="dxa" w:w="2909"/>
          </w:tcPr>
          <w:p>
            <w:pPr>
              <w:spacing w:after="40"/>
            </w:pPr>
            <w:r>
              <w:rPr>
                <w:sz w:val="18"/>
              </w:rPr>
            </w:r>
            <w:r>
              <w:rPr>
                <w:b w:val="0"/>
                <w:i w:val="0"/>
                <w:sz w:val="18"/>
              </w:rPr>
              <w:t>Greater than 0.20, constant</w:t>
            </w:r>
          </w:p>
        </w:tc>
        <w:tc>
          <w:tcPr>
            <w:tcW w:type="dxa" w:w="2909"/>
          </w:tcPr>
          <w:p>
            <w:pPr>
              <w:spacing w:after="40"/>
            </w:pPr>
            <w:r>
              <w:rPr>
                <w:sz w:val="18"/>
              </w:rPr>
            </w:r>
            <w:r>
              <w:rPr>
                <w:b w:val="0"/>
                <w:i w:val="0"/>
                <w:sz w:val="18"/>
              </w:rPr>
              <w:t>Progressively increasing from normal to long</w:t>
            </w:r>
          </w:p>
        </w:tc>
        <w:tc>
          <w:tcPr>
            <w:tcW w:type="dxa" w:w="2909"/>
          </w:tcPr>
          <w:p>
            <w:pPr>
              <w:spacing w:after="40"/>
            </w:pPr>
            <w:r>
              <w:rPr>
                <w:sz w:val="18"/>
              </w:rPr>
            </w:r>
            <w:r>
              <w:rPr>
                <w:b w:val="0"/>
                <w:i w:val="0"/>
                <w:sz w:val="18"/>
              </w:rPr>
              <w:t>Constant, 0.12–0.20</w:t>
            </w:r>
          </w:p>
        </w:tc>
        <w:tc>
          <w:tcPr>
            <w:tcW w:type="dxa" w:w="2909"/>
          </w:tcPr>
          <w:p>
            <w:pPr>
              <w:spacing w:after="40"/>
            </w:pPr>
            <w:r>
              <w:rPr>
                <w:sz w:val="18"/>
              </w:rPr>
            </w:r>
            <w:r>
              <w:rPr>
                <w:b w:val="0"/>
                <w:i w:val="0"/>
                <w:sz w:val="18"/>
              </w:rPr>
              <w:t>Random</w:t>
            </w:r>
          </w:p>
        </w:tc>
      </w:tr>
      <w:tr>
        <w:tc>
          <w:tcPr>
            <w:tcW w:type="dxa" w:w="2909"/>
          </w:tcPr>
          <w:p>
            <w:pPr>
              <w:spacing w:after="40"/>
            </w:pPr>
            <w:r>
              <w:rPr>
                <w:sz w:val="18"/>
              </w:rPr>
            </w:r>
            <w:r>
              <w:rPr>
                <w:b w:val="0"/>
                <w:i w:val="0"/>
                <w:sz w:val="18"/>
              </w:rPr>
              <w:t>QRS (seconds)</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or wide</w:t>
            </w:r>
          </w:p>
        </w:tc>
      </w:tr>
      <w:tr>
        <w:tc>
          <w:tcPr>
            <w:tcW w:type="dxa" w:w="2909"/>
          </w:tcPr>
          <w:p>
            <w:pPr>
              <w:spacing w:after="40"/>
            </w:pPr>
            <w:r>
              <w:rPr>
                <w:sz w:val="18"/>
              </w:rPr>
            </w:r>
            <w:r>
              <w:rPr>
                <w:b w:val="0"/>
                <w:i w:val="0"/>
                <w:sz w:val="18"/>
              </w:rPr>
              <w:t>Slides</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15</w:t>
            </w:r>
          </w:p>
        </w:tc>
      </w:tr>
    </w:tbl>
    <w:p>
      <w:pPr>
        <w:spacing w:after="80"/>
      </w:pPr>
    </w:p>
    <w:p>
      <w:pPr>
        <w:spacing w:after="120"/>
      </w:pPr>
      <w:r>
        <w:rPr>
          <w:b/>
          <w:i w:val="0"/>
        </w:rPr>
        <w:t>The feature that separates Mobitz type I from Mobitz type II block is whether the PR interval lengthens before the dropped beat:</w:t>
      </w:r>
      <w:r>
        <w:rPr>
          <w:b w:val="0"/>
          <w:i w:val="0"/>
        </w:rPr>
        <w:t xml:space="preserve"> in Mobitz type I the PR lengthens beat by beat until a QRS drops; in Mobitz type II the PR stays constant and a QRS drops at random. In first-degree block no beat ever drops; in complete block no P wave is conducted at all.</w:t>
      </w:r>
    </w:p>
    <w:p>
      <w:pPr>
        <w:spacing w:after="120"/>
      </w:pPr>
      <w:r>
        <w:rPr>
          <w:b/>
          <w:i w:val="0"/>
        </w:rPr>
        <w:t>Lyme disease (Lyme carditis) is a named cause of first-, second- and third-degree atrioventricular block</w:t>
      </w:r>
      <w:r>
        <w:rPr>
          <w:b w:val="0"/>
          <w:i w:val="0"/>
        </w:rPr>
        <w:t xml:space="preserve">: it is on the cause lists for first-degree block, Mobitz type I, Mobitz type II and complete block </w:t>
      </w:r>
      <w:r>
        <w:rPr>
          <w:b w:val="0"/>
          <w:i w:val="0"/>
        </w:rPr>
        <w:t>Slides 6, 9, 13, 18</w:t>
      </w:r>
      <w:r>
        <w:rPr>
          <w:b w:val="0"/>
          <w:i w:val="0"/>
        </w:rPr>
        <w:t>. Atrioventricular node ischemia or ischemic heart disease (especially myocardial infarction) and cardiac ablation also recur on more than one list.</w:t>
      </w:r>
    </w:p>
    <w:p>
      <w:pPr>
        <w:pStyle w:val="Heading2"/>
        <w:spacing w:before="200" w:after="100"/>
      </w:pPr>
      <w:r>
        <w:rPr>
          <w:rFonts w:ascii="Georgia" w:hAnsi="Georgia"/>
          <w:color w:val="7A2D5A"/>
        </w:rPr>
        <w:t>5.2 · First-degree atrioventricular block</w:t>
      </w:r>
    </w:p>
    <w:p>
      <w:pPr>
        <w:spacing w:after="120"/>
      </w:pPr>
      <w:r>
        <w:rPr>
          <w:b/>
          <w:i w:val="0"/>
        </w:rPr>
        <w:t>First-degree atrioventricular block is a prolonged PR interval: greater than 0.20 seconds and constant</w:t>
      </w:r>
      <w:r>
        <w:rPr>
          <w:b w:val="0"/>
          <w:i w:val="0"/>
        </w:rPr>
        <w:t xml:space="preserve">, with one P wave for every QRS complex, a regular rhythm at 60–100 and a narrow QRS (below 0.12 seconds). It can occur along with an underlying rhythm </w:t>
      </w:r>
      <w:r>
        <w:rPr>
          <w:b w:val="0"/>
          <w:i w:val="0"/>
        </w:rPr>
        <w:t>Slide 4</w:t>
      </w:r>
      <w:r>
        <w:rPr>
          <w:b w:val="0"/>
          <w:i w:val="0"/>
        </w:rPr>
        <w:t>. Every P wave is conducted; no beat is dropped.</w:t>
      </w:r>
    </w:p>
    <w:p>
      <w:pPr>
        <w:pStyle w:val="ListBullet"/>
        <w:spacing w:after="40"/>
      </w:pPr>
      <w:r>
        <w:rPr>
          <w:b/>
          <w:i w:val="0"/>
          <w:sz w:val="20"/>
        </w:rPr>
        <w:t>Symptoms:</w:t>
      </w:r>
      <w:r>
        <w:rPr>
          <w:b w:val="0"/>
          <w:i w:val="0"/>
          <w:sz w:val="20"/>
        </w:rPr>
        <w:t xml:space="preserve"> the vast majority are asymptomatic. </w:t>
      </w:r>
      <w:r>
        <w:rPr>
          <w:b/>
          <w:i w:val="0"/>
          <w:sz w:val="20"/>
        </w:rPr>
        <w:t>Symptoms usually appear when the PR interval is greater than 0.3 seconds</w:t>
      </w:r>
      <w:r>
        <w:rPr>
          <w:b w:val="0"/>
          <w:i w:val="0"/>
          <w:sz w:val="20"/>
        </w:rPr>
        <w:t xml:space="preserve">: fatigue, shortness of breath, palpitations and chest pain </w:t>
      </w:r>
      <w:r>
        <w:rPr>
          <w:b w:val="0"/>
          <w:i w:val="0"/>
          <w:sz w:val="20"/>
        </w:rPr>
        <w:t>Slide 6</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6</w:t>
      </w:r>
      <w:r>
        <w:rPr>
          <w:b w:val="0"/>
          <w:i w:val="0"/>
          <w:sz w:val="20"/>
        </w:rPr>
        <w:t xml:space="preserve">: </w:t>
      </w:r>
    </w:p>
    <w:p>
      <w:pPr>
        <w:pStyle w:val="ListBullet2"/>
        <w:spacing w:after="40"/>
      </w:pPr>
      <w:r>
        <w:rPr>
          <w:b/>
          <w:i w:val="0"/>
          <w:sz w:val="20"/>
          <w:highlight w:val="yellow"/>
        </w:rPr>
        <w:t>Age-related degenerative changes of the conduction system are the most common cause</w:t>
      </w:r>
      <w:r>
        <w:rPr>
          <w:b w:val="0"/>
          <w:i w:val="0"/>
          <w:sz w:val="20"/>
        </w:rPr>
        <w:t xml:space="preserve"> (the pathway wears with age).</w:t>
      </w:r>
    </w:p>
    <w:p>
      <w:pPr>
        <w:pStyle w:val="ListBullet2"/>
        <w:spacing w:after="40"/>
      </w:pPr>
      <w:r>
        <w:rPr>
          <w:b w:val="0"/>
          <w:i w:val="0"/>
          <w:sz w:val="20"/>
        </w:rPr>
        <w:t>Increased vagal tone from an overreactive vagus nerve.</w:t>
      </w:r>
    </w:p>
    <w:p>
      <w:pPr>
        <w:pStyle w:val="ListBullet2"/>
        <w:spacing w:after="40"/>
      </w:pPr>
      <w:r>
        <w:rPr>
          <w:b/>
          <w:i w:val="0"/>
          <w:sz w:val="20"/>
        </w:rPr>
        <w:t>Medications: beta blockers, non-dihydropyridine calcium channel blockers and digoxin.</w:t>
      </w:r>
    </w:p>
    <w:p>
      <w:pPr>
        <w:pStyle w:val="ListBullet2"/>
        <w:spacing w:after="40"/>
      </w:pPr>
      <w:r>
        <w:rPr>
          <w:b w:val="0"/>
          <w:i w:val="0"/>
          <w:sz w:val="20"/>
        </w:rPr>
        <w:t xml:space="preserve">Hypokalemia; atrioventricular node ischemia (usually after a myocardial infarction); chronic hypertension; </w:t>
      </w:r>
      <w:r>
        <w:rPr>
          <w:b/>
          <w:i w:val="0"/>
          <w:sz w:val="20"/>
        </w:rPr>
        <w:t>Lyme disease</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an asymptomatic first-degree block needs no treatment. </w:t>
      </w:r>
      <w:r>
        <w:rPr>
          <w:b/>
          <w:i w:val="0"/>
          <w:sz w:val="20"/>
        </w:rPr>
        <w:t>Consider a permanent pacemaker for symptomatic patients</w:t>
      </w:r>
      <w:r>
        <w:rPr>
          <w:b w:val="0"/>
          <w:i w:val="0"/>
          <w:sz w:val="20"/>
        </w:rPr>
        <w:t xml:space="preserve"> </w:t>
      </w:r>
      <w:r>
        <w:rPr>
          <w:b w:val="0"/>
          <w:i w:val="0"/>
          <w:sz w:val="20"/>
        </w:rPr>
        <w:t>Slide 6</w:t>
      </w:r>
      <w:r>
        <w:rPr>
          <w:b w:val="0"/>
          <w:i w:val="0"/>
          <w:sz w:val="20"/>
        </w:rPr>
        <w:t xml:space="preserve"> (see the callout on the PR &gt; 0.3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first-degree block</w:t>
            </w:r>
          </w:p>
          <w:p>
            <w:pPr>
              <w:pStyle w:val="ListBullet"/>
              <w:spacing w:after="40"/>
            </w:pPr>
            <w:r>
              <w:rPr>
                <w:b/>
                <w:i w:val="0"/>
                <w:sz w:val="20"/>
              </w:rPr>
              <w:t>Most common cause:</w:t>
            </w:r>
            <w:r>
              <w:rPr>
                <w:b w:val="0"/>
                <w:i w:val="0"/>
                <w:sz w:val="20"/>
              </w:rPr>
              <w:t xml:space="preserve"> </w:t>
            </w:r>
            <w:r>
              <w:rPr>
                <w:b w:val="0"/>
                <w:i w:val="0"/>
                <w:sz w:val="20"/>
                <w:highlight w:val="yellow"/>
              </w:rPr>
              <w:t>age-related degeneration of the conduction system</w:t>
            </w:r>
            <w:r>
              <w:rPr>
                <w:b w:val="0"/>
                <w:i w:val="0"/>
                <w:sz w:val="20"/>
              </w:rPr>
              <w:t xml:space="preserve">, “meaning the pathway is starting to wear out” </w:t>
            </w:r>
            <w:r>
              <w:rPr>
                <w:b w:val="0"/>
                <w:i w:val="0"/>
                <w:sz w:val="20"/>
              </w:rPr>
              <w:t>2:06</w:t>
            </w:r>
            <w:r>
              <w:rPr>
                <w:b w:val="0"/>
                <w:i w:val="0"/>
                <w:sz w:val="20"/>
              </w:rPr>
              <w:t xml:space="preserve"> </w:t>
            </w:r>
            <w:r>
              <w:rPr>
                <w:b w:val="0"/>
                <w:i w:val="0"/>
                <w:sz w:val="20"/>
              </w:rPr>
              <w:t>Slide 6</w:t>
            </w:r>
          </w:p>
          <w:p>
            <w:pPr>
              <w:pStyle w:val="ListBullet"/>
              <w:spacing w:after="40"/>
            </w:pPr>
            <w:r>
              <w:rPr>
                <w:b/>
                <w:i w:val="0"/>
                <w:sz w:val="20"/>
              </w:rPr>
              <w:t>Usually no symptoms and usually no treatment:</w:t>
            </w:r>
            <w:r>
              <w:rPr>
                <w:b w:val="0"/>
                <w:i w:val="0"/>
                <w:sz w:val="20"/>
              </w:rPr>
              <w:t xml:space="preserve"> “But again, the majority are asymptomatic.” </w:t>
            </w:r>
            <w:r>
              <w:rPr>
                <w:b w:val="0"/>
                <w:i w:val="0"/>
                <w:sz w:val="20"/>
              </w:rPr>
              <w:t>1:21</w:t>
            </w:r>
            <w:r>
              <w:rPr>
                <w:b w:val="0"/>
                <w:i w:val="0"/>
                <w:sz w:val="20"/>
              </w:rPr>
              <w:t xml:space="preserve"> and “There’s usually nothing to do for it.” </w:t>
            </w:r>
            <w:r>
              <w:rPr>
                <w:b w:val="0"/>
                <w:i w:val="0"/>
                <w:sz w:val="20"/>
              </w:rPr>
              <w:t>2:31</w:t>
            </w:r>
            <w:r>
              <w:rPr>
                <w:b w:val="0"/>
                <w:i w:val="0"/>
                <w:sz w:val="20"/>
              </w:rPr>
              <w:t xml:space="preserve"> A permanent pacemaker is for the symptomatic patient. </w:t>
            </w:r>
            <w:r>
              <w:rPr>
                <w:b w:val="0"/>
                <w:i w:val="0"/>
                <w:sz w:val="20"/>
              </w:rPr>
              <w:t>Slide 6</w:t>
            </w:r>
          </w:p>
        </w:tc>
      </w:tr>
    </w:tbl>
    <w:p>
      <w:pPr>
        <w:spacing w:after="80"/>
      </w:pPr>
    </w:p>
    <w:p>
      <w:pPr>
        <w:pStyle w:val="Heading2"/>
        <w:spacing w:before="200" w:after="100"/>
      </w:pPr>
      <w:r>
        <w:rPr>
          <w:rFonts w:ascii="Georgia" w:hAnsi="Georgia"/>
          <w:color w:val="7A2D5A"/>
        </w:rPr>
        <w:t>5.3 · Second-degree block, Mobitz type I (Wenckebach)</w:t>
      </w:r>
    </w:p>
    <w:p>
      <w:pPr>
        <w:spacing w:after="120"/>
      </w:pPr>
      <w:r>
        <w:rPr>
          <w:b w:val="0"/>
          <w:i w:val="0"/>
        </w:rPr>
        <w:t xml:space="preserve">Some, but not all, P waves are conducted to the ventricles. </w:t>
      </w:r>
      <w:r>
        <w:rPr>
          <w:b/>
          <w:i w:val="0"/>
        </w:rPr>
        <w:t>In Mobitz type I the PR interval lengthens progressively, beat by beat, until a P wave is not followed by a QRS complex (the QRS drops); then the cycle repeats.</w:t>
      </w:r>
      <w:r>
        <w:rPr>
          <w:b w:val="0"/>
          <w:i w:val="0"/>
        </w:rPr>
        <w:t xml:space="preserve"> The QRS is narrow, the P waves are uniform and outnumber the QRS complexes, and the rate is 60–100 </w:t>
      </w:r>
      <w:r>
        <w:rPr>
          <w:b w:val="0"/>
          <w:i w:val="0"/>
        </w:rPr>
        <w:t>Slide 7</w:t>
      </w:r>
      <w:r>
        <w:rPr>
          <w:b w:val="0"/>
          <w:i w:val="0"/>
        </w:rPr>
        <w:t>.</w:t>
      </w:r>
    </w:p>
    <w:p>
      <w:pPr>
        <w:jc w:val="center"/>
      </w:pPr>
      <w:r>
        <w:drawing>
          <wp:inline xmlns:a="http://schemas.openxmlformats.org/drawingml/2006/main" xmlns:pic="http://schemas.openxmlformats.org/drawingml/2006/picture">
            <wp:extent cx="3840480" cy="1265502"/>
            <wp:docPr id="59" name="Picture 59"/>
            <wp:cNvGraphicFramePr>
              <a:graphicFrameLocks noChangeAspect="1"/>
            </wp:cNvGraphicFramePr>
            <a:graphic>
              <a:graphicData uri="http://schemas.openxmlformats.org/drawingml/2006/picture">
                <pic:pic>
                  <pic:nvPicPr>
                    <pic:cNvPr id="0" name="Clinical_Medicine_and_Surgery_I_Exam_5_cms-e5-images_l30-s008-mobitz-1.jpg"/>
                    <pic:cNvPicPr/>
                  </pic:nvPicPr>
                  <pic:blipFill>
                    <a:blip r:embed="rId67"/>
                    <a:stretch>
                      <a:fillRect/>
                    </a:stretch>
                  </pic:blipFill>
                  <pic:spPr>
                    <a:xfrm>
                      <a:off x="0" y="0"/>
                      <a:ext cx="3840480" cy="1265502"/>
                    </a:xfrm>
                    <a:prstGeom prst="rect"/>
                  </pic:spPr>
                </pic:pic>
              </a:graphicData>
            </a:graphic>
          </wp:inline>
        </w:drawing>
      </w:r>
    </w:p>
    <w:p>
      <w:pPr>
        <w:spacing w:after="160"/>
        <w:jc w:val="center"/>
      </w:pPr>
      <w:r>
        <w:rPr>
          <w:sz w:val="15"/>
        </w:rPr>
        <w:t>Mobitz type I: the PR grows longer until a QRS drops. Slide 8</w:t>
      </w:r>
    </w:p>
    <w:p>
      <w:pPr>
        <w:pStyle w:val="ListBullet"/>
        <w:spacing w:after="40"/>
      </w:pPr>
      <w:r>
        <w:rPr>
          <w:b/>
          <w:i w:val="0"/>
          <w:sz w:val="20"/>
        </w:rPr>
        <w:t>Symptoms:</w:t>
      </w:r>
      <w:r>
        <w:rPr>
          <w:b w:val="0"/>
          <w:i w:val="0"/>
          <w:sz w:val="20"/>
        </w:rPr>
        <w:t xml:space="preserve"> </w:t>
      </w:r>
      <w:r>
        <w:rPr>
          <w:b/>
          <w:i w:val="0"/>
          <w:sz w:val="20"/>
        </w:rPr>
        <w:t>Mobitz type I block is usually asymptomatic.</w:t>
      </w:r>
      <w:r>
        <w:rPr>
          <w:b w:val="0"/>
          <w:i w:val="0"/>
          <w:sz w:val="20"/>
        </w:rPr>
        <w:t xml:space="preserve"> When symptoms occur they are dizziness, fatigue, exertional intolerance and syncope </w:t>
      </w:r>
      <w:r>
        <w:rPr>
          <w:b w:val="0"/>
          <w:i w:val="0"/>
          <w:sz w:val="20"/>
        </w:rPr>
        <w:t>Slide 9</w:t>
      </w:r>
      <w:r>
        <w:rPr>
          <w:b w:val="0"/>
          <w:i w:val="0"/>
          <w:sz w:val="20"/>
        </w:rPr>
        <w:t xml:space="preserve"> (see the callout on exertion).</w:t>
      </w:r>
    </w:p>
    <w:p>
      <w:pPr>
        <w:pStyle w:val="ListBullet"/>
        <w:spacing w:after="40"/>
      </w:pPr>
      <w:r>
        <w:rPr>
          <w:b/>
          <w:i w:val="0"/>
          <w:sz w:val="20"/>
        </w:rPr>
        <w:t>Causes</w:t>
      </w:r>
      <w:r>
        <w:rPr>
          <w:b w:val="0"/>
          <w:i w:val="0"/>
          <w:sz w:val="20"/>
        </w:rPr>
        <w:t xml:space="preserve"> </w:t>
      </w:r>
      <w:r>
        <w:rPr>
          <w:b w:val="0"/>
          <w:i w:val="0"/>
          <w:sz w:val="20"/>
        </w:rPr>
        <w:t>Slide 9</w:t>
      </w:r>
      <w:r>
        <w:rPr>
          <w:b w:val="0"/>
          <w:i w:val="0"/>
          <w:sz w:val="20"/>
        </w:rPr>
        <w:t xml:space="preserve">: </w:t>
      </w:r>
      <w:r>
        <w:rPr>
          <w:b/>
          <w:i w:val="0"/>
          <w:sz w:val="20"/>
        </w:rPr>
        <w:t>increased vagal tone</w:t>
      </w:r>
      <w:r>
        <w:rPr>
          <w:b w:val="0"/>
          <w:i w:val="0"/>
          <w:sz w:val="20"/>
        </w:rPr>
        <w:t xml:space="preserve"> from an overreactive vagus nerve; </w:t>
      </w:r>
      <w:r>
        <w:rPr>
          <w:b/>
          <w:i w:val="0"/>
          <w:sz w:val="20"/>
        </w:rPr>
        <w:t>medications</w:t>
      </w:r>
      <w:r>
        <w:rPr>
          <w:b w:val="0"/>
          <w:i w:val="0"/>
          <w:sz w:val="20"/>
        </w:rPr>
        <w:t xml:space="preserve"> (beta blockers, non-dihydropyridine calcium channel blockers, digoxin — rate-slowing, atrioventricular nodal blocking drugs); </w:t>
      </w:r>
      <w:r>
        <w:rPr>
          <w:b/>
          <w:i w:val="0"/>
          <w:sz w:val="20"/>
        </w:rPr>
        <w:t>Lyme disease (Lyme carditis)</w:t>
      </w:r>
      <w:r>
        <w:rPr>
          <w:b w:val="0"/>
          <w:i w:val="0"/>
          <w:sz w:val="20"/>
        </w:rPr>
        <w:t xml:space="preserve">; atrioventricular node ischemia (usually after a myocardial infarction); </w:t>
      </w:r>
      <w:r>
        <w:rPr>
          <w:b/>
          <w:i w:val="0"/>
          <w:sz w:val="20"/>
        </w:rPr>
        <w:t>cardiac ablation</w:t>
      </w:r>
      <w:r>
        <w:rPr>
          <w:b w:val="0"/>
          <w:i w:val="0"/>
          <w:sz w:val="20"/>
        </w:rPr>
        <w:t>.</w:t>
      </w:r>
    </w:p>
    <w:p>
      <w:pPr>
        <w:pStyle w:val="ListBullet"/>
        <w:spacing w:after="40"/>
      </w:pPr>
      <w:r>
        <w:rPr>
          <w:b/>
          <w:i w:val="0"/>
          <w:sz w:val="20"/>
        </w:rPr>
        <w:t>Atrioventricular node ischemia.</w:t>
      </w:r>
      <w:r>
        <w:rPr>
          <w:b w:val="0"/>
          <w:i w:val="0"/>
          <w:sz w:val="20"/>
        </w:rPr>
        <w:t xml:space="preserve"> Atrioventricular node ischemia, usually after a myocardial infarction, is a named cause of Mobitz type I block; a block that appears during an infarction fits it.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asymptomatic Mobitz type I needs no treatment. </w:t>
      </w:r>
      <w:r>
        <w:rPr>
          <w:b/>
          <w:i w:val="0"/>
          <w:sz w:val="20"/>
        </w:rPr>
        <w:t>Consider a permanent pacemaker for symptomatic patients</w:t>
      </w:r>
      <w:r>
        <w:rPr>
          <w:b w:val="0"/>
          <w:i w:val="0"/>
          <w:sz w:val="20"/>
        </w:rPr>
        <w:t xml:space="preserve">: symptoms such as fainting, not the dropped beats themselves, make a patient with Mobitz type I a pacemaker candidate </w:t>
      </w:r>
      <w:r>
        <w:rPr>
          <w:b w:val="0"/>
          <w:i w:val="0"/>
          <w:sz w:val="20"/>
        </w:rPr>
        <w:t>Slide 9</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telling the second-degree blocks apart</w:t>
            </w:r>
          </w:p>
          <w:p>
            <w:pPr>
              <w:pStyle w:val="ListBullet"/>
              <w:spacing w:after="40"/>
            </w:pPr>
            <w:r>
              <w:rPr>
                <w:b w:val="0"/>
                <w:i w:val="0"/>
                <w:sz w:val="20"/>
              </w:rPr>
              <w:t xml:space="preserve">Mobitz type I: “So this is your longer, longer, longer drop.” </w:t>
            </w:r>
            <w:r>
              <w:rPr>
                <w:b w:val="0"/>
                <w:i w:val="0"/>
                <w:sz w:val="20"/>
              </w:rPr>
              <w:t>3:35</w:t>
            </w:r>
            <w:r>
              <w:rPr>
                <w:b w:val="0"/>
                <w:i w:val="0"/>
                <w:sz w:val="20"/>
              </w:rPr>
              <w:t xml:space="preserve"> The PR lengthens until a QRS drops. Asked what separates type I from type II, the answer given in class was “The PR interval is changing.” </w:t>
            </w:r>
            <w:r>
              <w:rPr>
                <w:b w:val="0"/>
                <w:i w:val="0"/>
                <w:sz w:val="20"/>
              </w:rPr>
              <w:t>16:46</w:t>
            </w:r>
            <w:r>
              <w:rPr>
                <w:b w:val="0"/>
                <w:i w:val="0"/>
                <w:sz w:val="20"/>
              </w:rPr>
              <w:t xml:space="preserve"> </w:t>
            </w:r>
            <w:r>
              <w:rPr>
                <w:b w:val="0"/>
                <w:i w:val="0"/>
                <w:sz w:val="20"/>
              </w:rPr>
              <w:t>Slides 7, 10</w:t>
            </w:r>
          </w:p>
          <w:p>
            <w:pPr>
              <w:pStyle w:val="ListBullet"/>
              <w:spacing w:after="40"/>
            </w:pPr>
            <w:r>
              <w:rPr>
                <w:b/>
                <w:i w:val="0"/>
                <w:sz w:val="20"/>
              </w:rPr>
              <w:t>Usually no symptoms:</w:t>
            </w:r>
            <w:r>
              <w:rPr>
                <w:b w:val="0"/>
                <w:i w:val="0"/>
                <w:sz w:val="20"/>
              </w:rPr>
              <w:t xml:space="preserve"> “Still, these people tend to be asymptomatic.” </w:t>
            </w:r>
            <w:r>
              <w:rPr>
                <w:b w:val="0"/>
                <w:i w:val="0"/>
                <w:sz w:val="20"/>
              </w:rPr>
              <w:t>5:34</w:t>
            </w:r>
            <w:r>
              <w:rPr>
                <w:b w:val="0"/>
                <w:i w:val="0"/>
                <w:sz w:val="20"/>
              </w:rPr>
              <w:t xml:space="preserve"> </w:t>
            </w:r>
            <w:r>
              <w:rPr>
                <w:b w:val="0"/>
                <w:i w:val="0"/>
                <w:sz w:val="20"/>
              </w:rPr>
              <w:t>Slide 9</w:t>
            </w:r>
          </w:p>
        </w:tc>
      </w:tr>
    </w:tbl>
    <w:p>
      <w:pPr>
        <w:spacing w:after="80"/>
      </w:pPr>
    </w:p>
    <w:p>
      <w:pPr>
        <w:pStyle w:val="Heading2"/>
        <w:spacing w:before="200" w:after="100"/>
      </w:pPr>
      <w:r>
        <w:rPr>
          <w:rFonts w:ascii="Georgia" w:hAnsi="Georgia"/>
          <w:color w:val="7A2D5A"/>
        </w:rPr>
        <w:t>5.4 · Second-degree block, Mobitz type II</w:t>
      </w:r>
    </w:p>
    <w:p>
      <w:pPr>
        <w:spacing w:after="120"/>
      </w:pPr>
      <w:r>
        <w:rPr>
          <w:b/>
          <w:i w:val="0"/>
        </w:rPr>
        <w:t>Mobitz type II block is a constant PR interval with random dropped QRS complexes</w:t>
      </w:r>
      <w:r>
        <w:rPr>
          <w:b w:val="0"/>
          <w:i w:val="0"/>
        </w:rPr>
        <w:t xml:space="preserve">: the rhythm appears regular apart from the random missing QRS complexes, the PR is constant at 0.12–0.20 seconds, the P waves outnumber the QRS complexes, and the QRS is narrow </w:t>
      </w:r>
      <w:r>
        <w:rPr>
          <w:b w:val="0"/>
          <w:i w:val="0"/>
        </w:rPr>
        <w:t>Slide 10</w:t>
      </w:r>
      <w:r>
        <w:rPr>
          <w:b w:val="0"/>
          <w:i w:val="0"/>
        </w:rPr>
        <w:t xml:space="preserve">. There is no PR lengthening before a dropped beat. On the strips, the P waves keep coming on schedule where a QRS is missing </w:t>
      </w:r>
      <w:r>
        <w:rPr>
          <w:b w:val="0"/>
          <w:i w:val="0"/>
        </w:rPr>
        <w:t>Slides 11–12</w:t>
      </w:r>
      <w:r>
        <w:rPr>
          <w:b w:val="0"/>
          <w:i w:val="0"/>
        </w:rPr>
        <w:t>.</w:t>
      </w:r>
    </w:p>
    <w:p>
      <w:pPr>
        <w:jc w:val="center"/>
      </w:pPr>
      <w:r>
        <w:drawing>
          <wp:inline xmlns:a="http://schemas.openxmlformats.org/drawingml/2006/main" xmlns:pic="http://schemas.openxmlformats.org/drawingml/2006/picture">
            <wp:extent cx="3840480" cy="1762354"/>
            <wp:docPr id="60" name="Picture 60"/>
            <wp:cNvGraphicFramePr>
              <a:graphicFrameLocks noChangeAspect="1"/>
            </wp:cNvGraphicFramePr>
            <a:graphic>
              <a:graphicData uri="http://schemas.openxmlformats.org/drawingml/2006/picture">
                <pic:pic>
                  <pic:nvPicPr>
                    <pic:cNvPr id="0" name="Clinical_Medicine_and_Surgery_I_Exam_5_cms-e5-images_l30-s011-mobitz-2.jpg"/>
                    <pic:cNvPicPr/>
                  </pic:nvPicPr>
                  <pic:blipFill>
                    <a:blip r:embed="rId68"/>
                    <a:stretch>
                      <a:fillRect/>
                    </a:stretch>
                  </pic:blipFill>
                  <pic:spPr>
                    <a:xfrm>
                      <a:off x="0" y="0"/>
                      <a:ext cx="3840480" cy="1762354"/>
                    </a:xfrm>
                    <a:prstGeom prst="rect"/>
                  </pic:spPr>
                </pic:pic>
              </a:graphicData>
            </a:graphic>
          </wp:inline>
        </w:drawing>
      </w:r>
    </w:p>
    <w:p>
      <w:pPr>
        <w:spacing w:after="160"/>
        <w:jc w:val="center"/>
      </w:pPr>
      <w:r>
        <w:rPr>
          <w:sz w:val="15"/>
        </w:rPr>
        <w:t>Mobitz type II: the PR stays the same; a QRS is simply missing. Slide 11</w:t>
      </w:r>
    </w:p>
    <w:p>
      <w:pPr>
        <w:pStyle w:val="ListBullet"/>
        <w:spacing w:after="40"/>
      </w:pPr>
      <w:r>
        <w:rPr>
          <w:b/>
          <w:i w:val="0"/>
          <w:sz w:val="20"/>
        </w:rPr>
        <w:t>Causes</w:t>
      </w:r>
      <w:r>
        <w:rPr>
          <w:b w:val="0"/>
          <w:i w:val="0"/>
          <w:sz w:val="20"/>
        </w:rPr>
        <w:t xml:space="preserve"> </w:t>
      </w:r>
      <w:r>
        <w:rPr>
          <w:b w:val="0"/>
          <w:i w:val="0"/>
          <w:sz w:val="20"/>
        </w:rPr>
        <w:t>Slide 13</w:t>
      </w:r>
      <w:r>
        <w:rPr>
          <w:b w:val="0"/>
          <w:i w:val="0"/>
          <w:sz w:val="20"/>
        </w:rPr>
        <w:t xml:space="preserve">: </w:t>
      </w:r>
    </w:p>
    <w:p>
      <w:pPr>
        <w:pStyle w:val="ListBullet2"/>
        <w:spacing w:after="40"/>
      </w:pPr>
      <w:r>
        <w:rPr>
          <w:b/>
          <w:i w:val="0"/>
          <w:sz w:val="20"/>
          <w:highlight w:val="yellow"/>
        </w:rPr>
        <w:t>Acquired disease of the His-Purkinje system is the most common cause</w:t>
      </w:r>
      <w:r>
        <w:rPr>
          <w:b w:val="0"/>
          <w:i w:val="0"/>
          <w:sz w:val="20"/>
        </w:rPr>
        <w:t xml:space="preserve">, especially </w:t>
      </w:r>
      <w:r>
        <w:rPr>
          <w:b/>
          <w:i w:val="0"/>
          <w:sz w:val="20"/>
        </w:rPr>
        <w:t>degenerative changes from old age, chronic hypertension and diabetes</w:t>
      </w:r>
      <w:r>
        <w:rPr>
          <w:b w:val="0"/>
          <w:i w:val="0"/>
          <w:sz w:val="20"/>
        </w:rPr>
        <w:t xml:space="preserve"> (wear of the conduction system).</w:t>
      </w:r>
    </w:p>
    <w:p>
      <w:pPr>
        <w:pStyle w:val="ListBullet2"/>
        <w:spacing w:after="40"/>
      </w:pPr>
      <w:r>
        <w:rPr>
          <w:b w:val="0"/>
          <w:i w:val="0"/>
          <w:sz w:val="20"/>
        </w:rPr>
        <w:t>Lyme carditis.</w:t>
      </w:r>
    </w:p>
    <w:p>
      <w:pPr>
        <w:pStyle w:val="ListBullet2"/>
        <w:spacing w:after="40"/>
      </w:pPr>
      <w:r>
        <w:rPr>
          <w:b/>
          <w:i w:val="0"/>
          <w:sz w:val="20"/>
        </w:rPr>
        <w:t>Inflammatory disease: myocarditis and reactive arthritis.</w:t>
      </w:r>
    </w:p>
    <w:p>
      <w:pPr>
        <w:pStyle w:val="ListBullet2"/>
        <w:spacing w:after="40"/>
      </w:pPr>
      <w:r>
        <w:rPr>
          <w:b w:val="0"/>
          <w:i w:val="0"/>
          <w:sz w:val="20"/>
        </w:rPr>
        <w:t>Ischemic heart disease, especially myocardial infarction; ablation.</w:t>
      </w:r>
    </w:p>
    <w:p>
      <w:pPr>
        <w:pStyle w:val="ListBullet"/>
        <w:spacing w:after="40"/>
      </w:pPr>
      <w:r>
        <w:rPr>
          <w:b/>
          <w:i w:val="0"/>
          <w:sz w:val="20"/>
        </w:rPr>
        <w:t>Symptoms</w:t>
      </w:r>
      <w:r>
        <w:rPr>
          <w:b w:val="0"/>
          <w:i w:val="0"/>
          <w:sz w:val="20"/>
        </w:rPr>
        <w:t xml:space="preserve"> come from bradycardia and reduced cardiac output: exertional intolerance, fatigue, dizziness, presyncope and syncope </w:t>
      </w:r>
      <w:r>
        <w:rPr>
          <w:b w:val="0"/>
          <w:i w:val="0"/>
          <w:sz w:val="20"/>
        </w:rPr>
        <w:t>Slide 13</w:t>
      </w:r>
      <w:r>
        <w:rPr>
          <w:b w:val="0"/>
          <w:i w:val="0"/>
          <w:sz w:val="20"/>
        </w:rPr>
        <w:t>.</w:t>
      </w:r>
    </w:p>
    <w:p>
      <w:pPr>
        <w:pStyle w:val="ListBullet"/>
        <w:spacing w:after="40"/>
      </w:pPr>
      <w:r>
        <w:rPr>
          <w:b/>
          <w:i w:val="0"/>
          <w:sz w:val="20"/>
        </w:rPr>
        <w:t>A Stokes-Adams attack is a sudden fainting spell or seizure from a rapid, temporary drop in blood flow to the brain</w:t>
      </w:r>
      <w:r>
        <w:rPr>
          <w:b w:val="0"/>
          <w:i w:val="0"/>
          <w:sz w:val="20"/>
        </w:rPr>
        <w:t xml:space="preserve">; Mobitz type II can lead to one </w:t>
      </w:r>
      <w:r>
        <w:rPr>
          <w:b w:val="0"/>
          <w:i w:val="0"/>
          <w:sz w:val="20"/>
        </w:rPr>
        <w:t>Slide 13</w:t>
      </w:r>
      <w:r>
        <w:rPr>
          <w:b w:val="0"/>
          <w:i w:val="0"/>
          <w:sz w:val="20"/>
        </w:rPr>
        <w:t>.</w:t>
      </w:r>
    </w:p>
    <w:p>
      <w:pPr>
        <w:pStyle w:val="ListBullet"/>
        <w:spacing w:after="40"/>
      </w:pPr>
      <w:r>
        <w:rPr>
          <w:b/>
          <w:i w:val="0"/>
          <w:sz w:val="20"/>
        </w:rPr>
        <w:t>Why it is dangerous</w:t>
      </w:r>
      <w:r>
        <w:rPr>
          <w:b w:val="0"/>
          <w:i w:val="0"/>
          <w:sz w:val="20"/>
        </w:rPr>
        <w:t xml:space="preserve"> </w:t>
      </w:r>
      <w:r>
        <w:rPr>
          <w:b w:val="0"/>
          <w:i w:val="0"/>
          <w:sz w:val="20"/>
        </w:rPr>
        <w:t>Slide 14</w:t>
      </w:r>
      <w:r>
        <w:rPr>
          <w:b w:val="0"/>
          <w:i w:val="0"/>
          <w:sz w:val="20"/>
        </w:rPr>
        <w:t xml:space="preserve">: </w:t>
      </w:r>
      <w:r>
        <w:rPr>
          <w:b/>
          <w:i w:val="0"/>
          <w:sz w:val="20"/>
        </w:rPr>
        <w:t>Mobitz type II carries a higher risk of progression to complete (third-degree) heart block</w:t>
      </w:r>
      <w:r>
        <w:rPr>
          <w:b w:val="0"/>
          <w:i w:val="0"/>
          <w:sz w:val="20"/>
        </w:rPr>
        <w:t xml:space="preserve"> and of sudden cardiac death. </w:t>
      </w:r>
      <w:r>
        <w:rPr>
          <w:b/>
          <w:i w:val="0"/>
          <w:sz w:val="20"/>
        </w:rPr>
        <w:t>It usually originates at the bundle of His, so its escape rhythm is weak and unreliable.</w:t>
      </w:r>
      <w:r>
        <w:rPr>
          <w:b w:val="0"/>
          <w:i w:val="0"/>
          <w:sz w:val="20"/>
        </w:rPr>
        <w:t xml:space="preserve"> The American College of Cardiology and American Heart Association guidelines treat </w:t>
      </w:r>
      <w:r>
        <w:rPr>
          <w:b/>
          <w:i w:val="0"/>
          <w:sz w:val="20"/>
        </w:rPr>
        <w:t>Mobitz type II as dangerous even without symptoms, because of its unpredictable progression</w:t>
      </w:r>
      <w:r>
        <w:rPr>
          <w:b w:val="0"/>
          <w:i w:val="0"/>
          <w:sz w:val="20"/>
        </w:rPr>
        <w:t xml:space="preserve"> and poor prognosis.</w:t>
      </w:r>
    </w:p>
    <w:p>
      <w:pPr>
        <w:pStyle w:val="ListBullet"/>
        <w:spacing w:after="40"/>
      </w:pPr>
      <w:r>
        <w:rPr>
          <w:b/>
          <w:i w:val="0"/>
          <w:sz w:val="20"/>
        </w:rPr>
        <w:t>Treatment</w:t>
      </w:r>
      <w:r>
        <w:rPr>
          <w:b w:val="0"/>
          <w:i w:val="0"/>
          <w:sz w:val="20"/>
        </w:rPr>
        <w:t xml:space="preserve"> </w:t>
      </w:r>
      <w:r>
        <w:rPr>
          <w:b w:val="0"/>
          <w:i w:val="0"/>
          <w:sz w:val="20"/>
        </w:rPr>
        <w:t>Slide 14</w:t>
      </w:r>
      <w:r>
        <w:rPr>
          <w:b w:val="0"/>
          <w:i w:val="0"/>
          <w:sz w:val="20"/>
        </w:rPr>
        <w:t xml:space="preserve">: </w:t>
      </w:r>
      <w:r>
        <w:rPr>
          <w:b/>
          <w:i w:val="0"/>
          <w:sz w:val="20"/>
          <w:highlight w:val="yellow"/>
        </w:rPr>
        <w:t>emergent treatment is transcutaneous pacing</w:t>
      </w:r>
      <w:r>
        <w:rPr>
          <w:b w:val="0"/>
          <w:i w:val="0"/>
          <w:sz w:val="20"/>
        </w:rPr>
        <w:t xml:space="preserve"> (the measure used when medications are not used or do not work); </w:t>
      </w:r>
      <w:r>
        <w:rPr>
          <w:b/>
          <w:i w:val="0"/>
          <w:sz w:val="20"/>
          <w:highlight w:val="yellow"/>
        </w:rPr>
        <w:t>definitive treatment is a permanent pacemaker</w:t>
      </w:r>
      <w:r>
        <w:rPr>
          <w:b w:val="0"/>
          <w:i w:val="0"/>
          <w:sz w:val="20"/>
        </w:rPr>
        <w:t xml:space="preserve">. Because the block is dangerous even without symptoms, </w:t>
      </w:r>
      <w:r>
        <w:rPr>
          <w:b/>
          <w:i w:val="0"/>
          <w:sz w:val="20"/>
        </w:rPr>
        <w:t>an asymptomatic Mobitz type II block is still referred for a permanent pacemaker</w:t>
      </w:r>
      <w:r>
        <w:rPr>
          <w:b w:val="0"/>
          <w:i w:val="0"/>
          <w:sz w:val="20"/>
        </w:rPr>
        <w:t>; observation without pacing is the approach to avoid.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do for Mobitz type II</w:t>
            </w:r>
          </w:p>
          <w:p>
            <w:pPr>
              <w:pStyle w:val="ListBullet"/>
              <w:spacing w:after="40"/>
            </w:pPr>
            <w:r>
              <w:rPr>
                <w:b/>
                <w:i w:val="0"/>
                <w:sz w:val="20"/>
              </w:rPr>
              <w:t>Emergent: transcutaneous pacing.</w:t>
            </w:r>
            <w:r>
              <w:rPr>
                <w:b w:val="0"/>
                <w:i w:val="0"/>
                <w:sz w:val="20"/>
              </w:rPr>
              <w:t xml:space="preserve"> “What I do want you to know, that if these meds don’t work” </w:t>
            </w:r>
            <w:r>
              <w:rPr>
                <w:b w:val="0"/>
                <w:i w:val="0"/>
                <w:sz w:val="20"/>
              </w:rPr>
              <w:t>15:42</w:t>
            </w:r>
            <w:r>
              <w:rPr>
                <w:b w:val="0"/>
                <w:i w:val="0"/>
                <w:sz w:val="20"/>
              </w:rPr>
              <w:t xml:space="preserve"> … “what you can do in the moment is do transcutaneous pacing, where you put pads on your patient, and start pacing the patient, to help them perfuse better” </w:t>
            </w:r>
            <w:r>
              <w:rPr>
                <w:b w:val="0"/>
                <w:i w:val="0"/>
                <w:sz w:val="20"/>
              </w:rPr>
              <w:t>15:52</w:t>
            </w:r>
            <w:r>
              <w:rPr>
                <w:b w:val="0"/>
                <w:i w:val="0"/>
                <w:sz w:val="20"/>
              </w:rPr>
              <w:t xml:space="preserve"> </w:t>
            </w:r>
            <w:r>
              <w:rPr>
                <w:b w:val="0"/>
                <w:i w:val="0"/>
                <w:sz w:val="20"/>
              </w:rPr>
              <w:t>Slide 14</w:t>
            </w:r>
          </w:p>
          <w:p>
            <w:pPr>
              <w:pStyle w:val="ListBullet"/>
              <w:spacing w:after="40"/>
            </w:pPr>
            <w:r>
              <w:rPr>
                <w:b/>
                <w:i w:val="0"/>
                <w:sz w:val="20"/>
              </w:rPr>
              <w:t>Definitive: a permanent pacemaker.</w:t>
            </w:r>
            <w:r>
              <w:rPr>
                <w:b w:val="0"/>
                <w:i w:val="0"/>
                <w:sz w:val="20"/>
              </w:rPr>
              <w:t xml:space="preserve"> “the definitive treatment, again, is a permanent pacemaker.” </w:t>
            </w:r>
            <w:r>
              <w:rPr>
                <w:b w:val="0"/>
                <w:i w:val="0"/>
                <w:sz w:val="20"/>
              </w:rPr>
              <w:t>16:02</w:t>
            </w:r>
            <w:r>
              <w:rPr>
                <w:b w:val="0"/>
                <w:i w:val="0"/>
                <w:sz w:val="20"/>
              </w:rPr>
              <w:t xml:space="preserve"> The line to remember: “You need to know, but emergently, if meds either were not used, or didn’t work, what you need to do is emergently pace them, and take them to a permanent pacer.” </w:t>
            </w:r>
            <w:r>
              <w:rPr>
                <w:b w:val="0"/>
                <w:i w:val="0"/>
                <w:sz w:val="20"/>
              </w:rPr>
              <w:t>16:15</w:t>
            </w:r>
            <w:r>
              <w:rPr>
                <w:b w:val="0"/>
                <w:i w:val="0"/>
                <w:sz w:val="20"/>
              </w:rPr>
              <w:t xml:space="preserve"> </w:t>
            </w:r>
            <w:r>
              <w:rPr>
                <w:b w:val="0"/>
                <w:i w:val="0"/>
                <w:sz w:val="20"/>
              </w:rPr>
              <w:t>Slide 14</w:t>
            </w:r>
          </w:p>
          <w:p>
            <w:pPr>
              <w:pStyle w:val="ListBullet"/>
              <w:spacing w:after="40"/>
            </w:pPr>
            <w:r>
              <w:rPr>
                <w:b/>
                <w:i w:val="0"/>
                <w:sz w:val="20"/>
              </w:rPr>
              <w:t>Not asked:</w:t>
            </w:r>
            <w:r>
              <w:rPr>
                <w:b w:val="0"/>
                <w:i w:val="0"/>
                <w:sz w:val="20"/>
              </w:rPr>
              <w:t xml:space="preserve"> atropine and epinephrine. “Did I say that I will not test you on treatment? No, I’m just not gonna ask you about those two meds for this one.” </w:t>
            </w:r>
            <w:r>
              <w:rPr>
                <w:b w:val="0"/>
                <w:i w:val="0"/>
                <w:sz w:val="20"/>
              </w:rPr>
              <w:t>16:06</w:t>
            </w:r>
          </w:p>
        </w:tc>
      </w:tr>
    </w:tbl>
    <w:p>
      <w:pPr>
        <w:spacing w:after="80"/>
      </w:pPr>
    </w:p>
    <w:p>
      <w:pPr>
        <w:pStyle w:val="Heading2"/>
        <w:spacing w:before="200" w:after="100"/>
      </w:pPr>
      <w:r>
        <w:rPr>
          <w:rFonts w:ascii="Georgia" w:hAnsi="Georgia"/>
          <w:color w:val="7A2D5A"/>
        </w:rPr>
        <w:t>5.5 · Third-degree (complete) atrioventricular block</w:t>
      </w:r>
    </w:p>
    <w:p>
      <w:pPr>
        <w:spacing w:after="120"/>
      </w:pPr>
      <w:r>
        <w:rPr>
          <w:b/>
          <w:i w:val="0"/>
        </w:rPr>
        <w:t>In third-degree (complete) block no P waves are conducted to the ventricles, so the P waves and QRS complexes are unrelated: the atria are completely dissociated from the ventricles</w:t>
      </w:r>
      <w:r>
        <w:rPr>
          <w:b w:val="0"/>
          <w:i w:val="0"/>
        </w:rPr>
        <w:t xml:space="preserve"> and there are two different rates </w:t>
      </w:r>
      <w:r>
        <w:rPr>
          <w:b w:val="0"/>
          <w:i w:val="0"/>
        </w:rPr>
        <w:t>Slide 15</w:t>
      </w:r>
      <w:r>
        <w:rPr>
          <w:b w:val="0"/>
          <w:i w:val="0"/>
        </w:rPr>
        <w:t xml:space="preserve">. The </w:t>
      </w:r>
      <w:r>
        <w:rPr>
          <w:b/>
          <w:i w:val="0"/>
        </w:rPr>
        <w:t>ventricular rate is usually below 40 per minute</w:t>
      </w:r>
      <w:r>
        <w:rPr>
          <w:b w:val="0"/>
          <w:i w:val="0"/>
        </w:rPr>
        <w:t xml:space="preserve">. The P waves are uniform and </w:t>
      </w:r>
      <w:r>
        <w:rPr>
          <w:b/>
          <w:i w:val="0"/>
        </w:rPr>
        <w:t>may be buried in the QRS complex, ST segment or T wave</w:t>
      </w:r>
      <w:r>
        <w:rPr>
          <w:b w:val="0"/>
          <w:i w:val="0"/>
        </w:rPr>
        <w:t>; the PR interval is random; the QRS may be narrow or wide.</w:t>
      </w:r>
    </w:p>
    <w:p>
      <w:pPr>
        <w:jc w:val="center"/>
      </w:pPr>
      <w:r>
        <w:drawing>
          <wp:inline xmlns:a="http://schemas.openxmlformats.org/drawingml/2006/main" xmlns:pic="http://schemas.openxmlformats.org/drawingml/2006/picture">
            <wp:extent cx="3840480" cy="2050742"/>
            <wp:docPr id="61" name="Picture 61"/>
            <wp:cNvGraphicFramePr>
              <a:graphicFrameLocks noChangeAspect="1"/>
            </wp:cNvGraphicFramePr>
            <a:graphic>
              <a:graphicData uri="http://schemas.openxmlformats.org/drawingml/2006/picture">
                <pic:pic>
                  <pic:nvPicPr>
                    <pic:cNvPr id="0" name="Clinical_Medicine_and_Surgery_I_Exam_5_cms-e5-images_l30-s016-complete-block.jpg"/>
                    <pic:cNvPicPr/>
                  </pic:nvPicPr>
                  <pic:blipFill>
                    <a:blip r:embed="rId69"/>
                    <a:stretch>
                      <a:fillRect/>
                    </a:stretch>
                  </pic:blipFill>
                  <pic:spPr>
                    <a:xfrm>
                      <a:off x="0" y="0"/>
                      <a:ext cx="3840480" cy="2050742"/>
                    </a:xfrm>
                    <a:prstGeom prst="rect"/>
                  </pic:spPr>
                </pic:pic>
              </a:graphicData>
            </a:graphic>
          </wp:inline>
        </w:drawing>
      </w:r>
    </w:p>
    <w:p>
      <w:pPr>
        <w:spacing w:after="160"/>
        <w:jc w:val="center"/>
      </w:pPr>
      <w:r>
        <w:rPr>
          <w:sz w:val="15"/>
        </w:rPr>
        <w:t>Complete block: two regular rhythms that ignore each other. Slide 16</w:t>
      </w:r>
    </w:p>
    <w:p>
      <w:pPr>
        <w:pStyle w:val="ListBullet"/>
        <w:spacing w:after="40"/>
      </w:pPr>
      <w:r>
        <w:rPr>
          <w:b/>
          <w:i w:val="0"/>
          <w:sz w:val="20"/>
        </w:rPr>
        <w:t>Symptoms range from none to severe and depend on the ventricular escape rate, the site of the escape rhythm and the presence of underlying heart disease</w:t>
      </w:r>
      <w:r>
        <w:rPr>
          <w:b w:val="0"/>
          <w:i w:val="0"/>
          <w:sz w:val="20"/>
        </w:rPr>
        <w:t xml:space="preserve"> </w:t>
      </w:r>
      <w:r>
        <w:rPr>
          <w:b w:val="0"/>
          <w:i w:val="0"/>
          <w:sz w:val="20"/>
        </w:rPr>
        <w:t>Slide 17</w:t>
      </w:r>
      <w:r>
        <w:rPr>
          <w:b w:val="0"/>
          <w:i w:val="0"/>
          <w:sz w:val="20"/>
        </w:rPr>
        <w:t>: presyncope, syncope, dizziness, exertional intolerance, heart failure symptoms, altered mental status, sudden cardiac arrest.</w:t>
      </w:r>
    </w:p>
    <w:p>
      <w:pPr>
        <w:pStyle w:val="ListBullet"/>
        <w:spacing w:after="40"/>
      </w:pPr>
      <w:r>
        <w:rPr>
          <w:b/>
          <w:i w:val="0"/>
          <w:sz w:val="20"/>
          <w:highlight w:val="yellow"/>
        </w:rPr>
        <w:t>Syncope is a particularly important symptom, because it is associated with an increased risk of sudden death</w:t>
      </w:r>
      <w:r>
        <w:rPr>
          <w:b w:val="0"/>
          <w:i w:val="0"/>
          <w:sz w:val="20"/>
        </w:rPr>
        <w:t>Slide 17</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18</w:t>
      </w:r>
      <w:r>
        <w:rPr>
          <w:b w:val="0"/>
          <w:i w:val="0"/>
          <w:sz w:val="20"/>
        </w:rPr>
        <w:t xml:space="preserve">: </w:t>
      </w:r>
    </w:p>
    <w:p>
      <w:pPr>
        <w:pStyle w:val="ListBullet2"/>
        <w:spacing w:after="40"/>
      </w:pPr>
      <w:r>
        <w:rPr>
          <w:b/>
          <w:i w:val="0"/>
          <w:sz w:val="20"/>
          <w:highlight w:val="yellow"/>
        </w:rPr>
        <w:t>Acquired disease of the cardiac conduction system is the most common cause</w:t>
      </w:r>
      <w:r>
        <w:rPr>
          <w:b w:val="0"/>
          <w:i w:val="0"/>
          <w:sz w:val="20"/>
        </w:rPr>
        <w:t>, especially degenerative changes from old age, chronic hypertension and diabetes.</w:t>
      </w:r>
    </w:p>
    <w:p>
      <w:pPr>
        <w:pStyle w:val="ListBullet2"/>
        <w:spacing w:after="40"/>
      </w:pPr>
      <w:r>
        <w:rPr>
          <w:b w:val="0"/>
          <w:i w:val="0"/>
          <w:sz w:val="20"/>
        </w:rPr>
        <w:t>Lyme carditis.</w:t>
      </w:r>
    </w:p>
    <w:p>
      <w:pPr>
        <w:pStyle w:val="ListBullet2"/>
        <w:spacing w:after="40"/>
      </w:pPr>
      <w:r>
        <w:rPr>
          <w:b/>
          <w:i w:val="0"/>
          <w:sz w:val="20"/>
        </w:rPr>
        <w:t>Chagas disease</w:t>
      </w:r>
      <w:r>
        <w:rPr>
          <w:b w:val="0"/>
          <w:i w:val="0"/>
          <w:sz w:val="20"/>
        </w:rPr>
        <w:t xml:space="preserve"> (a parasitic infection).</w:t>
      </w:r>
    </w:p>
    <w:p>
      <w:pPr>
        <w:pStyle w:val="ListBullet2"/>
        <w:spacing w:after="40"/>
      </w:pPr>
      <w:r>
        <w:rPr>
          <w:b/>
          <w:i w:val="0"/>
          <w:sz w:val="20"/>
        </w:rPr>
        <w:t>Bacterial endocarditis with an associated abscess</w:t>
      </w:r>
      <w:r>
        <w:rPr>
          <w:b w:val="0"/>
          <w:i w:val="0"/>
          <w:sz w:val="20"/>
        </w:rPr>
        <w:t xml:space="preserve"> (an abscess beside the valve, a perivalvular abscess, reaching the conduction tissue).</w:t>
      </w:r>
    </w:p>
    <w:p>
      <w:pPr>
        <w:pStyle w:val="ListBullet2"/>
        <w:spacing w:after="40"/>
      </w:pPr>
      <w:r>
        <w:rPr>
          <w:b/>
          <w:i w:val="0"/>
          <w:sz w:val="20"/>
        </w:rPr>
        <w:t>Inflammatory and infiltrative disease: myocarditis, amyloidosis and sarcoidosis</w:t>
      </w:r>
      <w:r>
        <w:rPr>
          <w:b w:val="0"/>
          <w:i w:val="0"/>
          <w:sz w:val="20"/>
        </w:rPr>
        <w:t xml:space="preserve"> (granulomatous infiltration of the heart).</w:t>
      </w:r>
    </w:p>
    <w:p>
      <w:pPr>
        <w:pStyle w:val="ListBullet2"/>
        <w:spacing w:after="40"/>
      </w:pPr>
      <w:r>
        <w:rPr>
          <w:b w:val="0"/>
          <w:i w:val="0"/>
          <w:sz w:val="20"/>
        </w:rPr>
        <w:t>Ischemic heart disease, especially myocardial infarction; ablation.</w:t>
      </w:r>
    </w:p>
    <w:p>
      <w:pPr>
        <w:pStyle w:val="ListBullet"/>
        <w:spacing w:after="40"/>
      </w:pPr>
      <w:r>
        <w:rPr>
          <w:b/>
          <w:i w:val="0"/>
          <w:sz w:val="20"/>
        </w:rPr>
        <w:t>Chagas disease and complete block.</w:t>
      </w:r>
      <w:r>
        <w:rPr>
          <w:b w:val="0"/>
          <w:i w:val="0"/>
          <w:sz w:val="20"/>
        </w:rPr>
        <w:t xml:space="preserve"> Chagas disease, a parasitic infection, is a named cause of complete heart block, listed among the causes of complete block with Lyme carditis, bacterial endocarditis with an abscess and inflammatory or infiltrative disease.</w:t>
      </w:r>
    </w:p>
    <w:p>
      <w:pPr>
        <w:pStyle w:val="ListBullet"/>
        <w:spacing w:after="40"/>
      </w:pPr>
      <w:r>
        <w:rPr>
          <w:b/>
          <w:i w:val="0"/>
          <w:sz w:val="20"/>
        </w:rPr>
        <w:t>Treatment</w:t>
      </w:r>
      <w:r>
        <w:rPr>
          <w:b w:val="0"/>
          <w:i w:val="0"/>
          <w:sz w:val="20"/>
        </w:rPr>
        <w:t xml:space="preserve"> </w:t>
      </w:r>
      <w:r>
        <w:rPr>
          <w:b w:val="0"/>
          <w:i w:val="0"/>
          <w:sz w:val="20"/>
        </w:rPr>
        <w:t>Slide 18</w:t>
      </w:r>
      <w:r>
        <w:rPr>
          <w:b w:val="0"/>
          <w:i w:val="0"/>
          <w:sz w:val="20"/>
        </w:rPr>
        <w:t xml:space="preserve">: </w:t>
      </w:r>
      <w:r>
        <w:rPr>
          <w:b/>
          <w:i w:val="0"/>
          <w:sz w:val="20"/>
        </w:rPr>
        <w:t>emergent transcutaneous pacing</w:t>
      </w:r>
      <w:r>
        <w:rPr>
          <w:b w:val="0"/>
          <w:i w:val="0"/>
          <w:sz w:val="20"/>
        </w:rPr>
        <w:t xml:space="preserve"> is the immediate measure; </w:t>
      </w:r>
      <w:r>
        <w:rPr>
          <w:b/>
          <w:i w:val="0"/>
          <w:sz w:val="20"/>
        </w:rPr>
        <w:t xml:space="preserve">after transcutaneous pacing stabilizes the patient, the </w:t>
      </w:r>
      <w:r>
        <w:rPr>
          <w:b/>
          <w:i w:val="0"/>
          <w:sz w:val="20"/>
          <w:highlight w:val="yellow"/>
        </w:rPr>
        <w:t>definitive treatment is a permanent pacemaker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complete heart block</w:t>
            </w:r>
          </w:p>
          <w:p>
            <w:pPr>
              <w:pStyle w:val="ListBullet"/>
              <w:spacing w:after="40"/>
            </w:pPr>
            <w:r>
              <w:rPr>
                <w:b/>
                <w:i w:val="0"/>
                <w:sz w:val="20"/>
              </w:rPr>
              <w:t>Definition:</w:t>
            </w:r>
            <w:r>
              <w:rPr>
                <w:b w:val="0"/>
                <w:i w:val="0"/>
                <w:sz w:val="20"/>
              </w:rPr>
              <w:t xml:space="preserve"> “It’s by definition a complete dissociation between the atria and the ventricle.” </w:t>
            </w:r>
            <w:r>
              <w:rPr>
                <w:b w:val="0"/>
                <w:i w:val="0"/>
                <w:sz w:val="20"/>
              </w:rPr>
              <w:t>18:55</w:t>
            </w:r>
            <w:r>
              <w:rPr>
                <w:b w:val="0"/>
                <w:i w:val="0"/>
                <w:sz w:val="20"/>
              </w:rPr>
              <w:t xml:space="preserve"> </w:t>
            </w:r>
            <w:r>
              <w:rPr>
                <w:b w:val="0"/>
                <w:i w:val="0"/>
                <w:sz w:val="20"/>
              </w:rPr>
              <w:t>Slide 15</w:t>
            </w:r>
          </w:p>
          <w:p>
            <w:pPr>
              <w:pStyle w:val="ListBullet"/>
              <w:spacing w:after="40"/>
            </w:pPr>
            <w:r>
              <w:rPr>
                <w:b/>
                <w:i w:val="0"/>
                <w:sz w:val="20"/>
              </w:rPr>
              <w:t>Syncope:</w:t>
            </w:r>
            <w:r>
              <w:rPr>
                <w:b w:val="0"/>
                <w:i w:val="0"/>
                <w:sz w:val="20"/>
              </w:rPr>
              <w:t xml:space="preserve"> “Syncope is particularly important with this patient.” </w:t>
            </w:r>
            <w:r>
              <w:rPr>
                <w:b w:val="0"/>
                <w:i w:val="0"/>
                <w:sz w:val="20"/>
              </w:rPr>
              <w:t>23:20</w:t>
            </w:r>
            <w:r>
              <w:rPr>
                <w:b w:val="0"/>
                <w:i w:val="0"/>
                <w:sz w:val="20"/>
              </w:rPr>
              <w:t xml:space="preserve"> Once they faint, “that is a really bad prognosis.” </w:t>
            </w:r>
            <w:r>
              <w:rPr>
                <w:b w:val="0"/>
                <w:i w:val="0"/>
                <w:sz w:val="20"/>
              </w:rPr>
              <w:t>23:28</w:t>
            </w:r>
            <w:r>
              <w:rPr>
                <w:b w:val="0"/>
                <w:i w:val="0"/>
                <w:sz w:val="20"/>
              </w:rPr>
              <w:t xml:space="preserve"> </w:t>
            </w:r>
            <w:r>
              <w:rPr>
                <w:b w:val="0"/>
                <w:i w:val="0"/>
                <w:sz w:val="20"/>
              </w:rPr>
              <w:t>Slide 17</w:t>
            </w:r>
          </w:p>
          <w:p>
            <w:pPr>
              <w:pStyle w:val="ListBullet"/>
              <w:spacing w:after="40"/>
            </w:pPr>
            <w:r>
              <w:rPr>
                <w:b/>
                <w:i w:val="0"/>
                <w:sz w:val="20"/>
              </w:rPr>
              <w:t>Most common cause:</w:t>
            </w:r>
            <w:r>
              <w:rPr>
                <w:b w:val="0"/>
                <w:i w:val="0"/>
                <w:sz w:val="20"/>
              </w:rPr>
              <w:t xml:space="preserve"> “the most common reason is going to be some sort of acquired disease” </w:t>
            </w:r>
            <w:r>
              <w:rPr>
                <w:b w:val="0"/>
                <w:i w:val="0"/>
                <w:sz w:val="20"/>
              </w:rPr>
              <w:t>23:39</w:t>
            </w:r>
            <w:r>
              <w:rPr>
                <w:b w:val="0"/>
                <w:i w:val="0"/>
                <w:sz w:val="20"/>
              </w:rPr>
              <w:t xml:space="preserve"> </w:t>
            </w:r>
            <w:r>
              <w:rPr>
                <w:b w:val="0"/>
                <w:i w:val="0"/>
                <w:sz w:val="20"/>
              </w:rPr>
              <w:t>Slide 18</w:t>
            </w:r>
          </w:p>
          <w:p>
            <w:pPr>
              <w:pStyle w:val="ListBullet"/>
              <w:spacing w:after="40"/>
            </w:pPr>
            <w:r>
              <w:rPr>
                <w:b/>
                <w:i w:val="0"/>
                <w:sz w:val="20"/>
              </w:rPr>
              <w:t>Treatment:</w:t>
            </w:r>
            <w:r>
              <w:rPr>
                <w:b w:val="0"/>
                <w:i w:val="0"/>
                <w:sz w:val="20"/>
              </w:rPr>
              <w:t xml:space="preserve"> “And then the definitive treatment is to take these patients emergently to get a permanent pacer.” </w:t>
            </w:r>
            <w:r>
              <w:rPr>
                <w:b w:val="0"/>
                <w:i w:val="0"/>
                <w:sz w:val="20"/>
              </w:rPr>
              <w:t>24:18</w:t>
            </w:r>
            <w:r>
              <w:rPr>
                <w:b w:val="0"/>
                <w:i w:val="0"/>
                <w:sz w:val="20"/>
              </w:rPr>
              <w:t xml:space="preserve"> (transcutaneous pacing first if unstable). </w:t>
            </w:r>
            <w:r>
              <w:rPr>
                <w:b w:val="0"/>
                <w:i w:val="0"/>
                <w:sz w:val="20"/>
              </w:rPr>
              <w:t>Slide 18</w:t>
            </w:r>
          </w:p>
        </w:tc>
      </w:tr>
    </w:tbl>
    <w:p>
      <w:pPr>
        <w:spacing w:after="80"/>
      </w:pPr>
    </w:p>
    <w:p>
      <w:pPr>
        <w:pStyle w:val="Heading2"/>
        <w:spacing w:before="200" w:after="100"/>
      </w:pPr>
      <w:r>
        <w:rPr>
          <w:rFonts w:ascii="Georgia" w:hAnsi="Georgia"/>
          <w:color w:val="7A2D5A"/>
        </w:rPr>
        <w:t>5.6 · Naming the QRS waves and the bundle branches</w:t>
      </w:r>
    </w:p>
    <w:p>
      <w:pPr>
        <w:spacing w:after="120"/>
      </w:pPr>
      <w:r>
        <w:rPr>
          <w:b/>
          <w:i w:val="0"/>
        </w:rPr>
        <w:t>Naming the QRS waves</w:t>
      </w:r>
      <w:r>
        <w:rPr>
          <w:b w:val="0"/>
          <w:i w:val="0"/>
        </w:rPr>
        <w:t xml:space="preserve"> </w:t>
      </w:r>
      <w:r>
        <w:rPr>
          <w:b w:val="0"/>
          <w:i w:val="0"/>
        </w:rPr>
        <w:t>Slide 20</w:t>
      </w:r>
      <w:r>
        <w:rPr>
          <w:b w:val="0"/>
          <w:i w:val="0"/>
        </w:rPr>
        <w:t>: if the first wave is negative it is a Q wave; every positive wave is an R wave (the first is R, the second is R-prime, R'); any negative wave after a positive wave is an S wave.</w:t>
      </w:r>
    </w:p>
    <w:p>
      <w:pPr>
        <w:spacing w:after="120"/>
      </w:pPr>
      <w:r>
        <w:rPr>
          <w:b/>
          <w:i w:val="0"/>
        </w:rPr>
        <w:t>Intraventricular delays</w:t>
      </w:r>
      <w:r>
        <w:rPr>
          <w:b w:val="0"/>
          <w:i w:val="0"/>
        </w:rPr>
        <w:t xml:space="preserve"> are a complete or partial interruption of conduction </w:t>
      </w:r>
      <w:r>
        <w:rPr>
          <w:b w:val="0"/>
          <w:i w:val="0"/>
        </w:rPr>
        <w:t>Slide 21</w:t>
      </w:r>
      <w:r>
        <w:rPr>
          <w:b w:val="0"/>
          <w:i w:val="0"/>
        </w:rPr>
        <w:t xml:space="preserve">: a </w:t>
      </w:r>
      <w:r>
        <w:rPr>
          <w:b/>
          <w:i w:val="0"/>
        </w:rPr>
        <w:t>bundle branch block</w:t>
      </w:r>
      <w:r>
        <w:rPr>
          <w:b w:val="0"/>
          <w:i w:val="0"/>
        </w:rPr>
        <w:t xml:space="preserve"> is in the left or right bundle branch; a </w:t>
      </w:r>
      <w:r>
        <w:rPr>
          <w:b/>
          <w:i w:val="0"/>
        </w:rPr>
        <w:t>fascicular block</w:t>
      </w:r>
      <w:r>
        <w:rPr>
          <w:b w:val="0"/>
          <w:i w:val="0"/>
        </w:rPr>
        <w:t xml:space="preserve"> is in the anterior or posterior fascicle of the left bundle branch. </w:t>
      </w:r>
      <w:r>
        <w:rPr>
          <w:b/>
          <w:i w:val="0"/>
        </w:rPr>
        <w:t>The left bundle branch divides into an anterior and a posterior fascicle.</w:t>
      </w:r>
      <w:r>
        <w:rPr>
          <w:b w:val="0"/>
          <w:i w:val="0"/>
        </w:rPr>
        <w:t xml:space="preserve"> The rhythm is regular at 60–100 with one P wave for each QRS and a constant PR of 0.12–0.20; the QRS is wide. </w:t>
      </w:r>
      <w:r>
        <w:rPr>
          <w:b/>
          <w:i w:val="0"/>
        </w:rPr>
        <w:t>A complete bundle branch block widens the QRS to 0.12 seconds or more</w:t>
      </w:r>
      <w:r>
        <w:rPr>
          <w:b w:val="0"/>
          <w:i w:val="0"/>
        </w:rPr>
        <w:t xml:space="preserve"> (slides 24 and 29 write &gt; 0.12; see the callout on slide 21’s 0.20).</w:t>
      </w:r>
    </w:p>
    <w:p>
      <w:pPr>
        <w:jc w:val="center"/>
      </w:pPr>
      <w:r>
        <w:drawing>
          <wp:inline xmlns:a="http://schemas.openxmlformats.org/drawingml/2006/main" xmlns:pic="http://schemas.openxmlformats.org/drawingml/2006/picture">
            <wp:extent cx="3840480" cy="2443942"/>
            <wp:docPr id="62" name="Picture 62"/>
            <wp:cNvGraphicFramePr>
              <a:graphicFrameLocks noChangeAspect="1"/>
            </wp:cNvGraphicFramePr>
            <a:graphic>
              <a:graphicData uri="http://schemas.openxmlformats.org/drawingml/2006/picture">
                <pic:pic>
                  <pic:nvPicPr>
                    <pic:cNvPr id="0" name="Clinical_Medicine_and_Surgery_I_Exam_5_cms-e5-images_l30-s022-conduction-system.jpg"/>
                    <pic:cNvPicPr/>
                  </pic:nvPicPr>
                  <pic:blipFill>
                    <a:blip r:embed="rId70"/>
                    <a:stretch>
                      <a:fillRect/>
                    </a:stretch>
                  </pic:blipFill>
                  <pic:spPr>
                    <a:xfrm>
                      <a:off x="0" y="0"/>
                      <a:ext cx="3840480" cy="2443942"/>
                    </a:xfrm>
                    <a:prstGeom prst="rect"/>
                  </pic:spPr>
                </pic:pic>
              </a:graphicData>
            </a:graphic>
          </wp:inline>
        </w:drawing>
      </w:r>
    </w:p>
    <w:p>
      <w:pPr>
        <w:spacing w:after="160"/>
        <w:jc w:val="center"/>
      </w:pPr>
      <w:r>
        <w:rPr>
          <w:sz w:val="15"/>
        </w:rPr>
        <w:t>The conduction system: the left bundle splits into anterior and posterior fascicles. Slide 22</w:t>
      </w:r>
    </w:p>
    <w:p>
      <w:pPr>
        <w:pStyle w:val="Heading2"/>
        <w:spacing w:before="200" w:after="100"/>
      </w:pPr>
      <w:r>
        <w:rPr>
          <w:rFonts w:ascii="Georgia" w:hAnsi="Georgia"/>
          <w:color w:val="7A2D5A"/>
        </w:rPr>
        <w:t>5.7 · Left bundle branch block</w:t>
      </w:r>
    </w:p>
    <w:p>
      <w:pPr>
        <w:spacing w:after="120"/>
      </w:pPr>
      <w:r>
        <w:rPr>
          <w:b w:val="0"/>
          <w:i w:val="0"/>
        </w:rPr>
        <w:t xml:space="preserve">Conduction through the left bundle is delayed, so </w:t>
      </w:r>
      <w:r>
        <w:rPr>
          <w:b/>
          <w:i w:val="0"/>
        </w:rPr>
        <w:t>in left bundle branch block the left ventricle is activated by electricity crossing the septum from the right side of the heart</w:t>
      </w:r>
      <w:r>
        <w:rPr>
          <w:b w:val="0"/>
          <w:i w:val="0"/>
        </w:rPr>
        <w:t xml:space="preserve"> </w:t>
      </w:r>
      <w:r>
        <w:rPr>
          <w:b w:val="0"/>
          <w:i w:val="0"/>
        </w:rPr>
        <w:t>Slide 23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Left bundle branch block criteria </w:t>
            </w:r>
            <w:r>
              <w:rPr>
                <w:b/>
                <w:i w:val="0"/>
                <w:color w:val="FFFFFF"/>
                <w:sz w:val="18"/>
              </w:rPr>
              <w:t>Slide 24</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Dominant S wave in V1</w:t>
            </w:r>
            <w:r>
              <w:rPr>
                <w:b w:val="0"/>
                <w:i w:val="0"/>
                <w:sz w:val="18"/>
              </w:rPr>
              <w:t xml:space="preserve"> (rS pattern)</w:t>
            </w:r>
          </w:p>
        </w:tc>
      </w:tr>
      <w:tr>
        <w:tc>
          <w:tcPr>
            <w:tcW w:type="dxa" w:w="14544"/>
          </w:tcPr>
          <w:p>
            <w:pPr>
              <w:spacing w:after="40"/>
            </w:pPr>
            <w:r>
              <w:rPr>
                <w:sz w:val="18"/>
              </w:rPr>
            </w:r>
            <w:r>
              <w:rPr>
                <w:b w:val="0"/>
                <w:i w:val="0"/>
                <w:sz w:val="18"/>
              </w:rPr>
              <w:t>Prolonged R wave peak, &gt; 0.06</w:t>
            </w:r>
          </w:p>
        </w:tc>
      </w:tr>
      <w:tr>
        <w:tc>
          <w:tcPr>
            <w:tcW w:type="dxa" w:w="14544"/>
          </w:tcPr>
          <w:p>
            <w:pPr>
              <w:spacing w:after="40"/>
            </w:pPr>
            <w:r>
              <w:rPr>
                <w:sz w:val="18"/>
              </w:rPr>
            </w:r>
            <w:r>
              <w:rPr>
                <w:b w:val="0"/>
                <w:i w:val="0"/>
                <w:sz w:val="18"/>
              </w:rPr>
              <w:t>Monophasic R in the lateral leads</w:t>
            </w:r>
          </w:p>
        </w:tc>
      </w:tr>
      <w:tr>
        <w:tc>
          <w:tcPr>
            <w:tcW w:type="dxa" w:w="14544"/>
          </w:tcPr>
          <w:p>
            <w:pPr>
              <w:spacing w:after="40"/>
            </w:pPr>
            <w:r>
              <w:rPr>
                <w:sz w:val="18"/>
              </w:rPr>
            </w:r>
            <w:r>
              <w:rPr>
                <w:b/>
                <w:i w:val="0"/>
                <w:sz w:val="18"/>
              </w:rPr>
              <w:t>Absent Q waves in I, V5 and V6</w:t>
            </w:r>
          </w:p>
        </w:tc>
      </w:tr>
    </w:tbl>
    <w:p>
      <w:pPr>
        <w:spacing w:after="80"/>
      </w:pPr>
    </w:p>
    <w:p>
      <w:pPr>
        <w:spacing w:after="120"/>
      </w:pPr>
      <w:r>
        <w:rPr>
          <w:b w:val="0"/>
          <w:i w:val="0"/>
        </w:rPr>
        <w:t>In left bundle branch block the finding expected in lead V1 is a dominant S wave, and the finding expected in leads I, V5 and V6 is absent Q waves (with a broad, monophasic R).</w:t>
      </w:r>
    </w:p>
    <w:p>
      <w:pPr>
        <w:jc w:val="center"/>
      </w:pPr>
      <w:r>
        <w:drawing>
          <wp:inline xmlns:a="http://schemas.openxmlformats.org/drawingml/2006/main" xmlns:pic="http://schemas.openxmlformats.org/drawingml/2006/picture">
            <wp:extent cx="3840480" cy="1604467"/>
            <wp:docPr id="63" name="Picture 63"/>
            <wp:cNvGraphicFramePr>
              <a:graphicFrameLocks noChangeAspect="1"/>
            </wp:cNvGraphicFramePr>
            <a:graphic>
              <a:graphicData uri="http://schemas.openxmlformats.org/drawingml/2006/picture">
                <pic:pic>
                  <pic:nvPicPr>
                    <pic:cNvPr id="0" name="Clinical_Medicine_and_Surgery_I_Exam_5_cms-e5-images_l30-s025-lbbb-12-lead.jpg"/>
                    <pic:cNvPicPr/>
                  </pic:nvPicPr>
                  <pic:blipFill>
                    <a:blip r:embed="rId71"/>
                    <a:stretch>
                      <a:fillRect/>
                    </a:stretch>
                  </pic:blipFill>
                  <pic:spPr>
                    <a:xfrm>
                      <a:off x="0" y="0"/>
                      <a:ext cx="3840480" cy="1604467"/>
                    </a:xfrm>
                    <a:prstGeom prst="rect"/>
                  </pic:spPr>
                </pic:pic>
              </a:graphicData>
            </a:graphic>
          </wp:inline>
        </w:drawing>
      </w:r>
    </w:p>
    <w:p>
      <w:pPr>
        <w:spacing w:after="160"/>
        <w:jc w:val="center"/>
      </w:pPr>
      <w:r>
        <w:rPr>
          <w:sz w:val="15"/>
        </w:rPr>
        <w:t>Left bundle branch block on a 12-lead tracing. Slide 25</w:t>
      </w:r>
    </w:p>
    <w:p>
      <w:pPr>
        <w:pStyle w:val="ListBullet"/>
        <w:spacing w:after="40"/>
      </w:pPr>
      <w:r>
        <w:rPr>
          <w:b/>
          <w:i w:val="0"/>
          <w:sz w:val="20"/>
        </w:rPr>
        <w:t>Causes</w:t>
      </w:r>
      <w:r>
        <w:rPr>
          <w:b w:val="0"/>
          <w:i w:val="0"/>
          <w:sz w:val="20"/>
        </w:rPr>
        <w:t xml:space="preserve"> </w:t>
      </w:r>
      <w:r>
        <w:rPr>
          <w:b w:val="0"/>
          <w:i w:val="0"/>
          <w:sz w:val="20"/>
        </w:rPr>
        <w:t>Slide 26</w:t>
      </w:r>
      <w:r>
        <w:rPr>
          <w:b w:val="0"/>
          <w:i w:val="0"/>
          <w:sz w:val="20"/>
        </w:rPr>
        <w:t xml:space="preserve">: </w:t>
      </w:r>
      <w:r>
        <w:rPr>
          <w:b/>
          <w:i w:val="0"/>
          <w:sz w:val="20"/>
        </w:rPr>
        <w:t>chronic hypertension</w:t>
      </w:r>
      <w:r>
        <w:rPr>
          <w:b w:val="0"/>
          <w:i w:val="0"/>
          <w:sz w:val="20"/>
        </w:rPr>
        <w:t xml:space="preserve">; chronic ischemic heart disease and severe coronary artery disease; dilated non-ischemic cardiomyopathy; </w:t>
      </w:r>
      <w:r>
        <w:rPr>
          <w:b/>
          <w:i w:val="0"/>
          <w:sz w:val="20"/>
        </w:rPr>
        <w:t>valvular heart disease, with aortic stenosis singled out</w:t>
      </w:r>
      <w:r>
        <w:rPr>
          <w:b w:val="0"/>
          <w:i w:val="0"/>
          <w:sz w:val="20"/>
        </w:rPr>
        <w:t xml:space="preserve">; </w:t>
      </w:r>
      <w:r>
        <w:rPr>
          <w:b/>
          <w:i w:val="0"/>
          <w:sz w:val="20"/>
        </w:rPr>
        <w:t>Lenègre–Lev disease, a degenerative, fibrotic disease of the conduction system</w:t>
      </w:r>
      <w:r>
        <w:rPr>
          <w:b w:val="0"/>
          <w:i w:val="0"/>
          <w:sz w:val="20"/>
        </w:rPr>
        <w:t>.</w:t>
      </w:r>
    </w:p>
    <w:p>
      <w:pPr>
        <w:pStyle w:val="ListBullet"/>
        <w:spacing w:after="40"/>
      </w:pPr>
      <w:r>
        <w:rPr>
          <w:b/>
          <w:i w:val="0"/>
          <w:sz w:val="20"/>
        </w:rPr>
        <w:t>Symptoms:</w:t>
      </w:r>
      <w:r>
        <w:rPr>
          <w:b w:val="0"/>
          <w:i w:val="0"/>
          <w:sz w:val="20"/>
        </w:rPr>
        <w:t xml:space="preserve"> patients are usually asymptomatic. </w:t>
      </w:r>
      <w:r>
        <w:rPr>
          <w:b/>
          <w:i w:val="0"/>
          <w:sz w:val="20"/>
          <w:highlight w:val="yellow"/>
        </w:rPr>
        <w:t>A patient who develops symptoms from left bundle branch block usually has severe underlying heart disease</w:t>
      </w:r>
      <w:r>
        <w:rPr>
          <w:b w:val="0"/>
          <w:i w:val="0"/>
          <w:sz w:val="20"/>
        </w:rPr>
        <w:t xml:space="preserve"> and does not tolerate the block well. </w:t>
      </w:r>
      <w:r>
        <w:rPr>
          <w:b/>
          <w:i w:val="0"/>
          <w:sz w:val="20"/>
        </w:rPr>
        <w:t>The symptoms resemble a heart failure (congestive heart failure) exacerbation</w:t>
      </w:r>
      <w:r>
        <w:rPr>
          <w:b w:val="0"/>
          <w:i w:val="0"/>
          <w:sz w:val="20"/>
        </w:rPr>
        <w:t xml:space="preserve">: dizziness, shortness of breath, dyspnea on exertion </w:t>
      </w:r>
      <w:r>
        <w:rPr>
          <w:b w:val="0"/>
          <w:i w:val="0"/>
          <w:sz w:val="20"/>
        </w:rPr>
        <w:t>Slide 26</w:t>
      </w:r>
      <w:r>
        <w:rPr>
          <w:b w:val="0"/>
          <w:i w:val="0"/>
          <w:sz w:val="20"/>
        </w:rPr>
        <w:t>.</w:t>
      </w:r>
    </w:p>
    <w:p>
      <w:pPr>
        <w:pStyle w:val="ListBullet"/>
        <w:spacing w:after="40"/>
      </w:pPr>
      <w:r>
        <w:rPr>
          <w:b/>
          <w:i w:val="0"/>
          <w:sz w:val="20"/>
        </w:rPr>
        <w:t>Prognosis depends on the type and severity of the underlying heart disease</w:t>
      </w:r>
      <w:r>
        <w:rPr>
          <w:b w:val="0"/>
          <w:i w:val="0"/>
          <w:sz w:val="20"/>
        </w:rPr>
        <w:t xml:space="preserve">, and on whether there are other conduction disturbances </w:t>
      </w:r>
      <w:r>
        <w:rPr>
          <w:b w:val="0"/>
          <w:i w:val="0"/>
          <w:sz w:val="20"/>
        </w:rPr>
        <w:t>Slide 27</w:t>
      </w:r>
      <w:r>
        <w:rPr>
          <w:b w:val="0"/>
          <w:i w:val="0"/>
          <w:sz w:val="20"/>
        </w:rPr>
        <w:t>.</w:t>
      </w:r>
    </w:p>
    <w:p>
      <w:pPr>
        <w:pStyle w:val="ListBullet"/>
        <w:spacing w:after="40"/>
      </w:pPr>
      <w:r>
        <w:rPr>
          <w:b/>
          <w:i w:val="0"/>
          <w:sz w:val="20"/>
        </w:rPr>
        <w:t>Treatment:</w:t>
      </w:r>
      <w:r>
        <w:rPr>
          <w:b w:val="0"/>
          <w:i w:val="0"/>
          <w:sz w:val="20"/>
        </w:rPr>
        <w:t xml:space="preserve"> </w:t>
      </w:r>
      <w:r>
        <w:rPr>
          <w:b/>
          <w:i w:val="0"/>
          <w:sz w:val="20"/>
        </w:rPr>
        <w:t>left bundle branch block is usually left untreated</w:t>
      </w:r>
      <w:r>
        <w:rPr>
          <w:b w:val="0"/>
          <w:i w:val="0"/>
          <w:sz w:val="20"/>
        </w:rPr>
        <w:t xml:space="preserve">, except that </w:t>
      </w:r>
      <w:r>
        <w:rPr>
          <w:b/>
          <w:i w:val="0"/>
          <w:sz w:val="20"/>
        </w:rPr>
        <w:t>symptomatic left bundle branch block with heart failure with reduced ejection fraction is treated with a biventricular pacemaker</w:t>
      </w:r>
      <w:r>
        <w:rPr>
          <w:b w:val="0"/>
          <w:i w:val="0"/>
          <w:sz w:val="20"/>
        </w:rPr>
        <w:t>Slide 27</w:t>
      </w:r>
      <w:r>
        <w:rPr>
          <w:b w:val="0"/>
          <w:i w:val="0"/>
          <w:sz w:val="20"/>
        </w:rPr>
        <w:t>.</w:t>
      </w:r>
    </w:p>
    <w:p>
      <w:pPr>
        <w:pStyle w:val="ListBullet"/>
        <w:spacing w:after="40"/>
      </w:pPr>
      <w:r>
        <w:rPr>
          <w:b/>
          <w:i w:val="0"/>
          <w:sz w:val="20"/>
        </w:rPr>
        <w:t>A new left bundle branch block should always be considered a sign of pathology</w:t>
      </w:r>
      <w:r>
        <w:rPr>
          <w:b w:val="0"/>
          <w:i w:val="0"/>
          <w:sz w:val="20"/>
        </w:rPr>
        <w:t xml:space="preserve">, so the patient is evaluated for underlying heart disease </w:t>
      </w:r>
      <w:r>
        <w:rPr>
          <w:b w:val="0"/>
          <w:i w:val="0"/>
          <w:sz w:val="20"/>
        </w:rPr>
        <w:t>Slide 27</w:t>
      </w:r>
      <w:r>
        <w:rPr>
          <w:b w:val="0"/>
          <w:i w:val="0"/>
          <w:sz w:val="20"/>
        </w:rPr>
        <w:t xml:space="preserve"> (see the callout).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left bundle branch block</w:t>
            </w:r>
          </w:p>
          <w:p>
            <w:pPr>
              <w:pStyle w:val="ListBullet"/>
              <w:spacing w:after="40"/>
            </w:pPr>
            <w:r>
              <w:rPr>
                <w:b/>
                <w:i w:val="0"/>
                <w:sz w:val="20"/>
              </w:rPr>
              <w:t>Symptoms mean severe disease:</w:t>
            </w:r>
            <w:r>
              <w:rPr>
                <w:b w:val="0"/>
                <w:i w:val="0"/>
                <w:sz w:val="20"/>
              </w:rPr>
              <w:t xml:space="preserve"> “if you develop symptoms from a left bundle, it actually indicates that you have severe underlying cardiac disease” </w:t>
            </w:r>
            <w:r>
              <w:rPr>
                <w:b w:val="0"/>
                <w:i w:val="0"/>
                <w:sz w:val="20"/>
              </w:rPr>
              <w:t>32:56</w:t>
            </w:r>
            <w:r>
              <w:rPr>
                <w:b w:val="0"/>
                <w:i w:val="0"/>
                <w:sz w:val="20"/>
              </w:rPr>
              <w:t xml:space="preserve">; “When they do have symptoms from a left bundle, they’re gonna be very similar to CHF [congestive heart failure].” </w:t>
            </w:r>
            <w:r>
              <w:rPr>
                <w:b w:val="0"/>
                <w:i w:val="0"/>
                <w:sz w:val="20"/>
              </w:rPr>
              <w:t>33:11</w:t>
            </w:r>
            <w:r>
              <w:rPr>
                <w:b w:val="0"/>
                <w:i w:val="0"/>
                <w:sz w:val="20"/>
              </w:rPr>
              <w:t xml:space="preserve"> </w:t>
            </w:r>
            <w:r>
              <w:rPr>
                <w:b w:val="0"/>
                <w:i w:val="0"/>
                <w:sz w:val="20"/>
              </w:rPr>
              <w:t>Slide 26</w:t>
            </w:r>
          </w:p>
          <w:p>
            <w:pPr>
              <w:pStyle w:val="ListBullet"/>
              <w:spacing w:after="40"/>
            </w:pPr>
            <w:r>
              <w:rPr>
                <w:b/>
                <w:i w:val="0"/>
                <w:sz w:val="20"/>
              </w:rPr>
              <w:t>Where to look:</w:t>
            </w:r>
            <w:r>
              <w:rPr>
                <w:b w:val="0"/>
                <w:i w:val="0"/>
                <w:sz w:val="20"/>
              </w:rPr>
              <w:t xml:space="preserve"> “V1 is usually where is the best place to look” </w:t>
            </w:r>
            <w:r>
              <w:rPr>
                <w:b w:val="0"/>
                <w:i w:val="0"/>
                <w:sz w:val="20"/>
              </w:rPr>
              <w:t>30:36</w:t>
            </w:r>
            <w:r>
              <w:rPr>
                <w:b w:val="0"/>
                <w:i w:val="0"/>
                <w:sz w:val="20"/>
              </w:rPr>
              <w:t xml:space="preserve"> (the dominant S wave in V1). </w:t>
            </w:r>
            <w:r>
              <w:rPr>
                <w:b w:val="0"/>
                <w:i w:val="0"/>
                <w:sz w:val="20"/>
              </w:rPr>
              <w:t>Slides 24, 25</w:t>
            </w:r>
          </w:p>
          <w:p>
            <w:pPr>
              <w:pStyle w:val="ListBullet"/>
              <w:spacing w:after="40"/>
            </w:pPr>
            <w:r>
              <w:rPr>
                <w:b/>
                <w:i w:val="0"/>
                <w:sz w:val="20"/>
              </w:rPr>
              <w:t>Old versus new:</w:t>
            </w:r>
            <w:r>
              <w:rPr>
                <w:b w:val="0"/>
                <w:i w:val="0"/>
                <w:sz w:val="20"/>
              </w:rPr>
              <w:t xml:space="preserve"> a known, unchanged block is not alarming: “when you come in a year and I see a left bundle branch, I’m not scared.” </w:t>
            </w:r>
            <w:r>
              <w:rPr>
                <w:b w:val="0"/>
                <w:i w:val="0"/>
                <w:sz w:val="20"/>
              </w:rPr>
              <w:t>34:39</w:t>
            </w:r>
            <w:r>
              <w:rPr>
                <w:b w:val="0"/>
                <w:i w:val="0"/>
                <w:sz w:val="20"/>
              </w:rPr>
              <w:t xml:space="preserve"> A new one is the problem (see the recording-versus-slides box). </w:t>
            </w:r>
            <w:r>
              <w:rPr>
                <w:b w:val="0"/>
                <w:i w:val="0"/>
                <w:sz w:val="20"/>
              </w:rPr>
              <w:t>Slide 27</w:t>
            </w:r>
          </w:p>
        </w:tc>
      </w:tr>
    </w:tbl>
    <w:p>
      <w:pPr>
        <w:spacing w:after="80"/>
      </w:pPr>
    </w:p>
    <w:p>
      <w:pPr>
        <w:pStyle w:val="Heading2"/>
        <w:spacing w:before="200" w:after="100"/>
      </w:pPr>
      <w:r>
        <w:rPr>
          <w:rFonts w:ascii="Georgia" w:hAnsi="Georgia"/>
          <w:color w:val="7A2D5A"/>
        </w:rPr>
        <w:t>5.8 · Right bundle branch block</w:t>
      </w:r>
    </w:p>
    <w:p>
      <w:pPr>
        <w:spacing w:after="120"/>
      </w:pPr>
      <w:r>
        <w:rPr>
          <w:b w:val="0"/>
          <w:i w:val="0"/>
        </w:rPr>
        <w:t xml:space="preserve">The left ventricle is activated normally through the left bundle branch, so </w:t>
      </w:r>
      <w:r>
        <w:rPr>
          <w:b/>
          <w:i w:val="0"/>
        </w:rPr>
        <w:t>in right bundle branch block the septum is unaffected and depolarizes normally, via the left bundle</w:t>
      </w:r>
      <w:r>
        <w:rPr>
          <w:b w:val="0"/>
          <w:i w:val="0"/>
        </w:rPr>
        <w:t xml:space="preserve">. The right ventricle is activated across the septum, which takes longer and widens the QRS </w:t>
      </w:r>
      <w:r>
        <w:rPr>
          <w:b w:val="0"/>
          <w:i w:val="0"/>
        </w:rPr>
        <w:t>Slide 28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Right bundle branch block criteria </w:t>
            </w:r>
            <w:r>
              <w:rPr>
                <w:b/>
                <w:i w:val="0"/>
                <w:color w:val="FFFFFF"/>
                <w:sz w:val="18"/>
              </w:rPr>
              <w:t>Slides 28–29</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rsR' pattern (“bunny ears”) in V1, V2 and V3</w:t>
            </w:r>
            <w:r>
              <w:rPr>
                <w:b w:val="0"/>
                <w:i w:val="0"/>
                <w:sz w:val="18"/>
              </w:rPr>
              <w:t>, the right-sided precordial leads, where the delay is seen best</w:t>
            </w:r>
          </w:p>
        </w:tc>
      </w:tr>
      <w:tr>
        <w:tc>
          <w:tcPr>
            <w:tcW w:type="dxa" w:w="14544"/>
          </w:tcPr>
          <w:p>
            <w:pPr>
              <w:spacing w:after="40"/>
            </w:pPr>
            <w:r>
              <w:rPr>
                <w:sz w:val="18"/>
              </w:rPr>
            </w:r>
            <w:r>
              <w:rPr>
                <w:b/>
                <w:i w:val="0"/>
                <w:sz w:val="18"/>
              </w:rPr>
              <w:t>Slurred S wave in leads I and aVL</w:t>
            </w:r>
          </w:p>
        </w:tc>
      </w:tr>
    </w:tbl>
    <w:p>
      <w:pPr>
        <w:spacing w:after="80"/>
      </w:pPr>
    </w:p>
    <w:p>
      <w:pPr>
        <w:jc w:val="center"/>
      </w:pPr>
      <w:r>
        <w:drawing>
          <wp:inline xmlns:a="http://schemas.openxmlformats.org/drawingml/2006/main" xmlns:pic="http://schemas.openxmlformats.org/drawingml/2006/picture">
            <wp:extent cx="3840480" cy="2965704"/>
            <wp:docPr id="64" name="Picture 64"/>
            <wp:cNvGraphicFramePr>
              <a:graphicFrameLocks noChangeAspect="1"/>
            </wp:cNvGraphicFramePr>
            <a:graphic>
              <a:graphicData uri="http://schemas.openxmlformats.org/drawingml/2006/picture">
                <pic:pic>
                  <pic:nvPicPr>
                    <pic:cNvPr id="0" name="Clinical_Medicine_and_Surgery_I_Exam_5_cms-e5-images_l30-s029-rbbb-v1-lead-i.jpg"/>
                    <pic:cNvPicPr/>
                  </pic:nvPicPr>
                  <pic:blipFill>
                    <a:blip r:embed="rId72"/>
                    <a:stretch>
                      <a:fillRect/>
                    </a:stretch>
                  </pic:blipFill>
                  <pic:spPr>
                    <a:xfrm>
                      <a:off x="0" y="0"/>
                      <a:ext cx="3840480" cy="2965704"/>
                    </a:xfrm>
                    <a:prstGeom prst="rect"/>
                  </pic:spPr>
                </pic:pic>
              </a:graphicData>
            </a:graphic>
          </wp:inline>
        </w:drawing>
      </w:r>
    </w:p>
    <w:p>
      <w:pPr>
        <w:spacing w:after="160"/>
        <w:jc w:val="center"/>
      </w:pPr>
      <w:r>
        <w:rPr>
          <w:sz w:val="15"/>
        </w:rPr>
        <w:t>Right bundle branch block: rsR' in V1 (top) and the slurred S in lead I (bottom). Slide 29</w:t>
      </w:r>
    </w:p>
    <w:p>
      <w:pPr>
        <w:pStyle w:val="ListBullet"/>
        <w:spacing w:after="40"/>
      </w:pPr>
      <w:r>
        <w:rPr>
          <w:b/>
          <w:i w:val="0"/>
          <w:sz w:val="20"/>
        </w:rPr>
        <w:t>Causes</w:t>
      </w:r>
      <w:r>
        <w:rPr>
          <w:b w:val="0"/>
          <w:i w:val="0"/>
          <w:sz w:val="20"/>
        </w:rPr>
        <w:t xml:space="preserve"> </w:t>
      </w:r>
      <w:r>
        <w:rPr>
          <w:b w:val="0"/>
          <w:i w:val="0"/>
          <w:sz w:val="20"/>
        </w:rPr>
        <w:t>Slide 31</w:t>
      </w:r>
      <w:r>
        <w:rPr>
          <w:b w:val="0"/>
          <w:i w:val="0"/>
          <w:sz w:val="20"/>
        </w:rPr>
        <w:t xml:space="preserve">: </w:t>
      </w:r>
      <w:r>
        <w:rPr>
          <w:b/>
          <w:i w:val="0"/>
          <w:sz w:val="20"/>
        </w:rPr>
        <w:t>age-related degenerative changes of the conduction system</w:t>
      </w:r>
      <w:r>
        <w:rPr>
          <w:b w:val="0"/>
          <w:i w:val="0"/>
          <w:sz w:val="20"/>
        </w:rPr>
        <w:t xml:space="preserve">; chronic ischemic heart disease; </w:t>
      </w:r>
      <w:r>
        <w:rPr>
          <w:b/>
          <w:i w:val="0"/>
          <w:sz w:val="20"/>
        </w:rPr>
        <w:t>pulmonary hypertension</w:t>
      </w:r>
      <w:r>
        <w:rPr>
          <w:b w:val="0"/>
          <w:i w:val="0"/>
          <w:sz w:val="20"/>
        </w:rPr>
        <w:t xml:space="preserve">; </w:t>
      </w:r>
      <w:r>
        <w:rPr>
          <w:b/>
          <w:i w:val="0"/>
          <w:sz w:val="20"/>
        </w:rPr>
        <w:t>a sudden increase in right ventricular pressure, such as a pulmonary embolism</w:t>
      </w:r>
      <w:r>
        <w:rPr>
          <w:b w:val="0"/>
          <w:i w:val="0"/>
          <w:sz w:val="20"/>
        </w:rPr>
        <w:t>; cardiac ischemia; dilated or hypertrophic cardiomyopathies; inflammatory or infiltrative heart disease (myocarditis, amyloidosis).</w:t>
      </w:r>
    </w:p>
    <w:p>
      <w:pPr>
        <w:pStyle w:val="ListBullet"/>
        <w:spacing w:after="40"/>
      </w:pPr>
      <w:r>
        <w:rPr>
          <w:b/>
          <w:i w:val="0"/>
          <w:sz w:val="20"/>
        </w:rPr>
        <w:t>Symptoms:</w:t>
      </w:r>
      <w:r>
        <w:rPr>
          <w:b w:val="0"/>
          <w:i w:val="0"/>
          <w:sz w:val="20"/>
        </w:rPr>
        <w:t xml:space="preserve"> usually asymptomatic. </w:t>
      </w:r>
      <w:r>
        <w:rPr>
          <w:b/>
          <w:i w:val="0"/>
          <w:sz w:val="20"/>
        </w:rPr>
        <w:t>When right bundle branch block causes symptoms, it usually points to severe underlying heart disease</w:t>
      </w:r>
      <w:r>
        <w:rPr>
          <w:b w:val="0"/>
          <w:i w:val="0"/>
          <w:sz w:val="20"/>
        </w:rPr>
        <w:t xml:space="preserve">; symptoms resemble a heart failure exacerbation (dizziness, shortness of breath, dyspnea on exertion) or worsening cardiomyopathy </w:t>
      </w:r>
      <w:r>
        <w:rPr>
          <w:b w:val="0"/>
          <w:i w:val="0"/>
          <w:sz w:val="20"/>
        </w:rPr>
        <w:t>Slide 32</w:t>
      </w:r>
      <w:r>
        <w:rPr>
          <w:b w:val="0"/>
          <w:i w:val="0"/>
          <w:sz w:val="20"/>
        </w:rPr>
        <w:t>.</w:t>
      </w:r>
    </w:p>
    <w:p>
      <w:pPr>
        <w:pStyle w:val="ListBullet"/>
        <w:spacing w:after="40"/>
      </w:pPr>
      <w:r>
        <w:rPr>
          <w:b/>
          <w:i w:val="0"/>
          <w:sz w:val="20"/>
        </w:rPr>
        <w:t>Prognosis</w:t>
      </w:r>
      <w:r>
        <w:rPr>
          <w:b w:val="0"/>
          <w:i w:val="0"/>
          <w:sz w:val="20"/>
        </w:rPr>
        <w:t xml:space="preserve"> depends on the presence and type of underlying heart disease. </w:t>
      </w:r>
      <w:r>
        <w:rPr>
          <w:b/>
          <w:i w:val="0"/>
          <w:sz w:val="20"/>
        </w:rPr>
        <w:t>Treatment depends on the underlying condition</w:t>
      </w:r>
      <w:r>
        <w:rPr>
          <w:b w:val="0"/>
          <w:i w:val="0"/>
          <w:sz w:val="20"/>
        </w:rPr>
        <w:t xml:space="preserve">: treat any underlying condition </w:t>
      </w:r>
      <w:r>
        <w:rPr>
          <w:b w:val="0"/>
          <w:i w:val="0"/>
          <w:sz w:val="20"/>
        </w:rPr>
        <w:t>Slide 32</w:t>
      </w:r>
      <w:r>
        <w:rPr>
          <w:b w:val="0"/>
          <w:i w:val="0"/>
          <w:sz w:val="20"/>
        </w:rPr>
        <w:t>.</w:t>
      </w:r>
    </w:p>
    <w:p>
      <w:pPr>
        <w:pStyle w:val="ListBullet"/>
        <w:spacing w:after="40"/>
      </w:pPr>
      <w:r>
        <w:rPr>
          <w:b/>
          <w:i w:val="0"/>
          <w:sz w:val="20"/>
        </w:rPr>
        <w:t>Care of the underlying condition.</w:t>
      </w:r>
      <w:r>
        <w:rPr>
          <w:b w:val="0"/>
          <w:i w:val="0"/>
          <w:sz w:val="20"/>
        </w:rPr>
        <w:t xml:space="preserve"> Right bundle branch block is usually asymptomatic, and its treatment depends on the underlying condition; prognosis depends on the presence and type of heart disease.</w:t>
      </w:r>
    </w:p>
    <w:p>
      <w:pPr>
        <w:pStyle w:val="ListBullet"/>
        <w:spacing w:after="40"/>
      </w:pPr>
      <w:r>
        <w:rPr>
          <w:b/>
          <w:i w:val="0"/>
          <w:sz w:val="20"/>
          <w:highlight w:val="yellow"/>
        </w:rPr>
        <w:t>A new right bundle branch block is not always pathological</w:t>
      </w:r>
      <w:r>
        <w:rPr>
          <w:b/>
          <w:i w:val="0"/>
          <w:sz w:val="20"/>
        </w:rPr>
        <w:t>: it can occur in a patient with no apparent heart disease</w:t>
      </w:r>
      <w:r>
        <w:rPr>
          <w:b w:val="0"/>
          <w:i w:val="0"/>
          <w:sz w:val="20"/>
        </w:rPr>
        <w:t xml:space="preserve"> </w:t>
      </w:r>
      <w:r>
        <w:rPr>
          <w:b w:val="0"/>
          <w:i w:val="0"/>
          <w:sz w:val="20"/>
        </w:rPr>
        <w:t>Slide 32</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right bundle branch block</w:t>
            </w:r>
          </w:p>
          <w:p>
            <w:pPr>
              <w:pStyle w:val="ListBullet"/>
              <w:spacing w:after="40"/>
            </w:pPr>
            <w:r>
              <w:rPr>
                <w:b/>
                <w:i w:val="0"/>
                <w:sz w:val="20"/>
              </w:rPr>
              <w:t>Causes she named:</w:t>
            </w:r>
            <w:r>
              <w:rPr>
                <w:b w:val="0"/>
                <w:i w:val="0"/>
                <w:sz w:val="20"/>
              </w:rPr>
              <w:t xml:space="preserve"> “a PE [pulmonary embolism] acutely can cause a right bundle branch. Pulmonary hypertension chronically can cause dilation, and weakening” </w:t>
            </w:r>
            <w:r>
              <w:rPr>
                <w:b w:val="0"/>
                <w:i w:val="0"/>
                <w:sz w:val="20"/>
              </w:rPr>
              <w:t>44:29</w:t>
            </w:r>
            <w:r>
              <w:rPr>
                <w:b w:val="0"/>
                <w:i w:val="0"/>
                <w:sz w:val="20"/>
              </w:rPr>
              <w:t xml:space="preserve"> </w:t>
            </w:r>
            <w:r>
              <w:rPr>
                <w:b w:val="0"/>
                <w:i w:val="0"/>
                <w:sz w:val="20"/>
              </w:rPr>
              <w:t>Slide 31</w:t>
            </w:r>
          </w:p>
          <w:p>
            <w:pPr>
              <w:pStyle w:val="ListBullet"/>
              <w:spacing w:after="40"/>
            </w:pPr>
            <w:r>
              <w:rPr>
                <w:b/>
                <w:i w:val="0"/>
                <w:sz w:val="20"/>
              </w:rPr>
              <w:t>Not always disease:</w:t>
            </w:r>
            <w:r>
              <w:rPr>
                <w:b w:val="0"/>
                <w:i w:val="0"/>
                <w:sz w:val="20"/>
              </w:rPr>
              <w:t xml:space="preserve"> “it’s not always pathological. It can occur with another reason.” </w:t>
            </w:r>
            <w:r>
              <w:rPr>
                <w:b w:val="0"/>
                <w:i w:val="0"/>
                <w:sz w:val="20"/>
              </w:rPr>
              <w:t>45:25</w:t>
            </w:r>
            <w:r>
              <w:rPr>
                <w:b w:val="0"/>
                <w:i w:val="0"/>
                <w:sz w:val="20"/>
              </w:rPr>
              <w:t xml:space="preserve"> By contrast, “if you look at left bundle branch, it’s almost always a cardiac etiology” </w:t>
            </w:r>
            <w:r>
              <w:rPr>
                <w:b w:val="0"/>
                <w:i w:val="0"/>
                <w:sz w:val="20"/>
              </w:rPr>
              <w:t>45:30</w:t>
            </w:r>
            <w:r>
              <w:rPr>
                <w:b w:val="0"/>
                <w:i w:val="0"/>
                <w:sz w:val="20"/>
              </w:rPr>
              <w:t xml:space="preserve"> </w:t>
            </w:r>
            <w:r>
              <w:rPr>
                <w:b w:val="0"/>
                <w:i w:val="0"/>
                <w:sz w:val="20"/>
              </w:rPr>
              <w:t>Slides 27, 32</w:t>
            </w:r>
          </w:p>
        </w:tc>
      </w:tr>
    </w:tbl>
    <w:p>
      <w:pPr>
        <w:spacing w:after="80"/>
      </w:pPr>
    </w:p>
    <w:p>
      <w:pPr>
        <w:pStyle w:val="Heading2"/>
        <w:spacing w:before="200" w:after="100"/>
      </w:pPr>
      <w:r>
        <w:rPr>
          <w:rFonts w:ascii="Georgia" w:hAnsi="Georgia"/>
          <w:color w:val="7A2D5A"/>
        </w:rPr>
        <w:t>5.9 · Premature ventricular contractions</w:t>
      </w:r>
    </w:p>
    <w:p>
      <w:pPr>
        <w:spacing w:after="120"/>
      </w:pPr>
      <w:r>
        <w:rPr>
          <w:b w:val="0"/>
          <w:i w:val="0"/>
        </w:rPr>
        <w:t xml:space="preserve">Premature (early) beats are extra beats from a site that is not the sinoatrial node, named by where they start </w:t>
      </w:r>
      <w:r>
        <w:rPr>
          <w:b w:val="0"/>
          <w:i w:val="0"/>
        </w:rPr>
        <w:t>Slide 33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Early beat</w:t>
            </w:r>
          </w:p>
        </w:tc>
        <w:tc>
          <w:tcPr>
            <w:tcW w:type="dxa" w:w="4848"/>
            <w:shd w:val="clear" w:color="auto" w:fill="7A2D5A"/>
          </w:tcPr>
          <w:p>
            <w:pPr>
              <w:spacing w:after="40"/>
            </w:pPr>
            <w:r>
              <w:rPr>
                <w:b/>
                <w:color w:val="FFFFFF"/>
                <w:sz w:val="18"/>
              </w:rPr>
            </w:r>
            <w:r>
              <w:rPr>
                <w:b/>
                <w:i w:val="0"/>
                <w:color w:val="FFFFFF"/>
                <w:sz w:val="18"/>
              </w:rPr>
              <w:t>Origin</w:t>
            </w:r>
          </w:p>
        </w:tc>
        <w:tc>
          <w:tcPr>
            <w:tcW w:type="dxa" w:w="4848"/>
            <w:shd w:val="clear" w:color="auto" w:fill="7A2D5A"/>
          </w:tcPr>
          <w:p>
            <w:pPr>
              <w:spacing w:after="40"/>
            </w:pPr>
            <w:r>
              <w:rPr>
                <w:b/>
                <w:color w:val="FFFFFF"/>
                <w:sz w:val="18"/>
              </w:rPr>
            </w:r>
            <w:r>
              <w:rPr>
                <w:b/>
                <w:i w:val="0"/>
                <w:color w:val="FFFFFF"/>
                <w:sz w:val="18"/>
              </w:rPr>
              <w:t>Look</w:t>
            </w:r>
          </w:p>
        </w:tc>
      </w:tr>
      <w:tr>
        <w:tc>
          <w:tcPr>
            <w:tcW w:type="dxa" w:w="4848"/>
          </w:tcPr>
          <w:p>
            <w:pPr>
              <w:spacing w:after="40"/>
            </w:pPr>
            <w:r>
              <w:rPr>
                <w:sz w:val="18"/>
              </w:rPr>
            </w:r>
            <w:r>
              <w:rPr>
                <w:b w:val="0"/>
                <w:i w:val="0"/>
                <w:sz w:val="18"/>
              </w:rPr>
              <w:t>Premature atrial contraction</w:t>
            </w:r>
          </w:p>
        </w:tc>
        <w:tc>
          <w:tcPr>
            <w:tcW w:type="dxa" w:w="4848"/>
          </w:tcPr>
          <w:p>
            <w:pPr>
              <w:spacing w:after="40"/>
            </w:pPr>
            <w:r>
              <w:rPr>
                <w:sz w:val="18"/>
              </w:rPr>
            </w:r>
            <w:r>
              <w:rPr>
                <w:b w:val="0"/>
                <w:i w:val="0"/>
                <w:sz w:val="18"/>
              </w:rPr>
              <w:t>Atria</w:t>
            </w:r>
          </w:p>
        </w:tc>
        <w:tc>
          <w:tcPr>
            <w:tcW w:type="dxa" w:w="4848"/>
          </w:tcPr>
          <w:p>
            <w:pPr>
              <w:spacing w:after="40"/>
            </w:pPr>
            <w:r>
              <w:rPr>
                <w:sz w:val="18"/>
              </w:rPr>
            </w:r>
            <w:r>
              <w:rPr>
                <w:b w:val="0"/>
                <w:i w:val="0"/>
                <w:sz w:val="18"/>
              </w:rPr>
              <w:t>Early, abnormally shaped P wave</w:t>
            </w:r>
          </w:p>
        </w:tc>
      </w:tr>
      <w:tr>
        <w:tc>
          <w:tcPr>
            <w:tcW w:type="dxa" w:w="4848"/>
          </w:tcPr>
          <w:p>
            <w:pPr>
              <w:spacing w:after="40"/>
            </w:pPr>
            <w:r>
              <w:rPr>
                <w:sz w:val="18"/>
              </w:rPr>
            </w:r>
            <w:r>
              <w:rPr>
                <w:b w:val="0"/>
                <w:i w:val="0"/>
                <w:sz w:val="18"/>
              </w:rPr>
              <w:t>Premature junctional contraction</w:t>
            </w:r>
          </w:p>
        </w:tc>
        <w:tc>
          <w:tcPr>
            <w:tcW w:type="dxa" w:w="4848"/>
          </w:tcPr>
          <w:p>
            <w:pPr>
              <w:spacing w:after="40"/>
            </w:pPr>
            <w:r>
              <w:rPr>
                <w:sz w:val="18"/>
              </w:rPr>
            </w:r>
            <w:r>
              <w:rPr>
                <w:b w:val="0"/>
                <w:i w:val="0"/>
                <w:sz w:val="18"/>
              </w:rPr>
              <w:t>Atrioventricular junction</w:t>
            </w:r>
          </w:p>
        </w:tc>
        <w:tc>
          <w:tcPr>
            <w:tcW w:type="dxa" w:w="4848"/>
          </w:tcPr>
          <w:p>
            <w:pPr>
              <w:spacing w:after="40"/>
            </w:pPr>
            <w:r>
              <w:rPr>
                <w:sz w:val="18"/>
              </w:rPr>
            </w:r>
            <w:r>
              <w:rPr>
                <w:b w:val="0"/>
                <w:i w:val="0"/>
                <w:sz w:val="18"/>
              </w:rPr>
              <w:t>Early, narrow QRS (usually 0.10 seconds or less); P wave inverted, buried in the QRS or after it</w:t>
            </w:r>
          </w:p>
        </w:tc>
      </w:tr>
      <w:tr>
        <w:tc>
          <w:tcPr>
            <w:tcW w:type="dxa" w:w="4848"/>
          </w:tcPr>
          <w:p>
            <w:pPr>
              <w:spacing w:after="40"/>
            </w:pPr>
            <w:r>
              <w:rPr>
                <w:sz w:val="18"/>
              </w:rPr>
            </w:r>
            <w:r>
              <w:rPr>
                <w:b/>
                <w:i w:val="0"/>
                <w:sz w:val="18"/>
              </w:rPr>
              <w:t>Premature ventricular contraction</w:t>
            </w:r>
          </w:p>
        </w:tc>
        <w:tc>
          <w:tcPr>
            <w:tcW w:type="dxa" w:w="4848"/>
          </w:tcPr>
          <w:p>
            <w:pPr>
              <w:spacing w:after="40"/>
            </w:pPr>
            <w:r>
              <w:rPr>
                <w:sz w:val="18"/>
              </w:rPr>
            </w:r>
            <w:r>
              <w:rPr>
                <w:b w:val="0"/>
                <w:i w:val="0"/>
                <w:sz w:val="18"/>
              </w:rPr>
              <w:t>Ventricles</w:t>
            </w:r>
          </w:p>
        </w:tc>
        <w:tc>
          <w:tcPr>
            <w:tcW w:type="dxa" w:w="4848"/>
          </w:tcPr>
          <w:p>
            <w:pPr>
              <w:spacing w:after="40"/>
            </w:pPr>
            <w:r>
              <w:rPr>
                <w:sz w:val="18"/>
              </w:rPr>
            </w:r>
            <w:r>
              <w:rPr>
                <w:b/>
                <w:i w:val="0"/>
                <w:sz w:val="18"/>
              </w:rPr>
              <w:t>Early, wide and “bizarre” QRS complex with no P wave</w:t>
            </w:r>
          </w:p>
        </w:tc>
      </w:tr>
    </w:tbl>
    <w:p>
      <w:pPr>
        <w:spacing w:after="80"/>
      </w:pPr>
    </w:p>
    <w:p>
      <w:pPr>
        <w:spacing w:after="120"/>
      </w:pPr>
      <w:r>
        <w:rPr>
          <w:b/>
          <w:i w:val="0"/>
        </w:rPr>
        <w:t>Ventricular bigeminy: every other beat is ectopic.</w:t>
      </w:r>
      <w:r>
        <w:rPr>
          <w:b w:val="0"/>
          <w:i w:val="0"/>
        </w:rPr>
        <w:t xml:space="preserve"> Trigeminy: every third beat </w:t>
      </w:r>
      <w:r>
        <w:rPr>
          <w:b w:val="0"/>
          <w:i w:val="0"/>
        </w:rPr>
        <w:t>Slide 33</w:t>
      </w:r>
      <w:r>
        <w:rPr>
          <w:b w:val="0"/>
          <w:i w:val="0"/>
        </w:rPr>
        <w:t xml:space="preserve">. On the rhythm table, the rhythm is regular apart from the early beat, which has no P wave and a wide QRS (&gt; 0.12 seconds) </w:t>
      </w:r>
      <w:r>
        <w:rPr>
          <w:b w:val="0"/>
          <w:i w:val="0"/>
        </w:rPr>
        <w:t>Slide 35</w:t>
      </w:r>
      <w:r>
        <w:rPr>
          <w:b w:val="0"/>
          <w:i w:val="0"/>
        </w:rPr>
        <w:t>.</w:t>
      </w:r>
    </w:p>
    <w:p>
      <w:pPr>
        <w:pStyle w:val="ListBullet"/>
        <w:spacing w:after="40"/>
      </w:pPr>
      <w:r>
        <w:rPr>
          <w:b/>
          <w:i w:val="0"/>
          <w:sz w:val="20"/>
        </w:rPr>
        <w:t>Causes</w:t>
      </w:r>
      <w:r>
        <w:rPr>
          <w:b w:val="0"/>
          <w:i w:val="0"/>
          <w:sz w:val="20"/>
        </w:rPr>
        <w:t xml:space="preserve"> </w:t>
      </w:r>
      <w:r>
        <w:rPr>
          <w:b w:val="0"/>
          <w:i w:val="0"/>
          <w:sz w:val="20"/>
        </w:rPr>
        <w:t>Slide 36</w:t>
      </w:r>
      <w:r>
        <w:rPr>
          <w:b w:val="0"/>
          <w:i w:val="0"/>
          <w:sz w:val="20"/>
        </w:rPr>
        <w:t xml:space="preserve">: </w:t>
      </w:r>
      <w:r>
        <w:rPr>
          <w:b/>
          <w:i w:val="0"/>
          <w:sz w:val="20"/>
          <w:highlight w:val="yellow"/>
        </w:rPr>
        <w:t>the main causes to look for are hypoxemia and electrolyte imbalances</w:t>
      </w:r>
      <w:r>
        <w:rPr>
          <w:b w:val="0"/>
          <w:i w:val="0"/>
          <w:sz w:val="20"/>
        </w:rPr>
        <w:t xml:space="preserve"> — </w:t>
      </w:r>
      <w:r>
        <w:rPr>
          <w:b/>
          <w:i w:val="0"/>
          <w:sz w:val="20"/>
        </w:rPr>
        <w:t>hypokalemia (low potassium), hypomagnesemia (low magnesium)</w:t>
      </w:r>
      <w:r>
        <w:rPr>
          <w:b w:val="0"/>
          <w:i w:val="0"/>
          <w:sz w:val="20"/>
        </w:rPr>
        <w:t xml:space="preserve"> and hypercalcemia; so with frequent premature ventricular contractions, check oxygenation (a blood gas) and the electrolytes (potassium and magnesium) first, and correct hypoxemia. They occur with or without structural heart disease. </w:t>
      </w:r>
      <w:r>
        <w:rPr>
          <w:b/>
          <w:i w:val="0"/>
          <w:sz w:val="20"/>
        </w:rPr>
        <w:t>Alcohol, caffeine and stimulants are triggers.</w:t>
      </w:r>
    </w:p>
    <w:p>
      <w:pPr>
        <w:pStyle w:val="ListBullet"/>
        <w:spacing w:after="40"/>
      </w:pPr>
      <w:r>
        <w:rPr>
          <w:b/>
          <w:i w:val="0"/>
          <w:sz w:val="20"/>
        </w:rPr>
        <w:t>Symptoms:</w:t>
      </w:r>
      <w:r>
        <w:rPr>
          <w:b w:val="0"/>
          <w:i w:val="0"/>
          <w:sz w:val="20"/>
        </w:rPr>
        <w:t xml:space="preserve"> most patients are asymptomatic; </w:t>
      </w:r>
      <w:r>
        <w:rPr>
          <w:b/>
          <w:i w:val="0"/>
          <w:sz w:val="20"/>
        </w:rPr>
        <w:t>palpitations are often felt in the neck</w:t>
      </w:r>
      <w:r>
        <w:rPr>
          <w:b w:val="0"/>
          <w:i w:val="0"/>
          <w:sz w:val="20"/>
        </w:rPr>
        <w:t>Slide 36</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 xml:space="preserve">Risk group </w:t>
            </w:r>
            <w:r>
              <w:rPr>
                <w:b/>
                <w:i w:val="0"/>
                <w:color w:val="FFFFFF"/>
                <w:sz w:val="18"/>
              </w:rPr>
              <w:t>Slide 36</w:t>
            </w:r>
          </w:p>
        </w:tc>
        <w:tc>
          <w:tcPr>
            <w:tcW w:type="dxa" w:w="7272"/>
            <w:shd w:val="clear" w:color="auto" w:fill="7A2D5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i w:val="0"/>
                <w:sz w:val="18"/>
              </w:rPr>
              <w:t>High risk:</w:t>
            </w:r>
            <w:r>
              <w:rPr>
                <w:b w:val="0"/>
                <w:i w:val="0"/>
                <w:sz w:val="18"/>
              </w:rPr>
              <w:t xml:space="preserve"> burden </w:t>
            </w:r>
            <w:r>
              <w:rPr>
                <w:b/>
                <w:i w:val="0"/>
                <w:sz w:val="18"/>
              </w:rPr>
              <w:t>over 15% of beats</w:t>
            </w:r>
            <w:r>
              <w:rPr>
                <w:b w:val="0"/>
                <w:i w:val="0"/>
                <w:sz w:val="18"/>
              </w:rPr>
              <w:t xml:space="preserve"> (or 15,000 a day), premature ventricular contraction-induced cardiomyopathy, pre-existing structural or electrical conduction disease, or </w:t>
            </w:r>
            <w:r>
              <w:rPr>
                <w:b/>
                <w:i w:val="0"/>
                <w:sz w:val="18"/>
              </w:rPr>
              <w:t>a history of syncope</w:t>
            </w:r>
          </w:p>
        </w:tc>
        <w:tc>
          <w:tcPr>
            <w:tcW w:type="dxa" w:w="7272"/>
          </w:tcPr>
          <w:p>
            <w:pPr>
              <w:spacing w:after="40"/>
            </w:pPr>
            <w:r>
              <w:rPr>
                <w:sz w:val="18"/>
              </w:rPr>
            </w:r>
            <w:r>
              <w:rPr>
                <w:b/>
                <w:i w:val="0"/>
                <w:sz w:val="18"/>
              </w:rPr>
              <w:t>Isolated premature ventricular contraction-induced cardiomyopathy with heart failure symptoms: catheter ablation.</w:t>
            </w:r>
            <w:r>
              <w:rPr>
                <w:b w:val="0"/>
                <w:i w:val="0"/>
                <w:sz w:val="18"/>
              </w:rPr>
              <w:t xml:space="preserve"> Otherwise </w:t>
            </w:r>
            <w:r>
              <w:rPr>
                <w:b/>
                <w:i w:val="0"/>
                <w:sz w:val="18"/>
              </w:rPr>
              <w:t>the first step is a beta blocker and optimizing treatment of the underlying heart disease</w:t>
            </w:r>
            <w:r>
              <w:rPr>
                <w:b w:val="0"/>
                <w:i w:val="0"/>
                <w:sz w:val="18"/>
              </w:rPr>
              <w:t>.</w:t>
            </w:r>
          </w:p>
        </w:tc>
      </w:tr>
      <w:tr>
        <w:tc>
          <w:tcPr>
            <w:tcW w:type="dxa" w:w="7272"/>
          </w:tcPr>
          <w:p>
            <w:pPr>
              <w:spacing w:after="40"/>
            </w:pPr>
            <w:r>
              <w:rPr>
                <w:sz w:val="18"/>
              </w:rPr>
            </w:r>
            <w:r>
              <w:rPr>
                <w:b/>
                <w:i w:val="0"/>
                <w:sz w:val="18"/>
              </w:rPr>
              <w:t>Low risk with symptoms</w:t>
            </w:r>
          </w:p>
        </w:tc>
        <w:tc>
          <w:tcPr>
            <w:tcW w:type="dxa" w:w="7272"/>
          </w:tcPr>
          <w:p>
            <w:pPr>
              <w:spacing w:after="40"/>
            </w:pPr>
            <w:r>
              <w:rPr>
                <w:sz w:val="18"/>
              </w:rPr>
            </w:r>
            <w:r>
              <w:rPr>
                <w:b/>
                <w:i w:val="0"/>
                <w:sz w:val="18"/>
              </w:rPr>
              <w:t>A beta blocker is first-line.</w:t>
            </w:r>
            <w:r>
              <w:rPr>
                <w:b w:val="0"/>
                <w:i w:val="0"/>
                <w:sz w:val="18"/>
              </w:rPr>
              <w:t xml:space="preserve"> </w:t>
            </w:r>
            <w:r>
              <w:rPr>
                <w:b/>
                <w:i w:val="0"/>
                <w:sz w:val="18"/>
              </w:rPr>
              <w:t>Catheter ablation if the symptoms are refractory or the patient cannot tolerate drug therapy</w:t>
            </w:r>
            <w:r>
              <w:rPr>
                <w:b w:val="0"/>
                <w:i w:val="0"/>
                <w:sz w:val="18"/>
              </w:rPr>
              <w:t xml:space="preserve"> (when the beta blocker fails).</w:t>
            </w:r>
          </w:p>
        </w:tc>
      </w:tr>
      <w:tr>
        <w:tc>
          <w:tcPr>
            <w:tcW w:type="dxa" w:w="7272"/>
          </w:tcPr>
          <w:p>
            <w:pPr>
              <w:spacing w:after="40"/>
            </w:pPr>
            <w:r>
              <w:rPr>
                <w:sz w:val="18"/>
              </w:rPr>
            </w:r>
            <w:r>
              <w:rPr>
                <w:b/>
                <w:i w:val="0"/>
                <w:sz w:val="18"/>
              </w:rPr>
              <w:t>Low risk, low burden:</w:t>
            </w:r>
            <w:r>
              <w:rPr>
                <w:b w:val="0"/>
                <w:i w:val="0"/>
                <w:sz w:val="18"/>
              </w:rPr>
              <w:t xml:space="preserve"> </w:t>
            </w:r>
            <w:r>
              <w:rPr>
                <w:b/>
                <w:i w:val="0"/>
                <w:sz w:val="18"/>
              </w:rPr>
              <w:t>under 1% of beats</w:t>
            </w:r>
            <w:r>
              <w:rPr>
                <w:b w:val="0"/>
                <w:i w:val="0"/>
                <w:sz w:val="18"/>
              </w:rPr>
              <w:t xml:space="preserve"> (or 1,000 a day), no structural heart disease, no symptoms</w:t>
            </w:r>
          </w:p>
        </w:tc>
        <w:tc>
          <w:tcPr>
            <w:tcW w:type="dxa" w:w="7272"/>
          </w:tcPr>
          <w:p>
            <w:pPr>
              <w:spacing w:after="40"/>
            </w:pPr>
            <w:r>
              <w:rPr>
                <w:sz w:val="18"/>
              </w:rPr>
            </w:r>
            <w:r>
              <w:rPr>
                <w:b/>
                <w:i w:val="0"/>
                <w:sz w:val="18"/>
              </w:rPr>
              <w:t>Reassurance and eliminate triggers</w:t>
            </w:r>
            <w:r>
              <w:rPr>
                <w:b w:val="0"/>
                <w:i w:val="0"/>
                <w:sz w:val="18"/>
              </w:rPr>
              <w:t xml:space="preserve"> (cut alcohol, caffeine and stimulants).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ventricular contractions</w:t>
            </w:r>
          </w:p>
          <w:p>
            <w:pPr>
              <w:pStyle w:val="ListBullet"/>
              <w:spacing w:after="40"/>
            </w:pPr>
            <w:r>
              <w:rPr>
                <w:b/>
                <w:i w:val="0"/>
                <w:sz w:val="20"/>
              </w:rPr>
              <w:t>The top point of the lecture:</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When they appear, “it’s time to check their oxygen, and it’s time to check their electrolytes.” </w:t>
            </w:r>
            <w:r>
              <w:rPr>
                <w:b w:val="0"/>
                <w:i w:val="0"/>
                <w:sz w:val="20"/>
              </w:rPr>
              <w:t>52:50</w:t>
            </w:r>
            <w:r>
              <w:rPr>
                <w:b w:val="0"/>
                <w:i w:val="0"/>
                <w:sz w:val="20"/>
              </w:rPr>
              <w:t xml:space="preserve"> </w:t>
            </w:r>
            <w:r>
              <w:rPr>
                <w:b w:val="0"/>
                <w:i w:val="0"/>
                <w:sz w:val="20"/>
              </w:rPr>
              <w:t>Slide 36</w:t>
            </w:r>
          </w:p>
          <w:p>
            <w:pPr>
              <w:pStyle w:val="ListBullet"/>
              <w:spacing w:after="40"/>
            </w:pPr>
            <w:r>
              <w:rPr>
                <w:b/>
                <w:i w:val="0"/>
                <w:sz w:val="20"/>
              </w:rPr>
              <w:t>High burden:</w:t>
            </w:r>
            <w:r>
              <w:rPr>
                <w:b w:val="0"/>
                <w:i w:val="0"/>
                <w:sz w:val="20"/>
              </w:rPr>
              <w:t xml:space="preserve"> “greater than 15% of your beats” </w:t>
            </w:r>
            <w:r>
              <w:rPr>
                <w:b w:val="0"/>
                <w:i w:val="0"/>
                <w:sz w:val="20"/>
              </w:rPr>
              <w:t>53:20</w:t>
            </w:r>
            <w:r>
              <w:rPr>
                <w:b w:val="0"/>
                <w:i w:val="0"/>
                <w:sz w:val="20"/>
              </w:rPr>
              <w:t xml:space="preserve">; with cardiomyopathy on top, “that is a really bad sign. And we have to intervene” </w:t>
            </w:r>
            <w:r>
              <w:rPr>
                <w:b w:val="0"/>
                <w:i w:val="0"/>
                <w:sz w:val="20"/>
              </w:rPr>
              <w:t>54:48</w:t>
            </w:r>
            <w:r>
              <w:rPr>
                <w:b w:val="0"/>
                <w:i w:val="0"/>
                <w:sz w:val="20"/>
              </w:rPr>
              <w:t xml:space="preserve"> </w:t>
            </w:r>
            <w:r>
              <w:rPr>
                <w:b w:val="0"/>
                <w:i w:val="0"/>
                <w:sz w:val="20"/>
              </w:rPr>
              <w:t>Slide 36</w:t>
            </w:r>
          </w:p>
          <w:p>
            <w:pPr>
              <w:pStyle w:val="ListBullet"/>
              <w:spacing w:after="40"/>
            </w:pPr>
            <w:r>
              <w:rPr>
                <w:b/>
                <w:i w:val="0"/>
                <w:sz w:val="20"/>
              </w:rPr>
              <w:t>Low risk with symptoms:</w:t>
            </w:r>
            <w:r>
              <w:rPr>
                <w:b w:val="0"/>
                <w:i w:val="0"/>
                <w:sz w:val="20"/>
              </w:rPr>
              <w:t xml:space="preserve"> “then it’s time to start the patient on a beta blocker” </w:t>
            </w:r>
            <w:r>
              <w:rPr>
                <w:b w:val="0"/>
                <w:i w:val="0"/>
                <w:sz w:val="20"/>
              </w:rPr>
              <w:t>55:12</w:t>
            </w:r>
            <w:r>
              <w:rPr>
                <w:b w:val="0"/>
                <w:i w:val="0"/>
                <w:sz w:val="20"/>
              </w:rPr>
              <w:t xml:space="preserve"> </w:t>
            </w:r>
            <w:r>
              <w:rPr>
                <w:b w:val="0"/>
                <w:i w:val="0"/>
                <w:sz w:val="20"/>
              </w:rPr>
              <w:t>Slide 36</w:t>
            </w:r>
          </w:p>
        </w:tc>
      </w:tr>
    </w:tbl>
    <w:p>
      <w:pPr>
        <w:spacing w:after="80"/>
      </w:pPr>
    </w:p>
    <w:p>
      <w:pPr>
        <w:pStyle w:val="Heading2"/>
        <w:spacing w:before="200" w:after="100"/>
      </w:pPr>
      <w:r>
        <w:rPr>
          <w:rFonts w:ascii="Georgia" w:hAnsi="Georgia"/>
          <w:color w:val="7A2D5A"/>
        </w:rPr>
        <w:t>5.10 · Sudden cardiac death and the implantable defibrillator</w:t>
      </w:r>
    </w:p>
    <w:p>
      <w:pPr>
        <w:pStyle w:val="ListBullet"/>
        <w:spacing w:after="40"/>
      </w:pPr>
      <w:r>
        <w:rPr>
          <w:b/>
          <w:i w:val="0"/>
          <w:sz w:val="20"/>
        </w:rPr>
        <w:t>Sudden cardiac death is unexpected natural death from cardiac causes within one hour of the patient’s collapse</w:t>
      </w:r>
      <w:r>
        <w:rPr>
          <w:b w:val="0"/>
          <w:i w:val="0"/>
          <w:sz w:val="20"/>
        </w:rPr>
        <w:t xml:space="preserve"> </w:t>
      </w:r>
      <w:r>
        <w:rPr>
          <w:b w:val="0"/>
          <w:i w:val="0"/>
          <w:sz w:val="20"/>
        </w:rPr>
        <w:t>Slide 37</w:t>
      </w:r>
      <w:r>
        <w:rPr>
          <w:b w:val="0"/>
          <w:i w:val="0"/>
          <w:sz w:val="20"/>
        </w:rPr>
        <w:t>.</w:t>
      </w:r>
    </w:p>
    <w:p>
      <w:pPr>
        <w:pStyle w:val="ListBullet"/>
        <w:spacing w:after="40"/>
      </w:pPr>
      <w:r>
        <w:rPr>
          <w:b/>
          <w:i w:val="0"/>
          <w:sz w:val="20"/>
        </w:rPr>
        <w:t>The four rhythms of cardiac arrest are ventricular fibrillation, pulseless ventricular tachycardia, pulseless electrical activity and ventricular standstill (asystole)</w:t>
      </w:r>
      <w:r>
        <w:rPr>
          <w:b w:val="0"/>
          <w:i w:val="0"/>
          <w:sz w:val="20"/>
        </w:rPr>
        <w:t xml:space="preserve"> </w:t>
      </w:r>
      <w:r>
        <w:rPr>
          <w:b w:val="0"/>
          <w:i w:val="0"/>
          <w:sz w:val="20"/>
        </w:rPr>
        <w:t>Slide 37</w:t>
      </w:r>
      <w:r>
        <w:rPr>
          <w:b w:val="0"/>
          <w:i w:val="0"/>
          <w:sz w:val="20"/>
        </w:rPr>
        <w:t>.</w:t>
      </w:r>
    </w:p>
    <w:p>
      <w:pPr>
        <w:pStyle w:val="ListBullet"/>
        <w:spacing w:after="40"/>
      </w:pPr>
      <w:r>
        <w:rPr>
          <w:b/>
          <w:i w:val="0"/>
          <w:sz w:val="20"/>
          <w:highlight w:val="yellow"/>
        </w:rPr>
        <w:t>The most common predisposing condition for sudden cardiac death is coronary artery disease, even without a history of myocardial infarction</w:t>
      </w:r>
      <w:r>
        <w:rPr>
          <w:b w:val="0"/>
          <w:i w:val="0"/>
          <w:sz w:val="20"/>
        </w:rPr>
        <w:t xml:space="preserve"> </w:t>
      </w:r>
      <w:r>
        <w:rPr>
          <w:b w:val="0"/>
          <w:i w:val="0"/>
          <w:sz w:val="20"/>
        </w:rPr>
        <w:t>Slide 37</w:t>
      </w:r>
      <w:r>
        <w:rPr>
          <w:b w:val="0"/>
          <w:i w:val="0"/>
          <w:sz w:val="20"/>
        </w:rPr>
        <w:t>.</w:t>
      </w:r>
    </w:p>
    <w:p>
      <w:pPr>
        <w:pStyle w:val="ListBullet"/>
        <w:spacing w:after="40"/>
      </w:pPr>
      <w:r>
        <w:rPr>
          <w:b/>
          <w:i w:val="0"/>
          <w:sz w:val="20"/>
        </w:rPr>
        <w:t>Risk without an infarction.</w:t>
      </w:r>
      <w:r>
        <w:rPr>
          <w:b w:val="0"/>
          <w:i w:val="0"/>
          <w:sz w:val="20"/>
        </w:rPr>
        <w:t xml:space="preserve"> Coronary artery disease is the most common predisposing condition for sudden cardiac death, even in adults without a history of myocardial infarction, so the risk exists before any heart attack.</w:t>
      </w:r>
    </w:p>
    <w:p>
      <w:pPr>
        <w:pStyle w:val="ListBullet"/>
        <w:spacing w:after="40"/>
      </w:pPr>
      <w:r>
        <w:rPr>
          <w:b/>
          <w:i w:val="0"/>
          <w:sz w:val="20"/>
        </w:rPr>
        <w:t>An implantable cardioverter defibrillator</w:t>
      </w:r>
      <w:r>
        <w:rPr>
          <w:b w:val="0"/>
          <w:i w:val="0"/>
          <w:sz w:val="20"/>
        </w:rPr>
        <w:t xml:space="preserve"> prevents sudden cardiac death from arrhythmias: </w:t>
      </w:r>
      <w:r>
        <w:rPr>
          <w:b/>
          <w:i w:val="0"/>
          <w:sz w:val="20"/>
        </w:rPr>
        <w:t>its sensing electrodes detect fatal arrhythmias and deliver a shock</w:t>
      </w:r>
      <w:r>
        <w:rPr>
          <w:b w:val="0"/>
          <w:i w:val="0"/>
          <w:sz w:val="20"/>
        </w:rPr>
        <w:t xml:space="preserve">. </w:t>
      </w:r>
      <w:r>
        <w:rPr>
          <w:b/>
          <w:i w:val="0"/>
          <w:sz w:val="20"/>
        </w:rPr>
        <w:t>Newer devices can also act as pacemakers.</w:t>
      </w:r>
      <w:r>
        <w:rPr>
          <w:b/>
          <w:i w:val="0"/>
          <w:sz w:val="20"/>
        </w:rPr>
        <w:t>There is also a wearable, external cardioverter defibrillator worn as a vest (LifeVest)</w:t>
      </w:r>
      <w:r>
        <w:rPr>
          <w:b w:val="0"/>
          <w:i w:val="0"/>
          <w:sz w:val="20"/>
        </w:rPr>
        <w:t xml:space="preserve"> that detects and shocks a fatal ventricular rhythm </w:t>
      </w:r>
      <w:r>
        <w:rPr>
          <w:b w:val="0"/>
          <w:i w:val="0"/>
          <w:sz w:val="20"/>
        </w:rPr>
        <w:t>Slide 38</w:t>
      </w:r>
      <w:r>
        <w:rPr>
          <w:b w:val="0"/>
          <w:i w:val="0"/>
          <w:sz w:val="20"/>
        </w:rPr>
        <w:t>.</w:t>
      </w:r>
    </w:p>
    <w:p>
      <w:pPr>
        <w:pStyle w:val="ListBullet"/>
        <w:spacing w:after="40"/>
      </w:pPr>
      <w:r>
        <w:rPr>
          <w:b/>
          <w:i w:val="0"/>
          <w:sz w:val="20"/>
        </w:rPr>
        <w:t>Once stabilized after unstable or pulseless ventricular tachycardia,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sudden cardiac death</w:t>
            </w:r>
          </w:p>
          <w:p>
            <w:pPr>
              <w:pStyle w:val="ListBullet"/>
              <w:spacing w:after="40"/>
            </w:pPr>
            <w:r>
              <w:rPr>
                <w:b w:val="0"/>
                <w:i w:val="0"/>
                <w:sz w:val="20"/>
              </w:rPr>
              <w:t xml:space="preserve">“If you have CAD [coronary artery disease], you have a higher risk of having sudden cardiac death.” </w:t>
            </w:r>
            <w:r>
              <w:rPr>
                <w:b w:val="0"/>
                <w:i w:val="0"/>
                <w:sz w:val="20"/>
              </w:rPr>
              <w:t>58:34</w:t>
            </w:r>
            <w:r>
              <w:rPr>
                <w:b w:val="0"/>
                <w:i w:val="0"/>
                <w:sz w:val="20"/>
              </w:rPr>
              <w:t xml:space="preserve"> </w:t>
            </w:r>
            <w:r>
              <w:rPr>
                <w:b w:val="0"/>
                <w:i w:val="0"/>
                <w:sz w:val="20"/>
              </w:rPr>
              <w:t>Slide 37</w:t>
            </w:r>
          </w:p>
          <w:p>
            <w:pPr>
              <w:pStyle w:val="ListBullet"/>
              <w:spacing w:after="40"/>
            </w:pPr>
            <w:r>
              <w:rPr>
                <w:b w:val="0"/>
                <w:i w:val="0"/>
                <w:sz w:val="20"/>
              </w:rPr>
              <w:t xml:space="preserve">“There are four rhythms that put you at tremendous risk for sudden cardiac death.” </w:t>
            </w:r>
            <w:r>
              <w:rPr>
                <w:b w:val="0"/>
                <w:i w:val="0"/>
                <w:sz w:val="20"/>
              </w:rPr>
              <w:t>57:19</w:t>
            </w:r>
            <w:r>
              <w:rPr>
                <w:b w:val="0"/>
                <w:i w:val="0"/>
                <w:sz w:val="20"/>
              </w:rPr>
              <w:t xml:space="preserve"> Of those, “only two out of those four are shockable.” </w:t>
            </w:r>
            <w:r>
              <w:rPr>
                <w:b w:val="0"/>
                <w:i w:val="0"/>
                <w:sz w:val="20"/>
              </w:rPr>
              <w:t>59:00</w:t>
            </w:r>
            <w:r>
              <w:rPr>
                <w:b w:val="0"/>
                <w:i w:val="0"/>
                <w:sz w:val="20"/>
              </w:rPr>
              <w:t xml:space="preserve"> (ventricular fibrillation and pulseless ventricular tachycardia). </w:t>
            </w:r>
            <w:r>
              <w:rPr>
                <w:b w:val="0"/>
                <w:i w:val="0"/>
                <w:sz w:val="20"/>
              </w:rPr>
              <w:t>Slides 37, 38</w:t>
            </w:r>
          </w:p>
        </w:tc>
      </w:tr>
    </w:tbl>
    <w:p>
      <w:pPr>
        <w:spacing w:after="80"/>
      </w:pPr>
    </w:p>
    <w:p>
      <w:pPr>
        <w:pStyle w:val="Heading2"/>
        <w:spacing w:before="200" w:after="100"/>
      </w:pPr>
      <w:r>
        <w:rPr>
          <w:rFonts w:ascii="Georgia" w:hAnsi="Georgia"/>
          <w:color w:val="7A2D5A"/>
        </w:rPr>
        <w:t>5.11 · Ventricular tachycardia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p>
        </w:tc>
        <w:tc>
          <w:tcPr>
            <w:tcW w:type="dxa" w:w="7272"/>
            <w:shd w:val="clear" w:color="auto" w:fill="7A2D5A"/>
          </w:tcPr>
          <w:p>
            <w:pPr>
              <w:spacing w:after="40"/>
            </w:pPr>
            <w:r>
              <w:rPr>
                <w:b/>
                <w:color w:val="FFFFFF"/>
                <w:sz w:val="18"/>
              </w:rPr>
            </w:r>
            <w:r>
              <w:rPr>
                <w:b/>
                <w:i w:val="0"/>
                <w:color w:val="FFFFFF"/>
                <w:sz w:val="18"/>
              </w:rPr>
              <w:t xml:space="preserve">Ventricular tachycardia </w:t>
            </w:r>
            <w:r>
              <w:rPr>
                <w:b/>
                <w:i w:val="0"/>
                <w:color w:val="FFFFFF"/>
                <w:sz w:val="18"/>
              </w:rPr>
              <w:t>Slide 39</w:t>
            </w:r>
          </w:p>
        </w:tc>
      </w:tr>
      <w:tr>
        <w:tc>
          <w:tcPr>
            <w:tcW w:type="dxa" w:w="7272"/>
          </w:tcPr>
          <w:p>
            <w:pPr>
              <w:spacing w:after="40"/>
            </w:pPr>
            <w:r>
              <w:rPr>
                <w:sz w:val="18"/>
              </w:rPr>
            </w:r>
            <w:r>
              <w:rPr>
                <w:b w:val="0"/>
                <w:i w:val="0"/>
                <w:sz w:val="18"/>
              </w:rPr>
              <w:t>Rhythm</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i w:val="0"/>
                <w:sz w:val="18"/>
              </w:rPr>
              <w:t>100–250 per minute</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None tied to the QRS (see the callout)</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None</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&gt; 0.12 seconds (wide)</w:t>
            </w:r>
          </w:p>
        </w:tc>
      </w:tr>
    </w:tbl>
    <w:p>
      <w:pPr>
        <w:spacing w:after="80"/>
      </w:pPr>
    </w:p>
    <w:p>
      <w:pPr>
        <w:pStyle w:val="ListBullet"/>
        <w:spacing w:after="40"/>
      </w:pPr>
      <w:r>
        <w:rPr>
          <w:b/>
          <w:i w:val="0"/>
          <w:sz w:val="20"/>
        </w:rPr>
        <w:t>Ventricular tachycardia is three or more consecutive premature ventricular contractions</w:t>
      </w:r>
      <w:r>
        <w:rPr>
          <w:b w:val="0"/>
          <w:i w:val="0"/>
          <w:sz w:val="20"/>
        </w:rPr>
        <w:t>Slide 40</w:t>
      </w:r>
      <w:r>
        <w:rPr>
          <w:b w:val="0"/>
          <w:i w:val="0"/>
          <w:sz w:val="20"/>
        </w:rPr>
        <w:t>.</w:t>
      </w:r>
    </w:p>
    <w:p>
      <w:pPr>
        <w:pStyle w:val="ListBullet"/>
        <w:spacing w:after="40"/>
      </w:pPr>
      <w:r>
        <w:rPr>
          <w:b/>
          <w:i w:val="0"/>
          <w:sz w:val="20"/>
        </w:rPr>
        <w:t>Nonsustained ventricular tachycardia.</w:t>
      </w:r>
      <w:r>
        <w:rPr>
          <w:b w:val="0"/>
          <w:i w:val="0"/>
          <w:sz w:val="20"/>
        </w:rPr>
        <w:t xml:space="preserve"> Three or more consecutive premature ventricular beats is ventricular tachycardia, and runs lasting under 30 seconds are nonsustained; identical QRS shapes make it monomorphic, which is common with heart disease such as prior infarction.</w:t>
      </w:r>
    </w:p>
    <w:p>
      <w:pPr>
        <w:pStyle w:val="ListBullet"/>
        <w:spacing w:after="40"/>
      </w:pPr>
      <w:r>
        <w:rPr>
          <w:b/>
          <w:i w:val="0"/>
          <w:sz w:val="20"/>
        </w:rPr>
        <w:t>Non-sustained</w:t>
      </w:r>
      <w:r>
        <w:rPr>
          <w:b w:val="0"/>
          <w:i w:val="0"/>
          <w:sz w:val="20"/>
        </w:rPr>
        <w:t xml:space="preserve">: lasts under 30 seconds. </w:t>
      </w:r>
      <w:r>
        <w:rPr>
          <w:b/>
          <w:i w:val="0"/>
          <w:sz w:val="20"/>
        </w:rPr>
        <w:t>Sustained</w:t>
      </w:r>
      <w:r>
        <w:rPr>
          <w:b w:val="0"/>
          <w:i w:val="0"/>
          <w:sz w:val="20"/>
        </w:rPr>
        <w:t xml:space="preserve">: </w:t>
      </w:r>
      <w:r>
        <w:rPr>
          <w:b/>
          <w:i w:val="0"/>
          <w:sz w:val="20"/>
          <w:highlight w:val="yellow"/>
        </w:rPr>
        <w:t>lasts 30 seconds or more, or causes hemodynamic collapse in under 30 seconds</w:t>
      </w:r>
      <w:r>
        <w:rPr>
          <w:b w:val="0"/>
          <w:i w:val="0"/>
          <w:sz w:val="20"/>
        </w:rPr>
        <w:t xml:space="preserve"> — a run that collapses the patient is sustained however short it is </w:t>
      </w:r>
      <w:r>
        <w:rPr>
          <w:b w:val="0"/>
          <w:i w:val="0"/>
          <w:sz w:val="20"/>
        </w:rPr>
        <w:t>Slide 40</w:t>
      </w:r>
      <w:r>
        <w:rPr>
          <w:b w:val="0"/>
          <w:i w:val="0"/>
          <w:sz w:val="20"/>
        </w:rPr>
        <w:t>.</w:t>
      </w:r>
    </w:p>
    <w:p>
      <w:pPr>
        <w:pStyle w:val="ListBullet"/>
        <w:spacing w:after="40"/>
      </w:pPr>
      <w:r>
        <w:rPr>
          <w:b/>
          <w:i w:val="0"/>
          <w:sz w:val="20"/>
        </w:rPr>
        <w:t>Monomorphic: the QRS complexes have the same shape; polymorphic: the QRS shape varies.</w:t>
      </w:r>
      <w:r>
        <w:rPr>
          <w:b w:val="0"/>
          <w:i w:val="0"/>
          <w:sz w:val="20"/>
        </w:rPr>
        <w:t xml:space="preserve"> What distinguishes the two is whether the QRS shapes vary </w:t>
      </w:r>
      <w:r>
        <w:rPr>
          <w:b w:val="0"/>
          <w:i w:val="0"/>
          <w:sz w:val="20"/>
        </w:rPr>
        <w:t>Slide 40</w:t>
      </w:r>
      <w:r>
        <w:rPr>
          <w:b w:val="0"/>
          <w:i w:val="0"/>
          <w:sz w:val="20"/>
        </w:rPr>
        <w:t>.</w:t>
      </w:r>
    </w:p>
    <w:p>
      <w:pPr>
        <w:pStyle w:val="ListBullet"/>
        <w:spacing w:after="40"/>
      </w:pPr>
      <w:r>
        <w:rPr>
          <w:b/>
          <w:i w:val="0"/>
          <w:sz w:val="20"/>
        </w:rPr>
        <w:t>Torsades de pointes is a type of polymorphic ventricular tachycardia</w:t>
      </w:r>
      <w:r>
        <w:rPr>
          <w:b w:val="0"/>
          <w:i w:val="0"/>
          <w:sz w:val="20"/>
        </w:rPr>
        <w:t xml:space="preserve"> (5.12).</w:t>
      </w:r>
    </w:p>
    <w:p>
      <w:pPr>
        <w:jc w:val="center"/>
      </w:pPr>
      <w:r>
        <w:drawing>
          <wp:inline xmlns:a="http://schemas.openxmlformats.org/drawingml/2006/main" xmlns:pic="http://schemas.openxmlformats.org/drawingml/2006/picture">
            <wp:extent cx="3840480" cy="2577389"/>
            <wp:docPr id="65" name="Picture 65"/>
            <wp:cNvGraphicFramePr>
              <a:graphicFrameLocks noChangeAspect="1"/>
            </wp:cNvGraphicFramePr>
            <a:graphic>
              <a:graphicData uri="http://schemas.openxmlformats.org/drawingml/2006/picture">
                <pic:pic>
                  <pic:nvPicPr>
                    <pic:cNvPr id="0" name="Clinical_Medicine_and_Surgery_I_Exam_5_cms-e5-images_l30-s041-vt-types.jpg"/>
                    <pic:cNvPicPr/>
                  </pic:nvPicPr>
                  <pic:blipFill>
                    <a:blip r:embed="rId73"/>
                    <a:stretch>
                      <a:fillRect/>
                    </a:stretch>
                  </pic:blipFill>
                  <pic:spPr>
                    <a:xfrm>
                      <a:off x="0" y="0"/>
                      <a:ext cx="3840480" cy="2577389"/>
                    </a:xfrm>
                    <a:prstGeom prst="rect"/>
                  </pic:spPr>
                </pic:pic>
              </a:graphicData>
            </a:graphic>
          </wp:inline>
        </w:drawing>
      </w:r>
    </w:p>
    <w:p>
      <w:pPr>
        <w:spacing w:after="160"/>
        <w:jc w:val="center"/>
      </w:pPr>
      <w:r>
        <w:rPr>
          <w:sz w:val="15"/>
        </w:rPr>
        <w:t>Monomorphic, polymorphic and torsades de pointes. Slide 41</w:t>
      </w:r>
    </w:p>
    <w:p>
      <w:pPr>
        <w:pStyle w:val="Heading3"/>
        <w:spacing w:before="200" w:after="100"/>
      </w:pPr>
      <w:r>
        <w:rPr>
          <w:rFonts w:ascii="Georgia" w:hAnsi="Georgia"/>
          <w:color w:val="7A2D5A"/>
        </w:rPr>
        <w:t>Causes and symptoms</w:t>
      </w:r>
    </w:p>
    <w:p>
      <w:pPr>
        <w:pStyle w:val="ListBullet"/>
        <w:spacing w:after="40"/>
      </w:pPr>
      <w:r>
        <w:rPr>
          <w:b/>
          <w:i w:val="0"/>
          <w:sz w:val="20"/>
        </w:rPr>
        <w:t>Monomorphic ventricular tachycardia most often occurs with existing heart disease</w:t>
      </w:r>
      <w:r>
        <w:rPr>
          <w:b w:val="0"/>
          <w:i w:val="0"/>
          <w:sz w:val="20"/>
        </w:rPr>
        <w:t xml:space="preserve">: heart failure, cardiomyopathy, a history of myocardial infarction </w:t>
      </w:r>
      <w:r>
        <w:rPr>
          <w:b w:val="0"/>
          <w:i w:val="0"/>
          <w:sz w:val="20"/>
        </w:rPr>
        <w:t>Slide 42</w:t>
      </w:r>
      <w:r>
        <w:rPr>
          <w:b w:val="0"/>
          <w:i w:val="0"/>
          <w:sz w:val="20"/>
        </w:rPr>
        <w:t>.</w:t>
      </w:r>
    </w:p>
    <w:p>
      <w:pPr>
        <w:pStyle w:val="ListBullet"/>
        <w:spacing w:after="40"/>
      </w:pPr>
      <w:r>
        <w:rPr>
          <w:b/>
          <w:i w:val="0"/>
          <w:sz w:val="20"/>
        </w:rPr>
        <w:t>Recognizing monomorphic ventricular tachycardia.</w:t>
      </w:r>
      <w:r>
        <w:rPr>
          <w:b w:val="0"/>
          <w:i w:val="0"/>
          <w:sz w:val="20"/>
        </w:rPr>
        <w:t xml:space="preserve"> A regular wide QRS rhythm of 100 to 250 per minute with identical complexes lasting over 30 seconds is sustained monomorphic ventricular tachycardia, often seen after myocardial infarction.</w:t>
      </w:r>
    </w:p>
    <w:p>
      <w:pPr>
        <w:pStyle w:val="ListBullet"/>
        <w:spacing w:after="40"/>
      </w:pPr>
      <w:r>
        <w:rPr>
          <w:b/>
          <w:i w:val="0"/>
          <w:sz w:val="20"/>
        </w:rPr>
        <w:t>Polymorphic ventricular tachycardia without a prolonged QT is most commonly due to acute myocardial ischemia</w:t>
      </w:r>
      <w:r>
        <w:rPr>
          <w:b w:val="0"/>
          <w:i w:val="0"/>
          <w:sz w:val="20"/>
        </w:rPr>
        <w:t xml:space="preserve">; it is also common with cardiomyopathy </w:t>
      </w:r>
      <w:r>
        <w:rPr>
          <w:b w:val="0"/>
          <w:i w:val="0"/>
          <w:sz w:val="20"/>
        </w:rPr>
        <w:t>Slide 42</w:t>
      </w:r>
      <w:r>
        <w:rPr>
          <w:b w:val="0"/>
          <w:i w:val="0"/>
          <w:sz w:val="20"/>
        </w:rPr>
        <w:t>.</w:t>
      </w:r>
    </w:p>
    <w:p>
      <w:pPr>
        <w:pStyle w:val="ListBullet"/>
        <w:spacing w:after="40"/>
      </w:pPr>
      <w:r>
        <w:rPr>
          <w:b w:val="0"/>
          <w:i w:val="0"/>
          <w:sz w:val="20"/>
        </w:rPr>
        <w:t>Polymorphic with a prolonged QT is torsades de pointes (5.12).</w:t>
      </w:r>
    </w:p>
    <w:p>
      <w:pPr>
        <w:pStyle w:val="ListBullet"/>
        <w:spacing w:after="40"/>
      </w:pPr>
      <w:r>
        <w:rPr>
          <w:b w:val="0"/>
          <w:i w:val="0"/>
          <w:sz w:val="20"/>
        </w:rPr>
        <w:t xml:space="preserve">Symptoms, from comorbid disease and/or the arrhythmia: palpitations, chest pain, dyspnea, syncope or presyncope </w:t>
      </w:r>
      <w:r>
        <w:rPr>
          <w:b w:val="0"/>
          <w:i w:val="0"/>
          <w:sz w:val="20"/>
        </w:rPr>
        <w:t>Slide 42</w:t>
      </w:r>
      <w:r>
        <w:rPr>
          <w:b w:val="0"/>
          <w:i w:val="0"/>
          <w:sz w:val="20"/>
        </w:rPr>
        <w:t>.</w:t>
      </w:r>
    </w:p>
    <w:p>
      <w:pPr>
        <w:pStyle w:val="Heading3"/>
        <w:spacing w:before="200" w:after="100"/>
      </w:pPr>
      <w:r>
        <w:rPr>
          <w:rFonts w:ascii="Georgia" w:hAnsi="Georgia"/>
          <w:color w:val="7A2D5A"/>
        </w:rPr>
        <w:t>Non-sustained ventricular tachycardia</w:t>
      </w:r>
    </w:p>
    <w:p>
      <w:pPr>
        <w:pStyle w:val="ListBullet"/>
        <w:spacing w:after="40"/>
      </w:pPr>
      <w:r>
        <w:rPr>
          <w:b/>
          <w:i w:val="0"/>
          <w:sz w:val="20"/>
        </w:rPr>
        <w:t xml:space="preserve">Symptomatic: </w:t>
      </w:r>
      <w:r>
        <w:rPr>
          <w:b/>
          <w:i w:val="0"/>
          <w:sz w:val="20"/>
          <w:highlight w:val="yellow"/>
        </w:rPr>
        <w:t>a beta blocker (metoprolol, carvedilol) is the first-line drug therapy</w:t>
      </w:r>
      <w:r>
        <w:rPr>
          <w:b/>
          <w:i w:val="0"/>
          <w:sz w:val="20"/>
        </w:rPr>
        <w:t>.</w:t>
      </w:r>
      <w:r>
        <w:rPr>
          <w:b w:val="0"/>
          <w:i w:val="0"/>
          <w:sz w:val="20"/>
        </w:rPr>
        <w:t xml:space="preserve"> If the beta blocker is not effective or not tolerated, catheter ablation is a primary alternative to antiarrhythmic drugs. </w:t>
      </w:r>
      <w:r>
        <w:rPr>
          <w:b/>
          <w:i w:val="0"/>
          <w:sz w:val="20"/>
        </w:rPr>
        <w:t>If a beta blocker and catheter ablation are not options, try an antiarrhythmic: amiodarone, lidocaine or procainamide</w:t>
      </w:r>
      <w:r>
        <w:rPr>
          <w:b w:val="0"/>
          <w:i w:val="0"/>
          <w:sz w:val="20"/>
        </w:rPr>
        <w:t xml:space="preserve"> </w:t>
      </w:r>
      <w:r>
        <w:rPr>
          <w:b w:val="0"/>
          <w:i w:val="0"/>
          <w:sz w:val="20"/>
        </w:rPr>
        <w:t>Slide 43</w:t>
      </w:r>
      <w:r>
        <w:rPr>
          <w:b w:val="0"/>
          <w:i w:val="0"/>
          <w:sz w:val="20"/>
        </w:rPr>
        <w:t>.</w:t>
      </w:r>
    </w:p>
    <w:p>
      <w:pPr>
        <w:pStyle w:val="ListBullet"/>
        <w:spacing w:after="40"/>
      </w:pPr>
      <w:r>
        <w:rPr>
          <w:b/>
          <w:i w:val="0"/>
          <w:sz w:val="20"/>
        </w:rPr>
        <w:t>Asymptomatic: optimize treatment of the underlying cardiac comorbidities</w:t>
      </w:r>
      <w:r>
        <w:rPr>
          <w:b w:val="0"/>
          <w:i w:val="0"/>
          <w:sz w:val="20"/>
        </w:rPr>
        <w:t xml:space="preserve"> (treat the underlying disease, such as heart failure) </w:t>
      </w:r>
      <w:r>
        <w:rPr>
          <w:b w:val="0"/>
          <w:i w:val="0"/>
          <w:sz w:val="20"/>
        </w:rPr>
        <w:t>Slide 43</w:t>
      </w:r>
      <w:r>
        <w:rPr>
          <w:b w:val="0"/>
          <w:i w:val="0"/>
          <w:sz w:val="20"/>
        </w:rPr>
        <w:t>.</w:t>
      </w:r>
    </w:p>
    <w:p>
      <w:pPr>
        <w:pStyle w:val="ListBullet"/>
        <w:spacing w:after="40"/>
      </w:pPr>
      <w:r>
        <w:rPr>
          <w:b/>
          <w:i w:val="0"/>
          <w:sz w:val="20"/>
        </w:rPr>
        <w:t>Non-sustained ventricular tachycardia is not, by itself, an indication for an implantable defibrillator</w:t>
      </w:r>
      <w:r>
        <w:rPr>
          <w:b w:val="0"/>
          <w:i w:val="0"/>
          <w:sz w:val="20"/>
        </w:rPr>
        <w:t xml:space="preserve">; some patients are candidates for one for primary prevention </w:t>
      </w:r>
      <w:r>
        <w:rPr>
          <w:b w:val="0"/>
          <w:i w:val="0"/>
          <w:sz w:val="20"/>
        </w:rPr>
        <w:t>Slide 43</w:t>
      </w:r>
      <w:r>
        <w:rPr>
          <w:b w:val="0"/>
          <w:i w:val="0"/>
          <w:sz w:val="20"/>
        </w:rPr>
        <w:t>.</w:t>
      </w:r>
    </w:p>
    <w:p>
      <w:pPr>
        <w:pStyle w:val="Heading3"/>
        <w:spacing w:before="200" w:after="100"/>
      </w:pPr>
      <w:r>
        <w:rPr>
          <w:rFonts w:ascii="Georgia" w:hAnsi="Georgia"/>
          <w:color w:val="7A2D5A"/>
        </w:rPr>
        <w:t>Sustained ventricular tachycardia</w:t>
      </w:r>
    </w:p>
    <w:p>
      <w:pPr>
        <w:pStyle w:val="ListBullet"/>
        <w:spacing w:after="40"/>
      </w:pPr>
      <w:r>
        <w:rPr>
          <w:b/>
          <w:i w:val="0"/>
          <w:sz w:val="20"/>
        </w:rPr>
        <w:t>Initial management for everyone:</w:t>
      </w:r>
      <w:r>
        <w:rPr>
          <w:b w:val="0"/>
          <w:i w:val="0"/>
          <w:sz w:val="20"/>
        </w:rPr>
        <w:t xml:space="preserve"> cardiac monitor, intravenous access, 12-lead electrocardiogram, supplemental oxygen, appropriate labs </w:t>
      </w:r>
      <w:r>
        <w:rPr>
          <w:b w:val="0"/>
          <w:i w:val="0"/>
          <w:sz w:val="20"/>
        </w:rPr>
        <w:t>Slide 44</w:t>
      </w:r>
      <w:r>
        <w:rPr>
          <w:b w:val="0"/>
          <w:i w:val="0"/>
          <w:sz w:val="20"/>
        </w:rPr>
        <w:t>.</w:t>
      </w:r>
    </w:p>
    <w:p>
      <w:pPr>
        <w:pStyle w:val="ListBullet"/>
        <w:spacing w:after="40"/>
      </w:pPr>
      <w:r>
        <w:rPr>
          <w:b/>
          <w:i w:val="0"/>
          <w:sz w:val="20"/>
        </w:rPr>
        <w:t>Hemodynamically stable and monomorphic: an intravenous antiarrhythmic (pharmacologic cardioversion) with intravenous lidocaine, amiodarone or procainamide</w:t>
      </w:r>
      <w:r>
        <w:rPr>
          <w:b w:val="0"/>
          <w:i w:val="0"/>
          <w:sz w:val="20"/>
        </w:rPr>
        <w:t xml:space="preserve"> </w:t>
      </w:r>
      <w:r>
        <w:rPr>
          <w:b w:val="0"/>
          <w:i w:val="0"/>
          <w:sz w:val="20"/>
        </w:rPr>
        <w:t>Slide 44</w:t>
      </w:r>
      <w:r>
        <w:rPr>
          <w:b w:val="0"/>
          <w:i w:val="0"/>
          <w:sz w:val="20"/>
        </w:rPr>
        <w:t xml:space="preserve">. </w:t>
      </w:r>
      <w:r>
        <w:rPr>
          <w:b/>
          <w:i w:val="0"/>
          <w:sz w:val="20"/>
        </w:rPr>
        <w:t>Procainamide is avoided when there is a prolonged QT or heart failure</w:t>
      </w:r>
      <w:r>
        <w:rPr>
          <w:b w:val="0"/>
          <w:i w:val="0"/>
          <w:sz w:val="20"/>
        </w:rPr>
        <w:t xml:space="preserve"> (congestive heart failure) </w:t>
      </w:r>
      <w:r>
        <w:rPr>
          <w:b w:val="0"/>
          <w:i w:val="0"/>
          <w:sz w:val="20"/>
        </w:rPr>
        <w:t>Slide 44 picture</w:t>
      </w:r>
      <w:r>
        <w:rPr>
          <w:b w:val="0"/>
          <w:i w:val="0"/>
          <w:sz w:val="20"/>
        </w:rPr>
        <w:t>.</w:t>
      </w:r>
    </w:p>
    <w:p>
      <w:pPr>
        <w:pStyle w:val="ListBullet"/>
        <w:spacing w:after="40"/>
      </w:pPr>
      <w:r>
        <w:rPr>
          <w:b/>
          <w:i w:val="0"/>
          <w:sz w:val="20"/>
        </w:rPr>
        <w:t>Hemodynamic instability is any one of: chest pain, altered mental status, shortness of breath, hypotension</w:t>
      </w:r>
      <w:r>
        <w:rPr>
          <w:b w:val="0"/>
          <w:i w:val="0"/>
          <w:sz w:val="20"/>
        </w:rPr>
        <w:t>Slide 45</w:t>
      </w:r>
      <w:r>
        <w:rPr>
          <w:b w:val="0"/>
          <w:i w:val="0"/>
          <w:sz w:val="20"/>
        </w:rPr>
        <w:t>. A patient who is alert with a normal blood pressure but has new chest pain is unstable.</w:t>
      </w:r>
    </w:p>
    <w:p>
      <w:pPr>
        <w:pStyle w:val="ListBullet"/>
        <w:spacing w:after="40"/>
      </w:pPr>
      <w:r>
        <w:rPr>
          <w:b/>
          <w:i w:val="0"/>
          <w:sz w:val="20"/>
          <w:highlight w:val="yellow"/>
        </w:rPr>
        <w:t>Unstable monomorphic with a pulse: synchronized cardioversion. Without a pulse: defibrillation</w:t>
      </w:r>
      <w:r>
        <w:rPr>
          <w:b w:val="0"/>
          <w:i w:val="0"/>
          <w:sz w:val="20"/>
        </w:rPr>
        <w:t xml:space="preserve"> (unsynchronized cardioversion), as for ventricular fibrillation </w:t>
      </w:r>
      <w:r>
        <w:rPr>
          <w:b w:val="0"/>
          <w:i w:val="0"/>
          <w:sz w:val="20"/>
        </w:rPr>
        <w:t>Slide 45</w:t>
      </w:r>
      <w:r>
        <w:rPr>
          <w:b w:val="0"/>
          <w:i w:val="0"/>
          <w:sz w:val="20"/>
        </w:rPr>
        <w:t>.</w:t>
      </w:r>
    </w:p>
    <w:p>
      <w:pPr>
        <w:pStyle w:val="ListBullet"/>
        <w:spacing w:after="40"/>
      </w:pPr>
      <w:r>
        <w:rPr>
          <w:b/>
          <w:i w:val="0"/>
          <w:sz w:val="20"/>
        </w:rPr>
        <w:t>Once stabilized,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p>
      <w:pPr>
        <w:pStyle w:val="Heading3"/>
        <w:spacing w:before="200" w:after="100"/>
      </w:pPr>
      <w:r>
        <w:rPr>
          <w:rFonts w:ascii="Georgia" w:hAnsi="Georgia"/>
          <w:color w:val="7A2D5A"/>
        </w:rPr>
        <w:t>Polymorphic ventricular tachycardia</w:t>
      </w:r>
    </w:p>
    <w:p>
      <w:pPr>
        <w:pStyle w:val="ListBullet"/>
        <w:spacing w:after="40"/>
      </w:pPr>
      <w:r>
        <w:rPr>
          <w:b/>
          <w:i w:val="0"/>
          <w:sz w:val="20"/>
          <w:highlight w:val="yellow"/>
        </w:rPr>
        <w:t>Polymorphic ventricular tachycardia is never truly stable, even if the patient looks well and has a pulse</w:t>
      </w:r>
      <w:r>
        <w:rPr>
          <w:b/>
          <w:i w:val="0"/>
          <w:sz w:val="20"/>
        </w:rPr>
        <w:t>, so it is treated with defibrillation</w:t>
      </w:r>
      <w:r>
        <w:rPr>
          <w:b w:val="0"/>
          <w:i w:val="0"/>
          <w:sz w:val="20"/>
        </w:rPr>
        <w:t xml:space="preserve"> (an unsynchronized shock) </w:t>
      </w:r>
      <w:r>
        <w:rPr>
          <w:b w:val="0"/>
          <w:i w:val="0"/>
          <w:sz w:val="20"/>
        </w:rPr>
        <w:t>Slide 46</w:t>
      </w:r>
      <w:r>
        <w:rPr>
          <w:b w:val="0"/>
          <w:i w:val="0"/>
          <w:sz w:val="20"/>
        </w:rPr>
        <w:t>.</w:t>
      </w:r>
    </w:p>
    <w:p>
      <w:pPr>
        <w:pStyle w:val="ListBullet"/>
        <w:spacing w:after="40"/>
      </w:pPr>
      <w:r>
        <w:rPr>
          <w:b/>
          <w:i w:val="0"/>
          <w:sz w:val="20"/>
        </w:rPr>
        <w:t>After defibrillation, urgent coronary angiography with possible revascularization</w:t>
      </w:r>
      <w:r>
        <w:rPr>
          <w:b w:val="0"/>
          <w:i w:val="0"/>
          <w:sz w:val="20"/>
        </w:rPr>
        <w:t xml:space="preserve"> (cardiac catheterization laboratory) </w:t>
      </w:r>
      <w:r>
        <w:rPr>
          <w:b w:val="0"/>
          <w:i w:val="0"/>
          <w:sz w:val="20"/>
        </w:rPr>
        <w:t>Slide 46</w:t>
      </w:r>
      <w:r>
        <w:rPr>
          <w:b w:val="0"/>
          <w:i w:val="0"/>
          <w:sz w:val="20"/>
        </w:rPr>
        <w:t>.</w:t>
      </w:r>
    </w:p>
    <w:p>
      <w:pPr>
        <w:pStyle w:val="ListBullet"/>
        <w:spacing w:after="40"/>
      </w:pPr>
      <w:r>
        <w:rPr>
          <w:b w:val="0"/>
          <w:i w:val="0"/>
          <w:sz w:val="20"/>
        </w:rPr>
        <w:t xml:space="preserve">An antiarrhythmic or beta blocker may be added, usually intravenous metoprolol or intravenous amiodarone </w:t>
      </w:r>
      <w:r>
        <w:rPr>
          <w:b w:val="0"/>
          <w:i w:val="0"/>
          <w:sz w:val="20"/>
        </w:rPr>
        <w:t>Slide 46</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tachycardia</w:t>
            </w:r>
          </w:p>
          <w:p>
            <w:pPr>
              <w:pStyle w:val="ListBullet"/>
              <w:spacing w:after="40"/>
            </w:pPr>
            <w:r>
              <w:rPr>
                <w:b/>
                <w:i w:val="0"/>
                <w:sz w:val="20"/>
              </w:rPr>
              <w:t>Sustained:</w:t>
            </w:r>
            <w:r>
              <w:rPr>
                <w:b w:val="0"/>
                <w:i w:val="0"/>
                <w:sz w:val="20"/>
              </w:rPr>
              <w:t xml:space="preserve"> “So don’t trip over that 30 seconds rule.” </w:t>
            </w:r>
            <w:r>
              <w:rPr>
                <w:b w:val="0"/>
                <w:i w:val="0"/>
                <w:sz w:val="20"/>
              </w:rPr>
              <w:t>1:05:19</w:t>
            </w:r>
            <w:r>
              <w:rPr>
                <w:b w:val="0"/>
                <w:i w:val="0"/>
                <w:sz w:val="20"/>
              </w:rPr>
              <w:t xml:space="preserve"> “It’s 30 seconds if you stay stable.” </w:t>
            </w:r>
            <w:r>
              <w:rPr>
                <w:b w:val="0"/>
                <w:i w:val="0"/>
                <w:sz w:val="20"/>
              </w:rPr>
              <w:t>1:05:21</w:t>
            </w:r>
            <w:r>
              <w:rPr>
                <w:b w:val="0"/>
                <w:i w:val="0"/>
                <w:sz w:val="20"/>
              </w:rPr>
              <w:t xml:space="preserve"> An unstable run is sustained however short. </w:t>
            </w:r>
            <w:r>
              <w:rPr>
                <w:b w:val="0"/>
                <w:i w:val="0"/>
                <w:sz w:val="20"/>
              </w:rPr>
              <w:t>Slide 40</w:t>
            </w:r>
          </w:p>
          <w:p>
            <w:pPr>
              <w:pStyle w:val="ListBullet"/>
              <w:spacing w:after="40"/>
            </w:pPr>
            <w:r>
              <w:rPr>
                <w:b/>
                <w:i w:val="0"/>
                <w:sz w:val="20"/>
              </w:rPr>
              <w:t>Drugs or a shock:</w:t>
            </w:r>
            <w:r>
              <w:rPr>
                <w:b w:val="0"/>
                <w:i w:val="0"/>
                <w:sz w:val="20"/>
              </w:rPr>
              <w:t xml:space="preserve"> stable monomorphic gets intravenous drugs; for the unstable patient, “If they are unstable, but still with a pulse, you are going to synchronize cardiovert them.” </w:t>
            </w:r>
            <w:r>
              <w:rPr>
                <w:b w:val="0"/>
                <w:i w:val="0"/>
                <w:sz w:val="20"/>
              </w:rPr>
              <w:t>1:18:23</w:t>
            </w:r>
            <w:r>
              <w:rPr>
                <w:b w:val="0"/>
                <w:i w:val="0"/>
                <w:sz w:val="20"/>
              </w:rPr>
              <w:t xml:space="preserve"> and “If they lose a pulse, you’re going to defibrillate.” </w:t>
            </w:r>
            <w:r>
              <w:rPr>
                <w:b w:val="0"/>
                <w:i w:val="0"/>
                <w:sz w:val="20"/>
              </w:rPr>
              <w:t>1:18:31</w:t>
            </w:r>
            <w:r>
              <w:rPr>
                <w:b w:val="0"/>
                <w:i w:val="0"/>
                <w:sz w:val="20"/>
              </w:rPr>
              <w:t xml:space="preserve"> </w:t>
            </w:r>
            <w:r>
              <w:rPr>
                <w:b w:val="0"/>
                <w:i w:val="0"/>
                <w:sz w:val="20"/>
              </w:rPr>
              <w:t>Slides 44, 45</w:t>
            </w:r>
          </w:p>
          <w:p>
            <w:pPr>
              <w:pStyle w:val="ListBullet"/>
              <w:spacing w:after="40"/>
            </w:pPr>
            <w:r>
              <w:rPr>
                <w:b/>
                <w:i w:val="0"/>
                <w:sz w:val="20"/>
              </w:rPr>
              <w:t>Polymorphic: defibrillate.</w:t>
            </w:r>
            <w:r>
              <w:rPr>
                <w:b w:val="0"/>
                <w:i w:val="0"/>
                <w:sz w:val="20"/>
              </w:rPr>
              <w:t xml:space="preserve"> “There is no such thing as polymorphic VTEC [ventricular tachycardia] that is stable.” </w:t>
            </w:r>
            <w:r>
              <w:rPr>
                <w:b w:val="0"/>
                <w:i w:val="0"/>
                <w:sz w:val="20"/>
              </w:rPr>
              <w:t>1:15:21</w:t>
            </w:r>
            <w:r>
              <w:rPr>
                <w:b w:val="0"/>
                <w:i w:val="0"/>
                <w:sz w:val="20"/>
              </w:rPr>
              <w:t xml:space="preserve"> “let’s talk about that point that I’ve been like beating to death.” </w:t>
            </w:r>
            <w:r>
              <w:rPr>
                <w:b w:val="0"/>
                <w:i w:val="0"/>
                <w:sz w:val="20"/>
              </w:rPr>
              <w:t>1:19:11</w:t>
            </w:r>
            <w:r>
              <w:rPr>
                <w:b w:val="0"/>
                <w:i w:val="0"/>
                <w:sz w:val="20"/>
              </w:rPr>
              <w:t xml:space="preserve"> “I don’t care if they have a pulse.” </w:t>
            </w:r>
            <w:r>
              <w:rPr>
                <w:b w:val="0"/>
                <w:i w:val="0"/>
                <w:sz w:val="20"/>
              </w:rPr>
              <w:t>1:19:33</w:t>
            </w:r>
            <w:r>
              <w:rPr>
                <w:b w:val="0"/>
                <w:i w:val="0"/>
                <w:sz w:val="20"/>
              </w:rPr>
              <w:t xml:space="preserve"> Afterward, “they usually need an urgent cath lab.” </w:t>
            </w:r>
            <w:r>
              <w:rPr>
                <w:b w:val="0"/>
                <w:i w:val="0"/>
                <w:sz w:val="20"/>
              </w:rPr>
              <w:t>1:19:46</w:t>
            </w:r>
            <w:r>
              <w:rPr>
                <w:b w:val="0"/>
                <w:i w:val="0"/>
                <w:sz w:val="20"/>
              </w:rPr>
              <w:t xml:space="preserve"> </w:t>
            </w:r>
            <w:r>
              <w:rPr>
                <w:b w:val="0"/>
                <w:i w:val="0"/>
                <w:sz w:val="20"/>
              </w:rPr>
              <w:t>Slide 46</w:t>
            </w:r>
          </w:p>
          <w:p>
            <w:pPr>
              <w:pStyle w:val="ListBullet"/>
              <w:spacing w:after="40"/>
            </w:pPr>
            <w:r>
              <w:rPr>
                <w:b/>
                <w:i w:val="0"/>
                <w:sz w:val="20"/>
              </w:rPr>
              <w:t>Non-sustained:</w:t>
            </w:r>
            <w:r>
              <w:rPr>
                <w:b w:val="0"/>
                <w:i w:val="0"/>
                <w:sz w:val="20"/>
              </w:rPr>
              <w:t xml:space="preserve"> “we always try beta blockers first.” </w:t>
            </w:r>
            <w:r>
              <w:rPr>
                <w:b w:val="0"/>
                <w:i w:val="0"/>
                <w:sz w:val="20"/>
              </w:rPr>
              <w:t>1:13:28</w:t>
            </w:r>
            <w:r>
              <w:rPr>
                <w:b w:val="0"/>
                <w:i w:val="0"/>
                <w:sz w:val="20"/>
              </w:rPr>
              <w:t xml:space="preserve"> </w:t>
            </w:r>
            <w:r>
              <w:rPr>
                <w:b w:val="0"/>
                <w:i w:val="0"/>
                <w:sz w:val="20"/>
              </w:rPr>
              <w:t>Slide 43</w:t>
            </w:r>
          </w:p>
          <w:p>
            <w:pPr>
              <w:pStyle w:val="ListBullet"/>
              <w:spacing w:after="40"/>
            </w:pPr>
            <w:r>
              <w:rPr>
                <w:b/>
                <w:i w:val="0"/>
                <w:sz w:val="20"/>
              </w:rPr>
              <w:t>Polymorphic with a normal QT:</w:t>
            </w:r>
            <w:r>
              <w:rPr>
                <w:b w:val="0"/>
                <w:i w:val="0"/>
                <w:sz w:val="20"/>
              </w:rPr>
              <w:t xml:space="preserve"> “Polymorphic without a prolonged QT is going to be most commonly due to ischemic changes.” </w:t>
            </w:r>
            <w:r>
              <w:rPr>
                <w:b w:val="0"/>
                <w:i w:val="0"/>
                <w:sz w:val="20"/>
              </w:rPr>
              <w:t>1:09:57</w:t>
            </w:r>
            <w:r>
              <w:rPr>
                <w:b w:val="0"/>
                <w:i w:val="0"/>
                <w:sz w:val="20"/>
              </w:rPr>
              <w:t xml:space="preserve"> </w:t>
            </w:r>
            <w:r>
              <w:rPr>
                <w:b w:val="0"/>
                <w:i w:val="0"/>
                <w:sz w:val="20"/>
              </w:rPr>
              <w:t>Slide 42</w:t>
            </w:r>
          </w:p>
        </w:tc>
      </w:tr>
    </w:tbl>
    <w:p>
      <w:pPr>
        <w:spacing w:after="80"/>
      </w:pPr>
    </w:p>
    <w:p>
      <w:pPr>
        <w:pStyle w:val="Heading2"/>
        <w:spacing w:before="200" w:after="100"/>
      </w:pPr>
      <w:r>
        <w:rPr>
          <w:rFonts w:ascii="Georgia" w:hAnsi="Georgia"/>
          <w:color w:val="7A2D5A"/>
        </w:rPr>
        <w:t>5.12 · Torsades de pointes and QT prolongation</w:t>
      </w:r>
    </w:p>
    <w:p>
      <w:pPr>
        <w:spacing w:after="120"/>
      </w:pPr>
      <w:r>
        <w:rPr>
          <w:b/>
          <w:i w:val="0"/>
        </w:rPr>
        <w:t>Torsades de pointes is a polymorphic ventricular tachycardia in which the QRS complexes twist around the baseline</w:t>
      </w:r>
      <w:r>
        <w:rPr>
          <w:b w:val="0"/>
          <w:i w:val="0"/>
        </w:rPr>
        <w:t xml:space="preserve"> (axis). </w:t>
      </w:r>
      <w:r>
        <w:rPr>
          <w:b/>
          <w:i w:val="0"/>
        </w:rPr>
        <w:t>A long QT interval is the key risk factor</w:t>
      </w:r>
      <w:r>
        <w:rPr>
          <w:b w:val="0"/>
          <w:i w:val="0"/>
        </w:rPr>
        <w:t xml:space="preserve"> </w:t>
      </w:r>
      <w:r>
        <w:rPr>
          <w:b w:val="0"/>
          <w:i w:val="0"/>
        </w:rPr>
        <w:t>Slide 40</w:t>
      </w:r>
      <w:r>
        <w:rPr>
          <w:b w:val="0"/>
          <w:i w:val="0"/>
        </w:rPr>
        <w:t xml:space="preserve">; torsades is polymorphic ventricular tachycardia in the setting of QT prolongation </w:t>
      </w:r>
      <w:r>
        <w:rPr>
          <w:b w:val="0"/>
          <w:i w:val="0"/>
        </w:rPr>
        <w:t>Slide 47</w:t>
      </w:r>
      <w:r>
        <w:rPr>
          <w:b w:val="0"/>
          <w:i w:val="0"/>
        </w:rPr>
        <w:t>.</w:t>
      </w:r>
    </w:p>
    <w:p>
      <w:pPr>
        <w:pStyle w:val="ListBullet"/>
        <w:spacing w:after="40"/>
      </w:pPr>
      <w:r>
        <w:rPr>
          <w:b/>
          <w:i w:val="0"/>
          <w:sz w:val="20"/>
        </w:rPr>
        <w:t>The long QT syndrome behind torsades is either congenital or acquired.</w:t>
      </w:r>
      <w:r>
        <w:rPr>
          <w:b w:val="0"/>
          <w:i w:val="0"/>
          <w:sz w:val="20"/>
        </w:rPr>
        <w:t xml:space="preserve"> </w:t>
      </w:r>
      <w:r>
        <w:rPr>
          <w:b/>
          <w:i w:val="0"/>
          <w:sz w:val="20"/>
        </w:rPr>
        <w:t>Most torsades de pointes is due to acquired long QT syndrome</w:t>
      </w:r>
      <w:r>
        <w:rPr>
          <w:b w:val="0"/>
          <w:i w:val="0"/>
          <w:sz w:val="20"/>
        </w:rPr>
        <w:t xml:space="preserve"> </w:t>
      </w:r>
      <w:r>
        <w:rPr>
          <w:b w:val="0"/>
          <w:i w:val="0"/>
          <w:sz w:val="20"/>
        </w:rPr>
        <w:t>Slide 42</w:t>
      </w:r>
      <w:r>
        <w:rPr>
          <w:b w:val="0"/>
          <w:i w:val="0"/>
          <w:sz w:val="20"/>
        </w:rPr>
        <w:t>.</w:t>
      </w:r>
    </w:p>
    <w:p>
      <w:pPr>
        <w:pStyle w:val="ListBullet"/>
        <w:spacing w:after="40"/>
      </w:pPr>
      <w:r>
        <w:rPr>
          <w:b/>
          <w:i w:val="0"/>
          <w:sz w:val="20"/>
        </w:rPr>
        <w:t>Causes of acquired QT prolongation:</w:t>
      </w:r>
      <w:r>
        <w:rPr>
          <w:b w:val="0"/>
          <w:i w:val="0"/>
          <w:sz w:val="20"/>
        </w:rPr>
        <w:t xml:space="preserve"> drugs (slide 42 lists many classes, including several antiarrhythmics, antidepressants, antipsychotics and antimicrobials) and </w:t>
      </w:r>
      <w:r>
        <w:rPr>
          <w:b/>
          <w:i w:val="0"/>
          <w:sz w:val="20"/>
        </w:rPr>
        <w:t>the electrolyte disturbances hypokalemia and hypocalcemia (low potassium, low calcium)</w:t>
      </w:r>
      <w:r>
        <w:rPr>
          <w:b w:val="0"/>
          <w:i w:val="0"/>
          <w:sz w:val="20"/>
        </w:rPr>
        <w:t xml:space="preserve"> </w:t>
      </w:r>
      <w:r>
        <w:rPr>
          <w:b w:val="0"/>
          <w:i w:val="0"/>
          <w:sz w:val="20"/>
        </w:rPr>
        <w:t>Slide 42</w:t>
      </w:r>
      <w:r>
        <w:rPr>
          <w:b w:val="0"/>
          <w:i w:val="0"/>
          <w:sz w:val="20"/>
        </w:rPr>
        <w:t>.</w:t>
      </w:r>
    </w:p>
    <w:p>
      <w:pPr>
        <w:pStyle w:val="Heading3"/>
        <w:spacing w:before="200" w:after="100"/>
      </w:pPr>
      <w:r>
        <w:rPr>
          <w:rFonts w:ascii="Georgia" w:hAnsi="Georgia"/>
          <w:color w:val="7A2D5A"/>
        </w:rPr>
        <w:t>Treatment Slide 47</w:t>
      </w:r>
    </w:p>
    <w:p>
      <w:pPr>
        <w:pStyle w:val="ListBullet"/>
        <w:spacing w:after="40"/>
      </w:pPr>
      <w:r>
        <w:rPr>
          <w:b/>
          <w:i w:val="0"/>
          <w:sz w:val="20"/>
        </w:rPr>
        <w:t xml:space="preserve">Conscious patient: </w:t>
      </w:r>
      <w:r>
        <w:rPr>
          <w:b/>
          <w:i w:val="0"/>
          <w:sz w:val="20"/>
          <w:highlight w:val="yellow"/>
        </w:rPr>
        <w:t>intravenous magnesium is the first treatment</w:t>
      </w:r>
      <w:r>
        <w:rPr>
          <w:b/>
          <w:i w:val="0"/>
          <w:sz w:val="20"/>
        </w:rPr>
        <w:t>, given as an intravenous push to break the torsades, then more magnesium as an infusion</w:t>
      </w:r>
      <w:r>
        <w:rPr>
          <w:b w:val="0"/>
          <w:i w:val="0"/>
          <w:sz w:val="20"/>
        </w:rPr>
        <w:t xml:space="preserve"> (when runs keep recurring after the first dose, continue magnesium as an infusion).</w:t>
      </w:r>
    </w:p>
    <w:p>
      <w:pPr>
        <w:pStyle w:val="ListBullet"/>
        <w:spacing w:after="40"/>
      </w:pPr>
      <w:r>
        <w:rPr>
          <w:b/>
          <w:i w:val="0"/>
          <w:sz w:val="20"/>
        </w:rPr>
        <w:t>Do not use amiodarone or procainamide, because they prolong the QT interval.</w:t>
      </w:r>
    </w:p>
    <w:p>
      <w:pPr>
        <w:pStyle w:val="ListBullet"/>
        <w:spacing w:after="40"/>
      </w:pPr>
      <w:r>
        <w:rPr>
          <w:b/>
          <w:i w:val="0"/>
          <w:sz w:val="20"/>
        </w:rPr>
        <w:t>Do not use beta blockers (such as metoprolol): they prolong the QT indirectly, because the bradycardia they cause lengthens the R-to-R interval and the QT</w:t>
      </w:r>
      <w:r>
        <w:rPr>
          <w:b w:val="0"/>
          <w:i w:val="0"/>
          <w:sz w:val="20"/>
        </w:rPr>
        <w:t xml:space="preserve"> (see the callout: this applies to acquired, drug-induced torsades).</w:t>
      </w:r>
    </w:p>
    <w:p>
      <w:pPr>
        <w:pStyle w:val="ListBullet"/>
        <w:spacing w:after="40"/>
      </w:pPr>
      <w:r>
        <w:rPr>
          <w:b/>
          <w:i w:val="0"/>
          <w:sz w:val="20"/>
          <w:highlight w:val="yellow"/>
        </w:rPr>
        <w:t>Intravenous lidocaine is the antiarrhythmic that can be used</w:t>
      </w:r>
      <w:r>
        <w:rPr>
          <w:b w:val="0"/>
          <w:i w:val="0"/>
          <w:sz w:val="20"/>
        </w:rPr>
        <w:t xml:space="preserve"> (there is not much evidence for it).</w:t>
      </w:r>
    </w:p>
    <w:p>
      <w:pPr>
        <w:pStyle w:val="ListBullet"/>
        <w:spacing w:after="40"/>
      </w:pPr>
      <w:r>
        <w:rPr>
          <w:b/>
          <w:i w:val="0"/>
          <w:sz w:val="20"/>
        </w:rPr>
        <w:t>Hemodynamically unstable torsades: defibrillation</w:t>
      </w:r>
      <w:r>
        <w:rPr>
          <w:b w:val="0"/>
          <w:i w:val="0"/>
          <w:sz w:val="20"/>
        </w:rPr>
        <w:t xml:space="preserve"> (unsynchronized cardioversion).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torsades de pointes</w:t>
            </w:r>
          </w:p>
          <w:p>
            <w:pPr>
              <w:pStyle w:val="ListBullet"/>
              <w:spacing w:after="40"/>
            </w:pPr>
            <w:r>
              <w:rPr>
                <w:b/>
                <w:i w:val="0"/>
                <w:sz w:val="20"/>
              </w:rPr>
              <w:t>Magnesium:</w:t>
            </w:r>
            <w:r>
              <w:rPr>
                <w:b w:val="0"/>
                <w:i w:val="0"/>
                <w:sz w:val="20"/>
              </w:rPr>
              <w:t xml:space="preserve"> “When you think you’ve had enough, give them more Mag [magnesium].” </w:t>
            </w:r>
            <w:r>
              <w:rPr>
                <w:b w:val="0"/>
                <w:i w:val="0"/>
                <w:sz w:val="20"/>
              </w:rPr>
              <w:t>1:19:59</w:t>
            </w:r>
            <w:r>
              <w:rPr>
                <w:b w:val="0"/>
                <w:i w:val="0"/>
                <w:sz w:val="20"/>
              </w:rPr>
              <w:t xml:space="preserve"> The main treatment is “Mag [magnesium], Mag, and more Mag.” </w:t>
            </w:r>
            <w:r>
              <w:rPr>
                <w:b w:val="0"/>
                <w:i w:val="0"/>
                <w:sz w:val="20"/>
              </w:rPr>
              <w:t>1:19:56</w:t>
            </w:r>
            <w:r>
              <w:rPr>
                <w:b w:val="0"/>
                <w:i w:val="0"/>
                <w:sz w:val="20"/>
              </w:rPr>
              <w:t xml:space="preserve"> </w:t>
            </w:r>
            <w:r>
              <w:rPr>
                <w:b w:val="0"/>
                <w:i w:val="0"/>
                <w:sz w:val="20"/>
              </w:rPr>
              <w:t>Slide 47</w:t>
            </w:r>
          </w:p>
          <w:p>
            <w:pPr>
              <w:pStyle w:val="ListBullet"/>
              <w:spacing w:after="40"/>
            </w:pPr>
            <w:r>
              <w:rPr>
                <w:b/>
                <w:i w:val="0"/>
                <w:sz w:val="20"/>
              </w:rPr>
              <w:t>Cause:</w:t>
            </w:r>
            <w:r>
              <w:rPr>
                <w:b w:val="0"/>
                <w:i w:val="0"/>
                <w:sz w:val="20"/>
              </w:rPr>
              <w:t xml:space="preserve"> “polymorphic with a prolonged QT is going to be usually some sort of long QT syndrome or medication that we gave you. This is really important because someday you’re going to be an independent clinician.” </w:t>
            </w:r>
            <w:r>
              <w:rPr>
                <w:b w:val="0"/>
                <w:i w:val="0"/>
                <w:sz w:val="20"/>
              </w:rPr>
              <w:t>1:10:10</w:t>
            </w:r>
            <w:r>
              <w:rPr>
                <w:b w:val="0"/>
                <w:i w:val="0"/>
                <w:sz w:val="20"/>
              </w:rPr>
              <w:t xml:space="preserve"> </w:t>
            </w:r>
            <w:r>
              <w:rPr>
                <w:b w:val="0"/>
                <w:i w:val="0"/>
                <w:sz w:val="20"/>
              </w:rPr>
              <w:t>Slides 40, 42</w:t>
            </w:r>
          </w:p>
          <w:p>
            <w:pPr>
              <w:pStyle w:val="ListBullet"/>
              <w:spacing w:after="40"/>
            </w:pPr>
            <w:r>
              <w:rPr>
                <w:b/>
                <w:i w:val="0"/>
                <w:sz w:val="20"/>
              </w:rPr>
              <w:t>Why not the usual antiarrhythmics:</w:t>
            </w:r>
            <w:r>
              <w:rPr>
                <w:b w:val="0"/>
                <w:i w:val="0"/>
                <w:sz w:val="20"/>
              </w:rPr>
              <w:t xml:space="preserve"> “Well, guess what all those antiarrhythmics do?” </w:t>
            </w:r>
            <w:r>
              <w:rPr>
                <w:b w:val="0"/>
                <w:i w:val="0"/>
                <w:sz w:val="20"/>
              </w:rPr>
              <w:t>1:20:17</w:t>
            </w:r>
            <w:r>
              <w:rPr>
                <w:b w:val="0"/>
                <w:i w:val="0"/>
                <w:sz w:val="20"/>
              </w:rPr>
              <w:t xml:space="preserve"> “Prolonged QT.” </w:t>
            </w:r>
            <w:r>
              <w:rPr>
                <w:b w:val="0"/>
                <w:i w:val="0"/>
                <w:sz w:val="20"/>
              </w:rPr>
              <w:t>1:20:19</w:t>
            </w:r>
            <w:r>
              <w:rPr>
                <w:b w:val="0"/>
                <w:i w:val="0"/>
                <w:sz w:val="20"/>
              </w:rPr>
              <w:t xml:space="preserve"> “There’s only one, and look, I highlighted it. There is only one antiarrhythmic that is not QT prolonging. It’s IV [intravenous] lidocaine.” </w:t>
            </w:r>
            <w:r>
              <w:rPr>
                <w:b w:val="0"/>
                <w:i w:val="0"/>
                <w:sz w:val="20"/>
              </w:rPr>
              <w:t>1:20:29</w:t>
            </w:r>
            <w:r>
              <w:rPr>
                <w:b w:val="0"/>
                <w:i w:val="0"/>
                <w:sz w:val="20"/>
              </w:rPr>
              <w:t xml:space="preserve"> Of the intravenous antiarrhythmics on the slides (amiodarone, procainamide, lidocaine), lidocaine is the one that does not prolong the QT. </w:t>
            </w:r>
            <w:r>
              <w:rPr>
                <w:b w:val="0"/>
                <w:i w:val="0"/>
                <w:sz w:val="20"/>
              </w:rPr>
              <w:t>Slide 47</w:t>
            </w:r>
          </w:p>
        </w:tc>
      </w:tr>
    </w:tbl>
    <w:p>
      <w:pPr>
        <w:spacing w:after="80"/>
      </w:pPr>
    </w:p>
    <w:p>
      <w:pPr>
        <w:pStyle w:val="Heading2"/>
        <w:spacing w:before="200" w:after="100"/>
      </w:pPr>
      <w:r>
        <w:rPr>
          <w:rFonts w:ascii="Georgia" w:hAnsi="Georgia"/>
          <w:color w:val="7A2D5A"/>
        </w:rPr>
        <w:t>5.13 · Ventricular fibrillation and the arrest sequence</w:t>
      </w:r>
    </w:p>
    <w:p>
      <w:pPr>
        <w:spacing w:after="120"/>
      </w:pPr>
      <w:r>
        <w:rPr>
          <w:b/>
          <w:i w:val="0"/>
        </w:rPr>
        <w:t>Ventricular fibrillation is uncoordinated electrical activity only, with no pulse and no perfusion</w:t>
      </w:r>
      <w:r>
        <w:rPr>
          <w:b w:val="0"/>
          <w:i w:val="0"/>
        </w:rPr>
        <w:t xml:space="preserve">: rate 0, no rhythm, no P waves, no PR interval, no QRS complexes </w:t>
      </w:r>
      <w:r>
        <w:rPr>
          <w:b w:val="0"/>
          <w:i w:val="0"/>
        </w:rPr>
        <w:t>Slide 48</w:t>
      </w:r>
      <w:r>
        <w:rPr>
          <w:b w:val="0"/>
          <w:i w:val="0"/>
        </w:rPr>
        <w:t>. It may be coarse or fine.</w:t>
      </w:r>
    </w:p>
    <w:p>
      <w:pPr>
        <w:jc w:val="center"/>
      </w:pPr>
      <w:r>
        <w:drawing>
          <wp:inline xmlns:a="http://schemas.openxmlformats.org/drawingml/2006/main" xmlns:pic="http://schemas.openxmlformats.org/drawingml/2006/picture">
            <wp:extent cx="3840480" cy="2645664"/>
            <wp:docPr id="66" name="Picture 66"/>
            <wp:cNvGraphicFramePr>
              <a:graphicFrameLocks noChangeAspect="1"/>
            </wp:cNvGraphicFramePr>
            <a:graphic>
              <a:graphicData uri="http://schemas.openxmlformats.org/drawingml/2006/picture">
                <pic:pic>
                  <pic:nvPicPr>
                    <pic:cNvPr id="0" name="Clinical_Medicine_and_Surgery_I_Exam_5_cms-e5-images_l30-s049-vf-coarse-fine.jpg"/>
                    <pic:cNvPicPr/>
                  </pic:nvPicPr>
                  <pic:blipFill>
                    <a:blip r:embed="rId74"/>
                    <a:stretch>
                      <a:fillRect/>
                    </a:stretch>
                  </pic:blipFill>
                  <pic:spPr>
                    <a:xfrm>
                      <a:off x="0" y="0"/>
                      <a:ext cx="3840480" cy="2645664"/>
                    </a:xfrm>
                    <a:prstGeom prst="rect"/>
                  </pic:spPr>
                </pic:pic>
              </a:graphicData>
            </a:graphic>
          </wp:inline>
        </w:drawing>
      </w:r>
    </w:p>
    <w:p>
      <w:pPr>
        <w:spacing w:after="160"/>
        <w:jc w:val="center"/>
      </w:pPr>
      <w:r>
        <w:rPr>
          <w:sz w:val="15"/>
        </w:rPr>
        <w:t>Coarse (top) and fine (bottom) ventricular fibrillation. Slide 49</w:t>
      </w:r>
    </w:p>
    <w:p>
      <w:pPr>
        <w:spacing w:after="120"/>
      </w:pPr>
      <w:r>
        <w:rPr>
          <w:b/>
          <w:i w:val="0"/>
        </w:rPr>
        <w:t>The two shockable arrest rhythms are ventricular fibrillation and pulseless ventricular tachycardia</w:t>
      </w:r>
      <w:r>
        <w:rPr>
          <w:b w:val="0"/>
          <w:i w:val="0"/>
        </w:rPr>
        <w:t xml:space="preserve">; pulseless electrical activity and asystole are unshockable </w:t>
      </w:r>
      <w:r>
        <w:rPr>
          <w:b w:val="0"/>
          <w:i w:val="0"/>
        </w:rPr>
        <w:t>Slides 50, 55</w:t>
      </w:r>
      <w:r>
        <w:rPr>
          <w:b w:val="0"/>
          <w:i w:val="0"/>
        </w:rPr>
        <w:t>.</w:t>
      </w:r>
    </w:p>
    <w:p>
      <w:pPr>
        <w:spacing w:after="120"/>
      </w:pPr>
      <w:r>
        <w:rPr>
          <w:b/>
          <w:i w:val="0"/>
        </w:rPr>
        <w:t>Ventricular fibrillation and pulseless ventricular tachycardia</w:t>
      </w:r>
      <w:r>
        <w:rPr>
          <w:b w:val="0"/>
          <w:i w:val="0"/>
        </w:rPr>
        <w:t xml:space="preserve">, in order </w:t>
      </w:r>
      <w:r>
        <w:rPr>
          <w:b w:val="0"/>
          <w:i w:val="0"/>
        </w:rPr>
        <w:t>Slide 50</w:t>
      </w:r>
      <w:r>
        <w:rPr>
          <w:b w:val="0"/>
          <w:i w:val="0"/>
        </w:rPr>
        <w:t>:</w:t>
      </w:r>
    </w:p>
    <w:p>
      <w:pPr>
        <w:pStyle w:val="ListNumber"/>
        <w:spacing w:after="40"/>
      </w:pPr>
      <w:r>
        <w:rPr>
          <w:b w:val="0"/>
          <w:i w:val="0"/>
          <w:sz w:val="20"/>
        </w:rPr>
        <w:t>Treat as cardiac arrest: start cardiopulmonary resuscitation, give oxygen, attach the monitor/defibrillator.</w:t>
      </w:r>
    </w:p>
    <w:p>
      <w:pPr>
        <w:pStyle w:val="ListNumber"/>
        <w:spacing w:after="40"/>
      </w:pPr>
      <w:r>
        <w:rPr>
          <w:b/>
          <w:i w:val="0"/>
          <w:sz w:val="20"/>
          <w:highlight w:val="yellow"/>
        </w:rPr>
        <w:t>Defibrillate (unsynchronized) as soon as possible</w:t>
      </w:r>
      <w:r>
        <w:rPr>
          <w:b/>
          <w:i w:val="0"/>
          <w:sz w:val="20"/>
        </w:rPr>
        <w:t xml:space="preserve"> — immediate defibrillation is the first treatment.</w:t>
      </w:r>
    </w:p>
    <w:p>
      <w:pPr>
        <w:pStyle w:val="ListNumber"/>
        <w:spacing w:after="40"/>
      </w:pPr>
      <w:r>
        <w:rPr>
          <w:b w:val="0"/>
          <w:i w:val="0"/>
          <w:sz w:val="20"/>
        </w:rPr>
        <w:t>Cardiopulmonary resuscitation for 2 minutes after each shock.</w:t>
      </w:r>
    </w:p>
    <w:p>
      <w:pPr>
        <w:pStyle w:val="ListNumber"/>
        <w:spacing w:after="40"/>
      </w:pPr>
      <w:r>
        <w:rPr>
          <w:b/>
          <w:i w:val="0"/>
          <w:sz w:val="20"/>
        </w:rPr>
        <w:t>Epinephrine is given repeatedly, every 3 to 5 minutes</w:t>
      </w:r>
      <w:r>
        <w:rPr>
          <w:b w:val="0"/>
          <w:i w:val="0"/>
          <w:sz w:val="20"/>
        </w:rPr>
        <w:t>, alongside the shocks and cardiopulmonary resuscitation.</w:t>
      </w:r>
    </w:p>
    <w:p>
      <w:pPr>
        <w:pStyle w:val="ListNumber"/>
        <w:spacing w:after="40"/>
      </w:pPr>
      <w:r>
        <w:rPr>
          <w:b w:val="0"/>
          <w:i w:val="0"/>
          <w:sz w:val="20"/>
        </w:rPr>
        <w:t>Still in ventricular fibrillation or pulseless tachycardia: a second shock.</w:t>
      </w:r>
    </w:p>
    <w:p>
      <w:pPr>
        <w:pStyle w:val="ListNumber"/>
        <w:spacing w:after="40"/>
      </w:pPr>
      <w:r>
        <w:rPr>
          <w:b w:val="0"/>
          <w:i w:val="0"/>
          <w:sz w:val="20"/>
        </w:rPr>
        <w:t xml:space="preserve">Consider intubating. </w:t>
      </w:r>
      <w:r>
        <w:rPr>
          <w:b/>
          <w:i w:val="0"/>
          <w:sz w:val="20"/>
        </w:rPr>
        <w:t>Once an advanced airway is in place, give continuous chest compressions with one breath every 6 seconds.</w:t>
      </w:r>
    </w:p>
    <w:p>
      <w:pPr>
        <w:pStyle w:val="ListNumber"/>
        <w:spacing w:after="40"/>
      </w:pPr>
      <w:r>
        <w:rPr>
          <w:b/>
          <w:i w:val="0"/>
          <w:sz w:val="20"/>
        </w:rPr>
        <w:t>Still in ventricular fibrillation after shocks: amiodarone</w:t>
      </w:r>
      <w:r>
        <w:rPr>
          <w:b w:val="0"/>
          <w:i w:val="0"/>
          <w:sz w:val="20"/>
        </w:rPr>
        <w:t xml:space="preserve"> (it can be repeated).</w:t>
      </w:r>
    </w:p>
    <w:p>
      <w:pPr>
        <w:pStyle w:val="ListNumber"/>
        <w:spacing w:after="40"/>
      </w:pPr>
      <w:r>
        <w:rPr>
          <w:b/>
          <w:i w:val="0"/>
          <w:sz w:val="20"/>
        </w:rPr>
        <w:t>Refractory to shocks after the antiarrhythmic: consider lidocaine.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fibrillation</w:t>
            </w:r>
          </w:p>
          <w:p>
            <w:pPr>
              <w:pStyle w:val="ListBullet"/>
              <w:spacing w:after="40"/>
            </w:pPr>
            <w:r>
              <w:rPr>
                <w:b w:val="0"/>
                <w:i w:val="0"/>
                <w:sz w:val="20"/>
              </w:rPr>
              <w:t xml:space="preserve">“By definition, if your patient is in V-fib [ventricular fibrillation], they are dead.” </w:t>
            </w:r>
            <w:r>
              <w:rPr>
                <w:b w:val="0"/>
                <w:i w:val="0"/>
                <w:sz w:val="20"/>
              </w:rPr>
              <w:t>1:21:51</w:t>
            </w:r>
            <w:r>
              <w:rPr>
                <w:b w:val="0"/>
                <w:i w:val="0"/>
                <w:sz w:val="20"/>
              </w:rPr>
              <w:t xml:space="preserve"> “There is no V-fib [ventricular fibrillation] with a pulse.” </w:t>
            </w:r>
            <w:r>
              <w:rPr>
                <w:b w:val="0"/>
                <w:i w:val="0"/>
                <w:sz w:val="20"/>
              </w:rPr>
              <w:t>1:21:59</w:t>
            </w:r>
            <w:r>
              <w:rPr>
                <w:b w:val="0"/>
                <w:i w:val="0"/>
                <w:sz w:val="20"/>
              </w:rPr>
              <w:t xml:space="preserve"> </w:t>
            </w:r>
            <w:r>
              <w:rPr>
                <w:b w:val="0"/>
                <w:i w:val="0"/>
                <w:sz w:val="20"/>
              </w:rPr>
              <w:t>Slide 48</w:t>
            </w:r>
          </w:p>
          <w:p>
            <w:pPr>
              <w:pStyle w:val="ListBullet"/>
              <w:spacing w:after="40"/>
            </w:pPr>
            <w:r>
              <w:rPr>
                <w:b/>
                <w:i w:val="0"/>
                <w:sz w:val="20"/>
              </w:rPr>
              <w:t>First:</w:t>
            </w:r>
            <w:r>
              <w:rPr>
                <w:b w:val="0"/>
                <w:i w:val="0"/>
                <w:sz w:val="20"/>
              </w:rPr>
              <w:t xml:space="preserve"> “You are going to defibrillate as soon as possible.” </w:t>
            </w:r>
            <w:r>
              <w:rPr>
                <w:b w:val="0"/>
                <w:i w:val="0"/>
                <w:sz w:val="20"/>
              </w:rPr>
              <w:t>1:26:37</w:t>
            </w:r>
            <w:r>
              <w:rPr>
                <w:b w:val="0"/>
                <w:i w:val="0"/>
                <w:sz w:val="20"/>
              </w:rPr>
              <w:t xml:space="preserve"> </w:t>
            </w:r>
            <w:r>
              <w:rPr>
                <w:b w:val="0"/>
                <w:i w:val="0"/>
                <w:sz w:val="20"/>
              </w:rPr>
              <w:t>Slide 50</w:t>
            </w:r>
          </w:p>
          <w:p>
            <w:pPr>
              <w:pStyle w:val="ListBullet"/>
              <w:spacing w:after="40"/>
            </w:pPr>
            <w:r>
              <w:rPr>
                <w:b/>
                <w:i w:val="0"/>
                <w:sz w:val="20"/>
              </w:rPr>
              <w:t>Prognosis:</w:t>
            </w:r>
            <w:r>
              <w:rPr>
                <w:b w:val="0"/>
                <w:i w:val="0"/>
                <w:sz w:val="20"/>
              </w:rPr>
              <w:t xml:space="preserve"> fibrillation turning into asystole: “that is a horrible prognosticator.” </w:t>
            </w:r>
            <w:r>
              <w:rPr>
                <w:b w:val="0"/>
                <w:i w:val="0"/>
                <w:sz w:val="20"/>
              </w:rPr>
              <w:t>1:29:03</w:t>
            </w:r>
            <w:r>
              <w:rPr>
                <w:b w:val="0"/>
                <w:i w:val="0"/>
                <w:sz w:val="20"/>
              </w:rPr>
              <w:t xml:space="preserve"> Fibrillation and ventricular tachycardia are the better arrests: “Because your heart still is trying to beat.” </w:t>
            </w:r>
            <w:r>
              <w:rPr>
                <w:b w:val="0"/>
                <w:i w:val="0"/>
                <w:sz w:val="20"/>
              </w:rPr>
              <w:t>1:29:21</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5.14 · Asystole and pulseless electrical activity</w:t>
      </w:r>
    </w:p>
    <w:p>
      <w:pPr>
        <w:spacing w:after="120"/>
      </w:pPr>
      <w:r>
        <w:rPr>
          <w:b/>
          <w:i w:val="0"/>
        </w:rPr>
        <w:t>Asystole: no rate (0), no rhythm, no P waves, no PR interval and no QRS complexes</w:t>
      </w:r>
      <w:r>
        <w:rPr>
          <w:b w:val="0"/>
          <w:i w:val="0"/>
        </w:rPr>
        <w:t xml:space="preserve"> </w:t>
      </w:r>
      <w:r>
        <w:rPr>
          <w:b w:val="0"/>
          <w:i w:val="0"/>
        </w:rPr>
        <w:t>Slide 52</w:t>
      </w:r>
      <w:r>
        <w:rPr>
          <w:b w:val="0"/>
          <w:i w:val="0"/>
        </w:rPr>
        <w:t xml:space="preserve">. </w:t>
      </w:r>
      <w:r>
        <w:rPr>
          <w:b/>
          <w:i w:val="0"/>
        </w:rPr>
        <w:t>Pulseless electrical activity is not the same as asystole: the monitor shows an organized rhythm you would expect to have a pulse with (for example, normal sinus rhythm), but there is no pulse and no perfusing beats</w:t>
      </w:r>
      <w:r>
        <w:rPr>
          <w:b w:val="0"/>
          <w:i w:val="0"/>
        </w:rPr>
        <w:t xml:space="preserve"> </w:t>
      </w:r>
      <w:r>
        <w:rPr>
          <w:b w:val="0"/>
          <w:i w:val="0"/>
        </w:rPr>
        <w:t>Slide 52</w:t>
      </w:r>
      <w:r>
        <w:rPr>
          <w:b w:val="0"/>
          <w:i w:val="0"/>
        </w:rPr>
        <w:t>.</w:t>
      </w:r>
    </w:p>
    <w:p>
      <w:pPr>
        <w:jc w:val="center"/>
      </w:pPr>
      <w:r>
        <w:drawing>
          <wp:inline xmlns:a="http://schemas.openxmlformats.org/drawingml/2006/main" xmlns:pic="http://schemas.openxmlformats.org/drawingml/2006/picture">
            <wp:extent cx="3840480" cy="1578864"/>
            <wp:docPr id="67" name="Picture 67"/>
            <wp:cNvGraphicFramePr>
              <a:graphicFrameLocks noChangeAspect="1"/>
            </wp:cNvGraphicFramePr>
            <a:graphic>
              <a:graphicData uri="http://schemas.openxmlformats.org/drawingml/2006/picture">
                <pic:pic>
                  <pic:nvPicPr>
                    <pic:cNvPr id="0" name="Clinical_Medicine_and_Surgery_I_Exam_5_cms-e5-images_l30-s053-asystole.jpg"/>
                    <pic:cNvPicPr/>
                  </pic:nvPicPr>
                  <pic:blipFill>
                    <a:blip r:embed="rId75"/>
                    <a:stretch>
                      <a:fillRect/>
                    </a:stretch>
                  </pic:blipFill>
                  <pic:spPr>
                    <a:xfrm>
                      <a:off x="0" y="0"/>
                      <a:ext cx="3840480" cy="1578864"/>
                    </a:xfrm>
                    <a:prstGeom prst="rect"/>
                  </pic:spPr>
                </pic:pic>
              </a:graphicData>
            </a:graphic>
          </wp:inline>
        </w:drawing>
      </w:r>
    </w:p>
    <w:p>
      <w:pPr>
        <w:spacing w:after="160"/>
        <w:jc w:val="center"/>
      </w:pPr>
      <w:r>
        <w:rPr>
          <w:sz w:val="15"/>
        </w:rPr>
        <w:t>Asystole: a flat line. Slide 53</w:t>
      </w:r>
    </w:p>
    <w:p>
      <w:pPr>
        <w:pStyle w:val="ListBullet"/>
        <w:spacing w:after="40"/>
      </w:pPr>
      <w:r>
        <w:rPr>
          <w:b/>
          <w:i w:val="0"/>
          <w:sz w:val="20"/>
        </w:rPr>
        <w:t>The two leading causes of pulseless electrical activity in adults are hypovolemia and hypoxia</w:t>
      </w:r>
      <w:r>
        <w:rPr>
          <w:b w:val="0"/>
          <w:i w:val="0"/>
          <w:sz w:val="20"/>
        </w:rPr>
        <w:t>Slide 55</w:t>
      </w:r>
      <w:r>
        <w:rPr>
          <w:b w:val="0"/>
          <w:i w:val="0"/>
          <w:sz w:val="20"/>
        </w:rPr>
        <w:t>; in a bleeding patient the hypovolemia must be addressed urgently.</w:t>
      </w:r>
    </w:p>
    <w:p>
      <w:pPr>
        <w:pStyle w:val="ListBullet"/>
        <w:spacing w:after="40"/>
      </w:pPr>
      <w:r>
        <w:rPr>
          <w:b/>
          <w:i w:val="0"/>
          <w:sz w:val="20"/>
        </w:rPr>
        <w:t>Pulseless electrical activity and asystole are both unshockable: start chest compressions immediately</w:t>
      </w:r>
      <w:r>
        <w:rPr>
          <w:b w:val="0"/>
          <w:i w:val="0"/>
          <w:sz w:val="20"/>
        </w:rPr>
        <w:t>Slide 55</w:t>
      </w:r>
      <w:r>
        <w:rPr>
          <w:b w:val="0"/>
          <w:i w:val="0"/>
          <w:sz w:val="20"/>
        </w:rPr>
        <w:t>.</w:t>
      </w:r>
    </w:p>
    <w:p>
      <w:pPr>
        <w:pStyle w:val="ListBullet"/>
        <w:spacing w:after="40"/>
      </w:pPr>
      <w:r>
        <w:rPr>
          <w:b/>
          <w:i w:val="0"/>
          <w:sz w:val="20"/>
        </w:rPr>
        <w:t>Consider intubating early</w:t>
      </w:r>
      <w:r>
        <w:rPr>
          <w:b w:val="0"/>
          <w:i w:val="0"/>
          <w:sz w:val="20"/>
        </w:rPr>
        <w:t xml:space="preserve"> </w:t>
      </w:r>
      <w:r>
        <w:rPr>
          <w:b w:val="0"/>
          <w:i w:val="0"/>
          <w:sz w:val="20"/>
        </w:rPr>
        <w:t>Slide 55</w:t>
      </w:r>
      <w:r>
        <w:rPr>
          <w:b w:val="0"/>
          <w:i w:val="0"/>
          <w:sz w:val="20"/>
        </w:rPr>
        <w:t>.</w:t>
      </w:r>
    </w:p>
    <w:p>
      <w:pPr>
        <w:pStyle w:val="ListBullet"/>
        <w:spacing w:after="40"/>
      </w:pPr>
      <w:r>
        <w:rPr>
          <w:b/>
          <w:i w:val="0"/>
          <w:sz w:val="20"/>
        </w:rPr>
        <w:t>Cardiopulmonary resuscitation with high-quality chest compressions, and epinephrine every 3 to 5 minutes, are the mainstays of treatment</w:t>
      </w:r>
      <w:r>
        <w:rPr>
          <w:b w:val="0"/>
          <w:i w:val="0"/>
          <w:sz w:val="20"/>
        </w:rPr>
        <w:t xml:space="preserve"> </w:t>
      </w:r>
      <w:r>
        <w:rPr>
          <w:b w:val="0"/>
          <w:i w:val="0"/>
          <w:sz w:val="20"/>
        </w:rPr>
        <w:t>Slide 55</w:t>
      </w:r>
      <w:r>
        <w:rPr>
          <w:b w:val="0"/>
          <w:i w:val="0"/>
          <w:sz w:val="20"/>
        </w:rPr>
        <w:t>.</w:t>
      </w:r>
    </w:p>
    <w:p>
      <w:pPr>
        <w:pStyle w:val="ListBullet"/>
        <w:spacing w:after="40"/>
      </w:pPr>
      <w:r>
        <w:rPr>
          <w:b/>
          <w:i w:val="0"/>
          <w:sz w:val="20"/>
          <w:highlight w:val="yellow"/>
        </w:rPr>
        <w:t>Prognosis is poor</w:t>
      </w:r>
      <w:r>
        <w:rPr>
          <w:b/>
          <w:i w:val="0"/>
          <w:sz w:val="20"/>
        </w:rPr>
        <w:t>: these are usually end-of-life rhythms. The arrest rhythms with the best prognosis are ventricular tachycardia and ventricular fibrillation</w:t>
      </w:r>
      <w:r>
        <w:rPr>
          <w:b w:val="0"/>
          <w:i w:val="0"/>
          <w:sz w:val="20"/>
        </w:rPr>
        <w:t xml:space="preserve"> </w:t>
      </w:r>
      <w:r>
        <w:rPr>
          <w:b w:val="0"/>
          <w:i w:val="0"/>
          <w:sz w:val="20"/>
        </w:rPr>
        <w:t>Slide 55</w:t>
      </w:r>
      <w:r>
        <w:rPr>
          <w:b w:val="0"/>
          <w:i w:val="0"/>
          <w:sz w:val="20"/>
        </w:rPr>
        <w:t>. So a ventricular fibrillation that degrades to asystole has moved to a much worse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asystole and pulseless electrical activity</w:t>
            </w:r>
          </w:p>
          <w:p>
            <w:pPr>
              <w:pStyle w:val="ListBullet"/>
              <w:spacing w:after="40"/>
            </w:pPr>
            <w:r>
              <w:rPr>
                <w:b/>
                <w:i w:val="0"/>
                <w:sz w:val="20"/>
              </w:rPr>
              <w:t>Asystole:</w:t>
            </w:r>
            <w:r>
              <w:rPr>
                <w:b w:val="0"/>
                <w:i w:val="0"/>
                <w:sz w:val="20"/>
              </w:rPr>
              <w:t xml:space="preserve"> “So asystole um is essentially a true flat line.” </w:t>
            </w:r>
            <w:r>
              <w:rPr>
                <w:b w:val="0"/>
                <w:i w:val="0"/>
                <w:sz w:val="20"/>
              </w:rPr>
              <w:t>1:29:54</w:t>
            </w:r>
            <w:r>
              <w:rPr>
                <w:b w:val="0"/>
                <w:i w:val="0"/>
                <w:sz w:val="20"/>
              </w:rPr>
              <w:t xml:space="preserve"> </w:t>
            </w:r>
            <w:r>
              <w:rPr>
                <w:b w:val="0"/>
                <w:i w:val="0"/>
                <w:sz w:val="20"/>
              </w:rPr>
              <w:t>Slide 52</w:t>
            </w:r>
          </w:p>
          <w:p>
            <w:pPr>
              <w:pStyle w:val="ListBullet"/>
              <w:spacing w:after="40"/>
            </w:pPr>
            <w:r>
              <w:rPr>
                <w:b/>
                <w:i w:val="0"/>
                <w:sz w:val="20"/>
              </w:rPr>
              <w:t>Pulseless electrical activity:</w:t>
            </w:r>
            <w:r>
              <w:rPr>
                <w:b w:val="0"/>
                <w:i w:val="0"/>
                <w:sz w:val="20"/>
              </w:rPr>
              <w:t xml:space="preserve"> “it’s defined as organized electrical activity that in any other situation should have a heartbeat” </w:t>
            </w:r>
            <w:r>
              <w:rPr>
                <w:b w:val="0"/>
                <w:i w:val="0"/>
                <w:sz w:val="20"/>
              </w:rPr>
              <w:t>1:31:08</w:t>
            </w:r>
            <w:r>
              <w:rPr>
                <w:b w:val="0"/>
                <w:i w:val="0"/>
                <w:sz w:val="20"/>
              </w:rPr>
              <w:t xml:space="preserve"> It is not shocked; the task is to find the cause: “I need to figure out why that organized electrical activity is not producing a pulse.” </w:t>
            </w:r>
            <w:r>
              <w:rPr>
                <w:b w:val="0"/>
                <w:i w:val="0"/>
                <w:sz w:val="20"/>
              </w:rPr>
              <w:t>1:31:47</w:t>
            </w:r>
            <w:r>
              <w:rPr>
                <w:b w:val="0"/>
                <w:i w:val="0"/>
                <w:sz w:val="20"/>
              </w:rPr>
              <w:t xml:space="preserve"> </w:t>
            </w:r>
            <w:r>
              <w:rPr>
                <w:b w:val="0"/>
                <w:i w:val="0"/>
                <w:sz w:val="20"/>
              </w:rPr>
              <w:t>Slides 52, 55</w:t>
            </w:r>
          </w:p>
          <w:p>
            <w:pPr>
              <w:pStyle w:val="ListBullet"/>
              <w:spacing w:after="40"/>
            </w:pPr>
            <w:r>
              <w:rPr>
                <w:b/>
                <w:i w:val="0"/>
                <w:sz w:val="20"/>
              </w:rPr>
              <w:t>Causes:</w:t>
            </w:r>
            <w:r>
              <w:rPr>
                <w:b w:val="0"/>
                <w:i w:val="0"/>
                <w:sz w:val="20"/>
              </w:rPr>
              <w:t xml:space="preserve"> hypovolemia, usually from trauma (“meaning you’re actually hemorrhagic, you’re bleeding out.” </w:t>
            </w:r>
            <w:r>
              <w:rPr>
                <w:b w:val="0"/>
                <w:i w:val="0"/>
                <w:sz w:val="20"/>
              </w:rPr>
              <w:t>1:33:26</w:t>
            </w:r>
            <w:r>
              <w:rPr>
                <w:b w:val="0"/>
                <w:i w:val="0"/>
                <w:sz w:val="20"/>
              </w:rPr>
              <w:t xml:space="preserve">), and hypoxia: “if it doesn’t have gas, if it doesn’t have blood, if it doesn’t have oxygen, it’s just not going to come back to work.” </w:t>
            </w:r>
            <w:r>
              <w:rPr>
                <w:b w:val="0"/>
                <w:i w:val="0"/>
                <w:sz w:val="20"/>
              </w:rPr>
              <w:t>1:33:45</w:t>
            </w:r>
            <w:r>
              <w:rPr>
                <w:b w:val="0"/>
                <w:i w:val="0"/>
                <w:sz w:val="20"/>
              </w:rPr>
              <w:t xml:space="preserve"> </w:t>
            </w:r>
            <w:r>
              <w:rPr>
                <w:b w:val="0"/>
                <w:i w:val="0"/>
                <w:sz w:val="20"/>
              </w:rPr>
              <w:t>Slide 55</w:t>
            </w:r>
          </w:p>
          <w:p>
            <w:pPr>
              <w:pStyle w:val="ListBullet"/>
              <w:spacing w:after="40"/>
            </w:pPr>
            <w:r>
              <w:rPr>
                <w:b/>
                <w:i w:val="0"/>
                <w:sz w:val="20"/>
              </w:rPr>
              <w:t>Prognosis:</w:t>
            </w:r>
            <w:r>
              <w:rPr>
                <w:b w:val="0"/>
                <w:i w:val="0"/>
                <w:sz w:val="20"/>
              </w:rPr>
              <w:t xml:space="preserve"> “This is a very poor prognosticator.” </w:t>
            </w:r>
            <w:r>
              <w:rPr>
                <w:b w:val="0"/>
                <w:i w:val="0"/>
                <w:sz w:val="20"/>
              </w:rPr>
              <w:t>1:34:19</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5.15 · The conditions, point by point</w:t>
      </w:r>
    </w:p>
    <w:p>
      <w:pPr>
        <w:pStyle w:val="Heading3"/>
        <w:spacing w:before="200" w:after="100"/>
      </w:pPr>
      <w:r>
        <w:rPr>
          <w:rFonts w:ascii="Georgia" w:hAnsi="Georgia"/>
          <w:color w:val="7A2D5A"/>
        </w:rPr>
        <w:t>First-degree atrioventricular block</w:t>
      </w:r>
    </w:p>
    <w:p>
      <w:pPr>
        <w:spacing w:after="120"/>
      </w:pPr>
      <w:r>
        <w:rPr>
          <w:b/>
          <w:i w:val="0"/>
        </w:rPr>
        <w:t>Defining feature:</w:t>
      </w:r>
      <w:r>
        <w:rPr>
          <w:b w:val="0"/>
          <w:i w:val="0"/>
        </w:rPr>
        <w:t xml:space="preserve"> a constant PR interval over 0.20 seconds, with every P wave conducted</w:t>
      </w:r>
    </w:p>
    <w:p>
      <w:pPr>
        <w:spacing w:after="120"/>
      </w:pPr>
      <w:r>
        <w:rPr>
          <w:b w:val="0"/>
          <w:i w:val="0"/>
        </w:rPr>
        <w:t>Definition</w:t>
      </w:r>
      <w:r>
        <w:rPr>
          <w:b w:val="0"/>
          <w:i w:val="0"/>
        </w:rPr>
        <w:t>Prolonged, constant PR interval (&gt; 0.20 seconds) with one P wave for every narrow QRS; regular rhythm at 60–100.</w:t>
      </w:r>
      <w:r>
        <w:rPr>
          <w:b w:val="0"/>
          <w:i w:val="0"/>
        </w:rPr>
        <w:t>Who gets it</w:t>
      </w:r>
      <w:r>
        <w:rPr>
          <w:b w:val="0"/>
          <w:i w:val="0"/>
        </w:rPr>
        <w:t>Not on the slides.</w:t>
      </w:r>
      <w:r>
        <w:rPr>
          <w:b w:val="0"/>
          <w:i w:val="0"/>
        </w:rPr>
        <w:t>Risk factors</w:t>
      </w:r>
      <w:r>
        <w:rPr>
          <w:b w:val="0"/>
          <w:i w:val="0"/>
        </w:rPr>
        <w:t>Age-related degenerative changes of the conduction system (most common); increased vagal tone; beta blockers, non-dihydropyridine calcium channel blockers, digoxin; hypokalemia; atrioventricular node ischemia after myocardial infarction; chronic hypertension; Lyme disease.</w:t>
      </w:r>
      <w:r>
        <w:rPr>
          <w:b w:val="0"/>
          <w:i w:val="0"/>
        </w:rPr>
        <w:t>Classic signs &amp; symptoms</w:t>
      </w:r>
      <w:r>
        <w:rPr>
          <w:b w:val="0"/>
          <w:i w:val="0"/>
        </w:rPr>
        <w:t>Vast majority asymptomatic; symptoms usually once the PR exceeds 0.3 seconds: fatigue, shortness of breath, palpitations, chest pain.</w:t>
      </w:r>
      <w:r>
        <w:rPr>
          <w:b w:val="0"/>
          <w:i w:val="0"/>
        </w:rPr>
        <w:t>Physical exam findings</w:t>
      </w:r>
      <w:r>
        <w:rPr>
          <w:b w:val="0"/>
          <w:i w:val="0"/>
        </w:rPr>
        <w:t>Not on the slides.</w:t>
      </w:r>
      <w:r>
        <w:rPr>
          <w:b w:val="0"/>
          <w:i w:val="0"/>
        </w:rPr>
        <w:t>Diagnostics / tests</w:t>
      </w:r>
      <w:r>
        <w:rPr>
          <w:b w:val="0"/>
          <w:i w:val="0"/>
        </w:rPr>
        <w:t>Electrocardiogram: constant PR &gt; 0.20 seconds, narrow QRS below 0.12.</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4–6</w:t>
      </w:r>
    </w:p>
    <w:p>
      <w:pPr>
        <w:pStyle w:val="Heading3"/>
        <w:spacing w:before="200" w:after="100"/>
      </w:pPr>
      <w:r>
        <w:rPr>
          <w:rFonts w:ascii="Georgia" w:hAnsi="Georgia"/>
          <w:color w:val="7A2D5A"/>
        </w:rPr>
        <w:t>Second-degree block, Mobitz type I (Wenckebach)</w:t>
      </w:r>
    </w:p>
    <w:p>
      <w:pPr>
        <w:spacing w:after="120"/>
      </w:pPr>
      <w:r>
        <w:rPr>
          <w:b/>
          <w:i w:val="0"/>
        </w:rPr>
        <w:t>Defining feature:</w:t>
      </w:r>
      <w:r>
        <w:rPr>
          <w:b w:val="0"/>
          <w:i w:val="0"/>
        </w:rPr>
        <w:t xml:space="preserve"> the PR lengthens beat by beat until a QRS drops, then the cycle repeats</w:t>
      </w:r>
    </w:p>
    <w:p>
      <w:pPr>
        <w:spacing w:after="120"/>
      </w:pPr>
      <w:r>
        <w:rPr>
          <w:b w:val="0"/>
          <w:i w:val="0"/>
        </w:rPr>
        <w:t>Definition</w:t>
      </w:r>
      <w:r>
        <w:rPr>
          <w:b w:val="0"/>
          <w:i w:val="0"/>
        </w:rPr>
        <w:t>Some but not all P waves conducted; progressively increasing PR interval, then a dropped QRS; narrow QRS; rate 60–100.</w:t>
      </w:r>
      <w:r>
        <w:rPr>
          <w:b w:val="0"/>
          <w:i w:val="0"/>
        </w:rPr>
        <w:t>Who gets it</w:t>
      </w:r>
      <w:r>
        <w:rPr>
          <w:b w:val="0"/>
          <w:i w:val="0"/>
        </w:rPr>
        <w:t>Not on the slides.</w:t>
      </w:r>
      <w:r>
        <w:rPr>
          <w:b w:val="0"/>
          <w:i w:val="0"/>
        </w:rPr>
        <w:t>Risk factors</w:t>
      </w:r>
      <w:r>
        <w:rPr>
          <w:b w:val="0"/>
          <w:i w:val="0"/>
        </w:rPr>
        <w:t>Increased vagal tone; beta blockers, non-dihydropyridine calcium channel blockers, digoxin; Lyme carditis; atrioventricular node ischemia after myocardial infarction; cardiac ablation.</w:t>
      </w:r>
      <w:r>
        <w:rPr>
          <w:b w:val="0"/>
          <w:i w:val="0"/>
        </w:rPr>
        <w:t>Classic signs &amp; symptoms</w:t>
      </w:r>
      <w:r>
        <w:rPr>
          <w:b w:val="0"/>
          <w:i w:val="0"/>
        </w:rPr>
        <w:t>Usually asymptomatic; symptoms, when present: dizziness, fatigue, exertional intolerance, syncope.</w:t>
      </w:r>
      <w:r>
        <w:rPr>
          <w:b w:val="0"/>
          <w:i w:val="0"/>
        </w:rPr>
        <w:t>Physical exam findings</w:t>
      </w:r>
      <w:r>
        <w:rPr>
          <w:b w:val="0"/>
          <w:i w:val="0"/>
        </w:rPr>
        <w:t>Not on the slides.</w:t>
      </w:r>
      <w:r>
        <w:rPr>
          <w:b w:val="0"/>
          <w:i w:val="0"/>
        </w:rPr>
        <w:t>Diagnostics / tests</w:t>
      </w:r>
      <w:r>
        <w:rPr>
          <w:b w:val="0"/>
          <w:i w:val="0"/>
        </w:rPr>
        <w:t>Electrocardiogram: lengthening PR with a repeating dropped QRS; more P waves than QRS complexes.</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7–9</w:t>
      </w:r>
    </w:p>
    <w:p>
      <w:pPr>
        <w:pStyle w:val="Heading3"/>
        <w:spacing w:before="200" w:after="100"/>
      </w:pPr>
      <w:r>
        <w:rPr>
          <w:rFonts w:ascii="Georgia" w:hAnsi="Georgia"/>
          <w:color w:val="7A2D5A"/>
        </w:rPr>
        <w:t>Second-degree block, Mobitz type II</w:t>
      </w:r>
    </w:p>
    <w:p>
      <w:pPr>
        <w:spacing w:after="120"/>
      </w:pPr>
      <w:r>
        <w:rPr>
          <w:b/>
          <w:i w:val="0"/>
        </w:rPr>
        <w:t>Defining feature:</w:t>
      </w:r>
      <w:r>
        <w:rPr>
          <w:b w:val="0"/>
          <w:i w:val="0"/>
        </w:rPr>
        <w:t xml:space="preserve"> a constant PR interval with random dropped QRS complexes</w:t>
      </w:r>
    </w:p>
    <w:p>
      <w:pPr>
        <w:spacing w:after="120"/>
      </w:pPr>
      <w:r>
        <w:rPr>
          <w:b w:val="0"/>
          <w:i w:val="0"/>
        </w:rPr>
        <w:t>Definition</w:t>
      </w:r>
      <w:r>
        <w:rPr>
          <w:b w:val="0"/>
          <w:i w:val="0"/>
        </w:rPr>
        <w:t>Appears regular apart from random missing QRS complexes; constant PR 0.12–0.20 seconds; narrow QRS; usually originates at the bundle of His.</w:t>
      </w:r>
      <w:r>
        <w:rPr>
          <w:b w:val="0"/>
          <w:i w:val="0"/>
        </w:rPr>
        <w:t>Who gets it</w:t>
      </w:r>
      <w:r>
        <w:rPr>
          <w:b w:val="0"/>
          <w:i w:val="0"/>
        </w:rPr>
        <w:t>Older patients: degenerative His-Purkinje disease of old age is the most common cause.</w:t>
      </w:r>
      <w:r>
        <w:rPr>
          <w:b w:val="0"/>
          <w:i w:val="0"/>
        </w:rPr>
        <w:t>Risk factors</w:t>
      </w:r>
      <w:r>
        <w:rPr>
          <w:b w:val="0"/>
          <w:i w:val="0"/>
        </w:rPr>
        <w:t>Acquired His-Purkinje disease (most common), especially degeneration from old age, chronic hypertension and diabetes; Lyme carditis; myocarditis, reactive arthritis; ischemic heart disease, especially myocardial infarction; ablation.</w:t>
      </w:r>
      <w:r>
        <w:rPr>
          <w:b w:val="0"/>
          <w:i w:val="0"/>
        </w:rPr>
        <w:t>Classic signs &amp; symptoms</w:t>
      </w:r>
      <w:r>
        <w:rPr>
          <w:b w:val="0"/>
          <w:i w:val="0"/>
        </w:rPr>
        <w:t>Bradycardia and low cardiac output: exertional intolerance, fatigue, dizziness, presyncope, syncope; Stokes-Adams attack.</w:t>
      </w:r>
      <w:r>
        <w:rPr>
          <w:b w:val="0"/>
          <w:i w:val="0"/>
        </w:rPr>
        <w:t>Physical exam findings</w:t>
      </w:r>
      <w:r>
        <w:rPr>
          <w:b w:val="0"/>
          <w:i w:val="0"/>
        </w:rPr>
        <w:t>Not on the slides.</w:t>
      </w:r>
      <w:r>
        <w:rPr>
          <w:b w:val="0"/>
          <w:i w:val="0"/>
        </w:rPr>
        <w:t>Diagnostics / tests</w:t>
      </w:r>
      <w:r>
        <w:rPr>
          <w:b w:val="0"/>
          <w:i w:val="0"/>
        </w:rPr>
        <w:t>Electrocardiogram: constant PR, random dropped QRS, more P waves than QRS complexes.</w:t>
      </w:r>
      <w:r>
        <w:rPr>
          <w:b w:val="0"/>
          <w:i w:val="0"/>
        </w:rPr>
        <w:t>First-line treatment</w:t>
      </w:r>
      <w:r>
        <w:rPr>
          <w:b w:val="0"/>
          <w:i w:val="0"/>
        </w:rPr>
        <w:t>Emergent transcutaneous pacing; definitive permanent pacemaker, even without symptoms.</w:t>
      </w:r>
      <w:r>
        <w:rPr>
          <w:b w:val="0"/>
          <w:i w:val="0"/>
        </w:rPr>
        <w:t>Complications</w:t>
      </w:r>
      <w:r>
        <w:rPr>
          <w:b w:val="0"/>
          <w:i w:val="0"/>
        </w:rPr>
        <w:t>Higher risk of progression to complete heart block and sudden cardiac death; weak, unreliable escape rhythm; poor prognosis.</w:t>
      </w:r>
    </w:p>
    <w:p>
      <w:pPr>
        <w:spacing w:after="120"/>
      </w:pPr>
      <w:r>
        <w:rPr>
          <w:b w:val="0"/>
          <w:i w:val="0"/>
        </w:rPr>
        <w:t>Slides 10–14</w:t>
      </w:r>
    </w:p>
    <w:p>
      <w:pPr>
        <w:pStyle w:val="Heading3"/>
        <w:spacing w:before="200" w:after="100"/>
      </w:pPr>
      <w:r>
        <w:rPr>
          <w:rFonts w:ascii="Georgia" w:hAnsi="Georgia"/>
          <w:color w:val="7A2D5A"/>
        </w:rPr>
        <w:t>Third-degree (complete) atrioventricular block</w:t>
      </w:r>
    </w:p>
    <w:p>
      <w:pPr>
        <w:spacing w:after="120"/>
      </w:pPr>
      <w:r>
        <w:rPr>
          <w:b/>
          <w:i w:val="0"/>
        </w:rPr>
        <w:t>Defining feature:</w:t>
      </w:r>
      <w:r>
        <w:rPr>
          <w:b w:val="0"/>
          <w:i w:val="0"/>
        </w:rPr>
        <w:t xml:space="preserve"> P waves and QRS complexes at two separate rates with no relationship</w:t>
      </w:r>
    </w:p>
    <w:p>
      <w:pPr>
        <w:spacing w:after="120"/>
      </w:pPr>
      <w:r>
        <w:rPr>
          <w:b w:val="0"/>
          <w:i w:val="0"/>
        </w:rPr>
        <w:t>Definition</w:t>
      </w:r>
      <w:r>
        <w:rPr>
          <w:b w:val="0"/>
          <w:i w:val="0"/>
        </w:rPr>
        <w:t>No P waves conducted; complete atrioventricular dissociation; ventricular rate usually below 40; random PR; QRS narrow or wide.</w:t>
      </w:r>
      <w:r>
        <w:rPr>
          <w:b w:val="0"/>
          <w:i w:val="0"/>
        </w:rPr>
        <w:t>Who gets it</w:t>
      </w:r>
      <w:r>
        <w:rPr>
          <w:b w:val="0"/>
          <w:i w:val="0"/>
        </w:rPr>
        <w:t>Older patients: degenerative conduction system disease of old age is the most common cause.</w:t>
      </w:r>
      <w:r>
        <w:rPr>
          <w:b w:val="0"/>
          <w:i w:val="0"/>
        </w:rPr>
        <w:t>Risk factors</w:t>
      </w:r>
      <w:r>
        <w:rPr>
          <w:b w:val="0"/>
          <w:i w:val="0"/>
        </w:rPr>
        <w:t>Acquired conduction system disease (most common: old age, chronic hypertension, diabetes); Lyme carditis; Chagas disease; bacterial endocarditis with an associated abscess; myocarditis, amyloidosis, sarcoidosis; ischemic heart disease, especially myocardial infarction; ablation.</w:t>
      </w:r>
      <w:r>
        <w:rPr>
          <w:b w:val="0"/>
          <w:i w:val="0"/>
        </w:rPr>
        <w:t>Classic signs &amp; symptoms</w:t>
      </w:r>
      <w:r>
        <w:rPr>
          <w:b w:val="0"/>
          <w:i w:val="0"/>
        </w:rPr>
        <w:t>None to severe, set by the escape rate, the escape site and underlying heart disease: presyncope, syncope, dizziness, exertional intolerance, heart failure symptoms, altered mental status, sudden cardiac arrest.</w:t>
      </w:r>
      <w:r>
        <w:rPr>
          <w:b w:val="0"/>
          <w:i w:val="0"/>
        </w:rPr>
        <w:t>Physical exam findings</w:t>
      </w:r>
      <w:r>
        <w:rPr>
          <w:b w:val="0"/>
          <w:i w:val="0"/>
        </w:rPr>
        <w:t>Slow ventricular rate (usually below 40).</w:t>
      </w:r>
      <w:r>
        <w:rPr>
          <w:b w:val="0"/>
          <w:i w:val="0"/>
        </w:rPr>
        <w:t>Diagnostics / tests</w:t>
      </w:r>
      <w:r>
        <w:rPr>
          <w:b w:val="0"/>
          <w:i w:val="0"/>
        </w:rPr>
        <w:t>Electrocardiogram: P waves unrelated to the QRS, sometimes buried in the QRS, ST segment or T wave.</w:t>
      </w:r>
      <w:r>
        <w:rPr>
          <w:b w:val="0"/>
          <w:i w:val="0"/>
        </w:rPr>
        <w:t>First-line treatment</w:t>
      </w:r>
      <w:r>
        <w:rPr>
          <w:b w:val="0"/>
          <w:i w:val="0"/>
        </w:rPr>
        <w:t>Emergent transcutaneous pacing; definitive permanent pacemaker.</w:t>
      </w:r>
      <w:r>
        <w:rPr>
          <w:b w:val="0"/>
          <w:i w:val="0"/>
        </w:rPr>
        <w:t>Complications</w:t>
      </w:r>
      <w:r>
        <w:rPr>
          <w:b w:val="0"/>
          <w:i w:val="0"/>
        </w:rPr>
        <w:t>Sudden cardiac arrest; syncope signals an increased risk of sudden death.</w:t>
      </w:r>
    </w:p>
    <w:p>
      <w:pPr>
        <w:spacing w:after="120"/>
      </w:pPr>
      <w:r>
        <w:rPr>
          <w:b w:val="0"/>
          <w:i w:val="0"/>
        </w:rPr>
        <w:t>Slides 15–18</w:t>
      </w:r>
    </w:p>
    <w:p>
      <w:pPr>
        <w:pStyle w:val="Heading3"/>
        <w:spacing w:before="200" w:after="100"/>
      </w:pPr>
      <w:r>
        <w:rPr>
          <w:rFonts w:ascii="Georgia" w:hAnsi="Georgia"/>
          <w:color w:val="7A2D5A"/>
        </w:rPr>
        <w:t>Left bundle branch block</w:t>
      </w:r>
    </w:p>
    <w:p>
      <w:pPr>
        <w:spacing w:after="120"/>
      </w:pPr>
      <w:r>
        <w:rPr>
          <w:b/>
          <w:i w:val="0"/>
        </w:rPr>
        <w:t>Defining feature:</w:t>
      </w:r>
      <w:r>
        <w:rPr>
          <w:b w:val="0"/>
          <w:i w:val="0"/>
        </w:rPr>
        <w:t xml:space="preserve"> wide QRS with a dominant S in V1 and no Q waves in I, V5, V6</w:t>
      </w:r>
    </w:p>
    <w:p>
      <w:pPr>
        <w:spacing w:after="120"/>
      </w:pPr>
      <w:r>
        <w:rPr>
          <w:b w:val="0"/>
          <w:i w:val="0"/>
        </w:rPr>
        <w:t>Definition</w:t>
      </w:r>
      <w:r>
        <w:rPr>
          <w:b w:val="0"/>
          <w:i w:val="0"/>
        </w:rPr>
        <w:t>Delayed conduction through the left bundle; the left ventricle is activated across the septum from the right; QRS &gt; 0.12 seconds.</w:t>
      </w:r>
      <w:r>
        <w:rPr>
          <w:b w:val="0"/>
          <w:i w:val="0"/>
        </w:rPr>
        <w:t>Who gets it</w:t>
      </w:r>
      <w:r>
        <w:rPr>
          <w:b w:val="0"/>
          <w:i w:val="0"/>
        </w:rPr>
        <w:t>Not on the slides.</w:t>
      </w:r>
      <w:r>
        <w:rPr>
          <w:b w:val="0"/>
          <w:i w:val="0"/>
        </w:rPr>
        <w:t>Risk factors</w:t>
      </w:r>
      <w:r>
        <w:rPr>
          <w:b w:val="0"/>
          <w:i w:val="0"/>
        </w:rPr>
        <w:t>Chronic hypertension; chronic ischemic heart disease and severe coronary artery disease; dilated non-ischemic cardiomyopathy; valvular disease, especially aortic stenosis; Lenègre–Lev disease.</w:t>
      </w:r>
      <w:r>
        <w:rPr>
          <w:b w:val="0"/>
          <w:i w:val="0"/>
        </w:rPr>
        <w:t>Classic signs &amp; symptoms</w:t>
      </w:r>
      <w:r>
        <w:rPr>
          <w:b w:val="0"/>
          <w:i w:val="0"/>
        </w:rPr>
        <w:t>Usually asymptomatic; symptoms mean severe underlying heart disease and resemble a heart failure exacerbation: dizziness, shortness of breath, dyspnea on exertion.</w:t>
      </w:r>
      <w:r>
        <w:rPr>
          <w:b w:val="0"/>
          <w:i w:val="0"/>
        </w:rPr>
        <w:t>Physical exam findings</w:t>
      </w:r>
      <w:r>
        <w:rPr>
          <w:b w:val="0"/>
          <w:i w:val="0"/>
        </w:rPr>
        <w:t>Not on the slides.</w:t>
      </w:r>
      <w:r>
        <w:rPr>
          <w:b w:val="0"/>
          <w:i w:val="0"/>
        </w:rPr>
        <w:t>Diagnostics / tests</w:t>
      </w:r>
      <w:r>
        <w:rPr>
          <w:b w:val="0"/>
          <w:i w:val="0"/>
        </w:rPr>
        <w:t>Electrocardiogram: QRS &gt; 0.12; dominant S in V1 (rS); R peak &gt; 0.06; monophasic R laterally; absent Q in I, V5, V6.</w:t>
      </w:r>
      <w:r>
        <w:rPr>
          <w:b w:val="0"/>
          <w:i w:val="0"/>
        </w:rPr>
        <w:t>First-line treatment</w:t>
      </w:r>
      <w:r>
        <w:rPr>
          <w:b w:val="0"/>
          <w:i w:val="0"/>
        </w:rPr>
        <w:t>Usually untreated; symptomatic block with heart failure with reduced ejection fraction: biventricular pacemaker. A new block is a sign of pathology: evaluate for heart disease.</w:t>
      </w:r>
      <w:r>
        <w:rPr>
          <w:b w:val="0"/>
          <w:i w:val="0"/>
        </w:rPr>
        <w:t>Complications</w:t>
      </w:r>
      <w:r>
        <w:rPr>
          <w:b w:val="0"/>
          <w:i w:val="0"/>
        </w:rPr>
        <w:t>Prognosis depends on the type and severity of the underlying heart disease and other conduction disturbances.</w:t>
      </w:r>
    </w:p>
    <w:p>
      <w:pPr>
        <w:spacing w:after="120"/>
      </w:pPr>
      <w:r>
        <w:rPr>
          <w:b w:val="0"/>
          <w:i w:val="0"/>
        </w:rPr>
        <w:t>Slides 23–27</w:t>
      </w:r>
    </w:p>
    <w:p>
      <w:pPr>
        <w:pStyle w:val="Heading3"/>
        <w:spacing w:before="200" w:after="100"/>
      </w:pPr>
      <w:r>
        <w:rPr>
          <w:rFonts w:ascii="Georgia" w:hAnsi="Georgia"/>
          <w:color w:val="7A2D5A"/>
        </w:rPr>
        <w:t>Right bundle branch block</w:t>
      </w:r>
    </w:p>
    <w:p>
      <w:pPr>
        <w:spacing w:after="120"/>
      </w:pPr>
      <w:r>
        <w:rPr>
          <w:b/>
          <w:i w:val="0"/>
        </w:rPr>
        <w:t>Defining feature:</w:t>
      </w:r>
      <w:r>
        <w:rPr>
          <w:b w:val="0"/>
          <w:i w:val="0"/>
        </w:rPr>
        <w:t xml:space="preserve"> rsR' (“bunny ears”) in V1–V3 with a slurred S in I and aVL</w:t>
      </w:r>
    </w:p>
    <w:p>
      <w:pPr>
        <w:spacing w:after="120"/>
      </w:pPr>
      <w:r>
        <w:rPr>
          <w:b w:val="0"/>
          <w:i w:val="0"/>
        </w:rPr>
        <w:t>Definition</w:t>
      </w:r>
      <w:r>
        <w:rPr>
          <w:b w:val="0"/>
          <w:i w:val="0"/>
        </w:rPr>
        <w:t>Normal septal and left ventricular activation via the left bundle; the right ventricle is activated late across the septum; QRS &gt; 0.12 seconds.</w:t>
      </w:r>
      <w:r>
        <w:rPr>
          <w:b w:val="0"/>
          <w:i w:val="0"/>
        </w:rPr>
        <w:t>Who gets it</w:t>
      </w:r>
      <w:r>
        <w:rPr>
          <w:b w:val="0"/>
          <w:i w:val="0"/>
        </w:rPr>
        <w:t>Can occur in patients with no apparent heart disease.</w:t>
      </w:r>
      <w:r>
        <w:rPr>
          <w:b w:val="0"/>
          <w:i w:val="0"/>
        </w:rPr>
        <w:t>Risk factors</w:t>
      </w:r>
      <w:r>
        <w:rPr>
          <w:b w:val="0"/>
          <w:i w:val="0"/>
        </w:rPr>
        <w:t>Age-related degeneration of the conduction system; chronic ischemic heart disease; pulmonary hypertension; sudden right ventricular pressure rise (pulmonary embolism); cardiac ischemia; dilated or hypertrophic cardiomyopathy; myocarditis, amyloidosis.</w:t>
      </w:r>
      <w:r>
        <w:rPr>
          <w:b w:val="0"/>
          <w:i w:val="0"/>
        </w:rPr>
        <w:t>Classic signs &amp; symptoms</w:t>
      </w:r>
      <w:r>
        <w:rPr>
          <w:b w:val="0"/>
          <w:i w:val="0"/>
        </w:rPr>
        <w:t>Usually asymptomatic; symptoms point to severe underlying heart disease (heart failure-like or worsening cardiomyopathy).</w:t>
      </w:r>
      <w:r>
        <w:rPr>
          <w:b w:val="0"/>
          <w:i w:val="0"/>
        </w:rPr>
        <w:t>Physical exam findings</w:t>
      </w:r>
      <w:r>
        <w:rPr>
          <w:b w:val="0"/>
          <w:i w:val="0"/>
        </w:rPr>
        <w:t>Not on the slides.</w:t>
      </w:r>
      <w:r>
        <w:rPr>
          <w:b w:val="0"/>
          <w:i w:val="0"/>
        </w:rPr>
        <w:t>Diagnostics / tests</w:t>
      </w:r>
      <w:r>
        <w:rPr>
          <w:b w:val="0"/>
          <w:i w:val="0"/>
        </w:rPr>
        <w:t>Electrocardiogram: QRS &gt; 0.12; rsR' in V1, V2, V3; slurred S in I and aVL.</w:t>
      </w:r>
      <w:r>
        <w:rPr>
          <w:b w:val="0"/>
          <w:i w:val="0"/>
        </w:rPr>
        <w:t>First-line treatment</w:t>
      </w:r>
      <w:r>
        <w:rPr>
          <w:b w:val="0"/>
          <w:i w:val="0"/>
        </w:rPr>
        <w:t>Treat the underlying condition; a new block is not always pathological.</w:t>
      </w:r>
      <w:r>
        <w:rPr>
          <w:b w:val="0"/>
          <w:i w:val="0"/>
        </w:rPr>
        <w:t>Complications</w:t>
      </w:r>
      <w:r>
        <w:rPr>
          <w:b w:val="0"/>
          <w:i w:val="0"/>
        </w:rPr>
        <w:t>Prognosis depends on the presence and type of underlying heart disease.</w:t>
      </w:r>
    </w:p>
    <w:p>
      <w:pPr>
        <w:spacing w:after="120"/>
      </w:pPr>
      <w:r>
        <w:rPr>
          <w:b w:val="0"/>
          <w:i w:val="0"/>
        </w:rPr>
        <w:t>Slides 28–32</w:t>
      </w:r>
    </w:p>
    <w:p>
      <w:pPr>
        <w:pStyle w:val="Heading3"/>
        <w:spacing w:before="200" w:after="100"/>
      </w:pPr>
      <w:r>
        <w:rPr>
          <w:rFonts w:ascii="Georgia" w:hAnsi="Georgia"/>
          <w:color w:val="7A2D5A"/>
        </w:rPr>
        <w:t>Premature ventricular contractions</w:t>
      </w:r>
    </w:p>
    <w:p>
      <w:pPr>
        <w:spacing w:after="120"/>
      </w:pPr>
      <w:r>
        <w:rPr>
          <w:b/>
          <w:i w:val="0"/>
        </w:rPr>
        <w:t>Defining feature:</w:t>
      </w:r>
      <w:r>
        <w:rPr>
          <w:b w:val="0"/>
          <w:i w:val="0"/>
        </w:rPr>
        <w:t xml:space="preserve"> an early, wide, bizarre QRS with no P wave</w:t>
      </w:r>
    </w:p>
    <w:p>
      <w:pPr>
        <w:spacing w:after="120"/>
      </w:pPr>
      <w:r>
        <w:rPr>
          <w:b w:val="0"/>
          <w:i w:val="0"/>
        </w:rPr>
        <w:t>Definition</w:t>
      </w:r>
      <w:r>
        <w:rPr>
          <w:b w:val="0"/>
          <w:i w:val="0"/>
        </w:rPr>
        <w:t>Early beats from the ventricles; every other beat ectopic = bigeminy, every third = trigeminy.</w:t>
      </w:r>
      <w:r>
        <w:rPr>
          <w:b w:val="0"/>
          <w:i w:val="0"/>
        </w:rPr>
        <w:t>Who gets it</w:t>
      </w:r>
      <w:r>
        <w:rPr>
          <w:b w:val="0"/>
          <w:i w:val="0"/>
        </w:rPr>
        <w:t>Patients with or without structural heart disease.</w:t>
      </w:r>
      <w:r>
        <w:rPr>
          <w:b w:val="0"/>
          <w:i w:val="0"/>
        </w:rPr>
        <w:t>Risk factors</w:t>
      </w:r>
      <w:r>
        <w:rPr>
          <w:b w:val="0"/>
          <w:i w:val="0"/>
        </w:rPr>
        <w:t>Hypoxemia; electrolyte imbalance (hypokalemia, hypomagnesemia, hypercalcemia); alcohol, caffeine, stimulants.</w:t>
      </w:r>
      <w:r>
        <w:rPr>
          <w:b w:val="0"/>
          <w:i w:val="0"/>
        </w:rPr>
        <w:t>Classic signs &amp; symptoms</w:t>
      </w:r>
      <w:r>
        <w:rPr>
          <w:b w:val="0"/>
          <w:i w:val="0"/>
        </w:rPr>
        <w:t>Mostly asymptomatic; palpitations, often felt in the neck.</w:t>
      </w:r>
      <w:r>
        <w:rPr>
          <w:b w:val="0"/>
          <w:i w:val="0"/>
        </w:rPr>
        <w:t>Physical exam findings</w:t>
      </w:r>
      <w:r>
        <w:rPr>
          <w:b w:val="0"/>
          <w:i w:val="0"/>
        </w:rPr>
        <w:t>Not on the slides.</w:t>
      </w:r>
      <w:r>
        <w:rPr>
          <w:b w:val="0"/>
          <w:i w:val="0"/>
        </w:rPr>
        <w:t>Diagnostics / tests</w:t>
      </w:r>
      <w:r>
        <w:rPr>
          <w:b w:val="0"/>
          <w:i w:val="0"/>
        </w:rPr>
        <w:t>Electrocardiogram or monitor; burden as a percentage of beats (high &gt; 15%, low &lt; 1%); oxygenation and electrolytes.</w:t>
      </w:r>
      <w:r>
        <w:rPr>
          <w:b w:val="0"/>
          <w:i w:val="0"/>
        </w:rPr>
        <w:t>First-line treatment</w:t>
      </w:r>
      <w:r>
        <w:rPr>
          <w:b w:val="0"/>
          <w:i w:val="0"/>
        </w:rPr>
        <w:t>Low risk with symptoms: beta blocker, ablation if refractory or not tolerated. High risk: beta blocker and optimize heart disease; ablation for isolated beat-induced cardiomyopathy with heart failure. Low burden, no symptoms: reassure and remove triggers.</w:t>
      </w:r>
      <w:r>
        <w:rPr>
          <w:b w:val="0"/>
          <w:i w:val="0"/>
        </w:rPr>
        <w:t>Complications</w:t>
      </w:r>
      <w:r>
        <w:rPr>
          <w:b w:val="0"/>
          <w:i w:val="0"/>
        </w:rPr>
        <w:t>Premature ventricular contraction-induced cardiomyopathy.</w:t>
      </w:r>
    </w:p>
    <w:p>
      <w:pPr>
        <w:spacing w:after="120"/>
      </w:pPr>
      <w:r>
        <w:rPr>
          <w:b w:val="0"/>
          <w:i w:val="0"/>
        </w:rPr>
        <w:t>Slides 33–36</w:t>
      </w:r>
    </w:p>
    <w:p>
      <w:pPr>
        <w:pStyle w:val="Heading3"/>
        <w:spacing w:before="200" w:after="100"/>
      </w:pPr>
      <w:r>
        <w:rPr>
          <w:rFonts w:ascii="Georgia" w:hAnsi="Georgia"/>
          <w:color w:val="7A2D5A"/>
        </w:rPr>
        <w:t>Ventricular tachycardia</w:t>
      </w:r>
    </w:p>
    <w:p>
      <w:pPr>
        <w:spacing w:after="120"/>
      </w:pPr>
      <w:r>
        <w:rPr>
          <w:b/>
          <w:i w:val="0"/>
        </w:rPr>
        <w:t>Defining feature:</w:t>
      </w:r>
      <w:r>
        <w:rPr>
          <w:b w:val="0"/>
          <w:i w:val="0"/>
        </w:rPr>
        <w:t xml:space="preserve"> three or more consecutive wide-complex beats at 100–250 per minute</w:t>
      </w:r>
    </w:p>
    <w:p>
      <w:pPr>
        <w:spacing w:after="120"/>
      </w:pPr>
      <w:r>
        <w:rPr>
          <w:b w:val="0"/>
          <w:i w:val="0"/>
        </w:rPr>
        <w:t>Definition</w:t>
      </w:r>
      <w:r>
        <w:rPr>
          <w:b w:val="0"/>
          <w:i w:val="0"/>
        </w:rPr>
        <w:t>Regular wide-QRS (&gt; 0.12) rhythm; non-sustained under 30 seconds, sustained 30 seconds or more or with collapse; monomorphic or polymorphic.</w:t>
      </w:r>
      <w:r>
        <w:rPr>
          <w:b w:val="0"/>
          <w:i w:val="0"/>
        </w:rPr>
        <w:t>Who gets it</w:t>
      </w:r>
      <w:r>
        <w:rPr>
          <w:b w:val="0"/>
          <w:i w:val="0"/>
        </w:rPr>
        <w:t>Monomorphic: patients with heart disease (heart failure, cardiomyopathy, prior myocardial infarction).</w:t>
      </w:r>
      <w:r>
        <w:rPr>
          <w:b w:val="0"/>
          <w:i w:val="0"/>
        </w:rPr>
        <w:t>Risk factors</w:t>
      </w:r>
      <w:r>
        <w:rPr>
          <w:b w:val="0"/>
          <w:i w:val="0"/>
        </w:rPr>
        <w:t>Existing heart disease; acute myocardial ischemia (polymorphic, normal QT); cardiomyopathy; long QT (torsades).</w:t>
      </w:r>
      <w:r>
        <w:rPr>
          <w:b w:val="0"/>
          <w:i w:val="0"/>
        </w:rPr>
        <w:t>Classic signs &amp; symptoms</w:t>
      </w:r>
      <w:r>
        <w:rPr>
          <w:b w:val="0"/>
          <w:i w:val="0"/>
        </w:rPr>
        <w:t>Palpitations, chest pain, dyspnea, syncope or presyncope; instability = chest pain, altered mental status, shortness of breath, hypotension.</w:t>
      </w:r>
      <w:r>
        <w:rPr>
          <w:b w:val="0"/>
          <w:i w:val="0"/>
        </w:rPr>
        <w:t>Physical exam findings</w:t>
      </w:r>
      <w:r>
        <w:rPr>
          <w:b w:val="0"/>
          <w:i w:val="0"/>
        </w:rPr>
        <w:t>Pulse present or absent; hypotension if unstable.</w:t>
      </w:r>
      <w:r>
        <w:rPr>
          <w:b w:val="0"/>
          <w:i w:val="0"/>
        </w:rPr>
        <w:t>Diagnostics / tests</w:t>
      </w:r>
      <w:r>
        <w:rPr>
          <w:b w:val="0"/>
          <w:i w:val="0"/>
        </w:rPr>
        <w:t>Cardiac monitor, 12-lead electrocardiogram, labs.</w:t>
      </w:r>
      <w:r>
        <w:rPr>
          <w:b w:val="0"/>
          <w:i w:val="0"/>
        </w:rPr>
        <w:t>First-line treatment</w:t>
      </w:r>
      <w:r>
        <w:rPr>
          <w:b w:val="0"/>
          <w:i w:val="0"/>
        </w:rPr>
        <w:t>Symptomatic non-sustained: beta blocker. Stable sustained monomorphic: intravenous lidocaine, amiodarone or procainamide. Unstable with pulse: synchronized cardioversion. Pulseless or polymorphic: defibrillation, then urgent coronary angiography for polymorphic.</w:t>
      </w:r>
      <w:r>
        <w:rPr>
          <w:b w:val="0"/>
          <w:i w:val="0"/>
        </w:rPr>
        <w:t>Complications</w:t>
      </w:r>
      <w:r>
        <w:rPr>
          <w:b w:val="0"/>
          <w:i w:val="0"/>
        </w:rPr>
        <w:t>Hemodynamic collapse, sudden cardiac death; most need an implantable defibrillator once stabilized after unstable ventricular tachycardia.</w:t>
      </w:r>
    </w:p>
    <w:p>
      <w:pPr>
        <w:spacing w:after="120"/>
      </w:pPr>
      <w:r>
        <w:rPr>
          <w:b w:val="0"/>
          <w:i w:val="0"/>
        </w:rPr>
        <w:t>Slides 39–46</w:t>
      </w:r>
    </w:p>
    <w:p>
      <w:pPr>
        <w:pStyle w:val="Heading3"/>
        <w:spacing w:before="200" w:after="100"/>
      </w:pPr>
      <w:r>
        <w:rPr>
          <w:rFonts w:ascii="Georgia" w:hAnsi="Georgia"/>
          <w:color w:val="7A2D5A"/>
        </w:rPr>
        <w:t>Torsades de pointes (QT prolongation)</w:t>
      </w:r>
    </w:p>
    <w:p>
      <w:pPr>
        <w:spacing w:after="120"/>
      </w:pPr>
      <w:r>
        <w:rPr>
          <w:b/>
          <w:i w:val="0"/>
        </w:rPr>
        <w:t>Defining feature:</w:t>
      </w:r>
      <w:r>
        <w:rPr>
          <w:b w:val="0"/>
          <w:i w:val="0"/>
        </w:rPr>
        <w:t xml:space="preserve"> polymorphic ventricular tachycardia twisting around the baseline, with a long QT</w:t>
      </w:r>
    </w:p>
    <w:p>
      <w:pPr>
        <w:spacing w:after="120"/>
      </w:pPr>
      <w:r>
        <w:rPr>
          <w:b w:val="0"/>
          <w:i w:val="0"/>
        </w:rPr>
        <w:t>Definition</w:t>
      </w:r>
      <w:r>
        <w:rPr>
          <w:b w:val="0"/>
          <w:i w:val="0"/>
        </w:rPr>
        <w:t>Polymorphic ventricular tachycardia in the setting of QT prolongation; QRS complexes twist around the baseline.</w:t>
      </w:r>
      <w:r>
        <w:rPr>
          <w:b w:val="0"/>
          <w:i w:val="0"/>
        </w:rPr>
        <w:t>Who gets it</w:t>
      </w:r>
      <w:r>
        <w:rPr>
          <w:b w:val="0"/>
          <w:i w:val="0"/>
        </w:rPr>
        <w:t>Patients with congenital or (most often) acquired long QT syndrome.</w:t>
      </w:r>
      <w:r>
        <w:rPr>
          <w:b w:val="0"/>
          <w:i w:val="0"/>
        </w:rPr>
        <w:t>Risk factors</w:t>
      </w:r>
      <w:r>
        <w:rPr>
          <w:b w:val="0"/>
          <w:i w:val="0"/>
        </w:rPr>
        <w:t>Long QT interval: QT-prolonging drugs; hypokalemia, hypocalcemia.</w:t>
      </w:r>
      <w:r>
        <w:rPr>
          <w:b w:val="0"/>
          <w:i w:val="0"/>
        </w:rPr>
        <w:t>Classic signs &amp; symptoms</w:t>
      </w:r>
      <w:r>
        <w:rPr>
          <w:b w:val="0"/>
          <w:i w:val="0"/>
        </w:rPr>
        <w:t>Palpitations, chest pain, dyspnea, syncope or presyncope.</w:t>
      </w:r>
      <w:r>
        <w:rPr>
          <w:b w:val="0"/>
          <w:i w:val="0"/>
        </w:rPr>
        <w:t>Physical exam findings</w:t>
      </w:r>
      <w:r>
        <w:rPr>
          <w:b w:val="0"/>
          <w:i w:val="0"/>
        </w:rPr>
        <w:t>Not on the slides.</w:t>
      </w:r>
      <w:r>
        <w:rPr>
          <w:b w:val="0"/>
          <w:i w:val="0"/>
        </w:rPr>
        <w:t>Diagnostics / tests</w:t>
      </w:r>
      <w:r>
        <w:rPr>
          <w:b w:val="0"/>
          <w:i w:val="0"/>
        </w:rPr>
        <w:t>Electrocardiogram: twisting polymorphic ventricular tachycardia; prolonged QT.</w:t>
      </w:r>
      <w:r>
        <w:rPr>
          <w:b w:val="0"/>
          <w:i w:val="0"/>
        </w:rPr>
        <w:t>First-line treatment</w:t>
      </w:r>
      <w:r>
        <w:rPr>
          <w:b w:val="0"/>
          <w:i w:val="0"/>
        </w:rPr>
        <w:t>Conscious: intravenous magnesium push, then a magnesium infusion; intravenous lidocaine can be used; no amiodarone, procainamide or beta blockers. Unstable: defibrillation.</w:t>
      </w:r>
      <w:r>
        <w:rPr>
          <w:b w:val="0"/>
          <w:i w:val="0"/>
        </w:rPr>
        <w:t>Complications</w:t>
      </w:r>
      <w:r>
        <w:rPr>
          <w:b w:val="0"/>
          <w:i w:val="0"/>
        </w:rPr>
        <w:t>Hemodynamic instability.</w:t>
      </w:r>
    </w:p>
    <w:p>
      <w:pPr>
        <w:spacing w:after="120"/>
      </w:pPr>
      <w:r>
        <w:rPr>
          <w:b w:val="0"/>
          <w:i w:val="0"/>
        </w:rPr>
        <w:t>Slides 40–42, 47</w:t>
      </w:r>
    </w:p>
    <w:p>
      <w:pPr>
        <w:pStyle w:val="Heading3"/>
        <w:spacing w:before="200" w:after="100"/>
      </w:pPr>
      <w:r>
        <w:rPr>
          <w:rFonts w:ascii="Georgia" w:hAnsi="Georgia"/>
          <w:color w:val="7A2D5A"/>
        </w:rPr>
        <w:t>Ventricular fibrillation (and pulseless ventricular tachycardia)</w:t>
      </w:r>
    </w:p>
    <w:p>
      <w:pPr>
        <w:spacing w:after="120"/>
      </w:pPr>
      <w:r>
        <w:rPr>
          <w:b/>
          <w:i w:val="0"/>
        </w:rPr>
        <w:t>Defining feature:</w:t>
      </w:r>
      <w:r>
        <w:rPr>
          <w:b w:val="0"/>
          <w:i w:val="0"/>
        </w:rPr>
        <w:t xml:space="preserve"> uncoordinated electrical activity with no pulse and no perfusion</w:t>
      </w:r>
    </w:p>
    <w:p>
      <w:pPr>
        <w:spacing w:after="120"/>
      </w:pPr>
      <w:r>
        <w:rPr>
          <w:b w:val="0"/>
          <w:i w:val="0"/>
        </w:rPr>
        <w:t>Definition</w:t>
      </w:r>
      <w:r>
        <w:rPr>
          <w:b w:val="0"/>
          <w:i w:val="0"/>
        </w:rPr>
        <w:t>Rate 0; no rhythm, P waves, PR or QRS; uncoordinated activity only; coarse or fine.</w:t>
      </w:r>
      <w:r>
        <w:rPr>
          <w:b w:val="0"/>
          <w:i w:val="0"/>
        </w:rPr>
        <w:t>Who gets it</w:t>
      </w:r>
      <w:r>
        <w:rPr>
          <w:b w:val="0"/>
          <w:i w:val="0"/>
        </w:rPr>
        <w:t>Sudden cardiac death; most commonly predisposed by coronary artery disease, even without a prior infarction.</w:t>
      </w:r>
      <w:r>
        <w:rPr>
          <w:b w:val="0"/>
          <w:i w:val="0"/>
        </w:rPr>
        <w:t>Risk factors</w:t>
      </w:r>
      <w:r>
        <w:rPr>
          <w:b w:val="0"/>
          <w:i w:val="0"/>
        </w:rPr>
        <w:t>Coronary artery disease.</w:t>
      </w:r>
      <w:r>
        <w:rPr>
          <w:b w:val="0"/>
          <w:i w:val="0"/>
        </w:rPr>
        <w:t>Classic signs &amp; symptoms</w:t>
      </w:r>
      <w:r>
        <w:rPr>
          <w:b w:val="0"/>
          <w:i w:val="0"/>
        </w:rPr>
        <w:t>Cardiac arrest: pulseless, no perfusion.</w:t>
      </w:r>
      <w:r>
        <w:rPr>
          <w:b w:val="0"/>
          <w:i w:val="0"/>
        </w:rPr>
        <w:t>Physical exam findings</w:t>
      </w:r>
      <w:r>
        <w:rPr>
          <w:b w:val="0"/>
          <w:i w:val="0"/>
        </w:rPr>
        <w:t>No pulse.</w:t>
      </w:r>
      <w:r>
        <w:rPr>
          <w:b w:val="0"/>
          <w:i w:val="0"/>
        </w:rPr>
        <w:t>Diagnostics / tests</w:t>
      </w:r>
      <w:r>
        <w:rPr>
          <w:b w:val="0"/>
          <w:i w:val="0"/>
        </w:rPr>
        <w:t>Monitor/defibrillator rhythm.</w:t>
      </w:r>
      <w:r>
        <w:rPr>
          <w:b w:val="0"/>
          <w:i w:val="0"/>
        </w:rPr>
        <w:t>First-line treatment</w:t>
      </w:r>
      <w:r>
        <w:rPr>
          <w:b w:val="0"/>
          <w:i w:val="0"/>
        </w:rPr>
        <w:t>Immediate defibrillation; cardiopulmonary resuscitation; epinephrine every 3–5 minutes; more shocks; amiodarone if it persists, then lidocaine if refractory; one breath every 6 seconds once intubated.</w:t>
      </w:r>
      <w:r>
        <w:rPr>
          <w:b w:val="0"/>
          <w:i w:val="0"/>
        </w:rPr>
        <w:t>Complications</w:t>
      </w:r>
      <w:r>
        <w:rPr>
          <w:b w:val="0"/>
          <w:i w:val="0"/>
        </w:rPr>
        <w:t>Death; best prognosis of the arrest rhythms, but degrading to asystole worsens it.</w:t>
      </w:r>
    </w:p>
    <w:p>
      <w:pPr>
        <w:spacing w:after="120"/>
      </w:pPr>
      <w:r>
        <w:rPr>
          <w:b w:val="0"/>
          <w:i w:val="0"/>
        </w:rPr>
        <w:t>Slides 37, 48–50</w:t>
      </w:r>
    </w:p>
    <w:p>
      <w:pPr>
        <w:pStyle w:val="Heading3"/>
        <w:spacing w:before="200" w:after="100"/>
      </w:pPr>
      <w:r>
        <w:rPr>
          <w:rFonts w:ascii="Georgia" w:hAnsi="Georgia"/>
          <w:color w:val="7A2D5A"/>
        </w:rPr>
        <w:t>Asystole and pulseless electrical activity</w:t>
      </w:r>
    </w:p>
    <w:p>
      <w:pPr>
        <w:spacing w:after="120"/>
      </w:pPr>
      <w:r>
        <w:rPr>
          <w:b/>
          <w:i w:val="0"/>
        </w:rPr>
        <w:t>Defining feature:</w:t>
      </w:r>
      <w:r>
        <w:rPr>
          <w:b w:val="0"/>
          <w:i w:val="0"/>
        </w:rPr>
        <w:t xml:space="preserve"> a flat line (asystole) or an organized rhythm with no pulse (pulseless electrical activity)</w:t>
      </w:r>
    </w:p>
    <w:p>
      <w:pPr>
        <w:spacing w:after="120"/>
      </w:pPr>
      <w:r>
        <w:rPr>
          <w:b w:val="0"/>
          <w:i w:val="0"/>
        </w:rPr>
        <w:t>Definition</w:t>
      </w:r>
      <w:r>
        <w:rPr>
          <w:b w:val="0"/>
          <w:i w:val="0"/>
        </w:rPr>
        <w:t>Asystole: no rate, rhythm, P, PR or QRS. Pulseless electrical activity: a rhythm expected to give a pulse (for example normal sinus rhythm) with no perfusing beats.</w:t>
      </w:r>
      <w:r>
        <w:rPr>
          <w:b w:val="0"/>
          <w:i w:val="0"/>
        </w:rPr>
        <w:t>Who gets it</w:t>
      </w:r>
      <w:r>
        <w:rPr>
          <w:b w:val="0"/>
          <w:i w:val="0"/>
        </w:rPr>
        <w:t>Usually end-of-life rhythms.</w:t>
      </w:r>
      <w:r>
        <w:rPr>
          <w:b w:val="0"/>
          <w:i w:val="0"/>
        </w:rPr>
        <w:t>Risk factors</w:t>
      </w:r>
      <w:r>
        <w:rPr>
          <w:b w:val="0"/>
          <w:i w:val="0"/>
        </w:rPr>
        <w:t>Pulseless electrical activity in adults: hypovolemia and hypoxia (the two leading causes).</w:t>
      </w:r>
      <w:r>
        <w:rPr>
          <w:b w:val="0"/>
          <w:i w:val="0"/>
        </w:rPr>
        <w:t>Classic signs &amp; symptoms</w:t>
      </w:r>
      <w:r>
        <w:rPr>
          <w:b w:val="0"/>
          <w:i w:val="0"/>
        </w:rPr>
        <w:t>Cardiac arrest: no pulse.</w:t>
      </w:r>
      <w:r>
        <w:rPr>
          <w:b w:val="0"/>
          <w:i w:val="0"/>
        </w:rPr>
        <w:t>Physical exam findings</w:t>
      </w:r>
      <w:r>
        <w:rPr>
          <w:b w:val="0"/>
          <w:i w:val="0"/>
        </w:rPr>
        <w:t>No pulse.</w:t>
      </w:r>
      <w:r>
        <w:rPr>
          <w:b w:val="0"/>
          <w:i w:val="0"/>
        </w:rPr>
        <w:t>Diagnostics / tests</w:t>
      </w:r>
      <w:r>
        <w:rPr>
          <w:b w:val="0"/>
          <w:i w:val="0"/>
        </w:rPr>
        <w:t>Monitor: flat line, or an organized rhythm without a pulse.</w:t>
      </w:r>
      <w:r>
        <w:rPr>
          <w:b w:val="0"/>
          <w:i w:val="0"/>
        </w:rPr>
        <w:t>First-line treatment</w:t>
      </w:r>
      <w:r>
        <w:rPr>
          <w:b w:val="0"/>
          <w:i w:val="0"/>
        </w:rPr>
        <w:t>Unshockable: start compressions immediately; high-quality cardiopulmonary resuscitation and epinephrine are the mainstays; intubate early; treat hypovolemia and hypoxia.</w:t>
      </w:r>
      <w:r>
        <w:rPr>
          <w:b w:val="0"/>
          <w:i w:val="0"/>
        </w:rPr>
        <w:t>Complications</w:t>
      </w:r>
      <w:r>
        <w:rPr>
          <w:b w:val="0"/>
          <w:i w:val="0"/>
        </w:rPr>
        <w:t>Poor prognosis.</w:t>
      </w:r>
    </w:p>
    <w:p>
      <w:pPr>
        <w:spacing w:after="120"/>
      </w:pPr>
      <w:r>
        <w:rPr>
          <w:b w:val="0"/>
          <w:i w:val="0"/>
        </w:rPr>
        <w:t>Slides 52–55</w:t>
      </w:r>
    </w:p>
    <w:p>
      <w:pPr>
        <w:pStyle w:val="Heading2"/>
        <w:spacing w:before="200" w:after="100"/>
      </w:pPr>
      <w:r>
        <w:rPr>
          <w:rFonts w:ascii="Georgia" w:hAnsi="Georgia"/>
          <w:color w:val="7A2D5A"/>
        </w:rPr>
        <w:t>5.16 · Populations: adult and elderly</w:t>
      </w:r>
    </w:p>
    <w:p>
      <w:pPr>
        <w:spacing w:after="120"/>
      </w:pPr>
      <w:r>
        <w:rPr>
          <w:b w:val="0"/>
          <w:i w:val="0"/>
        </w:rPr>
        <w:t>The deck has no population slide; these points are drawn from the condition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Atrioventricular block is more common in elderly patients because of degenerative conduction system disease</w:t>
            </w:r>
            <w:r>
              <w:rPr>
                <w:b w:val="0"/>
                <w:i w:val="0"/>
                <w:sz w:val="18"/>
              </w:rPr>
              <w:t xml:space="preserve">: age-related degeneration is the most common cause of first-degree block </w:t>
            </w:r>
            <w:r>
              <w:rPr>
                <w:b w:val="0"/>
                <w:i w:val="0"/>
                <w:sz w:val="18"/>
              </w:rPr>
              <w:t>Slide 6</w:t>
            </w:r>
            <w:r>
              <w:rPr>
                <w:b w:val="0"/>
                <w:i w:val="0"/>
                <w:sz w:val="18"/>
              </w:rPr>
              <w:t xml:space="preserve">, and </w:t>
            </w:r>
            <w:r>
              <w:rPr>
                <w:b/>
                <w:i w:val="0"/>
                <w:sz w:val="18"/>
              </w:rPr>
              <w:t>degenerative His-Purkinje (conduction system) disease of old age tops the cause list for both Mobitz type II and complete block</w:t>
            </w:r>
            <w:r>
              <w:rPr>
                <w:b w:val="0"/>
                <w:i w:val="0"/>
                <w:sz w:val="18"/>
              </w:rPr>
              <w:t xml:space="preserve"> </w:t>
            </w:r>
            <w:r>
              <w:rPr>
                <w:b w:val="0"/>
                <w:i w:val="0"/>
                <w:sz w:val="18"/>
              </w:rPr>
              <w:t>Slides 13, 18</w:t>
            </w:r>
            <w:r>
              <w:rPr>
                <w:b w:val="0"/>
                <w:i w:val="0"/>
                <w:sz w:val="18"/>
              </w:rPr>
              <w:t xml:space="preserve">. </w:t>
            </w:r>
            <w:r>
              <w:rPr>
                <w:b/>
                <w:i w:val="0"/>
                <w:sz w:val="18"/>
              </w:rPr>
              <w:t>Age-related degeneration of the conduction system is also a named cause of right bundle branch block</w:t>
            </w:r>
            <w:r>
              <w:rPr>
                <w:b w:val="0"/>
                <w:i w:val="0"/>
                <w:sz w:val="18"/>
              </w:rPr>
              <w:t xml:space="preserve"> </w:t>
            </w:r>
            <w:r>
              <w:rPr>
                <w:b w:val="0"/>
                <w:i w:val="0"/>
                <w:sz w:val="18"/>
              </w:rPr>
              <w:t>Slide 31</w:t>
            </w:r>
            <w:r>
              <w:rPr>
                <w:b w:val="0"/>
                <w:i w:val="0"/>
                <w:sz w:val="18"/>
              </w:rPr>
              <w:t xml:space="preserve">. </w:t>
            </w:r>
            <w:r>
              <w:rPr>
                <w:b/>
                <w:i w:val="0"/>
                <w:sz w:val="18"/>
              </w:rPr>
              <w:t>An elderly patient with an incidental, asymptomatic Mobitz type II block still needs a permanent pacemaker</w:t>
            </w:r>
            <w:r>
              <w:rPr>
                <w:b w:val="0"/>
                <w:i w:val="0"/>
                <w:sz w:val="18"/>
              </w:rPr>
              <w:t xml:space="preserve">, because the block is dangerous even without symptoms </w:t>
            </w:r>
            <w:r>
              <w:rPr>
                <w:b w:val="0"/>
                <w:i w:val="0"/>
                <w:sz w:val="18"/>
              </w:rPr>
              <w:t>Slide 14</w:t>
            </w:r>
            <w:r>
              <w:rPr>
                <w:b w:val="0"/>
                <w:i w:val="0"/>
                <w:sz w:val="18"/>
              </w:rPr>
              <w:t>.</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In adults, coronary artery disease predisposes to sudden cardiac death even without a prior infarction</w:t>
            </w:r>
            <w:r>
              <w:rPr>
                <w:b w:val="0"/>
                <w:i w:val="0"/>
                <w:sz w:val="18"/>
              </w:rPr>
              <w:t xml:space="preserve"> </w:t>
            </w:r>
            <w:r>
              <w:rPr>
                <w:b w:val="0"/>
                <w:i w:val="0"/>
                <w:sz w:val="18"/>
              </w:rPr>
              <w:t>Slide 37</w:t>
            </w:r>
            <w:r>
              <w:rPr>
                <w:b w:val="0"/>
                <w:i w:val="0"/>
                <w:sz w:val="18"/>
              </w:rPr>
              <w:t xml:space="preserve">. </w:t>
            </w:r>
            <w:r>
              <w:rPr>
                <w:b/>
                <w:i w:val="0"/>
                <w:sz w:val="18"/>
              </w:rPr>
              <w:t>An adult with rare premature ventricular contractions (under 1% of beats), a normal heart and no symptoms needs reassurance and avoidance of triggers</w:t>
            </w:r>
            <w:r>
              <w:rPr>
                <w:b w:val="0"/>
                <w:i w:val="0"/>
                <w:sz w:val="18"/>
              </w:rPr>
              <w:t xml:space="preserve"> </w:t>
            </w:r>
            <w:r>
              <w:rPr>
                <w:b w:val="0"/>
                <w:i w:val="0"/>
                <w:sz w:val="18"/>
              </w:rPr>
              <w:t>Slide 36</w:t>
            </w:r>
            <w:r>
              <w:rPr>
                <w:b w:val="0"/>
                <w:i w:val="0"/>
                <w:sz w:val="18"/>
              </w:rPr>
              <w:t xml:space="preserve">. The two leading causes of pulseless electrical activity in adults are hypovolemia and hypoxia </w:t>
            </w:r>
            <w:r>
              <w:rPr>
                <w:b w:val="0"/>
                <w:i w:val="0"/>
                <w:sz w:val="18"/>
              </w:rPr>
              <w:t>Slide 55</w:t>
            </w:r>
            <w:r>
              <w:rPr>
                <w:b w:val="0"/>
                <w:i w:val="0"/>
                <w:sz w:val="18"/>
              </w:rPr>
              <w:t xml:space="preserve">. Implantable and wearable defibrillators prevent sudden cardiac death </w:t>
            </w:r>
            <w:r>
              <w:rPr>
                <w:b w:val="0"/>
                <w:i w:val="0"/>
                <w:sz w:val="18"/>
              </w:rPr>
              <w:t>Slide 38</w:t>
            </w:r>
            <w:r>
              <w:rPr>
                <w:b w:val="0"/>
                <w:i w:val="0"/>
                <w:sz w:val="18"/>
              </w:rPr>
              <w:t>.</w:t>
            </w:r>
          </w:p>
        </w:tc>
      </w:tr>
    </w:tbl>
    <w:p>
      <w:pPr>
        <w:spacing w:after="80"/>
      </w:pPr>
    </w:p>
    <w:p>
      <w:pPr>
        <w:pStyle w:val="Heading1"/>
        <w:spacing w:before="280" w:after="100"/>
      </w:pPr>
      <w:r>
        <w:rPr>
          <w:rFonts w:ascii="Georgia" w:hAnsi="Georgia"/>
          <w:color w:val="7A2D5A"/>
        </w:rPr>
        <w:t>6 · Pericardial Disease</w:t>
      </w:r>
    </w:p>
    <w:p>
      <w:pPr>
        <w:spacing w:after="120"/>
      </w:pPr>
      <w:r>
        <w:rPr>
          <w:b w:val="0"/>
          <w:i w:val="0"/>
        </w:rPr>
        <w:t>Lecture 31 · Lauren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PERICARDIAL DISEASE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pericardial disease:</w:t>
            </w:r>
          </w:p>
          <w:p>
            <w:pPr>
              <w:pStyle w:val="ListNumber"/>
              <w:spacing w:after="40"/>
            </w:pPr>
            <w:r>
              <w:rPr>
                <w:b w:val="0"/>
                <w:i w:val="0"/>
                <w:sz w:val="20"/>
              </w:rPr>
              <w:t>Pericarditis</w:t>
            </w:r>
          </w:p>
          <w:p>
            <w:pPr>
              <w:pStyle w:val="ListNumber"/>
              <w:spacing w:after="40"/>
            </w:pPr>
            <w:r>
              <w:rPr>
                <w:b w:val="0"/>
                <w:i w:val="0"/>
                <w:sz w:val="20"/>
              </w:rPr>
              <w:t>Acute</w:t>
            </w:r>
          </w:p>
          <w:p>
            <w:pPr>
              <w:pStyle w:val="ListNumber"/>
              <w:spacing w:after="40"/>
            </w:pPr>
            <w:r>
              <w:rPr>
                <w:b w:val="0"/>
                <w:i w:val="0"/>
                <w:sz w:val="20"/>
              </w:rPr>
              <w:t>Recurrent</w:t>
            </w:r>
          </w:p>
          <w:p>
            <w:pPr>
              <w:pStyle w:val="ListNumber"/>
              <w:spacing w:after="40"/>
            </w:pPr>
            <w:r>
              <w:rPr>
                <w:b w:val="0"/>
                <w:i w:val="0"/>
                <w:sz w:val="20"/>
              </w:rPr>
              <w:t>Constrictive pericarditis</w:t>
            </w:r>
          </w:p>
          <w:p>
            <w:pPr>
              <w:pStyle w:val="ListNumber"/>
              <w:spacing w:after="40"/>
            </w:pPr>
            <w:r>
              <w:rPr>
                <w:b w:val="0"/>
                <w:i w:val="0"/>
                <w:sz w:val="20"/>
              </w:rPr>
              <w:t>Pericardial effusion</w:t>
            </w:r>
          </w:p>
          <w:p>
            <w:pPr>
              <w:pStyle w:val="ListNumber"/>
              <w:spacing w:after="40"/>
            </w:pPr>
            <w:r>
              <w:rPr>
                <w:b w:val="0"/>
                <w:i w:val="0"/>
                <w:sz w:val="20"/>
              </w:rPr>
              <w:t>Cardiac tamponade</w:t>
            </w:r>
          </w:p>
          <w:p>
            <w:pPr>
              <w:pStyle w:val="ListNumber"/>
              <w:spacing w:after="40"/>
            </w:pPr>
            <w:r>
              <w:rPr>
                <w:b w:val="0"/>
                <w:i w:val="0"/>
                <w:sz w:val="20"/>
              </w:rPr>
              <w:t>Identify medical care strategies for pericardial disease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2–7 are the conditions of objective 1 (items 3 and 4 are the two forms of item 2, pericarditis), item 8 is the second real objective, and items 9–10 are its population list.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Pericarditis</w:t>
            </w:r>
          </w:p>
        </w:tc>
        <w:tc>
          <w:tcPr>
            <w:tcW w:type="dxa" w:w="7272"/>
          </w:tcPr>
          <w:p>
            <w:pPr>
              <w:spacing w:after="40"/>
            </w:pPr>
            <w:r>
              <w:rPr>
                <w:sz w:val="18"/>
              </w:rPr>
            </w:r>
            <w:r>
              <w:rPr>
                <w:b w:val="0"/>
                <w:i w:val="0"/>
                <w:sz w:val="18"/>
              </w:rPr>
              <w:t>6.1 (definitions), 6.2 (causes), 6.3–6.5 and 6.9</w:t>
            </w:r>
          </w:p>
        </w:tc>
      </w:tr>
      <w:tr>
        <w:tc>
          <w:tcPr>
            <w:tcW w:type="dxa" w:w="7272"/>
          </w:tcPr>
          <w:p>
            <w:pPr>
              <w:spacing w:after="40"/>
            </w:pPr>
            <w:r>
              <w:rPr>
                <w:sz w:val="18"/>
              </w:rPr>
            </w:r>
            <w:r>
              <w:rPr>
                <w:b w:val="0"/>
                <w:i w:val="0"/>
                <w:sz w:val="18"/>
              </w:rPr>
              <w:t>1 · 3. Acute</w:t>
            </w:r>
          </w:p>
        </w:tc>
        <w:tc>
          <w:tcPr>
            <w:tcW w:type="dxa" w:w="7272"/>
          </w:tcPr>
          <w:p>
            <w:pPr>
              <w:spacing w:after="40"/>
            </w:pPr>
            <w:r>
              <w:rPr>
                <w:sz w:val="18"/>
              </w:rPr>
            </w:r>
            <w:r>
              <w:rPr>
                <w:b w:val="0"/>
                <w:i w:val="0"/>
                <w:sz w:val="18"/>
              </w:rPr>
              <w:t>6.3 (presentation and diagnosis), 6.4 (treatment, prognosis, counseling) and 6.9</w:t>
            </w:r>
          </w:p>
        </w:tc>
      </w:tr>
      <w:tr>
        <w:tc>
          <w:tcPr>
            <w:tcW w:type="dxa" w:w="7272"/>
          </w:tcPr>
          <w:p>
            <w:pPr>
              <w:spacing w:after="40"/>
            </w:pPr>
            <w:r>
              <w:rPr>
                <w:sz w:val="18"/>
              </w:rPr>
            </w:r>
            <w:r>
              <w:rPr>
                <w:b w:val="0"/>
                <w:i w:val="0"/>
                <w:sz w:val="18"/>
              </w:rPr>
              <w:t>1 · 4. Recurrent</w:t>
            </w:r>
          </w:p>
        </w:tc>
        <w:tc>
          <w:tcPr>
            <w:tcW w:type="dxa" w:w="7272"/>
          </w:tcPr>
          <w:p>
            <w:pPr>
              <w:spacing w:after="40"/>
            </w:pPr>
            <w:r>
              <w:rPr>
                <w:sz w:val="18"/>
              </w:rPr>
            </w:r>
            <w:r>
              <w:rPr>
                <w:b w:val="0"/>
                <w:i w:val="0"/>
                <w:sz w:val="18"/>
              </w:rPr>
              <w:t>6.5 and 6.9</w:t>
            </w:r>
          </w:p>
        </w:tc>
      </w:tr>
      <w:tr>
        <w:tc>
          <w:tcPr>
            <w:tcW w:type="dxa" w:w="7272"/>
          </w:tcPr>
          <w:p>
            <w:pPr>
              <w:spacing w:after="40"/>
            </w:pPr>
            <w:r>
              <w:rPr>
                <w:sz w:val="18"/>
              </w:rPr>
            </w:r>
            <w:r>
              <w:rPr>
                <w:b w:val="0"/>
                <w:i w:val="0"/>
                <w:sz w:val="18"/>
              </w:rPr>
              <w:t>1 · 5. Constrictive pericarditis</w:t>
            </w:r>
          </w:p>
        </w:tc>
        <w:tc>
          <w:tcPr>
            <w:tcW w:type="dxa" w:w="7272"/>
          </w:tcPr>
          <w:p>
            <w:pPr>
              <w:spacing w:after="40"/>
            </w:pPr>
            <w:r>
              <w:rPr>
                <w:sz w:val="18"/>
              </w:rPr>
            </w:r>
            <w:r>
              <w:rPr>
                <w:b w:val="0"/>
                <w:i w:val="0"/>
                <w:sz w:val="18"/>
              </w:rPr>
              <w:t>6.6 and 6.9</w:t>
            </w:r>
          </w:p>
        </w:tc>
      </w:tr>
      <w:tr>
        <w:tc>
          <w:tcPr>
            <w:tcW w:type="dxa" w:w="7272"/>
          </w:tcPr>
          <w:p>
            <w:pPr>
              <w:spacing w:after="40"/>
            </w:pPr>
            <w:r>
              <w:rPr>
                <w:sz w:val="18"/>
              </w:rPr>
            </w:r>
            <w:r>
              <w:rPr>
                <w:b w:val="0"/>
                <w:i w:val="0"/>
                <w:sz w:val="18"/>
              </w:rPr>
              <w:t>1 · 6. Pericardial effusion</w:t>
            </w:r>
          </w:p>
        </w:tc>
        <w:tc>
          <w:tcPr>
            <w:tcW w:type="dxa" w:w="7272"/>
          </w:tcPr>
          <w:p>
            <w:pPr>
              <w:spacing w:after="40"/>
            </w:pPr>
            <w:r>
              <w:rPr>
                <w:sz w:val="18"/>
              </w:rPr>
            </w:r>
            <w:r>
              <w:rPr>
                <w:b w:val="0"/>
                <w:i w:val="0"/>
                <w:sz w:val="18"/>
              </w:rPr>
              <w:t>6.7 and 6.9</w:t>
            </w:r>
          </w:p>
        </w:tc>
      </w:tr>
      <w:tr>
        <w:tc>
          <w:tcPr>
            <w:tcW w:type="dxa" w:w="7272"/>
          </w:tcPr>
          <w:p>
            <w:pPr>
              <w:spacing w:after="40"/>
            </w:pPr>
            <w:r>
              <w:rPr>
                <w:sz w:val="18"/>
              </w:rPr>
            </w:r>
            <w:r>
              <w:rPr>
                <w:b w:val="0"/>
                <w:i w:val="0"/>
                <w:sz w:val="18"/>
              </w:rPr>
              <w:t>1 · 7. Cardiac tamponade</w:t>
            </w:r>
          </w:p>
        </w:tc>
        <w:tc>
          <w:tcPr>
            <w:tcW w:type="dxa" w:w="7272"/>
          </w:tcPr>
          <w:p>
            <w:pPr>
              <w:spacing w:after="40"/>
            </w:pPr>
            <w:r>
              <w:rPr>
                <w:sz w:val="18"/>
              </w:rPr>
            </w:r>
            <w:r>
              <w:rPr>
                <w:b w:val="0"/>
                <w:i w:val="0"/>
                <w:sz w:val="18"/>
              </w:rPr>
              <w:t>6.8 and 6.9</w:t>
            </w:r>
          </w:p>
        </w:tc>
      </w:tr>
      <w:tr>
        <w:tc>
          <w:tcPr>
            <w:tcW w:type="dxa" w:w="7272"/>
          </w:tcPr>
          <w:p>
            <w:pPr>
              <w:spacing w:after="40"/>
            </w:pPr>
            <w:r>
              <w:rPr>
                <w:sz w:val="18"/>
              </w:rPr>
            </w:r>
            <w:r>
              <w:rPr>
                <w:b w:val="0"/>
                <w:i w:val="0"/>
                <w:sz w:val="18"/>
              </w:rPr>
              <w:t>8. Populations (adult, elderly)</w:t>
            </w:r>
          </w:p>
        </w:tc>
        <w:tc>
          <w:tcPr>
            <w:tcW w:type="dxa" w:w="7272"/>
          </w:tcPr>
          <w:p>
            <w:pPr>
              <w:spacing w:after="40"/>
            </w:pPr>
            <w:r>
              <w:rPr>
                <w:sz w:val="18"/>
              </w:rPr>
            </w:r>
            <w:r>
              <w:rPr>
                <w:b w:val="0"/>
                <w:i w:val="0"/>
                <w:sz w:val="18"/>
              </w:rPr>
              <w:t xml:space="preserve">6.10 · </w:t>
            </w:r>
            <w:r>
              <w:rPr>
                <w:b w:val="0"/>
                <w:i/>
                <w:sz w:val="18"/>
              </w:rPr>
              <w:t>slide 36 answers the elderly directly; the rest of the deck is adult content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108.5 minutes in three parts, run together on one timeline):</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The three recorded parts run on one timeline (part 2 starts at 44:06 and part 3 at 1:44:06), and each time shown is the stamp of the line in our transcription where the passage starts. Quotations are word for word from our transcription; where ours garbles a word that Notability’s has right (lymphocytes, pleural, effusion, malignancy, hypotensive, among others), the quotation is word for word from Notability’s instead. Where the two disagree on a word that changes the meaning, the text says so. Drug names and eponyms come from the slides, never from either transcription. The ★ boxes and highlights only choose which slide facts to learn first. Context she gave that is on no slide is in the labeled box further down and is not built into the quizzes.</w:t>
            </w:r>
          </w:p>
          <w:p>
            <w:pPr>
              <w:pStyle w:val="ListBullet"/>
              <w:spacing w:after="40"/>
            </w:pPr>
            <w:r>
              <w:rPr>
                <w:b/>
                <w:i w:val="0"/>
                <w:sz w:val="20"/>
              </w:rPr>
              <w:t>Doses are not tested; drug names are, and who gets each.</w:t>
            </w:r>
            <w:r>
              <w:rPr>
                <w:b w:val="0"/>
                <w:i w:val="0"/>
                <w:sz w:val="20"/>
              </w:rPr>
              <w:t xml:space="preserve"> “please don’t memorize doses” </w:t>
            </w:r>
            <w:r>
              <w:rPr>
                <w:b w:val="0"/>
                <w:i w:val="0"/>
                <w:sz w:val="20"/>
              </w:rPr>
              <w:t>57:55</w:t>
            </w:r>
            <w:r>
              <w:rPr>
                <w:b w:val="0"/>
                <w:i w:val="0"/>
                <w:sz w:val="20"/>
              </w:rPr>
              <w:t xml:space="preserve"> “Just know the meds, what meds we use, the names of the meds that we use, and for who” </w:t>
            </w:r>
            <w:r>
              <w:rPr>
                <w:b w:val="0"/>
                <w:i w:val="0"/>
                <w:sz w:val="20"/>
              </w:rPr>
              <w:t>57:59</w:t>
            </w:r>
            <w:r>
              <w:rPr>
                <w:b w:val="0"/>
                <w:i w:val="0"/>
                <w:sz w:val="20"/>
              </w:rPr>
              <w:t xml:space="preserve">, and again: “you don’t have to memorize the dose, just know the names” </w:t>
            </w:r>
            <w:r>
              <w:rPr>
                <w:b w:val="0"/>
                <w:i w:val="0"/>
                <w:sz w:val="20"/>
              </w:rPr>
              <w:t>59:07</w:t>
            </w:r>
          </w:p>
          <w:p>
            <w:pPr>
              <w:pStyle w:val="ListBullet"/>
              <w:spacing w:after="40"/>
            </w:pPr>
            <w:r>
              <w:rPr>
                <w:b/>
                <w:i w:val="0"/>
                <w:sz w:val="20"/>
              </w:rPr>
              <w:t>Cross off “fourth line” on the drug table</w:t>
            </w:r>
            <w:r>
              <w:rPr>
                <w:b w:val="0"/>
                <w:i w:val="0"/>
                <w:sz w:val="20"/>
              </w:rPr>
              <w:t xml:space="preserve"> (slide 29): “I want you to cross off fourth line therapy” </w:t>
            </w:r>
            <w:r>
              <w:rPr>
                <w:b w:val="0"/>
                <w:i w:val="0"/>
                <w:sz w:val="20"/>
              </w:rPr>
              <w:t>58:09</w:t>
            </w:r>
            <w:r>
              <w:rPr>
                <w:b w:val="0"/>
                <w:i w:val="0"/>
                <w:sz w:val="20"/>
              </w:rPr>
              <w:t xml:space="preserve"> “because that is not entirely accurate anymore” </w:t>
            </w:r>
            <w:r>
              <w:rPr>
                <w:b w:val="0"/>
                <w:i w:val="0"/>
                <w:sz w:val="20"/>
              </w:rPr>
              <w:t>58:14</w:t>
            </w:r>
            <w:r>
              <w:rPr>
                <w:b w:val="0"/>
                <w:i w:val="0"/>
                <w:sz w:val="20"/>
              </w:rPr>
              <w:t>. Learn slide 35 instead: anti-interleukin-1 therapy comes earlier for recurrent disease with an inflammatory phenotype (6.5).</w:t>
            </w:r>
          </w:p>
          <w:p>
            <w:pPr>
              <w:pStyle w:val="ListBullet"/>
              <w:spacing w:after="40"/>
            </w:pPr>
            <w:r>
              <w:rPr>
                <w:b/>
                <w:i w:val="0"/>
                <w:sz w:val="20"/>
              </w:rPr>
              <w:t>Tamponade: no pressor names and no fluid rates, but know to stabilize.</w:t>
            </w:r>
            <w:r>
              <w:rPr>
                <w:b w:val="0"/>
                <w:i w:val="0"/>
                <w:sz w:val="20"/>
              </w:rPr>
              <w:t xml:space="preserve"> “I’m not gonna ask you to name a pressor. I’m not gonna ask you to tell me the fluid bolus rate” </w:t>
            </w:r>
            <w:r>
              <w:rPr>
                <w:b w:val="0"/>
                <w:i w:val="0"/>
                <w:sz w:val="20"/>
              </w:rPr>
              <w:t>1:46:07</w:t>
            </w:r>
            <w:r>
              <w:rPr>
                <w:b w:val="0"/>
                <w:i w:val="0"/>
                <w:sz w:val="20"/>
              </w:rPr>
              <w:t xml:space="preserve">. What she does expect: support the unstable patient until the drainage, because “you have to take care of them up until that point too.” </w:t>
            </w:r>
            <w:r>
              <w:rPr>
                <w:b w:val="0"/>
                <w:i w:val="0"/>
                <w:sz w:val="20"/>
              </w:rPr>
              <w:t>1:46:21</w:t>
            </w:r>
          </w:p>
          <w:p>
            <w:pPr>
              <w:pStyle w:val="ListBullet"/>
              <w:spacing w:after="40"/>
            </w:pPr>
            <w:r>
              <w:rPr>
                <w:b/>
                <w:i w:val="0"/>
                <w:sz w:val="20"/>
              </w:rPr>
              <w:t>Adults and older adults are taught together.</w:t>
            </w:r>
            <w:r>
              <w:rPr>
                <w:b w:val="0"/>
                <w:i w:val="0"/>
                <w:sz w:val="20"/>
              </w:rPr>
              <w:t xml:space="preserve"> “we’re talking about adult and elderly together” </w:t>
            </w:r>
            <w:r>
              <w:rPr>
                <w:b w:val="0"/>
                <w:i w:val="0"/>
                <w:sz w:val="20"/>
              </w:rPr>
              <w:t>4:24</w:t>
            </w:r>
            <w:r>
              <w:rPr>
                <w:b w:val="0"/>
                <w:i w:val="0"/>
                <w:sz w:val="20"/>
              </w:rPr>
              <w:t>; only slide 36 separates out the elderly (6.10).</w:t>
            </w:r>
          </w:p>
          <w:p>
            <w:pPr>
              <w:pStyle w:val="ListBullet"/>
              <w:spacing w:after="40"/>
            </w:pPr>
            <w:r>
              <w:rPr>
                <w:b/>
                <w:i w:val="0"/>
                <w:sz w:val="20"/>
              </w:rPr>
              <w:t>What she did not say.</w:t>
            </w:r>
            <w:r>
              <w:rPr>
                <w:b w:val="0"/>
                <w:i w:val="0"/>
                <w:sz w:val="20"/>
              </w:rPr>
              <w:t xml:space="preserve"> She named nothing else as untested and gave no “this is on the exam” list, so the slides stand. Her emphasis is in the ★ boxes in each subsection.</w:t>
            </w:r>
          </w:p>
          <w:p>
            <w:pPr>
              <w:spacing w:before="200" w:after="100"/>
            </w:pPr>
            <w:r>
              <w:rPr>
                <w:rFonts w:ascii="Georgia" w:hAnsi="Georgia"/>
                <w:color w:val="7A2D5A"/>
              </w:rPr>
              <w:t>Time on each topic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 spoken in</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52–58, 63–70</w:t>
                  </w:r>
                </w:p>
              </w:tc>
              <w:tc>
                <w:tcPr>
                  <w:tcW w:type="dxa" w:w="4848"/>
                </w:tcPr>
                <w:p>
                  <w:pPr>
                    <w:spacing w:after="40"/>
                  </w:pPr>
                  <w:r>
                    <w:rPr>
                      <w:sz w:val="18"/>
                    </w:rPr>
                  </w:r>
                  <w:r>
                    <w:rPr>
                      <w:b w:val="0"/>
                      <w:i w:val="0"/>
                      <w:sz w:val="18"/>
                    </w:rPr>
                    <w:t>41</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54–71</w:t>
                  </w:r>
                </w:p>
              </w:tc>
              <w:tc>
                <w:tcPr>
                  <w:tcW w:type="dxa" w:w="4848"/>
                </w:tcPr>
                <w:p>
                  <w:pPr>
                    <w:spacing w:after="40"/>
                  </w:pPr>
                  <w:r>
                    <w:rPr>
                      <w:sz w:val="18"/>
                    </w:rPr>
                  </w:r>
                  <w:r>
                    <w:rPr>
                      <w:b w:val="0"/>
                      <w:i w:val="0"/>
                      <w:sz w:val="18"/>
                    </w:rPr>
                    <w:t>40</w:t>
                  </w:r>
                </w:p>
              </w:tc>
            </w:tr>
            <w:tr>
              <w:tc>
                <w:tcPr>
                  <w:tcW w:type="dxa" w:w="4848"/>
                </w:tcPr>
                <w:p>
                  <w:pPr>
                    <w:spacing w:after="40"/>
                  </w:pPr>
                  <w:r>
                    <w:rPr>
                      <w:sz w:val="18"/>
                    </w:rPr>
                  </w:r>
                  <w:r>
                    <w:rPr>
                      <w:b w:val="0"/>
                      <w:i w:val="0"/>
                      <w:sz w:val="18"/>
                    </w:rPr>
                    <w:t>Causes (idiopathic and viral, Dressler syndrome, radiation, tuberculosis, malignancy, uremia)</w:t>
                  </w:r>
                </w:p>
              </w:tc>
              <w:tc>
                <w:tcPr>
                  <w:tcW w:type="dxa" w:w="4848"/>
                </w:tcPr>
                <w:p>
                  <w:pPr>
                    <w:spacing w:after="40"/>
                  </w:pPr>
                  <w:r>
                    <w:rPr>
                      <w:sz w:val="18"/>
                    </w:rPr>
                  </w:r>
                  <w:r>
                    <w:rPr>
                      <w:b w:val="0"/>
                      <w:i w:val="0"/>
                      <w:sz w:val="18"/>
                    </w:rPr>
                    <w:t>8–12, 55</w:t>
                  </w:r>
                </w:p>
              </w:tc>
              <w:tc>
                <w:tcPr>
                  <w:tcW w:type="dxa" w:w="4848"/>
                </w:tcPr>
                <w:p>
                  <w:pPr>
                    <w:spacing w:after="40"/>
                  </w:pPr>
                  <w:r>
                    <w:rPr>
                      <w:sz w:val="18"/>
                    </w:rPr>
                  </w:r>
                  <w:r>
                    <w:rPr>
                      <w:b w:val="0"/>
                      <w:i w:val="0"/>
                      <w:sz w:val="18"/>
                    </w:rPr>
                    <w:t>36</w:t>
                  </w:r>
                </w:p>
              </w:tc>
            </w:tr>
            <w:tr>
              <w:tc>
                <w:tcPr>
                  <w:tcW w:type="dxa" w:w="4848"/>
                </w:tcPr>
                <w:p>
                  <w:pPr>
                    <w:spacing w:after="40"/>
                  </w:pPr>
                  <w:r>
                    <w:rPr>
                      <w:sz w:val="18"/>
                    </w:rPr>
                  </w:r>
                  <w:r>
                    <w:rPr>
                      <w:b w:val="0"/>
                      <w:i w:val="0"/>
                      <w:sz w:val="18"/>
                    </w:rPr>
                    <w:t>Acute pericarditis diagnosis: criteria, workup, electrocardiogram</w:t>
                  </w:r>
                </w:p>
              </w:tc>
              <w:tc>
                <w:tcPr>
                  <w:tcW w:type="dxa" w:w="4848"/>
                </w:tcPr>
                <w:p>
                  <w:pPr>
                    <w:spacing w:after="40"/>
                  </w:pPr>
                  <w:r>
                    <w:rPr>
                      <w:sz w:val="18"/>
                    </w:rPr>
                  </w:r>
                  <w:r>
                    <w:rPr>
                      <w:b w:val="0"/>
                      <w:i w:val="0"/>
                      <w:sz w:val="18"/>
                    </w:rPr>
                    <w:t>14–26</w:t>
                  </w:r>
                </w:p>
              </w:tc>
              <w:tc>
                <w:tcPr>
                  <w:tcW w:type="dxa" w:w="4848"/>
                </w:tcPr>
                <w:p>
                  <w:pPr>
                    <w:spacing w:after="40"/>
                  </w:pPr>
                  <w:r>
                    <w:rPr>
                      <w:sz w:val="18"/>
                    </w:rPr>
                  </w:r>
                  <w:r>
                    <w:rPr>
                      <w:b w:val="0"/>
                      <w:i w:val="0"/>
                      <w:sz w:val="18"/>
                    </w:rPr>
                    <w:t>32</w:t>
                  </w:r>
                </w:p>
              </w:tc>
            </w:tr>
            <w:tr>
              <w:tc>
                <w:tcPr>
                  <w:tcW w:type="dxa" w:w="4848"/>
                </w:tcPr>
                <w:p>
                  <w:pPr>
                    <w:spacing w:after="40"/>
                  </w:pPr>
                  <w:r>
                    <w:rPr>
                      <w:sz w:val="18"/>
                    </w:rPr>
                  </w:r>
                  <w:r>
                    <w:rPr>
                      <w:b w:val="0"/>
                      <w:i w:val="0"/>
                      <w:sz w:val="18"/>
                    </w:rPr>
                    <w:t>Acute pericarditis treatment, failure, prognosis, counseling</w:t>
                  </w:r>
                </w:p>
              </w:tc>
              <w:tc>
                <w:tcPr>
                  <w:tcW w:type="dxa" w:w="4848"/>
                </w:tcPr>
                <w:p>
                  <w:pPr>
                    <w:spacing w:after="40"/>
                  </w:pPr>
                  <w:r>
                    <w:rPr>
                      <w:sz w:val="18"/>
                    </w:rPr>
                  </w:r>
                  <w:r>
                    <w:rPr>
                      <w:b w:val="0"/>
                      <w:i w:val="0"/>
                      <w:sz w:val="18"/>
                    </w:rPr>
                    <w:t>27–34</w:t>
                  </w:r>
                </w:p>
              </w:tc>
              <w:tc>
                <w:tcPr>
                  <w:tcW w:type="dxa" w:w="4848"/>
                </w:tcPr>
                <w:p>
                  <w:pPr>
                    <w:spacing w:after="40"/>
                  </w:pPr>
                  <w:r>
                    <w:rPr>
                      <w:sz w:val="18"/>
                    </w:rPr>
                  </w:r>
                  <w:r>
                    <w:rPr>
                      <w:b w:val="0"/>
                      <w:i w:val="0"/>
                      <w:sz w:val="18"/>
                    </w:rPr>
                    <w:t>31</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39–50</w:t>
                  </w:r>
                </w:p>
              </w:tc>
              <w:tc>
                <w:tcPr>
                  <w:tcW w:type="dxa" w:w="4848"/>
                </w:tcPr>
                <w:p>
                  <w:pPr>
                    <w:spacing w:after="40"/>
                  </w:pPr>
                  <w:r>
                    <w:rPr>
                      <w:sz w:val="18"/>
                    </w:rPr>
                  </w:r>
                  <w:r>
                    <w:rPr>
                      <w:b w:val="0"/>
                      <w:i w:val="0"/>
                      <w:sz w:val="18"/>
                    </w:rPr>
                    <w:t>24</w:t>
                  </w:r>
                </w:p>
              </w:tc>
            </w:tr>
            <w:tr>
              <w:tc>
                <w:tcPr>
                  <w:tcW w:type="dxa" w:w="4848"/>
                </w:tcPr>
                <w:p>
                  <w:pPr>
                    <w:spacing w:after="40"/>
                  </w:pPr>
                  <w:r>
                    <w:rPr>
                      <w:sz w:val="18"/>
                    </w:rPr>
                  </w:r>
                  <w:r>
                    <w:rPr>
                      <w:b w:val="0"/>
                      <w:i w:val="0"/>
                      <w:sz w:val="18"/>
                    </w:rPr>
                    <w:t>Recurrent pericarditis and anti-interleukin-1 therapy</w:t>
                  </w:r>
                </w:p>
              </w:tc>
              <w:tc>
                <w:tcPr>
                  <w:tcW w:type="dxa" w:w="4848"/>
                </w:tcPr>
                <w:p>
                  <w:pPr>
                    <w:spacing w:after="40"/>
                  </w:pPr>
                  <w:r>
                    <w:rPr>
                      <w:sz w:val="18"/>
                    </w:rPr>
                  </w:r>
                  <w:r>
                    <w:rPr>
                      <w:b w:val="0"/>
                      <w:i w:val="0"/>
                      <w:sz w:val="18"/>
                    </w:rPr>
                    <w:t>29, 35</w:t>
                  </w:r>
                </w:p>
              </w:tc>
              <w:tc>
                <w:tcPr>
                  <w:tcW w:type="dxa" w:w="4848"/>
                </w:tcPr>
                <w:p>
                  <w:pPr>
                    <w:spacing w:after="40"/>
                  </w:pPr>
                  <w:r>
                    <w:rPr>
                      <w:sz w:val="18"/>
                    </w:rPr>
                  </w:r>
                  <w:r>
                    <w:rPr>
                      <w:b w:val="0"/>
                      <w:i w:val="0"/>
                      <w:sz w:val="18"/>
                    </w:rPr>
                    <w:t>16</w:t>
                  </w:r>
                </w:p>
              </w:tc>
            </w:tr>
            <w:tr>
              <w:tc>
                <w:tcPr>
                  <w:tcW w:type="dxa" w:w="4848"/>
                </w:tcPr>
                <w:p>
                  <w:pPr>
                    <w:spacing w:after="40"/>
                  </w:pPr>
                  <w:r>
                    <w:rPr>
                      <w:sz w:val="18"/>
                    </w:rPr>
                  </w:r>
                  <w:r>
                    <w:rPr>
                      <w:b w:val="0"/>
                      <w:i w:val="0"/>
                      <w:sz w:val="18"/>
                    </w:rPr>
                    <w:t>Friction rub and examination</w:t>
                  </w:r>
                </w:p>
              </w:tc>
              <w:tc>
                <w:tcPr>
                  <w:tcW w:type="dxa" w:w="4848"/>
                </w:tcPr>
                <w:p>
                  <w:pPr>
                    <w:spacing w:after="40"/>
                  </w:pPr>
                  <w:r>
                    <w:rPr>
                      <w:sz w:val="18"/>
                    </w:rPr>
                  </w:r>
                  <w:r>
                    <w:rPr>
                      <w:b w:val="0"/>
                      <w:i w:val="0"/>
                      <w:sz w:val="18"/>
                    </w:rPr>
                    <w:t>13, 17</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val="0"/>
                      <w:i w:val="0"/>
                      <w:sz w:val="18"/>
                    </w:rPr>
                    <w:t>Definitions and time frames</w:t>
                  </w:r>
                </w:p>
              </w:tc>
              <w:tc>
                <w:tcPr>
                  <w:tcW w:type="dxa" w:w="4848"/>
                </w:tcPr>
                <w:p>
                  <w:pPr>
                    <w:spacing w:after="40"/>
                  </w:pPr>
                  <w:r>
                    <w:rPr>
                      <w:sz w:val="18"/>
                    </w:rPr>
                  </w:r>
                  <w:r>
                    <w:rPr>
                      <w:b w:val="0"/>
                      <w:i w:val="0"/>
                      <w:sz w:val="18"/>
                    </w:rPr>
                    <w:t>4–6</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val="0"/>
                      <w:i w:val="0"/>
                      <w:sz w:val="18"/>
                    </w:rPr>
                    <w:t>Older adults and consults</w:t>
                  </w:r>
                </w:p>
              </w:tc>
              <w:tc>
                <w:tcPr>
                  <w:tcW w:type="dxa" w:w="4848"/>
                </w:tcPr>
                <w:p>
                  <w:pPr>
                    <w:spacing w:after="40"/>
                  </w:pPr>
                  <w:r>
                    <w:rPr>
                      <w:sz w:val="18"/>
                    </w:rPr>
                  </w:r>
                  <w:r>
                    <w:rPr>
                      <w:b w:val="0"/>
                      <w:i w:val="0"/>
                      <w:sz w:val="18"/>
                    </w:rPr>
                    <w:t>36</w:t>
                  </w:r>
                </w:p>
              </w:tc>
              <w:tc>
                <w:tcPr>
                  <w:tcW w:type="dxa" w:w="4848"/>
                </w:tcPr>
                <w:p>
                  <w:pPr>
                    <w:spacing w:after="40"/>
                  </w:pPr>
                  <w:r>
                    <w:rPr>
                      <w:sz w:val="18"/>
                    </w:rPr>
                  </w:r>
                  <w:r>
                    <w:rPr>
                      <w:b w:val="0"/>
                      <w:i w:val="0"/>
                      <w:sz w:val="18"/>
                    </w:rPr>
                    <w:t>9</w:t>
                  </w:r>
                </w:p>
              </w:tc>
            </w:tr>
            <w:tr>
              <w:tc>
                <w:tcPr>
                  <w:tcW w:type="dxa" w:w="4848"/>
                </w:tcPr>
                <w:p>
                  <w:pPr>
                    <w:spacing w:after="40"/>
                  </w:pPr>
                  <w:r>
                    <w:rPr>
                      <w:sz w:val="18"/>
                    </w:rPr>
                  </w:r>
                  <w:r>
                    <w:rPr>
                      <w:b w:val="0"/>
                      <w:i w:val="0"/>
                      <w:sz w:val="18"/>
                    </w:rPr>
                    <w:t>How common (epidemiology)</w:t>
                  </w:r>
                </w:p>
              </w:tc>
              <w:tc>
                <w:tcPr>
                  <w:tcW w:type="dxa" w:w="4848"/>
                </w:tcPr>
                <w:p>
                  <w:pPr>
                    <w:spacing w:after="40"/>
                  </w:pPr>
                  <w:r>
                    <w:rPr>
                      <w:sz w:val="18"/>
                    </w:rPr>
                  </w:r>
                  <w:r>
                    <w:rPr>
                      <w:b w:val="0"/>
                      <w:i w:val="0"/>
                      <w:sz w:val="18"/>
                    </w:rPr>
                    <w:t>7</w:t>
                  </w:r>
                </w:p>
              </w:tc>
              <w:tc>
                <w:tcPr>
                  <w:tcW w:type="dxa" w:w="4848"/>
                </w:tcPr>
                <w:p>
                  <w:pPr>
                    <w:spacing w:after="40"/>
                  </w:pPr>
                  <w:r>
                    <w:rPr>
                      <w:sz w:val="18"/>
                    </w:rPr>
                  </w:r>
                  <w:r>
                    <w:rPr>
                      <w:b w:val="0"/>
                      <w:i w:val="0"/>
                      <w:sz w:val="18"/>
                    </w:rPr>
                    <w:t>3</w:t>
                  </w:r>
                </w:p>
              </w:tc>
            </w:tr>
          </w:tbl>
          <w:p/>
          <w:p>
            <w:pPr>
              <w:spacing w:after="80"/>
            </w:pPr>
          </w:p>
          <w:p>
            <w:pPr>
              <w:spacing w:after="120"/>
            </w:pPr>
            <w:r>
              <w:rPr>
                <w:b w:val="0"/>
                <w:i w:val="0"/>
              </w:rPr>
              <w:t>“Minutes spoken in” counts the distinct minutes of the recording (by our transcription’s timestamps) in which one of the topic’s slide terms was said, so a minute can count for two topics (an effusion that becomes tamponade). Effusion and tamponade together filled the last twenty-four minutes (from 1:24:56), and she kept coming back to tamponade from earlier topics. The friction rub got fewer minutes but opened the lecture and came back at the electrocardiogram (6.3).</w:t>
            </w:r>
          </w:p>
          <w:p>
            <w:pPr>
              <w:spacing w:before="200" w:after="100"/>
            </w:pPr>
            <w:r>
              <w:rPr>
                <w:rFonts w:ascii="Georgia" w:hAnsi="Georgia"/>
                <w:color w:val="7A2D5A"/>
              </w:rPr>
              <w:t>On the slides, but not said (or only touched)</w:t>
            </w:r>
          </w:p>
          <w:p>
            <w:pPr>
              <w:pStyle w:val="ListBullet"/>
              <w:spacing w:after="40"/>
            </w:pPr>
            <w:r>
              <w:rPr>
                <w:b/>
                <w:i w:val="0"/>
                <w:sz w:val="20"/>
              </w:rPr>
              <w:t>Numbers she did not read:</w:t>
            </w:r>
            <w:r>
              <w:rPr>
                <w:b w:val="0"/>
                <w:i w:val="0"/>
                <w:sz w:val="20"/>
              </w:rPr>
              <w:t xml:space="preserve"> the incidence of 27.7 per 100,000 and tamponade in 0.05% of admissions (slide 7; she did say about 5% of nonischemic chest pain admissions, 15 to 30% recurrence and the six and a half percent of adults with an effusion); the 15% with the poorest prognosis (slide 32); the C-reactive protein cut-off of 10 mg/L (slide 35; she said only “a really high” </w:t>
            </w:r>
            <w:r>
              <w:rPr>
                <w:b w:val="0"/>
                <w:i w:val="0"/>
                <w:sz w:val="20"/>
              </w:rPr>
              <w:t>58:24</w:t>
            </w:r>
            <w:r>
              <w:rPr>
                <w:b w:val="0"/>
                <w:i w:val="0"/>
                <w:sz w:val="20"/>
              </w:rPr>
              <w:t xml:space="preserve"> one); fever above 38 degrees Celsius, 7 days, and the tapering rules (slides 27–28); under 200 mL (slide 53; she described the speed, not the volume).</w:t>
            </w:r>
          </w:p>
          <w:p>
            <w:pPr>
              <w:pStyle w:val="ListBullet"/>
              <w:spacing w:after="40"/>
            </w:pPr>
            <w:r>
              <w:rPr>
                <w:b/>
                <w:i w:val="0"/>
                <w:sz w:val="20"/>
              </w:rPr>
              <w:t>Names she did not read:</w:t>
            </w:r>
            <w:r>
              <w:rPr>
                <w:b w:val="0"/>
                <w:i w:val="0"/>
                <w:sz w:val="20"/>
              </w:rPr>
              <w:t xml:space="preserve"> the named viruses (slide 8; she said only that there are common ones in children and in adults), the bacterial, fungal and parasitic organisms (slide 11), procainamide and hydralazine, the effusion drugs (doxorubicin, minoxidil, phenytoin; slide 55), and the anti-interleukin-1 drugs, which she pointed at on the table without reading: “these are the two that have been really well studied” </w:t>
            </w:r>
            <w:r>
              <w:rPr>
                <w:b w:val="0"/>
                <w:i w:val="0"/>
                <w:sz w:val="20"/>
              </w:rPr>
              <w:t>58:53</w:t>
            </w:r>
            <w:r>
              <w:rPr>
                <w:b w:val="0"/>
                <w:i w:val="0"/>
                <w:sz w:val="20"/>
              </w:rPr>
              <w:t>.</w:t>
            </w:r>
          </w:p>
          <w:p>
            <w:pPr>
              <w:pStyle w:val="ListBullet"/>
              <w:spacing w:after="40"/>
            </w:pPr>
            <w:r>
              <w:rPr>
                <w:b/>
                <w:i w:val="0"/>
                <w:sz w:val="20"/>
              </w:rPr>
              <w:t>Findings she did not cover:</w:t>
            </w:r>
            <w:r>
              <w:rPr>
                <w:b w:val="0"/>
                <w:i w:val="0"/>
                <w:sz w:val="20"/>
              </w:rPr>
              <w:t xml:space="preserve"> the Spodick sign (slide 23); the risk factors for multiple recurrences (slide 35); hoarseness, hiccups and difficulty swallowing with a large effusion (slide 53); equal pressures in all chambers and the x and y descents (slide 71); the thyroid, albumin and urine protein, and breast and lung cancer workup (slide 66); loculated posterior effusions (slide 68); the 2 to 4 month median survival and palliative care for a malignant effusion (slide 69); hyponatremia among the poor-prognosis comorbidities (slide 50).</w:t>
            </w:r>
          </w:p>
          <w:p>
            <w:pPr>
              <w:spacing w:after="120"/>
            </w:pPr>
            <w:r>
              <w:rPr>
                <w:b w:val="0"/>
                <w:i w:val="0"/>
              </w:rPr>
              <w:t>Skipped is not the same as dropped: these stay in the guide and the quizzes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“HIB” among the viral causes</w:t>
            </w:r>
            <w:r>
              <w:rPr>
                <w:b w:val="0"/>
                <w:i w:val="0"/>
                <w:sz w:val="20"/>
              </w:rPr>
              <w:t xml:space="preserve"> (slide 11). </w:t>
            </w:r>
            <w:r>
              <w:rPr>
                <w:b w:val="0"/>
                <w:i/>
                <w:sz w:val="20"/>
              </w:rPr>
              <w:t>Haemophilus influenzae</w:t>
            </w:r>
            <w:r>
              <w:rPr>
                <w:b w:val="0"/>
                <w:i w:val="0"/>
                <w:sz w:val="20"/>
              </w:rPr>
              <w:t xml:space="preserve"> type b is a </w:t>
            </w:r>
            <w:r>
              <w:rPr>
                <w:b/>
                <w:i w:val="0"/>
                <w:sz w:val="20"/>
              </w:rPr>
              <w:t>bacterium</w:t>
            </w:r>
            <w:r>
              <w:rPr>
                <w:b w:val="0"/>
                <w:i w:val="0"/>
                <w:sz w:val="20"/>
              </w:rPr>
              <w:t xml:space="preserve">; the same slide also lists </w:t>
            </w:r>
            <w:r>
              <w:rPr>
                <w:b w:val="0"/>
                <w:i/>
                <w:sz w:val="20"/>
              </w:rPr>
              <w:t>Haemophilus</w:t>
            </w:r>
            <w:r>
              <w:rPr>
                <w:b w:val="0"/>
                <w:i w:val="0"/>
                <w:sz w:val="20"/>
              </w:rPr>
              <w:t xml:space="preserve"> under bacterial causes. Learn it as bacterial.</w:t>
            </w:r>
          </w:p>
          <w:p>
            <w:pPr>
              <w:pStyle w:val="ListBullet"/>
              <w:spacing w:after="40"/>
            </w:pPr>
            <w:r>
              <w:rPr>
                <w:b/>
                <w:i w:val="0"/>
                <w:sz w:val="20"/>
              </w:rPr>
              <w:t>Viruses by age</w:t>
            </w:r>
            <w:r>
              <w:rPr>
                <w:b w:val="0"/>
                <w:i w:val="0"/>
                <w:sz w:val="20"/>
              </w:rPr>
              <w:t xml:space="preserve"> (slide 8): coxsackieviruses and echoviruses are grouped under children, cytomegalovirus and human immunodeficiency virus under adults. Coxsackievirus is also a leading viral cause in </w:t>
            </w:r>
            <w:r>
              <w:rPr>
                <w:b/>
                <w:i w:val="0"/>
                <w:sz w:val="20"/>
              </w:rPr>
              <w:t>adults</w:t>
            </w:r>
            <w:r>
              <w:rPr>
                <w:b w:val="0"/>
                <w:i w:val="0"/>
                <w:sz w:val="20"/>
              </w:rPr>
              <w:t>, so the quizzes do not key the age split.</w:t>
            </w:r>
          </w:p>
          <w:p>
            <w:pPr>
              <w:pStyle w:val="ListBullet"/>
              <w:spacing w:after="40"/>
            </w:pPr>
            <w:r>
              <w:rPr>
                <w:b/>
                <w:i w:val="0"/>
                <w:sz w:val="20"/>
              </w:rPr>
              <w:t>The pericardial knock</w:t>
            </w:r>
            <w:r>
              <w:rPr>
                <w:b w:val="0"/>
                <w:i w:val="0"/>
                <w:sz w:val="20"/>
              </w:rPr>
              <w:t xml:space="preserve"> is called a “mid-frequency” sound (slide 39). It is a high-pitched early diastolic sound. Learn its </w:t>
            </w:r>
            <w:r>
              <w:rPr>
                <w:b/>
                <w:i w:val="0"/>
                <w:sz w:val="20"/>
              </w:rPr>
              <w:t>timing</w:t>
            </w:r>
            <w:r>
              <w:rPr>
                <w:b w:val="0"/>
                <w:i w:val="0"/>
                <w:sz w:val="20"/>
              </w:rPr>
              <w:t>: slightly earlier than a third heart sound.</w:t>
            </w:r>
          </w:p>
          <w:p>
            <w:pPr>
              <w:pStyle w:val="ListBullet"/>
              <w:spacing w:after="40"/>
            </w:pPr>
            <w:r>
              <w:rPr>
                <w:b/>
                <w:i w:val="0"/>
                <w:sz w:val="20"/>
              </w:rPr>
              <w:t>Pulsus paradoxus under constriction</w:t>
            </w:r>
            <w:r>
              <w:rPr>
                <w:b w:val="0"/>
                <w:i w:val="0"/>
                <w:sz w:val="20"/>
              </w:rPr>
              <w:t xml:space="preserve"> (slide 44). Pulsus paradoxus is the hallmark of </w:t>
            </w:r>
            <w:r>
              <w:rPr>
                <w:b/>
                <w:i w:val="0"/>
                <w:sz w:val="20"/>
              </w:rPr>
              <w:t>tamponade</w:t>
            </w:r>
            <w:r>
              <w:rPr>
                <w:b w:val="0"/>
                <w:i w:val="0"/>
                <w:sz w:val="20"/>
              </w:rPr>
              <w:t xml:space="preserve"> and appears in only a minority of constriction; the finding that marks constriction is the </w:t>
            </w:r>
            <w:r>
              <w:rPr>
                <w:b/>
                <w:i w:val="0"/>
                <w:sz w:val="20"/>
              </w:rPr>
              <w:t>Kussmaul sign</w:t>
            </w:r>
            <w:r>
              <w:rPr>
                <w:b w:val="0"/>
                <w:i w:val="0"/>
                <w:sz w:val="20"/>
              </w:rPr>
              <w:t>.</w:t>
            </w:r>
          </w:p>
          <w:p>
            <w:pPr>
              <w:pStyle w:val="ListBullet"/>
              <w:spacing w:after="40"/>
            </w:pPr>
            <w:r>
              <w:rPr>
                <w:b/>
                <w:i w:val="0"/>
                <w:sz w:val="20"/>
              </w:rPr>
              <w:t>The Kussmaul sign under tamponade</w:t>
            </w:r>
            <w:r>
              <w:rPr>
                <w:b w:val="0"/>
                <w:i w:val="0"/>
                <w:sz w:val="20"/>
              </w:rPr>
              <w:t xml:space="preserve"> on the scanned textbook page (slide 72). The Kussmaul sign belongs to </w:t>
            </w:r>
            <w:r>
              <w:rPr>
                <w:b/>
                <w:i w:val="0"/>
                <w:sz w:val="20"/>
              </w:rPr>
              <w:t>constrictive pericarditis</w:t>
            </w:r>
            <w:r>
              <w:rPr>
                <w:b w:val="0"/>
                <w:i w:val="0"/>
                <w:sz w:val="20"/>
              </w:rPr>
              <w:t xml:space="preserve"> and is usually absent in tamponade.</w:t>
            </w:r>
          </w:p>
          <w:p>
            <w:pPr>
              <w:pStyle w:val="ListBullet"/>
              <w:spacing w:after="40"/>
            </w:pPr>
            <w:r>
              <w:rPr>
                <w:b/>
                <w:i w:val="0"/>
                <w:sz w:val="20"/>
              </w:rPr>
              <w:t>“Fourth-line” anakinra and rilonacept</w:t>
            </w:r>
            <w:r>
              <w:rPr>
                <w:b w:val="0"/>
                <w:i w:val="0"/>
                <w:sz w:val="20"/>
              </w:rPr>
              <w:t xml:space="preserve"> (slide 29 table). The newer guidance on slide 35 moves anti-interleukin-1 therapy earlier in the course for an inflammatory phenotype and calls it </w:t>
            </w:r>
            <w:r>
              <w:rPr>
                <w:b/>
                <w:i w:val="0"/>
                <w:sz w:val="20"/>
              </w:rPr>
              <w:t>preferred</w:t>
            </w:r>
            <w:r>
              <w:rPr>
                <w:b w:val="0"/>
                <w:i w:val="0"/>
                <w:sz w:val="20"/>
              </w:rPr>
              <w:t xml:space="preserve"> for recurrent or colchicine-resistant disease, or steroid-dependent disease. Learn slide 35.</w:t>
            </w:r>
          </w:p>
          <w:p>
            <w:pPr>
              <w:pStyle w:val="ListBullet"/>
              <w:spacing w:after="40"/>
            </w:pPr>
            <w:r>
              <w:rPr>
                <w:b/>
                <w:i w:val="0"/>
                <w:sz w:val="20"/>
              </w:rPr>
              <w:t>How long electrocardiogram stage 1 lasts:</w:t>
            </w:r>
            <w:r>
              <w:rPr>
                <w:b w:val="0"/>
                <w:i w:val="0"/>
                <w:sz w:val="20"/>
              </w:rPr>
              <w:t xml:space="preserve"> slide 22 says “the first two weeks”, the picture on slide 23 says “&lt; 1 week”. Learn the </w:t>
            </w:r>
            <w:r>
              <w:rPr>
                <w:b/>
                <w:i w:val="0"/>
                <w:sz w:val="20"/>
              </w:rPr>
              <w:t>order</w:t>
            </w:r>
            <w:r>
              <w:rPr>
                <w:b w:val="0"/>
                <w:i w:val="0"/>
                <w:sz w:val="20"/>
              </w:rPr>
              <w:t xml:space="preserve"> of the four stages, not their durations.</w:t>
            </w:r>
          </w:p>
          <w:p>
            <w:pPr>
              <w:pStyle w:val="ListBullet"/>
              <w:spacing w:after="40"/>
            </w:pPr>
            <w:r>
              <w:rPr>
                <w:b/>
                <w:i w:val="0"/>
                <w:sz w:val="20"/>
              </w:rPr>
              <w:t>Echocardiography as the “gold standard” for tamponade</w:t>
            </w:r>
            <w:r>
              <w:rPr>
                <w:b w:val="0"/>
                <w:i w:val="0"/>
                <w:sz w:val="20"/>
              </w:rPr>
              <w:t xml:space="preserve"> (slide 71 infographic). Slide 57 is the accurate statement: tamponade is a </w:t>
            </w:r>
            <w:r>
              <w:rPr>
                <w:b/>
                <w:i w:val="0"/>
                <w:sz w:val="20"/>
              </w:rPr>
              <w:t>clinical diagnosis</w:t>
            </w:r>
            <w:r>
              <w:rPr>
                <w:b w:val="0"/>
                <w:i w:val="0"/>
                <w:sz w:val="20"/>
              </w:rPr>
              <w:t xml:space="preserve">; the echocardiogram identifies the effusion and its hemodynamic significance, but the diagnosis is </w:t>
            </w:r>
            <w:r>
              <w:rPr>
                <w:b/>
                <w:i w:val="0"/>
                <w:sz w:val="20"/>
              </w:rPr>
              <w:t>confirmed only by the response to drainage</w:t>
            </w:r>
            <w:r>
              <w:rPr>
                <w:b w:val="0"/>
                <w:i w:val="0"/>
                <w:sz w:val="20"/>
              </w:rPr>
              <w:t>.</w:t>
            </w:r>
          </w:p>
          <w:p>
            <w:pPr>
              <w:pStyle w:val="ListBullet"/>
              <w:spacing w:after="40"/>
            </w:pPr>
            <w:r>
              <w:rPr>
                <w:b/>
                <w:i w:val="0"/>
                <w:sz w:val="20"/>
              </w:rPr>
              <w:t>Constriction after viral pericarditis</w:t>
            </w:r>
            <w:r>
              <w:rPr>
                <w:b w:val="0"/>
                <w:i w:val="0"/>
                <w:sz w:val="20"/>
              </w:rPr>
              <w:t xml:space="preserve"> is given as “&lt;0.05%” (slide 7); published figures are higher but still well under 1%. Learn only that it is </w:t>
            </w:r>
            <w:r>
              <w:rPr>
                <w:b/>
                <w:i w:val="0"/>
                <w:sz w:val="20"/>
              </w:rPr>
              <w:t>uncommon</w:t>
            </w:r>
            <w:r>
              <w:rPr>
                <w:b w:val="0"/>
                <w:i w:val="0"/>
                <w:sz w:val="20"/>
              </w:rPr>
              <w:t xml:space="preserve"> after viral pericarditis.</w:t>
            </w:r>
          </w:p>
          <w:p>
            <w:pPr>
              <w:pStyle w:val="ListBullet"/>
              <w:spacing w:after="40"/>
            </w:pPr>
            <w:r>
              <w:rPr>
                <w:b/>
                <w:i w:val="0"/>
                <w:sz w:val="20"/>
              </w:rPr>
              <w:t>Pleural rubs “only during inspiratory phase”</w:t>
            </w:r>
            <w:r>
              <w:rPr>
                <w:b w:val="0"/>
                <w:i w:val="0"/>
                <w:sz w:val="20"/>
              </w:rPr>
              <w:t xml:space="preserve"> (slide 17) overstates it. The dependable difference is that a pleural rub is </w:t>
            </w:r>
            <w:r>
              <w:rPr>
                <w:b/>
                <w:i w:val="0"/>
                <w:sz w:val="20"/>
              </w:rPr>
              <w:t>tied to breathing and stops when the breath is held</w:t>
            </w:r>
            <w:r>
              <w:rPr>
                <w:b w:val="0"/>
                <w:i w:val="0"/>
                <w:sz w:val="20"/>
              </w:rPr>
              <w:t>, while the pericardial rub persists.</w:t>
            </w:r>
          </w:p>
          <w:p>
            <w:pPr>
              <w:pStyle w:val="ListBullet"/>
              <w:spacing w:after="40"/>
            </w:pPr>
            <w:r>
              <w:rPr>
                <w:b/>
                <w:i w:val="0"/>
                <w:sz w:val="20"/>
              </w:rPr>
              <w:t>“Dressler syndrome”</w:t>
            </w:r>
            <w:r>
              <w:rPr>
                <w:b w:val="0"/>
                <w:i w:val="0"/>
                <w:sz w:val="20"/>
              </w:rPr>
              <w:t xml:space="preserve"> is used for pericarditis after a myocardial infarction </w:t>
            </w:r>
            <w:r>
              <w:rPr>
                <w:b w:val="0"/>
                <w:i/>
                <w:sz w:val="20"/>
              </w:rPr>
              <w:t>and</w:t>
            </w:r>
            <w:r>
              <w:rPr>
                <w:b w:val="0"/>
                <w:i w:val="0"/>
                <w:sz w:val="20"/>
              </w:rPr>
              <w:t xml:space="preserve"> after cardiac surgery (slide 8). The rule “no nonsteroidal anti-inflammatory drugs, use aspirin” (slide 28) is written for pericarditis after a </w:t>
            </w:r>
            <w:r>
              <w:rPr>
                <w:b/>
                <w:i w:val="0"/>
                <w:sz w:val="20"/>
              </w:rPr>
              <w:t>myocardial infarction</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(or the facts) differ</w:t>
            </w:r>
          </w:p>
          <w:p>
            <w:pPr>
              <w:pStyle w:val="ListBullet"/>
              <w:spacing w:after="40"/>
            </w:pPr>
            <w:r>
              <w:rPr>
                <w:b/>
                <w:i w:val="0"/>
                <w:sz w:val="20"/>
              </w:rPr>
              <w:t>“The triad” while teaching constriction.</w:t>
            </w:r>
            <w:r>
              <w:rPr>
                <w:b w:val="0"/>
                <w:i w:val="0"/>
                <w:sz w:val="20"/>
              </w:rPr>
              <w:t xml:space="preserve"> Listing the constriction findings, she named electrical alternans, pulsus paradoxus and the Kussmaul sign together: “that’s the triad” </w:t>
            </w:r>
            <w:r>
              <w:rPr>
                <w:b w:val="0"/>
                <w:i w:val="0"/>
                <w:sz w:val="20"/>
              </w:rPr>
              <w:t>1:16:02</w:t>
            </w:r>
            <w:r>
              <w:rPr>
                <w:b w:val="0"/>
                <w:i w:val="0"/>
                <w:sz w:val="20"/>
              </w:rPr>
              <w:t xml:space="preserve"> (both transcriptions misspell the three names, so they are not quoted, and only Notability’s hears “Beck” after it). Those three are not the triad to learn. </w:t>
            </w:r>
            <w:r>
              <w:rPr>
                <w:b/>
                <w:i w:val="0"/>
                <w:sz w:val="20"/>
              </w:rPr>
              <w:t>Learn:</w:t>
            </w:r>
            <w:r>
              <w:rPr>
                <w:b w:val="0"/>
                <w:i w:val="0"/>
                <w:sz w:val="20"/>
              </w:rPr>
              <w:t xml:space="preserve"> the </w:t>
            </w:r>
            <w:r>
              <w:rPr>
                <w:b/>
                <w:i w:val="0"/>
                <w:sz w:val="20"/>
              </w:rPr>
              <w:t>Beck triad is hypotension, distended jugular veins and muffled heart sounds</w:t>
            </w:r>
            <w:r>
              <w:rPr>
                <w:b w:val="0"/>
                <w:i w:val="0"/>
                <w:sz w:val="20"/>
              </w:rPr>
              <w:t xml:space="preserve"> </w:t>
            </w:r>
            <w:r>
              <w:rPr>
                <w:b w:val="0"/>
                <w:i w:val="0"/>
                <w:sz w:val="20"/>
              </w:rPr>
              <w:t>Slide 54</w:t>
            </w:r>
            <w:r>
              <w:rPr>
                <w:b w:val="0"/>
                <w:i w:val="0"/>
                <w:sz w:val="20"/>
              </w:rPr>
              <w:t xml:space="preserve">, which is how she taught it at the tamponade slides </w:t>
            </w:r>
            <w:r>
              <w:rPr>
                <w:b w:val="0"/>
                <w:i w:val="0"/>
                <w:sz w:val="20"/>
              </w:rPr>
              <w:t>1:27:43</w:t>
            </w:r>
            <w:r>
              <w:rPr>
                <w:b w:val="0"/>
                <w:i w:val="0"/>
                <w:sz w:val="20"/>
              </w:rPr>
              <w:t>.</w:t>
            </w:r>
          </w:p>
          <w:p>
            <w:pPr>
              <w:pStyle w:val="ListBullet"/>
              <w:spacing w:after="40"/>
            </w:pPr>
            <w:r>
              <w:rPr>
                <w:b/>
                <w:i w:val="0"/>
                <w:sz w:val="20"/>
              </w:rPr>
              <w:t>Electrical alternans and pulsus paradoxus are two findings, not one.</w:t>
            </w:r>
            <w:r>
              <w:rPr>
                <w:b w:val="0"/>
                <w:i w:val="0"/>
                <w:sz w:val="20"/>
              </w:rPr>
              <w:t xml:space="preserve"> She described alternans (the heart swinging in the fluid, so the QRS height changes beat to beat) as something seen “as part of that” </w:t>
            </w:r>
            <w:r>
              <w:rPr>
                <w:b w:val="0"/>
                <w:i w:val="0"/>
                <w:sz w:val="20"/>
              </w:rPr>
              <w:t>1:29:03</w:t>
            </w:r>
            <w:r>
              <w:rPr>
                <w:b w:val="0"/>
                <w:i w:val="0"/>
                <w:sz w:val="20"/>
              </w:rPr>
              <w:t xml:space="preserve"> pulsus paradoxus. </w:t>
            </w:r>
            <w:r>
              <w:rPr>
                <w:b/>
                <w:i w:val="0"/>
                <w:sz w:val="20"/>
              </w:rPr>
              <w:t>Learn:</w:t>
            </w:r>
            <w:r>
              <w:rPr>
                <w:b w:val="0"/>
                <w:i w:val="0"/>
                <w:sz w:val="20"/>
              </w:rPr>
              <w:t xml:space="preserve"> alternans is an </w:t>
            </w:r>
            <w:r>
              <w:rPr>
                <w:b/>
                <w:i w:val="0"/>
                <w:sz w:val="20"/>
              </w:rPr>
              <w:t>electrocardiogram</w:t>
            </w:r>
            <w:r>
              <w:rPr>
                <w:b w:val="0"/>
                <w:i w:val="0"/>
                <w:sz w:val="20"/>
              </w:rPr>
              <w:t xml:space="preserve"> finding </w:t>
            </w:r>
            <w:r>
              <w:rPr>
                <w:b w:val="0"/>
                <w:i w:val="0"/>
                <w:sz w:val="20"/>
              </w:rPr>
              <w:t>Slide 60</w:t>
            </w:r>
            <w:r>
              <w:rPr>
                <w:b w:val="0"/>
                <w:i w:val="0"/>
                <w:sz w:val="20"/>
              </w:rPr>
              <w:t xml:space="preserve">; pulsus paradoxus is a </w:t>
            </w:r>
            <w:r>
              <w:rPr>
                <w:b/>
                <w:i w:val="0"/>
                <w:sz w:val="20"/>
              </w:rPr>
              <w:t>blood pressure</w:t>
            </w:r>
            <w:r>
              <w:rPr>
                <w:b w:val="0"/>
                <w:i w:val="0"/>
                <w:sz w:val="20"/>
              </w:rPr>
              <w:t xml:space="preserve"> finding, a 10 mmHg drop in blood pressure with inspiration </w:t>
            </w:r>
            <w:r>
              <w:rPr>
                <w:b w:val="0"/>
                <w:i w:val="0"/>
                <w:sz w:val="20"/>
              </w:rPr>
              <w:t>Slide 71</w:t>
            </w:r>
            <w:r>
              <w:rPr>
                <w:b w:val="0"/>
                <w:i w:val="0"/>
                <w:sz w:val="20"/>
              </w:rPr>
              <w:t>. Both point to tamponade.</w:t>
            </w:r>
          </w:p>
          <w:p>
            <w:pPr>
              <w:pStyle w:val="ListBullet"/>
              <w:spacing w:after="40"/>
            </w:pPr>
            <w:r>
              <w:rPr>
                <w:b/>
                <w:i w:val="0"/>
                <w:sz w:val="20"/>
              </w:rPr>
              <w:t>Kussmaul sign and pulsus paradoxus under constriction.</w:t>
            </w:r>
            <w:r>
              <w:rPr>
                <w:b w:val="0"/>
                <w:i w:val="0"/>
                <w:sz w:val="20"/>
              </w:rPr>
              <w:t xml:space="preserve"> She read them off slide 44 as constriction findings (1:15:50). </w:t>
            </w:r>
            <w:r>
              <w:rPr>
                <w:b/>
                <w:i w:val="0"/>
                <w:sz w:val="20"/>
              </w:rPr>
              <w:t>Learn:</w:t>
            </w:r>
            <w:r>
              <w:rPr>
                <w:b w:val="0"/>
                <w:i w:val="0"/>
                <w:sz w:val="20"/>
              </w:rPr>
              <w:t xml:space="preserve"> the Kussmaul sign marks </w:t>
            </w:r>
            <w:r>
              <w:rPr>
                <w:b/>
                <w:i w:val="0"/>
                <w:sz w:val="20"/>
              </w:rPr>
              <w:t>constriction</w:t>
            </w:r>
            <w:r>
              <w:rPr>
                <w:b w:val="0"/>
                <w:i w:val="0"/>
                <w:sz w:val="20"/>
              </w:rPr>
              <w:t xml:space="preserve">; pulsus paradoxus is the hallmark of </w:t>
            </w:r>
            <w:r>
              <w:rPr>
                <w:b/>
                <w:i w:val="0"/>
                <w:sz w:val="20"/>
              </w:rPr>
              <w:t>tamponade</w:t>
            </w:r>
            <w:r>
              <w:rPr>
                <w:b w:val="0"/>
                <w:i w:val="0"/>
                <w:sz w:val="20"/>
              </w:rPr>
              <w:t xml:space="preserve"> (the warning box above).</w:t>
            </w:r>
          </w:p>
          <w:p>
            <w:pPr>
              <w:pStyle w:val="ListBullet"/>
              <w:spacing w:after="40"/>
            </w:pPr>
            <w:r>
              <w:rPr>
                <w:b/>
                <w:i w:val="0"/>
                <w:sz w:val="20"/>
              </w:rPr>
              <w:t>Pleural versus pericardial rub.</w:t>
            </w:r>
            <w:r>
              <w:rPr>
                <w:b w:val="0"/>
                <w:i w:val="0"/>
                <w:sz w:val="20"/>
              </w:rPr>
              <w:t xml:space="preserve"> “If you only hear it during inspiratory phase” </w:t>
            </w:r>
            <w:r>
              <w:rPr>
                <w:b w:val="0"/>
                <w:i w:val="0"/>
                <w:sz w:val="20"/>
              </w:rPr>
              <w:t>39:38</w:t>
            </w:r>
            <w:r>
              <w:rPr>
                <w:b w:val="0"/>
                <w:i w:val="0"/>
                <w:sz w:val="20"/>
              </w:rPr>
              <w:t xml:space="preserve">, think pleural, matching slide 17’s wording. </w:t>
            </w:r>
            <w:r>
              <w:rPr>
                <w:b/>
                <w:i w:val="0"/>
                <w:sz w:val="20"/>
              </w:rPr>
              <w:t>Learn:</w:t>
            </w:r>
            <w:r>
              <w:rPr>
                <w:b w:val="0"/>
                <w:i w:val="0"/>
                <w:sz w:val="20"/>
              </w:rPr>
              <w:t xml:space="preserve"> the dependable test is the one she opened the lecture with: a pleural rub </w:t>
            </w:r>
            <w:r>
              <w:rPr>
                <w:b/>
                <w:i w:val="0"/>
                <w:sz w:val="20"/>
              </w:rPr>
              <w:t>stops when the breath is held</w:t>
            </w:r>
            <w:r>
              <w:rPr>
                <w:b w:val="0"/>
                <w:i w:val="0"/>
                <w:sz w:val="20"/>
              </w:rPr>
              <w:t>; a pericardial rub persists.</w:t>
            </w:r>
          </w:p>
          <w:p>
            <w:pPr>
              <w:pStyle w:val="ListBullet"/>
              <w:spacing w:after="40"/>
            </w:pPr>
            <w:r>
              <w:rPr>
                <w:b/>
                <w:i w:val="0"/>
                <w:sz w:val="20"/>
              </w:rPr>
              <w:t>How long “acute” lasts.</w:t>
            </w:r>
            <w:r>
              <w:rPr>
                <w:b w:val="0"/>
                <w:i w:val="0"/>
                <w:sz w:val="20"/>
              </w:rPr>
              <w:t xml:space="preserve"> In her opening case she asked “How long has this been going on? Less than four weeks” </w:t>
            </w:r>
            <w:r>
              <w:rPr>
                <w:b w:val="0"/>
                <w:i w:val="0"/>
                <w:sz w:val="20"/>
              </w:rPr>
              <w:t>8:00</w:t>
            </w:r>
            <w:r>
              <w:rPr>
                <w:b w:val="0"/>
                <w:i w:val="0"/>
                <w:sz w:val="20"/>
              </w:rPr>
              <w:t xml:space="preserve">. Slide 5 says less than </w:t>
            </w:r>
            <w:r>
              <w:rPr>
                <w:b/>
                <w:i w:val="0"/>
                <w:sz w:val="20"/>
              </w:rPr>
              <w:t>4 to 6 weeks</w:t>
            </w:r>
            <w:r>
              <w:rPr>
                <w:b w:val="0"/>
                <w:i w:val="0"/>
                <w:sz w:val="20"/>
              </w:rPr>
              <w:t>; learn the slide.</w:t>
            </w:r>
          </w:p>
          <w:p>
            <w:pPr>
              <w:pStyle w:val="ListBullet"/>
              <w:spacing w:after="40"/>
            </w:pPr>
            <w:r>
              <w:rPr>
                <w:b/>
                <w:i w:val="0"/>
                <w:sz w:val="20"/>
              </w:rPr>
              <w:t>Radiation long ago.</w:t>
            </w:r>
            <w:r>
              <w:rPr>
                <w:b w:val="0"/>
                <w:i w:val="0"/>
                <w:sz w:val="20"/>
              </w:rPr>
              <w:t xml:space="preserve"> Answering a question about acute radiation pericarditis she said “it’s not gonna be like, they had remote radiation 10 years ago” </w:t>
            </w:r>
            <w:r>
              <w:rPr>
                <w:b w:val="0"/>
                <w:i w:val="0"/>
                <w:sz w:val="20"/>
              </w:rPr>
              <w:t>23:40</w:t>
            </w:r>
            <w:r>
              <w:rPr>
                <w:b w:val="0"/>
                <w:i w:val="0"/>
                <w:sz w:val="20"/>
              </w:rPr>
              <w:t xml:space="preserve">. That is fair for </w:t>
            </w:r>
            <w:r>
              <w:rPr>
                <w:b w:val="0"/>
                <w:i/>
                <w:sz w:val="20"/>
              </w:rPr>
              <w:t>acute</w:t>
            </w:r>
            <w:r>
              <w:rPr>
                <w:b w:val="0"/>
                <w:i w:val="0"/>
                <w:sz w:val="20"/>
              </w:rPr>
              <w:t xml:space="preserve"> pericarditis during a course of radiation, but radiation-induced pericardial disease, especially </w:t>
            </w:r>
            <w:r>
              <w:rPr>
                <w:b/>
                <w:i w:val="0"/>
                <w:sz w:val="20"/>
              </w:rPr>
              <w:t>constriction</w:t>
            </w:r>
            <w:r>
              <w:rPr>
                <w:b w:val="0"/>
                <w:i w:val="0"/>
                <w:sz w:val="20"/>
              </w:rPr>
              <w:t xml:space="preserve">, can appear years to decades after chest radiation. </w:t>
            </w:r>
            <w:r>
              <w:rPr>
                <w:b/>
                <w:i w:val="0"/>
                <w:sz w:val="20"/>
              </w:rPr>
              <w:t>Learn:</w:t>
            </w:r>
            <w:r>
              <w:rPr>
                <w:b w:val="0"/>
                <w:i w:val="0"/>
                <w:sz w:val="20"/>
              </w:rPr>
              <w:t xml:space="preserve"> prior radiation is a cause of constrictive pericarditis </w:t>
            </w:r>
            <w:r>
              <w:rPr>
                <w:b w:val="0"/>
                <w:i w:val="0"/>
                <w:sz w:val="20"/>
              </w:rPr>
              <w:t>Slide 40</w:t>
            </w:r>
            <w:r>
              <w:rPr>
                <w:b w:val="0"/>
                <w:i w:val="0"/>
                <w:sz w:val="20"/>
              </w:rPr>
              <w:t xml:space="preserve"> with the worst survival </w:t>
            </w:r>
            <w:r>
              <w:rPr>
                <w:b w:val="0"/>
                <w:i w:val="0"/>
                <w:sz w:val="20"/>
              </w:rPr>
              <w:t>Slide 50</w:t>
            </w:r>
            <w:r>
              <w:rPr>
                <w:b w:val="0"/>
                <w:i w:val="0"/>
                <w:sz w:val="20"/>
              </w:rPr>
              <w:t>, however long ago it was given.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context she gave; none of it is a tested fact.</w:t>
            </w:r>
          </w:p>
          <w:p>
            <w:pPr>
              <w:pStyle w:val="ListBullet"/>
              <w:spacing w:after="40"/>
            </w:pPr>
            <w:r>
              <w:rPr>
                <w:b/>
                <w:i w:val="0"/>
                <w:sz w:val="20"/>
              </w:rPr>
              <w:t>Why no ibuprofen-type drugs after a myocardial infarction.</w:t>
            </w:r>
            <w:r>
              <w:rPr>
                <w:b w:val="0"/>
                <w:i w:val="0"/>
                <w:sz w:val="20"/>
              </w:rPr>
              <w:t xml:space="preserve"> “It’s going to delay or like prolonged dampen the healing from that MI [myocardial infarction] from that ischemia.” </w:t>
            </w:r>
            <w:r>
              <w:rPr>
                <w:b w:val="0"/>
                <w:i w:val="0"/>
                <w:sz w:val="20"/>
              </w:rPr>
              <w:t>54:12</w:t>
            </w:r>
            <w:r>
              <w:rPr>
                <w:b w:val="0"/>
                <w:i w:val="0"/>
                <w:sz w:val="20"/>
              </w:rPr>
              <w:t xml:space="preserve"> Slides 28–29 give the rule (aspirin plus colchicine), not the reason.</w:t>
            </w:r>
          </w:p>
          <w:p>
            <w:pPr>
              <w:pStyle w:val="ListBullet"/>
              <w:spacing w:after="40"/>
            </w:pPr>
            <w:r>
              <w:rPr>
                <w:b/>
                <w:i w:val="0"/>
                <w:sz w:val="20"/>
              </w:rPr>
              <w:t>Sleeping position.</w:t>
            </w:r>
            <w:r>
              <w:rPr>
                <w:b w:val="0"/>
                <w:i w:val="0"/>
                <w:sz w:val="20"/>
              </w:rPr>
              <w:t xml:space="preserve"> “They can elevate the head of the bed to whatever is comfortable” </w:t>
            </w:r>
            <w:r>
              <w:rPr>
                <w:b w:val="0"/>
                <w:i w:val="0"/>
                <w:sz w:val="20"/>
              </w:rPr>
              <w:t>1:03:18</w:t>
            </w:r>
            <w:r>
              <w:rPr>
                <w:b w:val="0"/>
                <w:i w:val="0"/>
                <w:sz w:val="20"/>
              </w:rPr>
              <w:t xml:space="preserve"> and “let them sleep however is most comfortable.” </w:t>
            </w:r>
            <w:r>
              <w:rPr>
                <w:b w:val="0"/>
                <w:i w:val="0"/>
                <w:sz w:val="20"/>
              </w:rPr>
              <w:t>1:03:26</w:t>
            </w:r>
            <w:r>
              <w:rPr>
                <w:b w:val="0"/>
                <w:i w:val="0"/>
                <w:sz w:val="20"/>
              </w:rPr>
              <w:t xml:space="preserve"> (a recliner is fine). Slide 33 says only: keep the head of the bed elevated.</w:t>
            </w:r>
          </w:p>
          <w:p>
            <w:pPr>
              <w:pStyle w:val="ListBullet"/>
              <w:spacing w:after="40"/>
            </w:pPr>
            <w:r>
              <w:rPr>
                <w:b/>
                <w:i w:val="0"/>
                <w:sz w:val="20"/>
              </w:rPr>
              <w:t>The white cell differential.</w:t>
            </w:r>
            <w:r>
              <w:rPr>
                <w:b w:val="0"/>
                <w:i w:val="0"/>
                <w:sz w:val="20"/>
              </w:rPr>
              <w:t xml:space="preserve"> “Is it primarily lymphocytes? Which would be suggestive of viral, is it more neutrophils?” </w:t>
            </w:r>
            <w:r>
              <w:rPr>
                <w:b w:val="0"/>
                <w:i w:val="0"/>
                <w:sz w:val="20"/>
              </w:rPr>
              <w:t>51:21</w:t>
            </w:r>
            <w:r>
              <w:rPr>
                <w:b w:val="0"/>
                <w:i w:val="0"/>
                <w:sz w:val="20"/>
              </w:rPr>
              <w:t xml:space="preserve"> (neutrophils raise concern for a bacterial cause).</w:t>
            </w:r>
          </w:p>
          <w:p>
            <w:pPr>
              <w:pStyle w:val="ListBullet"/>
              <w:spacing w:after="40"/>
            </w:pPr>
            <w:r>
              <w:rPr>
                <w:b/>
                <w:i w:val="0"/>
                <w:sz w:val="20"/>
              </w:rPr>
              <w:t>Older adults with a bleeding risk.</w:t>
            </w:r>
            <w:r>
              <w:rPr>
                <w:b w:val="0"/>
                <w:i w:val="0"/>
                <w:sz w:val="20"/>
              </w:rPr>
              <w:t xml:space="preserve"> “we may then also switch to something like a corticosteroid for them instead of an NSAID [nonsteroidal anti-inflammatory drug]” </w:t>
            </w:r>
            <w:r>
              <w:rPr>
                <w:b w:val="0"/>
                <w:i w:val="0"/>
                <w:sz w:val="20"/>
              </w:rPr>
              <w:t>1:07:01</w:t>
            </w:r>
            <w:r>
              <w:rPr>
                <w:b w:val="0"/>
                <w:i w:val="0"/>
                <w:sz w:val="20"/>
              </w:rPr>
              <w:t xml:space="preserve">, adding that corticosteroids “also still have a pretty significant GI [gastrointestinal] bleeding risk” </w:t>
            </w:r>
            <w:r>
              <w:rPr>
                <w:b w:val="0"/>
                <w:i w:val="0"/>
                <w:sz w:val="20"/>
              </w:rPr>
              <w:t>1:07:12</w:t>
            </w:r>
            <w:r>
              <w:rPr>
                <w:b w:val="0"/>
                <w:i w:val="0"/>
                <w:sz w:val="20"/>
              </w:rPr>
              <w:t xml:space="preserve">. And her rule of thumb (“not a hard and fast rule” </w:t>
            </w:r>
            <w:r>
              <w:rPr>
                <w:b w:val="0"/>
                <w:i w:val="0"/>
                <w:sz w:val="20"/>
              </w:rPr>
              <w:t>1:08:30</w:t>
            </w:r>
            <w:r>
              <w:rPr>
                <w:b w:val="0"/>
                <w:i w:val="0"/>
                <w:sz w:val="20"/>
              </w:rPr>
              <w:t xml:space="preserve">): “for every one day of hospitalization, for older adults, every one day somebody’s hospitalized, they take about three days to get back to their baseline.” </w:t>
            </w:r>
            <w:r>
              <w:rPr>
                <w:b w:val="0"/>
                <w:i w:val="0"/>
                <w:sz w:val="20"/>
              </w:rPr>
              <w:t>1:08:30</w:t>
            </w:r>
          </w:p>
          <w:p>
            <w:pPr>
              <w:pStyle w:val="ListBullet"/>
              <w:spacing w:after="40"/>
            </w:pPr>
            <w:r>
              <w:rPr>
                <w:b/>
                <w:i w:val="0"/>
                <w:sz w:val="20"/>
              </w:rPr>
              <w:t>Pressors.</w:t>
            </w:r>
            <w:r>
              <w:rPr>
                <w:b w:val="0"/>
                <w:i w:val="0"/>
                <w:sz w:val="20"/>
              </w:rPr>
              <w:t xml:space="preserve"> “you’re gonna support them with IV [intravenous] fluid and pressors, if needed” </w:t>
            </w:r>
            <w:r>
              <w:rPr>
                <w:b w:val="0"/>
                <w:i w:val="0"/>
                <w:sz w:val="20"/>
              </w:rPr>
              <w:t>1:45:15</w:t>
            </w:r>
            <w:r>
              <w:rPr>
                <w:b w:val="0"/>
                <w:i w:val="0"/>
                <w:sz w:val="20"/>
              </w:rPr>
              <w:t>. Slide 71 names only aggressive intravenous fluids, and she will not ask you to name a pressor.</w:t>
            </w:r>
          </w:p>
          <w:p>
            <w:pPr>
              <w:pStyle w:val="ListBullet"/>
              <w:spacing w:after="40"/>
            </w:pPr>
            <w:r>
              <w:rPr>
                <w:b/>
                <w:i w:val="0"/>
                <w:sz w:val="20"/>
              </w:rPr>
              <w:t>Blood in the pericardium after trauma</w:t>
            </w:r>
            <w:r>
              <w:rPr>
                <w:b w:val="0"/>
                <w:i w:val="0"/>
                <w:sz w:val="20"/>
              </w:rPr>
              <w:t xml:space="preserve"> (a stab wound, or the chest striking a steering wheel), which she flagged as outside this lecture: “we don’t really talk about it in this lecture” </w:t>
            </w:r>
            <w:r>
              <w:rPr>
                <w:b w:val="0"/>
                <w:i w:val="0"/>
                <w:sz w:val="20"/>
              </w:rPr>
              <w:t>52:26</w:t>
            </w:r>
            <w:r>
              <w:rPr>
                <w:b w:val="0"/>
                <w:i w:val="0"/>
                <w:sz w:val="20"/>
              </w:rPr>
              <w:t xml:space="preserve">. On the slides it appears only as hemorrhagic tamponade from trauma, treated with emergent surgery </w:t>
            </w:r>
            <w:r>
              <w:rPr>
                <w:b w:val="0"/>
                <w:i w:val="0"/>
                <w:sz w:val="20"/>
              </w:rPr>
              <w:t>Slide 71</w:t>
            </w:r>
            <w:r>
              <w:rPr>
                <w:b w:val="0"/>
                <w:i w:val="0"/>
                <w:sz w:val="20"/>
              </w:rPr>
              <w:t>.</w:t>
            </w:r>
          </w:p>
          <w:p>
            <w:pPr>
              <w:pStyle w:val="ListBullet"/>
              <w:spacing w:after="40"/>
            </w:pPr>
            <w:r>
              <w:rPr>
                <w:b/>
                <w:i w:val="0"/>
                <w:sz w:val="20"/>
              </w:rPr>
              <w:t>Her own case.</w:t>
            </w:r>
            <w:r>
              <w:rPr>
                <w:b w:val="0"/>
                <w:i w:val="0"/>
                <w:sz w:val="20"/>
              </w:rPr>
              <w:t xml:space="preserve"> Pericarditis with an effusion in a man with a skin lesion: “it was from a cutaneous lymphoma.” </w:t>
            </w:r>
            <w:r>
              <w:rPr>
                <w:b w:val="0"/>
                <w:i w:val="0"/>
                <w:sz w:val="20"/>
              </w:rPr>
              <w:t>15:55</w:t>
            </w:r>
            <w:r>
              <w:rPr>
                <w:b w:val="0"/>
                <w:i w:val="0"/>
                <w:sz w:val="20"/>
              </w:rPr>
              <w:t xml:space="preserve"> The reason she pushes malignancy up the list when there is no preceding illness.</w:t>
            </w:r>
          </w:p>
          <w:p>
            <w:pPr>
              <w:pStyle w:val="ListBullet"/>
              <w:spacing w:after="40"/>
            </w:pPr>
            <w:r>
              <w:rPr>
                <w:b/>
                <w:i w:val="0"/>
                <w:sz w:val="20"/>
              </w:rPr>
              <w:t>Any procedure near the heart.</w:t>
            </w:r>
            <w:r>
              <w:rPr>
                <w:b w:val="0"/>
                <w:i w:val="0"/>
                <w:sz w:val="20"/>
              </w:rPr>
              <w:t xml:space="preserve"> “Any time you’re cutting near the heart or putting a needle into the heart high-risk very high-risk, right?” </w:t>
            </w:r>
            <w:r>
              <w:rPr>
                <w:b w:val="0"/>
                <w:i w:val="0"/>
                <w:sz w:val="20"/>
              </w:rPr>
              <w:t>1:01:42</w:t>
            </w:r>
          </w:p>
        </w:tc>
      </w:tr>
    </w:tbl>
    <w:p>
      <w:pPr>
        <w:spacing w:after="80"/>
      </w:pPr>
    </w:p>
    <w:p>
      <w:pPr>
        <w:pStyle w:val="Heading2"/>
        <w:spacing w:before="200" w:after="100"/>
      </w:pPr>
      <w:r>
        <w:rPr>
          <w:rFonts w:ascii="Georgia" w:hAnsi="Georgia"/>
          <w:color w:val="7A2D5A"/>
        </w:rPr>
        <w:t>6.1 · Overview: definitions, time frames and how common each is</w:t>
      </w:r>
    </w:p>
    <w:p>
      <w:pPr>
        <w:spacing w:after="120"/>
      </w:pPr>
      <w:r>
        <w:rPr>
          <w:b w:val="0"/>
          <w:i w:val="0"/>
        </w:rPr>
        <w:t xml:space="preserve">Pericardial disease presents in one of three ways (slide 4): </w:t>
      </w:r>
      <w:r>
        <w:rPr>
          <w:b/>
          <w:i w:val="0"/>
        </w:rPr>
        <w:t>acute or recurrent pericarditis</w:t>
      </w:r>
      <w:r>
        <w:rPr>
          <w:b w:val="0"/>
          <w:i w:val="0"/>
        </w:rPr>
        <w:t xml:space="preserve">; a </w:t>
      </w:r>
      <w:r>
        <w:rPr>
          <w:b/>
          <w:i w:val="0"/>
        </w:rPr>
        <w:t>pericardial effusion without major hemodynamic compromise</w:t>
      </w:r>
      <w:r>
        <w:rPr>
          <w:b w:val="0"/>
          <w:i w:val="0"/>
        </w:rPr>
        <w:t xml:space="preserve">; or a </w:t>
      </w:r>
      <w:r>
        <w:rPr>
          <w:b/>
          <w:i w:val="0"/>
        </w:rPr>
        <w:t>pericardial compressive syndrome</w:t>
      </w:r>
      <w:r>
        <w:rPr>
          <w:b w:val="0"/>
          <w:i w:val="0"/>
        </w:rPr>
        <w:t xml:space="preserve"> — cardiac tamponade, constrictive pericarditis or effusive-constrictive pericarditis. </w:t>
      </w:r>
      <w:r>
        <w:rPr>
          <w:b/>
          <w:i w:val="0"/>
        </w:rPr>
        <w:t>Acute pericarditis is the most common disorder involving the pericardium.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Definition (slides 5–6)</w:t>
            </w:r>
          </w:p>
        </w:tc>
      </w:tr>
      <w:tr>
        <w:tc>
          <w:tcPr>
            <w:tcW w:type="dxa" w:w="7272"/>
          </w:tcPr>
          <w:p>
            <w:pPr>
              <w:spacing w:after="40"/>
            </w:pPr>
            <w:r>
              <w:rPr>
                <w:sz w:val="18"/>
              </w:rPr>
            </w:r>
            <w:r>
              <w:rPr>
                <w:b/>
                <w:i w:val="0"/>
                <w:sz w:val="18"/>
              </w:rPr>
              <w:t>Acute pericarditis</w:t>
            </w:r>
          </w:p>
        </w:tc>
        <w:tc>
          <w:tcPr>
            <w:tcW w:type="dxa" w:w="7272"/>
          </w:tcPr>
          <w:p>
            <w:pPr>
              <w:spacing w:after="40"/>
            </w:pPr>
            <w:r>
              <w:rPr>
                <w:sz w:val="18"/>
              </w:rPr>
            </w:r>
            <w:r>
              <w:rPr>
                <w:b w:val="0"/>
                <w:i w:val="0"/>
                <w:sz w:val="18"/>
              </w:rPr>
              <w:t xml:space="preserve">Inflammation of the pericardial sac lasting </w:t>
            </w:r>
            <w:r>
              <w:rPr>
                <w:b/>
                <w:i w:val="0"/>
                <w:sz w:val="18"/>
              </w:rPr>
              <w:t>less than 4 to 6 weeks</w:t>
            </w:r>
            <w:r>
              <w:rPr>
                <w:b w:val="0"/>
                <w:i w:val="0"/>
                <w:sz w:val="18"/>
              </w:rPr>
              <w:t>.</w:t>
            </w:r>
          </w:p>
        </w:tc>
      </w:tr>
      <w:tr>
        <w:tc>
          <w:tcPr>
            <w:tcW w:type="dxa" w:w="7272"/>
          </w:tcPr>
          <w:p>
            <w:pPr>
              <w:spacing w:after="40"/>
            </w:pPr>
            <w:r>
              <w:rPr>
                <w:sz w:val="18"/>
              </w:rPr>
            </w:r>
            <w:r>
              <w:rPr>
                <w:b/>
                <w:i w:val="0"/>
                <w:sz w:val="18"/>
              </w:rPr>
              <w:t>Incessant pericarditis</w:t>
            </w:r>
          </w:p>
        </w:tc>
        <w:tc>
          <w:tcPr>
            <w:tcW w:type="dxa" w:w="7272"/>
          </w:tcPr>
          <w:p>
            <w:pPr>
              <w:spacing w:after="40"/>
            </w:pPr>
            <w:r>
              <w:rPr>
                <w:sz w:val="18"/>
              </w:rPr>
            </w:r>
            <w:r>
              <w:rPr>
                <w:b w:val="0"/>
                <w:i w:val="0"/>
                <w:sz w:val="18"/>
              </w:rPr>
              <w:t xml:space="preserve">Symptoms persist for </w:t>
            </w:r>
            <w:r>
              <w:rPr>
                <w:b/>
                <w:i w:val="0"/>
                <w:sz w:val="18"/>
              </w:rPr>
              <w:t>more than 4 to 6 weeks, up to 3 months, without a sustained remission</w:t>
            </w:r>
            <w:r>
              <w:rPr>
                <w:b w:val="0"/>
                <w:i w:val="0"/>
                <w:sz w:val="18"/>
              </w:rPr>
              <w:t>.</w:t>
            </w:r>
          </w:p>
        </w:tc>
      </w:tr>
      <w:tr>
        <w:tc>
          <w:tcPr>
            <w:tcW w:type="dxa" w:w="7272"/>
          </w:tcPr>
          <w:p>
            <w:pPr>
              <w:spacing w:after="40"/>
            </w:pPr>
            <w:r>
              <w:rPr>
                <w:sz w:val="18"/>
              </w:rPr>
            </w:r>
            <w:r>
              <w:rPr>
                <w:b/>
                <w:i w:val="0"/>
                <w:sz w:val="18"/>
              </w:rPr>
              <w:t>Recurrent pericarditis</w:t>
            </w:r>
          </w:p>
        </w:tc>
        <w:tc>
          <w:tcPr>
            <w:tcW w:type="dxa" w:w="7272"/>
          </w:tcPr>
          <w:p>
            <w:pPr>
              <w:spacing w:after="40"/>
            </w:pPr>
            <w:r>
              <w:rPr>
                <w:sz w:val="18"/>
              </w:rPr>
            </w:r>
            <w:r>
              <w:rPr>
                <w:b w:val="0"/>
                <w:i w:val="0"/>
                <w:sz w:val="18"/>
              </w:rPr>
              <w:t xml:space="preserve">Symptoms of acute pericarditis </w:t>
            </w:r>
            <w:r>
              <w:rPr>
                <w:b/>
                <w:i w:val="0"/>
                <w:sz w:val="18"/>
              </w:rPr>
              <w:t>return after a symptom-free interval of 4 to 6 weeks or longer</w:t>
            </w:r>
            <w:r>
              <w:rPr>
                <w:b w:val="0"/>
                <w:i w:val="0"/>
                <w:sz w:val="18"/>
              </w:rPr>
              <w:t>.</w:t>
            </w:r>
          </w:p>
        </w:tc>
      </w:tr>
      <w:tr>
        <w:tc>
          <w:tcPr>
            <w:tcW w:type="dxa" w:w="7272"/>
          </w:tcPr>
          <w:p>
            <w:pPr>
              <w:spacing w:after="40"/>
            </w:pPr>
            <w:r>
              <w:rPr>
                <w:sz w:val="18"/>
              </w:rPr>
            </w:r>
            <w:r>
              <w:rPr>
                <w:b/>
                <w:i w:val="0"/>
                <w:sz w:val="18"/>
              </w:rPr>
              <w:t>Chronic pericarditis</w:t>
            </w:r>
          </w:p>
        </w:tc>
        <w:tc>
          <w:tcPr>
            <w:tcW w:type="dxa" w:w="7272"/>
          </w:tcPr>
          <w:p>
            <w:pPr>
              <w:spacing w:after="40"/>
            </w:pPr>
            <w:r>
              <w:rPr>
                <w:sz w:val="18"/>
              </w:rPr>
            </w:r>
            <w:r>
              <w:rPr>
                <w:b w:val="0"/>
                <w:i w:val="0"/>
                <w:sz w:val="18"/>
              </w:rPr>
              <w:t xml:space="preserve">Symptoms persist for </w:t>
            </w:r>
            <w:r>
              <w:rPr>
                <w:b/>
                <w:i w:val="0"/>
                <w:sz w:val="18"/>
              </w:rPr>
              <w:t>more than 3 months</w:t>
            </w:r>
            <w:r>
              <w:rPr>
                <w:b w:val="0"/>
                <w:i w:val="0"/>
                <w:sz w:val="18"/>
              </w:rPr>
              <w:t>.</w:t>
            </w:r>
          </w:p>
        </w:tc>
      </w:tr>
      <w:tr>
        <w:tc>
          <w:tcPr>
            <w:tcW w:type="dxa" w:w="7272"/>
          </w:tcPr>
          <w:p>
            <w:pPr>
              <w:spacing w:after="40"/>
            </w:pPr>
            <w:r>
              <w:rPr>
                <w:sz w:val="18"/>
              </w:rPr>
            </w:r>
            <w:r>
              <w:rPr>
                <w:b/>
                <w:i w:val="0"/>
                <w:sz w:val="18"/>
              </w:rPr>
              <w:t>Pericardial effusion</w:t>
            </w:r>
          </w:p>
        </w:tc>
        <w:tc>
          <w:tcPr>
            <w:tcW w:type="dxa" w:w="7272"/>
          </w:tcPr>
          <w:p>
            <w:pPr>
              <w:spacing w:after="40"/>
            </w:pPr>
            <w:r>
              <w:rPr>
                <w:sz w:val="18"/>
              </w:rPr>
            </w:r>
            <w:r>
              <w:rPr>
                <w:b w:val="0"/>
                <w:i w:val="0"/>
                <w:sz w:val="18"/>
              </w:rPr>
              <w:t>Accumulation of extra fluid in the pericardial space around the heart.</w:t>
            </w:r>
          </w:p>
        </w:tc>
      </w:tr>
      <w:tr>
        <w:tc>
          <w:tcPr>
            <w:tcW w:type="dxa" w:w="7272"/>
          </w:tcPr>
          <w:p>
            <w:pPr>
              <w:spacing w:after="40"/>
            </w:pPr>
            <w:r>
              <w:rPr>
                <w:sz w:val="18"/>
              </w:rPr>
            </w:r>
            <w:r>
              <w:rPr>
                <w:b/>
                <w:i w:val="0"/>
                <w:sz w:val="18"/>
              </w:rPr>
              <w:t>Cardiac tamponade</w:t>
            </w:r>
          </w:p>
        </w:tc>
        <w:tc>
          <w:tcPr>
            <w:tcW w:type="dxa" w:w="7272"/>
          </w:tcPr>
          <w:p>
            <w:pPr>
              <w:spacing w:after="40"/>
            </w:pPr>
            <w:r>
              <w:rPr>
                <w:sz w:val="18"/>
              </w:rPr>
            </w:r>
            <w:r>
              <w:rPr>
                <w:b w:val="0"/>
                <w:i w:val="0"/>
                <w:sz w:val="18"/>
              </w:rPr>
              <w:t xml:space="preserve">Accumulation of </w:t>
            </w:r>
            <w:r>
              <w:rPr>
                <w:b/>
                <w:i w:val="0"/>
                <w:sz w:val="18"/>
              </w:rPr>
              <w:t>pericardial fluid under pressure</w:t>
            </w:r>
            <w:r>
              <w:rPr>
                <w:b w:val="0"/>
                <w:i w:val="0"/>
                <w:sz w:val="18"/>
              </w:rPr>
              <w:t xml:space="preserve">, resulting in </w:t>
            </w:r>
            <w:r>
              <w:rPr>
                <w:b/>
                <w:i w:val="0"/>
                <w:sz w:val="18"/>
              </w:rPr>
              <w:t>compression of the heart</w:t>
            </w:r>
            <w:r>
              <w:rPr>
                <w:b w:val="0"/>
                <w:i w:val="0"/>
                <w:sz w:val="18"/>
              </w:rPr>
              <w:t>.</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i w:val="0"/>
                <w:sz w:val="18"/>
              </w:rPr>
              <w:t>Fibrous scarring</w:t>
            </w:r>
            <w:r>
              <w:rPr>
                <w:b w:val="0"/>
                <w:i w:val="0"/>
                <w:sz w:val="18"/>
              </w:rPr>
              <w:t xml:space="preserve"> of the pericardium and </w:t>
            </w:r>
            <w:r>
              <w:rPr>
                <w:b/>
                <w:i w:val="0"/>
                <w:sz w:val="18"/>
              </w:rPr>
              <w:t>loss of elasticity</w:t>
            </w:r>
            <w:r>
              <w:rPr>
                <w:b w:val="0"/>
                <w:i w:val="0"/>
                <w:sz w:val="18"/>
              </w:rPr>
              <w:t xml:space="preserve"> of the pericardial sac, producing pericardial noncompliance.</w:t>
            </w:r>
          </w:p>
        </w:tc>
      </w:tr>
      <w:tr>
        <w:tc>
          <w:tcPr>
            <w:tcW w:type="dxa" w:w="7272"/>
          </w:tcPr>
          <w:p>
            <w:pPr>
              <w:spacing w:after="40"/>
            </w:pPr>
            <w:r>
              <w:rPr>
                <w:sz w:val="18"/>
              </w:rPr>
            </w:r>
            <w:r>
              <w:rPr>
                <w:b/>
                <w:i w:val="0"/>
                <w:sz w:val="18"/>
              </w:rPr>
              <w:t>Effusive-constrictive pericarditis</w:t>
            </w:r>
          </w:p>
        </w:tc>
        <w:tc>
          <w:tcPr>
            <w:tcW w:type="dxa" w:w="7272"/>
          </w:tcPr>
          <w:p>
            <w:pPr>
              <w:spacing w:after="40"/>
            </w:pPr>
            <w:r>
              <w:rPr>
                <w:sz w:val="18"/>
              </w:rPr>
            </w:r>
            <w:r>
              <w:rPr>
                <w:b w:val="0"/>
                <w:i w:val="0"/>
                <w:sz w:val="18"/>
              </w:rPr>
              <w:t xml:space="preserve">A combination of the other two: underlying constriction with a coexisting effusion, usually with tamponade; the </w:t>
            </w:r>
            <w:r>
              <w:rPr>
                <w:b/>
                <w:i w:val="0"/>
                <w:sz w:val="18"/>
              </w:rPr>
              <w:t>constriction persists after the effusion is drained</w:t>
            </w:r>
            <w:r>
              <w:rPr>
                <w:b w:val="0"/>
                <w:i w:val="0"/>
                <w:sz w:val="18"/>
              </w:rPr>
              <w:t>.</w:t>
            </w:r>
          </w:p>
        </w:tc>
      </w:tr>
    </w:tbl>
    <w:p>
      <w:pPr>
        <w:spacing w:after="80"/>
      </w:pPr>
    </w:p>
    <w:p>
      <w:pPr>
        <w:pStyle w:val="Heading3"/>
        <w:spacing w:before="200" w:after="100"/>
      </w:pPr>
      <w:r>
        <w:rPr>
          <w:rFonts w:ascii="Georgia" w:hAnsi="Georgia"/>
          <w:color w:val="7A2D5A"/>
        </w:rPr>
        <w:t>How common (slide 7)</w:t>
      </w:r>
    </w:p>
    <w:p>
      <w:pPr>
        <w:pStyle w:val="ListBullet"/>
        <w:spacing w:after="40"/>
      </w:pPr>
      <w:r>
        <w:rPr>
          <w:b/>
          <w:i w:val="0"/>
          <w:sz w:val="20"/>
        </w:rPr>
        <w:t>Acute pericarditis:</w:t>
      </w:r>
      <w:r>
        <w:rPr>
          <w:b w:val="0"/>
          <w:i w:val="0"/>
          <w:sz w:val="20"/>
        </w:rPr>
        <w:t xml:space="preserve"> incidence about </w:t>
      </w:r>
      <w:r>
        <w:rPr>
          <w:b/>
          <w:i w:val="0"/>
          <w:sz w:val="20"/>
        </w:rPr>
        <w:t>27.7 per 100,000</w:t>
      </w:r>
      <w:r>
        <w:rPr>
          <w:b w:val="0"/>
          <w:i w:val="0"/>
          <w:sz w:val="20"/>
        </w:rPr>
        <w:t xml:space="preserve"> a year; recorded in about </w:t>
      </w:r>
      <w:r>
        <w:rPr>
          <w:b/>
          <w:i w:val="0"/>
          <w:sz w:val="20"/>
        </w:rPr>
        <w:t>5% of patients admitted through the emergency department for nonischemic chest pain</w:t>
      </w:r>
      <w:r>
        <w:rPr>
          <w:b w:val="0"/>
          <w:i w:val="0"/>
          <w:sz w:val="20"/>
        </w:rPr>
        <w:t>.</w:t>
      </w:r>
    </w:p>
    <w:p>
      <w:pPr>
        <w:pStyle w:val="ListBullet"/>
        <w:spacing w:after="40"/>
      </w:pPr>
      <w:r>
        <w:rPr>
          <w:b/>
          <w:i w:val="0"/>
          <w:sz w:val="20"/>
        </w:rPr>
        <w:t>Recurrent pericarditis:</w:t>
      </w:r>
      <w:r>
        <w:rPr>
          <w:b w:val="0"/>
          <w:i w:val="0"/>
          <w:sz w:val="20"/>
        </w:rPr>
        <w:t xml:space="preserve"> affects about </w:t>
      </w:r>
      <w:r>
        <w:rPr>
          <w:b/>
          <w:i w:val="0"/>
          <w:sz w:val="20"/>
        </w:rPr>
        <w:t>15 to 30%</w:t>
      </w:r>
      <w:r>
        <w:rPr>
          <w:b w:val="0"/>
          <w:i w:val="0"/>
          <w:sz w:val="20"/>
        </w:rPr>
        <w:t xml:space="preserve"> of patients with acute pericarditis.</w:t>
      </w:r>
    </w:p>
    <w:p>
      <w:pPr>
        <w:pStyle w:val="ListBullet"/>
        <w:spacing w:after="40"/>
      </w:pPr>
      <w:r>
        <w:rPr>
          <w:b/>
          <w:i w:val="0"/>
          <w:sz w:val="20"/>
        </w:rPr>
        <w:t>Pericardial effusion:</w:t>
      </w:r>
      <w:r>
        <w:rPr>
          <w:b w:val="0"/>
          <w:i w:val="0"/>
          <w:sz w:val="20"/>
        </w:rPr>
        <w:t xml:space="preserve"> Framingham cohort data suggest an effusion may be present in up to </w:t>
      </w:r>
      <w:r>
        <w:rPr>
          <w:b/>
          <w:i w:val="0"/>
          <w:sz w:val="20"/>
        </w:rPr>
        <w:t>6.5% of the general adult population</w:t>
      </w:r>
      <w:r>
        <w:rPr>
          <w:b w:val="0"/>
          <w:i w:val="0"/>
          <w:sz w:val="20"/>
        </w:rPr>
        <w:t>.</w:t>
      </w:r>
    </w:p>
    <w:p>
      <w:pPr>
        <w:pStyle w:val="ListBullet"/>
        <w:spacing w:after="40"/>
      </w:pPr>
      <w:r>
        <w:rPr>
          <w:b/>
          <w:i w:val="0"/>
          <w:sz w:val="20"/>
        </w:rPr>
        <w:t>Cardiac tamponade:</w:t>
      </w:r>
      <w:r>
        <w:rPr>
          <w:b w:val="0"/>
          <w:i w:val="0"/>
          <w:sz w:val="20"/>
        </w:rPr>
        <w:t xml:space="preserve"> about </w:t>
      </w:r>
      <w:r>
        <w:rPr>
          <w:b/>
          <w:i w:val="0"/>
          <w:sz w:val="20"/>
        </w:rPr>
        <w:t>0.05% of hospital admissions</w:t>
      </w:r>
      <w:r>
        <w:rPr>
          <w:b w:val="0"/>
          <w:i w:val="0"/>
          <w:sz w:val="20"/>
        </w:rPr>
        <w:t xml:space="preserve"> (216 million admissions, 2008–2014).</w:t>
      </w:r>
    </w:p>
    <w:p>
      <w:pPr>
        <w:pStyle w:val="ListBullet"/>
        <w:spacing w:after="40"/>
      </w:pPr>
      <w:r>
        <w:rPr>
          <w:b/>
          <w:i w:val="0"/>
          <w:sz w:val="20"/>
        </w:rPr>
        <w:t>Constrictive pericarditis:</w:t>
      </w:r>
      <w:r>
        <w:rPr>
          <w:b w:val="0"/>
          <w:i w:val="0"/>
          <w:sz w:val="20"/>
        </w:rPr>
        <w:t xml:space="preserve"> true population prevalence unknown; </w:t>
      </w:r>
      <w:r>
        <w:rPr>
          <w:b/>
          <w:i w:val="0"/>
          <w:sz w:val="20"/>
        </w:rPr>
        <w:t>uncommon after viral pericarditis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fluid is the worry, and how often it comes back</w:t>
            </w:r>
          </w:p>
          <w:p>
            <w:pPr>
              <w:pStyle w:val="ListBullet"/>
              <w:spacing w:after="40"/>
            </w:pPr>
            <w:r>
              <w:rPr>
                <w:b/>
                <w:i w:val="0"/>
                <w:sz w:val="20"/>
              </w:rPr>
              <w:t>The chain to keep in mind.</w:t>
            </w:r>
            <w:r>
              <w:rPr>
                <w:b w:val="0"/>
                <w:i w:val="0"/>
                <w:sz w:val="20"/>
              </w:rPr>
              <w:t xml:space="preserve"> “pericardium, fibrous, inflammation, think fluid, think squeeze, and then the thing that’s getting squeezed is the heart” </w:t>
            </w:r>
            <w:r>
              <w:rPr>
                <w:b w:val="0"/>
                <w:i w:val="0"/>
                <w:sz w:val="20"/>
              </w:rPr>
              <w:t>7:01</w:t>
            </w:r>
            <w:r>
              <w:rPr>
                <w:b w:val="0"/>
                <w:i w:val="0"/>
                <w:sz w:val="20"/>
              </w:rPr>
              <w:t xml:space="preserve">. Learn: </w:t>
            </w:r>
            <w:r>
              <w:rPr>
                <w:b w:val="0"/>
                <w:i w:val="0"/>
                <w:sz w:val="20"/>
                <w:highlight w:val="yellow"/>
              </w:rPr>
              <w:t>cardiac tamponade is pericardial fluid under pressure compressing the heart</w:t>
            </w:r>
            <w:r>
              <w:rPr>
                <w:b w:val="0"/>
                <w:i w:val="0"/>
                <w:sz w:val="20"/>
              </w:rPr>
              <w:t xml:space="preserve"> </w:t>
            </w:r>
            <w:r>
              <w:rPr>
                <w:b w:val="0"/>
                <w:i w:val="0"/>
                <w:sz w:val="20"/>
              </w:rPr>
              <w:t>Slide 6</w:t>
            </w:r>
            <w:r>
              <w:rPr>
                <w:b w:val="0"/>
                <w:i w:val="0"/>
                <w:sz w:val="20"/>
              </w:rPr>
              <w:t>.</w:t>
            </w:r>
          </w:p>
          <w:p>
            <w:pPr>
              <w:pStyle w:val="ListBullet"/>
              <w:spacing w:after="40"/>
            </w:pPr>
            <w:r>
              <w:rPr>
                <w:b/>
                <w:i w:val="0"/>
                <w:sz w:val="20"/>
              </w:rPr>
              <w:t>Recurrence is common.</w:t>
            </w:r>
            <w:r>
              <w:rPr>
                <w:b w:val="0"/>
                <w:i w:val="0"/>
                <w:sz w:val="20"/>
              </w:rPr>
              <w:t xml:space="preserve"> “If you have had pericarditis once, 15 to 30% of the time, patients will have it again.” </w:t>
            </w:r>
            <w:r>
              <w:rPr>
                <w:b w:val="0"/>
                <w:i w:val="0"/>
                <w:sz w:val="20"/>
              </w:rPr>
              <w:t>12:36</w:t>
            </w:r>
            <w:r>
              <w:rPr>
                <w:b w:val="0"/>
                <w:i w:val="0"/>
                <w:sz w:val="20"/>
              </w:rPr>
              <w:t xml:space="preserve"> She rounded it to “almost a third of patients with one episode of acute pericarditis will have another subsequent episode” </w:t>
            </w:r>
            <w:r>
              <w:rPr>
                <w:b w:val="0"/>
                <w:i w:val="0"/>
                <w:sz w:val="20"/>
              </w:rPr>
              <w:t>12:48</w:t>
            </w:r>
            <w:r>
              <w:rPr>
                <w:b w:val="0"/>
                <w:i w:val="0"/>
                <w:sz w:val="20"/>
              </w:rPr>
              <w:t xml:space="preserve">. Learn: </w:t>
            </w:r>
            <w:r>
              <w:rPr>
                <w:b w:val="0"/>
                <w:i w:val="0"/>
                <w:sz w:val="20"/>
                <w:highlight w:val="yellow"/>
              </w:rPr>
              <w:t>recurrence follows 15 to 30% of acute episodes</w:t>
            </w:r>
            <w:r>
              <w:rPr>
                <w:b w:val="0"/>
                <w:i w:val="0"/>
                <w:sz w:val="20"/>
              </w:rPr>
              <w:t xml:space="preserve"> </w:t>
            </w:r>
            <w:r>
              <w:rPr>
                <w:b w:val="0"/>
                <w:i w:val="0"/>
                <w:sz w:val="20"/>
              </w:rPr>
              <w:t>Slide 7</w:t>
            </w:r>
            <w:r>
              <w:rPr>
                <w:b w:val="0"/>
                <w:i w:val="0"/>
                <w:sz w:val="20"/>
              </w:rPr>
              <w:t>.</w:t>
            </w:r>
          </w:p>
          <w:p>
            <w:pPr>
              <w:pStyle w:val="ListBullet"/>
              <w:spacing w:after="40"/>
            </w:pPr>
            <w:r>
              <w:rPr>
                <w:b/>
                <w:i w:val="0"/>
                <w:sz w:val="20"/>
              </w:rPr>
              <w:t>Recurrent is its own label.</w:t>
            </w:r>
            <w:r>
              <w:rPr>
                <w:b w:val="0"/>
                <w:i w:val="0"/>
                <w:sz w:val="20"/>
              </w:rPr>
              <w:t xml:space="preserve"> “If it goes away and comes back” </w:t>
            </w:r>
            <w:r>
              <w:rPr>
                <w:b w:val="0"/>
                <w:i w:val="0"/>
                <w:sz w:val="20"/>
              </w:rPr>
              <w:t>8:23</w:t>
            </w:r>
            <w:r>
              <w:rPr>
                <w:b w:val="0"/>
                <w:i w:val="0"/>
                <w:sz w:val="20"/>
              </w:rPr>
              <w:t xml:space="preserve">, “it’s recurrent, and this is important because we have to think about how we treat this a little bit different” </w:t>
            </w:r>
            <w:r>
              <w:rPr>
                <w:b w:val="0"/>
                <w:i w:val="0"/>
                <w:sz w:val="20"/>
              </w:rPr>
              <w:t>8:26</w:t>
            </w:r>
            <w:r>
              <w:rPr>
                <w:b w:val="0"/>
                <w:i w:val="0"/>
                <w:sz w:val="20"/>
              </w:rPr>
              <w:t xml:space="preserve">. Learn: </w:t>
            </w:r>
            <w:r>
              <w:rPr>
                <w:b w:val="0"/>
                <w:i w:val="0"/>
                <w:sz w:val="20"/>
                <w:highlight w:val="yellow"/>
              </w:rPr>
              <w:t>recurrent pericarditis is the return of acute pericarditis symptoms after a symptom-free interval of 4 to 6 weeks or longer</w:t>
            </w:r>
            <w:r>
              <w:rPr>
                <w:b w:val="0"/>
                <w:i w:val="0"/>
                <w:sz w:val="20"/>
              </w:rPr>
              <w:t xml:space="preserve"> </w:t>
            </w:r>
            <w:r>
              <w:rPr>
                <w:b w:val="0"/>
                <w:i w:val="0"/>
                <w:sz w:val="20"/>
              </w:rPr>
              <w:t>Slide 5</w:t>
            </w:r>
            <w:r>
              <w:rPr>
                <w:b w:val="0"/>
                <w:i w:val="0"/>
                <w:sz w:val="20"/>
              </w:rPr>
              <w:t>; how its treatment differs is in 6.5.</w:t>
            </w:r>
          </w:p>
          <w:p>
            <w:pPr>
              <w:pStyle w:val="ListBullet"/>
              <w:spacing w:after="40"/>
            </w:pPr>
            <w:r>
              <w:rPr>
                <w:b/>
                <w:i w:val="0"/>
                <w:sz w:val="20"/>
              </w:rPr>
              <w:t>You will meet it.</w:t>
            </w:r>
            <w:r>
              <w:rPr>
                <w:b w:val="0"/>
                <w:i w:val="0"/>
                <w:sz w:val="20"/>
              </w:rPr>
              <w:t xml:space="preserve"> “It is about 5% of patients who are admitted through the ER [emergency room] when they come in with chest pain, and it’s not an acute coronary syndrome” </w:t>
            </w:r>
            <w:r>
              <w:rPr>
                <w:b w:val="0"/>
                <w:i w:val="0"/>
                <w:sz w:val="20"/>
              </w:rPr>
              <w:t>11:47</w:t>
            </w:r>
            <w:r>
              <w:rPr>
                <w:b w:val="0"/>
                <w:i w:val="0"/>
                <w:sz w:val="20"/>
              </w:rPr>
              <w:t xml:space="preserve"> </w:t>
            </w:r>
            <w:r>
              <w:rPr>
                <w:b w:val="0"/>
                <w:i w:val="0"/>
                <w:sz w:val="20"/>
              </w:rPr>
              <w:t>Slide 7</w:t>
            </w:r>
            <w:r>
              <w:rPr>
                <w:b w:val="0"/>
                <w:i w:val="0"/>
                <w:sz w:val="20"/>
              </w:rPr>
              <w:t>.</w:t>
            </w:r>
          </w:p>
        </w:tc>
      </w:tr>
    </w:tbl>
    <w:p>
      <w:pPr>
        <w:spacing w:after="80"/>
      </w:pPr>
    </w:p>
    <w:p>
      <w:pPr>
        <w:pStyle w:val="Heading2"/>
        <w:spacing w:before="200" w:after="100"/>
      </w:pPr>
      <w:r>
        <w:rPr>
          <w:rFonts w:ascii="Georgia" w:hAnsi="Georgia"/>
          <w:color w:val="7A2D5A"/>
        </w:rPr>
        <w:t>6.2 · Etiology: what causes pericardial disease</w:t>
      </w:r>
    </w:p>
    <w:p>
      <w:pPr>
        <w:spacing w:after="120"/>
      </w:pPr>
      <w:r>
        <w:rPr>
          <w:b w:val="0"/>
          <w:i w:val="0"/>
        </w:rPr>
        <w:t xml:space="preserve">Pericardial disease is </w:t>
      </w:r>
      <w:r>
        <w:rPr>
          <w:b/>
          <w:i w:val="0"/>
        </w:rPr>
        <w:t>most often idiopathic</w:t>
      </w:r>
      <w:r>
        <w:rPr>
          <w:b w:val="0"/>
          <w:i w:val="0"/>
        </w:rPr>
        <w:t xml:space="preserve">, and </w:t>
      </w:r>
      <w:r>
        <w:rPr>
          <w:b/>
          <w:i w:val="0"/>
          <w:highlight w:val="yellow"/>
        </w:rPr>
        <w:t>most idiopathic cases are likely viral</w:t>
      </w:r>
      <w:r>
        <w:rPr>
          <w:b w:val="0"/>
          <w:i w:val="0"/>
        </w:rPr>
        <w:t xml:space="preserve"> (slide 8): </w:t>
      </w:r>
      <w:r>
        <w:rPr>
          <w:b/>
          <w:i w:val="0"/>
        </w:rPr>
        <w:t>coxsackieviruses and echoviruses in children</w:t>
      </w:r>
      <w:r>
        <w:rPr>
          <w:b w:val="0"/>
          <w:i w:val="0"/>
        </w:rPr>
        <w:t xml:space="preserve">; </w:t>
      </w:r>
      <w:r>
        <w:rPr>
          <w:b/>
          <w:i w:val="0"/>
        </w:rPr>
        <w:t>cytomegalovirus and human immunodeficiency virus in adults</w:t>
      </w:r>
      <w:r>
        <w:rPr>
          <w:b w:val="0"/>
          <w:i w:val="0"/>
        </w:rPr>
        <w:t>. Other causes on slide 8:</w:t>
      </w:r>
    </w:p>
    <w:p>
      <w:pPr>
        <w:pStyle w:val="ListBullet"/>
        <w:spacing w:after="40"/>
      </w:pPr>
      <w:r>
        <w:rPr>
          <w:b/>
          <w:i w:val="0"/>
          <w:sz w:val="20"/>
        </w:rPr>
        <w:t>Neoplastic disease (malignancy)</w:t>
      </w:r>
      <w:r>
        <w:rPr>
          <w:b w:val="0"/>
          <w:i w:val="0"/>
          <w:sz w:val="20"/>
        </w:rPr>
        <w:t xml:space="preserve"> — another important underlying etiology, </w:t>
      </w:r>
      <w:r>
        <w:rPr>
          <w:b/>
          <w:i w:val="0"/>
          <w:sz w:val="20"/>
        </w:rPr>
        <w:t>especially for pericardial effusion and cardiac tamponade</w:t>
      </w:r>
      <w:r>
        <w:rPr>
          <w:b w:val="0"/>
          <w:i w:val="0"/>
          <w:sz w:val="20"/>
        </w:rPr>
        <w:t>.</w:t>
      </w:r>
    </w:p>
    <w:p>
      <w:pPr>
        <w:pStyle w:val="ListBullet"/>
        <w:spacing w:after="40"/>
      </w:pPr>
      <w:r>
        <w:rPr>
          <w:b/>
          <w:i w:val="0"/>
          <w:sz w:val="20"/>
        </w:rPr>
        <w:t>Myocardial infarction or post-cardiotomy</w:t>
      </w:r>
      <w:r>
        <w:rPr>
          <w:b w:val="0"/>
          <w:i w:val="0"/>
          <w:sz w:val="20"/>
        </w:rPr>
        <w:t xml:space="preserve"> (after cardiac surgery): </w:t>
      </w:r>
      <w:r>
        <w:rPr>
          <w:b/>
          <w:i w:val="0"/>
          <w:sz w:val="20"/>
        </w:rPr>
        <w:t>Dressler syndrome</w:t>
      </w:r>
      <w:r>
        <w:rPr>
          <w:b w:val="0"/>
          <w:i w:val="0"/>
          <w:sz w:val="20"/>
        </w:rPr>
        <w:t xml:space="preserve"> (the slide 34 infographic places it 2–3 weeks after a myocardial infarction).</w:t>
      </w:r>
    </w:p>
    <w:p>
      <w:pPr>
        <w:pStyle w:val="ListBullet"/>
        <w:spacing w:after="40"/>
      </w:pPr>
      <w:r>
        <w:rPr>
          <w:b w:val="0"/>
          <w:i w:val="0"/>
          <w:sz w:val="20"/>
        </w:rPr>
        <w:t xml:space="preserve">Radiation therapy to the chest; certain autoimmune or inflammatory disorders; uremia; </w:t>
      </w:r>
      <w:r>
        <w:rPr>
          <w:b/>
          <w:i w:val="0"/>
          <w:sz w:val="20"/>
        </w:rPr>
        <w:t>tuberculosis (especially in developing countries)</w:t>
      </w:r>
      <w:r>
        <w:rPr>
          <w:b w:val="0"/>
          <w:i w:val="0"/>
          <w:sz w:val="20"/>
        </w:rPr>
        <w:t>; medications.</w:t>
      </w:r>
    </w:p>
    <w:p>
      <w:pPr>
        <w:pStyle w:val="Heading3"/>
        <w:spacing w:before="200" w:after="100"/>
      </w:pPr>
      <w:r>
        <w:rPr>
          <w:rFonts w:ascii="Georgia" w:hAnsi="Georgia"/>
          <w:color w:val="7A2D5A"/>
        </w:rPr>
        <w:t>Acute pericarditis by cause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Group</w:t>
            </w:r>
          </w:p>
        </w:tc>
        <w:tc>
          <w:tcPr>
            <w:tcW w:type="dxa" w:w="7272"/>
            <w:shd w:val="clear" w:color="auto" w:fill="7A2D5A"/>
          </w:tcPr>
          <w:p>
            <w:pPr>
              <w:spacing w:after="40"/>
            </w:pPr>
            <w:r>
              <w:rPr>
                <w:b/>
                <w:color w:val="FFFFFF"/>
                <w:sz w:val="18"/>
              </w:rPr>
            </w:r>
            <w:r>
              <w:rPr>
                <w:b/>
                <w:i w:val="0"/>
                <w:color w:val="FFFFFF"/>
                <w:sz w:val="18"/>
              </w:rPr>
              <w:t>Causes</w:t>
            </w:r>
          </w:p>
        </w:tc>
      </w:tr>
      <w:tr>
        <w:tc>
          <w:tcPr>
            <w:tcW w:type="dxa" w:w="7272"/>
          </w:tcPr>
          <w:p>
            <w:pPr>
              <w:spacing w:after="40"/>
            </w:pPr>
            <w:r>
              <w:rPr>
                <w:sz w:val="18"/>
              </w:rPr>
            </w:r>
            <w:r>
              <w:rPr>
                <w:b w:val="0"/>
                <w:i w:val="0"/>
                <w:sz w:val="18"/>
              </w:rPr>
              <w:t>Viral</w:t>
            </w:r>
          </w:p>
        </w:tc>
        <w:tc>
          <w:tcPr>
            <w:tcW w:type="dxa" w:w="7272"/>
          </w:tcPr>
          <w:p>
            <w:pPr>
              <w:spacing w:after="40"/>
            </w:pPr>
            <w:r>
              <w:rPr>
                <w:sz w:val="18"/>
              </w:rPr>
            </w:r>
            <w:r>
              <w:rPr>
                <w:b w:val="0"/>
                <w:i w:val="0"/>
                <w:sz w:val="18"/>
              </w:rPr>
              <w:t>Preceded by an upper respiratory infection; coxsackievirus, Epstein-Barr virus, influenza, hepatitis A and B (the slide also lists “HIB” here, a bacterium — see the box above)</w:t>
            </w:r>
          </w:p>
        </w:tc>
      </w:tr>
      <w:tr>
        <w:tc>
          <w:tcPr>
            <w:tcW w:type="dxa" w:w="7272"/>
          </w:tcPr>
          <w:p>
            <w:pPr>
              <w:spacing w:after="40"/>
            </w:pPr>
            <w:r>
              <w:rPr>
                <w:sz w:val="18"/>
              </w:rPr>
            </w:r>
            <w:r>
              <w:rPr>
                <w:b w:val="0"/>
                <w:i w:val="0"/>
                <w:sz w:val="18"/>
              </w:rPr>
              <w:t>Bacterial</w:t>
            </w:r>
          </w:p>
        </w:tc>
        <w:tc>
          <w:tcPr>
            <w:tcW w:type="dxa" w:w="7272"/>
          </w:tcPr>
          <w:p>
            <w:pPr>
              <w:spacing w:after="40"/>
            </w:pPr>
            <w:r>
              <w:rPr>
                <w:sz w:val="18"/>
              </w:rPr>
            </w:r>
            <w:r>
              <w:rPr>
                <w:b w:val="0"/>
                <w:i/>
                <w:sz w:val="18"/>
              </w:rPr>
              <w:t>Staphylococcus</w:t>
            </w:r>
            <w:r>
              <w:rPr>
                <w:b w:val="0"/>
                <w:i w:val="0"/>
                <w:sz w:val="18"/>
              </w:rPr>
              <w:t xml:space="preserve">, </w:t>
            </w:r>
            <w:r>
              <w:rPr>
                <w:b w:val="0"/>
                <w:i/>
                <w:sz w:val="18"/>
              </w:rPr>
              <w:t>Pneumococcus</w:t>
            </w:r>
            <w:r>
              <w:rPr>
                <w:b w:val="0"/>
                <w:i w:val="0"/>
                <w:sz w:val="18"/>
              </w:rPr>
              <w:t xml:space="preserve">, </w:t>
            </w:r>
            <w:r>
              <w:rPr>
                <w:b/>
                <w:i/>
                <w:sz w:val="18"/>
              </w:rPr>
              <w:t>Streptococcus</w:t>
            </w:r>
            <w:r>
              <w:rPr>
                <w:b/>
                <w:i w:val="0"/>
                <w:sz w:val="18"/>
              </w:rPr>
              <w:t xml:space="preserve"> (rheumatic pancarditis)</w:t>
            </w:r>
            <w:r>
              <w:rPr>
                <w:b w:val="0"/>
                <w:i w:val="0"/>
                <w:sz w:val="18"/>
              </w:rPr>
              <w:t xml:space="preserve">, </w:t>
            </w:r>
            <w:r>
              <w:rPr>
                <w:b w:val="0"/>
                <w:i/>
                <w:sz w:val="18"/>
              </w:rPr>
              <w:t>Haemophilus</w:t>
            </w:r>
            <w:r>
              <w:rPr>
                <w:b w:val="0"/>
                <w:i w:val="0"/>
                <w:sz w:val="18"/>
              </w:rPr>
              <w:t xml:space="preserve">, </w:t>
            </w:r>
            <w:r>
              <w:rPr>
                <w:b w:val="0"/>
                <w:i/>
                <w:sz w:val="18"/>
              </w:rPr>
              <w:t>Mycoplasma</w:t>
            </w:r>
            <w:r>
              <w:rPr>
                <w:b w:val="0"/>
                <w:i w:val="0"/>
                <w:sz w:val="18"/>
              </w:rPr>
              <w:t xml:space="preserve">, </w:t>
            </w:r>
            <w:r>
              <w:rPr>
                <w:b w:val="0"/>
                <w:i/>
                <w:sz w:val="18"/>
              </w:rPr>
              <w:t>Mycobacterium tuberculosis</w:t>
            </w:r>
          </w:p>
        </w:tc>
      </w:tr>
      <w:tr>
        <w:tc>
          <w:tcPr>
            <w:tcW w:type="dxa" w:w="7272"/>
          </w:tcPr>
          <w:p>
            <w:pPr>
              <w:spacing w:after="40"/>
            </w:pPr>
            <w:r>
              <w:rPr>
                <w:sz w:val="18"/>
              </w:rPr>
            </w:r>
            <w:r>
              <w:rPr>
                <w:b w:val="0"/>
                <w:i w:val="0"/>
                <w:sz w:val="18"/>
              </w:rPr>
              <w:t>Fungal</w:t>
            </w:r>
          </w:p>
        </w:tc>
        <w:tc>
          <w:tcPr>
            <w:tcW w:type="dxa" w:w="7272"/>
          </w:tcPr>
          <w:p>
            <w:pPr>
              <w:spacing w:after="40"/>
            </w:pPr>
            <w:r>
              <w:rPr>
                <w:sz w:val="18"/>
              </w:rPr>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p>
        </w:tc>
      </w:tr>
      <w:tr>
        <w:tc>
          <w:tcPr>
            <w:tcW w:type="dxa" w:w="7272"/>
          </w:tcPr>
          <w:p>
            <w:pPr>
              <w:spacing w:after="40"/>
            </w:pPr>
            <w:r>
              <w:rPr>
                <w:sz w:val="18"/>
              </w:rPr>
            </w:r>
            <w:r>
              <w:rPr>
                <w:b w:val="0"/>
                <w:i w:val="0"/>
                <w:sz w:val="18"/>
              </w:rPr>
              <w:t>Parasitic</w:t>
            </w:r>
          </w:p>
        </w:tc>
        <w:tc>
          <w:tcPr>
            <w:tcW w:type="dxa" w:w="7272"/>
          </w:tcPr>
          <w:p>
            <w:pPr>
              <w:spacing w:after="40"/>
            </w:pPr>
            <w:r>
              <w:rPr>
                <w:sz w:val="18"/>
              </w:rPr>
            </w:r>
            <w:r>
              <w:rPr>
                <w:b/>
                <w:i/>
                <w:sz w:val="18"/>
              </w:rPr>
              <w:t>Echinococcus</w:t>
            </w:r>
            <w:r>
              <w:rPr>
                <w:b w:val="0"/>
                <w:i w:val="0"/>
                <w:sz w:val="18"/>
              </w:rPr>
              <w:t xml:space="preserve">, amebic, </w:t>
            </w:r>
            <w:r>
              <w:rPr>
                <w:b w:val="0"/>
                <w:i/>
                <w:sz w:val="18"/>
              </w:rPr>
              <w:t>Toxoplasma</w:t>
            </w:r>
          </w:p>
        </w:tc>
      </w:tr>
      <w:tr>
        <w:tc>
          <w:tcPr>
            <w:tcW w:type="dxa" w:w="7272"/>
          </w:tcPr>
          <w:p>
            <w:pPr>
              <w:spacing w:after="40"/>
            </w:pPr>
            <w:r>
              <w:rPr>
                <w:sz w:val="18"/>
              </w:rPr>
            </w:r>
            <w:r>
              <w:rPr>
                <w:b w:val="0"/>
                <w:i w:val="0"/>
                <w:sz w:val="18"/>
              </w:rPr>
              <w:t>Post-myocardial infarction</w:t>
            </w:r>
          </w:p>
        </w:tc>
        <w:tc>
          <w:tcPr>
            <w:tcW w:type="dxa" w:w="7272"/>
          </w:tcPr>
          <w:p>
            <w:pPr>
              <w:spacing w:after="40"/>
            </w:pPr>
            <w:r>
              <w:rPr>
                <w:sz w:val="18"/>
              </w:rPr>
            </w:r>
            <w:r>
              <w:rPr>
                <w:b w:val="0"/>
                <w:i w:val="0"/>
                <w:sz w:val="18"/>
              </w:rPr>
              <w:t>Peri-infarction pericarditis and Dressler syndrome</w:t>
            </w:r>
          </w:p>
        </w:tc>
      </w:tr>
      <w:tr>
        <w:tc>
          <w:tcPr>
            <w:tcW w:type="dxa" w:w="7272"/>
          </w:tcPr>
          <w:p>
            <w:pPr>
              <w:spacing w:after="40"/>
            </w:pPr>
            <w:r>
              <w:rPr>
                <w:sz w:val="18"/>
              </w:rPr>
            </w:r>
            <w:r>
              <w:rPr>
                <w:b w:val="0"/>
                <w:i w:val="0"/>
                <w:sz w:val="18"/>
              </w:rPr>
              <w:t>Autoimmune</w:t>
            </w:r>
          </w:p>
        </w:tc>
        <w:tc>
          <w:tcPr>
            <w:tcW w:type="dxa" w:w="7272"/>
          </w:tcPr>
          <w:p>
            <w:pPr>
              <w:spacing w:after="40"/>
            </w:pPr>
            <w:r>
              <w:rPr>
                <w:sz w:val="18"/>
              </w:rPr>
            </w:r>
            <w:r>
              <w:rPr>
                <w:b w:val="0"/>
                <w:i w:val="0"/>
                <w:sz w:val="18"/>
              </w:rPr>
              <w:t>Systemic lupus erythematosus, rheumatoid arthritis</w:t>
            </w:r>
          </w:p>
        </w:tc>
      </w:tr>
      <w:tr>
        <w:tc>
          <w:tcPr>
            <w:tcW w:type="dxa" w:w="7272"/>
          </w:tcPr>
          <w:p>
            <w:pPr>
              <w:spacing w:after="40"/>
            </w:pPr>
            <w:r>
              <w:rPr>
                <w:sz w:val="18"/>
              </w:rPr>
            </w:r>
            <w:r>
              <w:rPr>
                <w:b w:val="0"/>
                <w:i w:val="0"/>
                <w:sz w:val="18"/>
              </w:rPr>
              <w:t>Neoplasm</w:t>
            </w:r>
          </w:p>
        </w:tc>
        <w:tc>
          <w:tcPr>
            <w:tcW w:type="dxa" w:w="7272"/>
          </w:tcPr>
          <w:p>
            <w:pPr>
              <w:spacing w:after="40"/>
            </w:pPr>
            <w:r>
              <w:rPr>
                <w:sz w:val="18"/>
              </w:rPr>
            </w:r>
            <w:r>
              <w:rPr>
                <w:b w:val="0"/>
                <w:i w:val="0"/>
                <w:sz w:val="18"/>
              </w:rPr>
              <w:t>Metastatic, primary, paraneoplastic</w:t>
            </w:r>
          </w:p>
        </w:tc>
      </w:tr>
      <w:tr>
        <w:tc>
          <w:tcPr>
            <w:tcW w:type="dxa" w:w="7272"/>
          </w:tcPr>
          <w:p>
            <w:pPr>
              <w:spacing w:after="40"/>
            </w:pPr>
            <w:r>
              <w:rPr>
                <w:sz w:val="18"/>
              </w:rPr>
            </w:r>
            <w:r>
              <w:rPr>
                <w:b w:val="0"/>
                <w:i w:val="0"/>
                <w:sz w:val="18"/>
              </w:rPr>
              <w:t>Uremic</w:t>
            </w:r>
          </w:p>
        </w:tc>
        <w:tc>
          <w:tcPr>
            <w:tcW w:type="dxa" w:w="7272"/>
          </w:tcPr>
          <w:p>
            <w:pPr>
              <w:spacing w:after="40"/>
            </w:pPr>
            <w:r>
              <w:rPr>
                <w:sz w:val="18"/>
              </w:rPr>
            </w:r>
            <w:r>
              <w:rPr>
                <w:b/>
                <w:i w:val="0"/>
                <w:sz w:val="18"/>
              </w:rPr>
              <w:t>Blood urea nitrogen above 60 mg/dL</w:t>
            </w:r>
          </w:p>
        </w:tc>
      </w:tr>
      <w:tr>
        <w:tc>
          <w:tcPr>
            <w:tcW w:type="dxa" w:w="7272"/>
          </w:tcPr>
          <w:p>
            <w:pPr>
              <w:spacing w:after="40"/>
            </w:pPr>
            <w:r>
              <w:rPr>
                <w:sz w:val="18"/>
              </w:rPr>
            </w:r>
            <w:r>
              <w:rPr>
                <w:b w:val="0"/>
                <w:i w:val="0"/>
                <w:sz w:val="18"/>
              </w:rPr>
              <w:t>Iatrogenic</w:t>
            </w:r>
          </w:p>
        </w:tc>
        <w:tc>
          <w:tcPr>
            <w:tcW w:type="dxa" w:w="7272"/>
          </w:tcPr>
          <w:p>
            <w:pPr>
              <w:spacing w:after="40"/>
            </w:pPr>
            <w:r>
              <w:rPr>
                <w:sz w:val="18"/>
              </w:rPr>
            </w:r>
            <w:r>
              <w:rPr>
                <w:b w:val="0"/>
                <w:i w:val="0"/>
                <w:sz w:val="18"/>
              </w:rPr>
              <w:t xml:space="preserve">Trauma, radiation therapy, </w:t>
            </w:r>
            <w:r>
              <w:rPr>
                <w:b/>
                <w:i w:val="0"/>
                <w:sz w:val="18"/>
              </w:rPr>
              <w:t>drug-induced lupus from procainamide and hydralazine</w:t>
            </w:r>
          </w:p>
        </w:tc>
      </w:tr>
    </w:tbl>
    <w:p>
      <w:pPr>
        <w:spacing w:after="80"/>
      </w:pPr>
    </w:p>
    <w:p>
      <w:pPr>
        <w:spacing w:after="120"/>
      </w:pPr>
      <w:r>
        <w:rPr>
          <w:b/>
          <w:i w:val="0"/>
        </w:rPr>
        <w:t>Treat the underlying disorder</w:t>
      </w:r>
      <w:r>
        <w:rPr>
          <w:b w:val="0"/>
          <w:i w:val="0"/>
        </w:rPr>
        <w:t xml:space="preserve"> (slide 34): </w:t>
      </w:r>
      <w:r>
        <w:rPr>
          <w:b/>
          <w:i w:val="0"/>
        </w:rPr>
        <w:t>uremic pericarditis is treated with dialysis</w:t>
      </w:r>
      <w:r>
        <w:rPr>
          <w:b w:val="0"/>
          <w:i w:val="0"/>
        </w:rPr>
        <w:t>; autoimmune pericarditis with steroids; tamponade with pericardiocentesis; and the usual inflammation with nonsteroidal anti-inflammatory drugs plus colchicine.</w:t>
      </w:r>
    </w:p>
    <w:p>
      <w:pPr>
        <w:spacing w:after="120"/>
      </w:pPr>
      <w:r>
        <w:rPr>
          <w:b/>
          <w:i w:val="0"/>
        </w:rPr>
        <w:t>Where you are changes the cause</w:t>
      </w:r>
      <w:r>
        <w:rPr>
          <w:b w:val="0"/>
          <w:i w:val="0"/>
        </w:rPr>
        <w:t xml:space="preserve"> (slide 12 table): in a Western European series, </w:t>
      </w:r>
      <w:r>
        <w:rPr>
          <w:b/>
          <w:i w:val="0"/>
        </w:rPr>
        <w:t>idiopathic disease was 55%</w:t>
      </w:r>
      <w:r>
        <w:rPr>
          <w:b w:val="0"/>
          <w:i w:val="0"/>
        </w:rPr>
        <w:t xml:space="preserve"> and tuberculosis under 1%; in an African series, idiopathic disease was only 13.7% and </w:t>
      </w:r>
      <w:r>
        <w:rPr>
          <w:b/>
          <w:i w:val="0"/>
        </w:rPr>
        <w:t>tuberculosis caused about 69.5% of acute pericarditis</w:t>
      </w:r>
      <w:r>
        <w:rPr>
          <w:b w:val="0"/>
          <w:i w:val="0"/>
        </w:rPr>
        <w:t>. Think of tuberculosis wherever it is prevalent.</w:t>
      </w:r>
    </w:p>
    <w:p>
      <w:pPr>
        <w:spacing w:after="120"/>
      </w:pPr>
      <w:r>
        <w:rPr>
          <w:b/>
          <w:i w:val="0"/>
        </w:rPr>
        <w:t>Moderate to large effusions</w:t>
      </w:r>
      <w:r>
        <w:rPr>
          <w:b w:val="0"/>
          <w:i w:val="0"/>
        </w:rPr>
        <w:t xml:space="preserve"> (slide 9 table): across five case series, </w:t>
      </w:r>
      <w:r>
        <w:rPr>
          <w:b/>
          <w:i w:val="0"/>
        </w:rPr>
        <w:t>malignancy</w:t>
      </w:r>
      <w:r>
        <w:rPr>
          <w:b w:val="0"/>
          <w:i w:val="0"/>
        </w:rPr>
        <w:t xml:space="preserve"> was a leading identified cause (13–38%), with idiopathic, iatrogenic, infectious, uremic, collagen vascular, post-infarction and hypothyroid causes.</w:t>
      </w:r>
    </w:p>
    <w:p>
      <w:pPr>
        <w:pStyle w:val="Heading3"/>
        <w:spacing w:before="200" w:after="100"/>
      </w:pPr>
      <w:r>
        <w:rPr>
          <w:rFonts w:ascii="Georgia" w:hAnsi="Georgia"/>
          <w:color w:val="7A2D5A"/>
        </w:rPr>
        <w:t>Causes of pericardial effusion (slide 55)</w:t>
      </w:r>
    </w:p>
    <w:p>
      <w:pPr>
        <w:pStyle w:val="ListBullet"/>
        <w:spacing w:after="40"/>
      </w:pPr>
      <w:r>
        <w:rPr>
          <w:b w:val="0"/>
          <w:i w:val="0"/>
          <w:sz w:val="20"/>
        </w:rPr>
        <w:t>Idiopathic; malignancy; infection (human immunodeficiency virus, Lyme disease, coxsackievirus, tuberculosis); cardiac (after myocardial infarction, Dressler syndrome, after cardiac surgery); trauma.</w:t>
      </w:r>
    </w:p>
    <w:p>
      <w:pPr>
        <w:pStyle w:val="ListBullet"/>
        <w:spacing w:after="40"/>
      </w:pPr>
      <w:r>
        <w:rPr>
          <w:b/>
          <w:i w:val="0"/>
          <w:sz w:val="20"/>
        </w:rPr>
        <w:t>Metabolic: uremia and hypothyroidism.</w:t>
      </w:r>
      <w:r>
        <w:rPr>
          <w:b w:val="0"/>
          <w:i w:val="0"/>
          <w:sz w:val="20"/>
        </w:rPr>
        <w:t xml:space="preserve"> Rheumatologic and endocrine: systemic lupus erythematosus, thyroid disease with </w:t>
      </w:r>
      <w:r>
        <w:rPr>
          <w:b/>
          <w:i w:val="0"/>
          <w:sz w:val="20"/>
        </w:rPr>
        <w:t>myxedema</w:t>
      </w:r>
      <w:r>
        <w:rPr>
          <w:b w:val="0"/>
          <w:i w:val="0"/>
          <w:sz w:val="20"/>
        </w:rPr>
        <w:t>.</w:t>
      </w:r>
    </w:p>
    <w:p>
      <w:pPr>
        <w:pStyle w:val="ListBullet"/>
        <w:spacing w:after="40"/>
      </w:pPr>
      <w:r>
        <w:rPr>
          <w:b/>
          <w:i w:val="0"/>
          <w:sz w:val="20"/>
        </w:rPr>
        <w:t>Medications: doxorubicin, minoxidil, phenytoin</w:t>
      </w:r>
      <w:r>
        <w:rPr>
          <w:b w:val="0"/>
          <w:i w:val="0"/>
          <w:sz w:val="20"/>
        </w:rPr>
        <w:t>, and hydralazine and procainamide through drug-induced lupus.</w:t>
      </w:r>
    </w:p>
    <w:p>
      <w:pPr>
        <w:pStyle w:val="ListBullet"/>
        <w:spacing w:after="40"/>
      </w:pPr>
      <w:r>
        <w:rPr>
          <w:b/>
          <w:i w:val="0"/>
          <w:sz w:val="20"/>
        </w:rPr>
        <w:t>Medications that cause pericardial effusion.</w:t>
      </w:r>
      <w:r>
        <w:rPr>
          <w:b w:val="0"/>
          <w:i w:val="0"/>
          <w:sz w:val="20"/>
        </w:rPr>
        <w:t xml:space="preserve"> Medication causes of pericardial effusion include doxorubicin, minoxidil, phenytoin, and hydralazine and procainamide through drug-induced lupus.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idiopathic means probably viral; then hunt for the cause</w:t>
            </w:r>
          </w:p>
          <w:p>
            <w:pPr>
              <w:pStyle w:val="ListBullet"/>
              <w:spacing w:after="40"/>
            </w:pPr>
            <w:r>
              <w:rPr>
                <w:b/>
                <w:i w:val="0"/>
                <w:sz w:val="20"/>
              </w:rPr>
              <w:t>Idiopathic is usually a virus not found.</w:t>
            </w:r>
            <w:r>
              <w:rPr>
                <w:b w:val="0"/>
                <w:i w:val="0"/>
                <w:sz w:val="20"/>
              </w:rPr>
              <w:t xml:space="preserve"> “So idiopathic is more often the reason for the pericarditis to have been occurring. However, it’s oftentimes that it’s likely viral and we just haven’t been able to isolate the pathogen” </w:t>
            </w:r>
            <w:r>
              <w:rPr>
                <w:b w:val="0"/>
                <w:i w:val="0"/>
                <w:sz w:val="20"/>
              </w:rPr>
              <w:t>14:56</w:t>
            </w:r>
            <w:r>
              <w:rPr>
                <w:b w:val="0"/>
                <w:i w:val="0"/>
                <w:sz w:val="20"/>
              </w:rPr>
              <w:t xml:space="preserve"> </w:t>
            </w:r>
            <w:r>
              <w:rPr>
                <w:b w:val="0"/>
                <w:i w:val="0"/>
                <w:sz w:val="20"/>
              </w:rPr>
              <w:t>Slide 8</w:t>
            </w:r>
          </w:p>
          <w:p>
            <w:pPr>
              <w:pStyle w:val="ListBullet"/>
              <w:spacing w:after="40"/>
            </w:pPr>
            <w:r>
              <w:rPr>
                <w:b/>
                <w:i w:val="0"/>
                <w:sz w:val="20"/>
              </w:rPr>
              <w:t>Dressler syndrome.</w:t>
            </w:r>
            <w:r>
              <w:rPr>
                <w:b w:val="0"/>
                <w:i w:val="0"/>
                <w:sz w:val="20"/>
              </w:rPr>
              <w:t xml:space="preserve"> “So post MI [myocardial infarction] or post cardiac surgery, development of pericarditis as a result, we call Dressler syndrome” </w:t>
            </w:r>
            <w:r>
              <w:rPr>
                <w:b w:val="0"/>
                <w:i w:val="0"/>
                <w:sz w:val="20"/>
              </w:rPr>
              <w:t>20:26</w:t>
            </w:r>
            <w:r>
              <w:rPr>
                <w:b w:val="0"/>
                <w:i w:val="0"/>
                <w:sz w:val="20"/>
              </w:rPr>
              <w:t xml:space="preserve"> </w:t>
            </w:r>
            <w:r>
              <w:rPr>
                <w:b w:val="0"/>
                <w:i w:val="0"/>
                <w:sz w:val="20"/>
              </w:rPr>
              <w:t>Slide 8</w:t>
            </w:r>
          </w:p>
          <w:p>
            <w:pPr>
              <w:pStyle w:val="ListBullet"/>
              <w:spacing w:after="40"/>
            </w:pPr>
            <w:r>
              <w:rPr>
                <w:b/>
                <w:i w:val="0"/>
                <w:sz w:val="20"/>
              </w:rPr>
              <w:t>Radiation.</w:t>
            </w:r>
            <w:r>
              <w:rPr>
                <w:b w:val="0"/>
                <w:i w:val="0"/>
                <w:sz w:val="20"/>
              </w:rPr>
              <w:t xml:space="preserve"> “Radiation is another big one” </w:t>
            </w:r>
            <w:r>
              <w:rPr>
                <w:b w:val="0"/>
                <w:i w:val="0"/>
                <w:sz w:val="20"/>
              </w:rPr>
              <w:t>21:04</w:t>
            </w:r>
            <w:r>
              <w:rPr>
                <w:b w:val="0"/>
                <w:i w:val="0"/>
                <w:sz w:val="20"/>
              </w:rPr>
              <w:t xml:space="preserve">. Whatever the beam passes through becomes inflamed, the heart included </w:t>
            </w:r>
            <w:r>
              <w:rPr>
                <w:b w:val="0"/>
                <w:i w:val="0"/>
                <w:sz w:val="20"/>
              </w:rPr>
              <w:t>Slide 8</w:t>
            </w:r>
            <w:r>
              <w:rPr>
                <w:b w:val="0"/>
                <w:i w:val="0"/>
                <w:sz w:val="20"/>
              </w:rPr>
              <w:t>.</w:t>
            </w:r>
          </w:p>
          <w:p>
            <w:pPr>
              <w:pStyle w:val="ListBullet"/>
              <w:spacing w:after="40"/>
            </w:pPr>
            <w:r>
              <w:rPr>
                <w:b/>
                <w:i w:val="0"/>
                <w:sz w:val="20"/>
              </w:rPr>
              <w:t>Tuberculosis depends on where the patient has lived.</w:t>
            </w:r>
            <w:r>
              <w:rPr>
                <w:b w:val="0"/>
                <w:i w:val="0"/>
                <w:sz w:val="20"/>
              </w:rPr>
              <w:t xml:space="preserve"> “tuberculosis, much less common here in the United States but in countries where tuberculosis is more prevalent, absolutely needs to be on your differential” </w:t>
            </w:r>
            <w:r>
              <w:rPr>
                <w:b w:val="0"/>
                <w:i w:val="0"/>
                <w:sz w:val="20"/>
              </w:rPr>
              <w:t>23:53</w:t>
            </w:r>
            <w:r>
              <w:rPr>
                <w:b w:val="0"/>
                <w:i w:val="0"/>
                <w:sz w:val="20"/>
              </w:rPr>
              <w:t xml:space="preserve"> and “What I really want you to be more thinking about is where do I know tuberculosis is prevalent” </w:t>
            </w:r>
            <w:r>
              <w:rPr>
                <w:b w:val="0"/>
                <w:i w:val="0"/>
                <w:sz w:val="20"/>
              </w:rPr>
              <w:t>30:09</w:t>
            </w:r>
            <w:r>
              <w:rPr>
                <w:b w:val="0"/>
                <w:i w:val="0"/>
                <w:sz w:val="20"/>
              </w:rPr>
              <w:t xml:space="preserve"> </w:t>
            </w:r>
            <w:r>
              <w:rPr>
                <w:b w:val="0"/>
                <w:i w:val="0"/>
                <w:sz w:val="20"/>
              </w:rPr>
              <w:t>Slides 8, 12</w:t>
            </w:r>
          </w:p>
          <w:p>
            <w:pPr>
              <w:pStyle w:val="ListBullet"/>
              <w:spacing w:after="40"/>
            </w:pPr>
            <w:r>
              <w:rPr>
                <w:b/>
                <w:i w:val="0"/>
                <w:sz w:val="20"/>
              </w:rPr>
              <w:t>Large effusions point to cancer.</w:t>
            </w:r>
            <w:r>
              <w:rPr>
                <w:b w:val="0"/>
                <w:i w:val="0"/>
                <w:sz w:val="20"/>
              </w:rPr>
              <w:t xml:space="preserve"> Reading the case-series table: “you’ll notice malignancy, malignancy, right?” </w:t>
            </w:r>
            <w:r>
              <w:rPr>
                <w:b w:val="0"/>
                <w:i w:val="0"/>
                <w:sz w:val="20"/>
              </w:rPr>
              <w:t>26:50</w:t>
            </w:r>
            <w:r>
              <w:rPr>
                <w:b w:val="0"/>
                <w:i w:val="0"/>
                <w:sz w:val="20"/>
              </w:rPr>
              <w:t xml:space="preserve"> Learn: </w:t>
            </w:r>
            <w:r>
              <w:rPr>
                <w:b w:val="0"/>
                <w:i w:val="0"/>
                <w:sz w:val="20"/>
                <w:highlight w:val="yellow"/>
              </w:rPr>
              <w:t>malignancy is especially important behind pericardial effusion and cardiac tamponade</w:t>
            </w:r>
            <w:r>
              <w:rPr>
                <w:b w:val="0"/>
                <w:i w:val="0"/>
                <w:sz w:val="20"/>
              </w:rPr>
              <w:t xml:space="preserve"> </w:t>
            </w:r>
            <w:r>
              <w:rPr>
                <w:b w:val="0"/>
                <w:i w:val="0"/>
                <w:sz w:val="20"/>
              </w:rPr>
              <w:t>Slides 8, 9</w:t>
            </w:r>
            <w:r>
              <w:rPr>
                <w:b w:val="0"/>
                <w:i w:val="0"/>
                <w:sz w:val="20"/>
              </w:rPr>
              <w:t>.</w:t>
            </w:r>
          </w:p>
          <w:p>
            <w:pPr>
              <w:pStyle w:val="ListBullet"/>
              <w:spacing w:after="40"/>
            </w:pPr>
            <w:r>
              <w:rPr>
                <w:b/>
                <w:i w:val="0"/>
                <w:sz w:val="20"/>
              </w:rPr>
              <w:t>Uremia shows in the labs.</w:t>
            </w:r>
            <w:r>
              <w:rPr>
                <w:b w:val="0"/>
                <w:i w:val="0"/>
                <w:sz w:val="20"/>
              </w:rPr>
              <w:t xml:space="preserve"> “Somebody’s BUN [blood urea nitrogen] is gonna be really high” </w:t>
            </w:r>
            <w:r>
              <w:rPr>
                <w:b w:val="0"/>
                <w:i w:val="0"/>
                <w:sz w:val="20"/>
              </w:rPr>
              <w:t>24:27</w:t>
            </w:r>
            <w:r>
              <w:rPr>
                <w:b w:val="0"/>
                <w:i w:val="0"/>
                <w:sz w:val="20"/>
              </w:rPr>
              <w:t xml:space="preserve">. Learn: blood urea nitrogen above 60 mg/dL </w:t>
            </w:r>
            <w:r>
              <w:rPr>
                <w:b w:val="0"/>
                <w:i w:val="0"/>
                <w:sz w:val="20"/>
              </w:rPr>
              <w:t>Slide 11</w:t>
            </w:r>
            <w:r>
              <w:rPr>
                <w:b w:val="0"/>
                <w:i w:val="0"/>
                <w:sz w:val="20"/>
              </w:rPr>
              <w:t xml:space="preserve">, treated with dialysis </w:t>
            </w:r>
            <w:r>
              <w:rPr>
                <w:b w:val="0"/>
                <w:i w:val="0"/>
                <w:sz w:val="20"/>
              </w:rPr>
              <w:t>Slide 34</w:t>
            </w:r>
            <w:r>
              <w:rPr>
                <w:b w:val="0"/>
                <w:i w:val="0"/>
                <w:sz w:val="20"/>
              </w:rPr>
              <w:t>.</w:t>
            </w:r>
          </w:p>
        </w:tc>
      </w:tr>
    </w:tbl>
    <w:p>
      <w:pPr>
        <w:spacing w:after="80"/>
      </w:pPr>
    </w:p>
    <w:p>
      <w:pPr>
        <w:pStyle w:val="Heading2"/>
        <w:spacing w:before="200" w:after="100"/>
      </w:pPr>
      <w:r>
        <w:rPr>
          <w:rFonts w:ascii="Georgia" w:hAnsi="Georgia"/>
          <w:color w:val="7A2D5A"/>
        </w:rPr>
        <w:t>6.3 · Acute pericarditis: presentation and diagnosis</w:t>
      </w:r>
    </w:p>
    <w:p>
      <w:pPr>
        <w:spacing w:after="120"/>
      </w:pPr>
      <w:r>
        <w:rPr>
          <w:b/>
          <w:i w:val="0"/>
        </w:rPr>
        <w:t>Presentation</w:t>
      </w:r>
      <w:r>
        <w:rPr>
          <w:b w:val="0"/>
          <w:i w:val="0"/>
        </w:rPr>
        <w:t xml:space="preserve"> (slide 13): </w:t>
      </w:r>
      <w:r>
        <w:rPr>
          <w:b/>
          <w:i w:val="0"/>
        </w:rPr>
        <w:t>pleuritic (sharp) substernal chest pain</w:t>
      </w:r>
      <w:r>
        <w:rPr>
          <w:b w:val="0"/>
          <w:i w:val="0"/>
        </w:rPr>
        <w:t xml:space="preserve"> that is </w:t>
      </w:r>
      <w:r>
        <w:rPr>
          <w:b/>
          <w:i w:val="0"/>
        </w:rPr>
        <w:t>worse when supine and during inspiration</w:t>
      </w:r>
      <w:r>
        <w:rPr>
          <w:b w:val="0"/>
          <w:i w:val="0"/>
        </w:rPr>
        <w:t xml:space="preserve"> and </w:t>
      </w:r>
      <w:r>
        <w:rPr>
          <w:b/>
          <w:i w:val="0"/>
        </w:rPr>
        <w:t>relieved by leaning forward</w:t>
      </w:r>
      <w:r>
        <w:rPr>
          <w:b w:val="0"/>
          <w:i w:val="0"/>
        </w:rPr>
        <w:t xml:space="preserve"> — “pericardial pain is pleuritic (sharp, worse with inspiration, unlike a myocardial infarction) and positional (better leaning forward)”. Patients may also develop fever.</w:t>
      </w:r>
    </w:p>
    <w:p>
      <w:pPr>
        <w:pStyle w:val="Heading3"/>
        <w:spacing w:before="200" w:after="100"/>
      </w:pPr>
      <w:r>
        <w:rPr>
          <w:rFonts w:ascii="Georgia" w:hAnsi="Georgia"/>
          <w:color w:val="7A2D5A"/>
        </w:rPr>
        <w:t>The diagnostic criteria (slide 14)</w:t>
      </w:r>
    </w:p>
    <w:p>
      <w:pPr>
        <w:spacing w:after="120"/>
      </w:pPr>
      <w:r>
        <w:rPr>
          <w:b w:val="0"/>
          <w:i w:val="0"/>
        </w:rPr>
        <w:t xml:space="preserve">The diagnosis of idiopathic or viral pericarditis is </w:t>
      </w:r>
      <w:r>
        <w:rPr>
          <w:b/>
          <w:i w:val="0"/>
        </w:rPr>
        <w:t>usually clinical</w:t>
      </w:r>
      <w:r>
        <w:rPr>
          <w:b w:val="0"/>
          <w:i w:val="0"/>
        </w:rPr>
        <w:t xml:space="preserve">. </w:t>
      </w:r>
      <w:r>
        <w:rPr>
          <w:b/>
          <w:i w:val="0"/>
          <w:highlight w:val="yellow"/>
        </w:rPr>
        <w:t>Two of the four criteria</w:t>
      </w:r>
      <w:r>
        <w:rPr>
          <w:b w:val="0"/>
          <w:i w:val="0"/>
        </w:rPr>
        <w:t xml:space="preserve"> must be present:</w:t>
      </w:r>
    </w:p>
    <w:p>
      <w:pPr>
        <w:pStyle w:val="ListNumber"/>
        <w:spacing w:after="40"/>
      </w:pPr>
      <w:r>
        <w:rPr>
          <w:b w:val="0"/>
          <w:i w:val="0"/>
          <w:sz w:val="20"/>
        </w:rPr>
        <w:t>Sharp substernal chest pain</w:t>
      </w:r>
    </w:p>
    <w:p>
      <w:pPr>
        <w:pStyle w:val="ListNumber"/>
        <w:spacing w:after="40"/>
      </w:pPr>
      <w:r>
        <w:rPr>
          <w:b w:val="0"/>
          <w:i w:val="0"/>
          <w:sz w:val="20"/>
        </w:rPr>
        <w:t>Pericardial friction rub</w:t>
      </w:r>
    </w:p>
    <w:p>
      <w:pPr>
        <w:pStyle w:val="ListNumber"/>
        <w:spacing w:after="40"/>
      </w:pPr>
      <w:r>
        <w:rPr>
          <w:b w:val="0"/>
          <w:i w:val="0"/>
          <w:sz w:val="20"/>
        </w:rPr>
        <w:t>Suggestive electrocardiogram changes (widespread ST elevation)</w:t>
      </w:r>
    </w:p>
    <w:p>
      <w:pPr>
        <w:pStyle w:val="ListNumber"/>
        <w:spacing w:after="40"/>
      </w:pPr>
      <w:r>
        <w:rPr>
          <w:b w:val="0"/>
          <w:i w:val="0"/>
          <w:sz w:val="20"/>
        </w:rPr>
        <w:t>New or worsening pericardial effusion</w:t>
      </w:r>
    </w:p>
    <w:p>
      <w:pPr>
        <w:spacing w:after="120"/>
      </w:pPr>
      <w:r>
        <w:rPr>
          <w:b w:val="0"/>
          <w:i w:val="0"/>
        </w:rPr>
        <w:t xml:space="preserve">Troponin is </w:t>
      </w:r>
      <w:r>
        <w:rPr>
          <w:b/>
          <w:i w:val="0"/>
        </w:rPr>
        <w:t>not</w:t>
      </w:r>
      <w:r>
        <w:rPr>
          <w:b w:val="0"/>
          <w:i w:val="0"/>
        </w:rPr>
        <w:t xml:space="preserve"> one of the four criteria. A patient with typical pain and widespread ST elevation has two criteria even when no rub is heard.</w:t>
      </w:r>
    </w:p>
    <w:p>
      <w:pPr>
        <w:pStyle w:val="Heading3"/>
        <w:spacing w:before="200" w:after="100"/>
      </w:pPr>
      <w:r>
        <w:rPr>
          <w:rFonts w:ascii="Georgia" w:hAnsi="Georgia"/>
          <w:color w:val="7A2D5A"/>
        </w:rPr>
        <w:t>Differential diagnosis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Common</w:t>
            </w:r>
          </w:p>
        </w:tc>
        <w:tc>
          <w:tcPr>
            <w:tcW w:type="dxa" w:w="4848"/>
            <w:shd w:val="clear" w:color="auto" w:fill="7A2D5A"/>
          </w:tcPr>
          <w:p>
            <w:pPr>
              <w:spacing w:after="40"/>
            </w:pPr>
            <w:r>
              <w:rPr>
                <w:b/>
                <w:color w:val="FFFFFF"/>
                <w:sz w:val="18"/>
              </w:rPr>
            </w:r>
            <w:r>
              <w:rPr>
                <w:b/>
                <w:i w:val="0"/>
                <w:color w:val="FFFFFF"/>
                <w:sz w:val="18"/>
              </w:rPr>
              <w:t>Less common</w:t>
            </w:r>
          </w:p>
        </w:tc>
        <w:tc>
          <w:tcPr>
            <w:tcW w:type="dxa" w:w="4848"/>
            <w:shd w:val="clear" w:color="auto" w:fill="7A2D5A"/>
          </w:tcPr>
          <w:p>
            <w:pPr>
              <w:spacing w:after="40"/>
            </w:pPr>
            <w:r>
              <w:rPr>
                <w:b/>
                <w:color w:val="FFFFFF"/>
                <w:sz w:val="18"/>
              </w:rPr>
            </w:r>
            <w:r>
              <w:rPr>
                <w:b/>
                <w:i w:val="0"/>
                <w:color w:val="FFFFFF"/>
                <w:sz w:val="18"/>
              </w:rPr>
              <w:t>Rare</w:t>
            </w:r>
          </w:p>
        </w:tc>
      </w:tr>
      <w:tr>
        <w:tc>
          <w:tcPr>
            <w:tcW w:type="dxa" w:w="4848"/>
          </w:tcPr>
          <w:p>
            <w:pPr>
              <w:spacing w:after="40"/>
            </w:pPr>
            <w:r>
              <w:rPr>
                <w:sz w:val="18"/>
              </w:rPr>
            </w:r>
            <w:r>
              <w:rPr>
                <w:b w:val="0"/>
                <w:i w:val="0"/>
                <w:sz w:val="18"/>
              </w:rPr>
              <w:t xml:space="preserve">Angina pectoris; </w:t>
            </w:r>
            <w:r>
              <w:rPr>
                <w:b/>
                <w:i w:val="0"/>
                <w:sz w:val="18"/>
              </w:rPr>
              <w:t>myocardial ischemia or infarction</w:t>
            </w:r>
            <w:r>
              <w:rPr>
                <w:b w:val="0"/>
                <w:i w:val="0"/>
                <w:sz w:val="18"/>
              </w:rPr>
              <w:t>; pleuritis, pneumonia; acute esophagitis or gastritis, gastroesophageal reflux disease, peptic ulcer disease</w:t>
            </w:r>
          </w:p>
        </w:tc>
        <w:tc>
          <w:tcPr>
            <w:tcW w:type="dxa" w:w="4848"/>
          </w:tcPr>
          <w:p>
            <w:pPr>
              <w:spacing w:after="40"/>
            </w:pPr>
            <w:r>
              <w:rPr>
                <w:sz w:val="18"/>
              </w:rPr>
            </w:r>
            <w:r>
              <w:rPr>
                <w:b w:val="0"/>
                <w:i w:val="0"/>
                <w:sz w:val="18"/>
              </w:rPr>
              <w:t>Esophageal spasm; pulmonary embolism; tension pneumothorax</w:t>
            </w:r>
          </w:p>
        </w:tc>
        <w:tc>
          <w:tcPr>
            <w:tcW w:type="dxa" w:w="4848"/>
          </w:tcPr>
          <w:p>
            <w:pPr>
              <w:spacing w:after="40"/>
            </w:pPr>
            <w:r>
              <w:rPr>
                <w:sz w:val="18"/>
              </w:rPr>
            </w:r>
            <w:r>
              <w:rPr>
                <w:b w:val="0"/>
                <w:i w:val="0"/>
                <w:sz w:val="18"/>
              </w:rPr>
              <w:t>Esophageal rupture; aortic dissection</w:t>
            </w:r>
          </w:p>
        </w:tc>
      </w:tr>
    </w:tbl>
    <w:p>
      <w:pPr>
        <w:spacing w:after="80"/>
      </w:pPr>
    </w:p>
    <w:p>
      <w:pPr>
        <w:pStyle w:val="Heading3"/>
        <w:spacing w:before="200" w:after="100"/>
      </w:pPr>
      <w:r>
        <w:rPr>
          <w:rFonts w:ascii="Georgia" w:hAnsi="Georgia"/>
          <w:color w:val="7A2D5A"/>
        </w:rPr>
        <w:t>Initial workup (slide 16)</w:t>
      </w:r>
    </w:p>
    <w:p>
      <w:pPr>
        <w:spacing w:after="120"/>
      </w:pPr>
      <w:r>
        <w:rPr>
          <w:b w:val="0"/>
          <w:i w:val="0"/>
        </w:rPr>
        <w:t xml:space="preserve">History and physical examination; electrocardiogram; chest radiograph; </w:t>
      </w:r>
      <w:r>
        <w:rPr>
          <w:b/>
          <w:i w:val="0"/>
        </w:rPr>
        <w:t>labs: complete blood count, troponins, erythrocyte sedimentation rate and C-reactive protein</w:t>
      </w:r>
      <w:r>
        <w:rPr>
          <w:b w:val="0"/>
          <w:i w:val="0"/>
        </w:rPr>
        <w:t>; transthoracic echocardiogram; additional testing case by case.</w:t>
      </w:r>
    </w:p>
    <w:p>
      <w:pPr>
        <w:spacing w:after="120"/>
      </w:pPr>
      <w:r>
        <w:rPr>
          <w:b/>
          <w:i w:val="0"/>
        </w:rPr>
        <w:t>Inflammatory markers in acute pericarditis.</w:t>
      </w:r>
      <w:r>
        <w:rPr>
          <w:b w:val="0"/>
          <w:i w:val="0"/>
        </w:rPr>
        <w:t xml:space="preserve"> The initial workup includes complete blood count, troponins, erythrocyte sedimentation rate and C-reactive protein; the C-reactive protein is checked at presentation and weekly to guide tapering.</w:t>
      </w:r>
    </w:p>
    <w:p>
      <w:pPr>
        <w:pStyle w:val="Heading3"/>
        <w:spacing w:before="200" w:after="100"/>
      </w:pPr>
      <w:r>
        <w:rPr>
          <w:rFonts w:ascii="Georgia" w:hAnsi="Georgia"/>
          <w:color w:val="7A2D5A"/>
        </w:rPr>
        <w:t>The pericardial friction rub (slide 17)</w:t>
      </w:r>
    </w:p>
    <w:p>
      <w:pPr>
        <w:pStyle w:val="ListBullet"/>
        <w:spacing w:after="40"/>
      </w:pPr>
      <w:r>
        <w:rPr>
          <w:b w:val="0"/>
          <w:i w:val="0"/>
          <w:sz w:val="20"/>
        </w:rPr>
        <w:t xml:space="preserve">A pericardial friction rub is </w:t>
      </w:r>
      <w:r>
        <w:rPr>
          <w:b/>
          <w:i w:val="0"/>
          <w:sz w:val="20"/>
          <w:highlight w:val="yellow"/>
        </w:rPr>
        <w:t>highly specific for acute pericarditis</w:t>
      </w:r>
      <w:r>
        <w:rPr>
          <w:b w:val="0"/>
          <w:i w:val="0"/>
          <w:sz w:val="20"/>
        </w:rPr>
        <w:t>.</w:t>
      </w:r>
    </w:p>
    <w:p>
      <w:pPr>
        <w:pStyle w:val="ListBullet"/>
        <w:spacing w:after="40"/>
      </w:pPr>
      <w:r>
        <w:rPr>
          <w:b w:val="0"/>
          <w:i w:val="0"/>
          <w:sz w:val="20"/>
        </w:rPr>
        <w:t xml:space="preserve">Classically </w:t>
      </w:r>
      <w:r>
        <w:rPr>
          <w:b/>
          <w:i w:val="0"/>
          <w:sz w:val="20"/>
        </w:rPr>
        <w:t>triphasic</w:t>
      </w:r>
      <w:r>
        <w:rPr>
          <w:b w:val="0"/>
          <w:i w:val="0"/>
          <w:sz w:val="20"/>
        </w:rPr>
        <w:t xml:space="preserve">, with a </w:t>
      </w:r>
      <w:r>
        <w:rPr>
          <w:b/>
          <w:i w:val="0"/>
          <w:sz w:val="20"/>
        </w:rPr>
        <w:t>superficial scratchy or squeaking quality</w:t>
      </w:r>
      <w:r>
        <w:rPr>
          <w:b w:val="0"/>
          <w:i w:val="0"/>
          <w:sz w:val="20"/>
        </w:rPr>
        <w:t>; its intensity waxes and wanes.</w:t>
      </w:r>
    </w:p>
    <w:p>
      <w:pPr>
        <w:pStyle w:val="ListBullet"/>
        <w:spacing w:after="40"/>
      </w:pPr>
      <w:r>
        <w:rPr>
          <w:b/>
          <w:i w:val="0"/>
          <w:sz w:val="20"/>
        </w:rPr>
        <w:t>Loudest over the left sternal border</w:t>
      </w:r>
      <w:r>
        <w:rPr>
          <w:b w:val="0"/>
          <w:i w:val="0"/>
          <w:sz w:val="20"/>
        </w:rPr>
        <w:t xml:space="preserve">; best heard with the </w:t>
      </w:r>
      <w:r>
        <w:rPr>
          <w:b/>
          <w:i w:val="0"/>
          <w:sz w:val="20"/>
        </w:rPr>
        <w:t>diaphragm</w:t>
      </w:r>
      <w:r>
        <w:rPr>
          <w:b w:val="0"/>
          <w:i w:val="0"/>
          <w:sz w:val="20"/>
        </w:rPr>
        <w:t xml:space="preserve"> of the stethoscope.</w:t>
      </w:r>
    </w:p>
    <w:p>
      <w:pPr>
        <w:pStyle w:val="ListBullet"/>
        <w:spacing w:after="40"/>
      </w:pPr>
      <w:r>
        <w:rPr>
          <w:b w:val="0"/>
          <w:i w:val="0"/>
          <w:sz w:val="20"/>
        </w:rPr>
        <w:t xml:space="preserve">Intensity </w:t>
      </w:r>
      <w:r>
        <w:rPr>
          <w:b/>
          <w:i w:val="0"/>
          <w:sz w:val="20"/>
        </w:rPr>
        <w:t>increases with the patient leaning forward, holding a breath, and with firm pressure of the diaphragm</w:t>
      </w:r>
      <w:r>
        <w:rPr>
          <w:b w:val="0"/>
          <w:i w:val="0"/>
          <w:sz w:val="20"/>
        </w:rPr>
        <w:t>.</w:t>
      </w:r>
    </w:p>
    <w:p>
      <w:pPr>
        <w:pStyle w:val="ListBullet"/>
        <w:spacing w:after="40"/>
      </w:pPr>
      <w:r>
        <w:rPr>
          <w:b/>
          <w:i w:val="0"/>
          <w:sz w:val="20"/>
        </w:rPr>
        <w:t>Pleural rub versus pericardial rub:</w:t>
      </w:r>
      <w:r>
        <w:rPr>
          <w:b w:val="0"/>
          <w:i w:val="0"/>
          <w:sz w:val="20"/>
        </w:rPr>
        <w:t xml:space="preserve"> a pleural rub is tied to respiration, heard in the inspiratory phase, so it </w:t>
      </w:r>
      <w:r>
        <w:rPr>
          <w:b/>
          <w:i w:val="0"/>
          <w:sz w:val="20"/>
        </w:rPr>
        <w:t>stops when the breath is held</w:t>
      </w:r>
      <w:r>
        <w:rPr>
          <w:b w:val="0"/>
          <w:i w:val="0"/>
          <w:sz w:val="20"/>
        </w:rPr>
        <w:t>; a pericardial rub persists, and even intensifies, while the breath is held.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friction rub and the pain</w:t>
            </w:r>
          </w:p>
          <w:p>
            <w:pPr>
              <w:pStyle w:val="ListBullet"/>
              <w:spacing w:after="40"/>
            </w:pPr>
            <w:r>
              <w:rPr>
                <w:b/>
                <w:i w:val="0"/>
                <w:sz w:val="20"/>
              </w:rPr>
              <w:t>She opened the lecture with the rub.</w:t>
            </w:r>
            <w:r>
              <w:rPr>
                <w:b w:val="0"/>
                <w:i w:val="0"/>
                <w:sz w:val="20"/>
              </w:rPr>
              <w:t xml:space="preserve"> “So this pericardial friction rub is gonna be our big uh-oh to make us think about this” </w:t>
            </w:r>
            <w:r>
              <w:rPr>
                <w:b w:val="0"/>
                <w:i w:val="0"/>
                <w:sz w:val="20"/>
              </w:rPr>
              <w:t>2:38</w:t>
            </w:r>
            <w:r>
              <w:rPr>
                <w:b w:val="0"/>
                <w:i w:val="0"/>
                <w:sz w:val="20"/>
              </w:rPr>
              <w:t xml:space="preserve">. Why the patient holds a breath: “so that when they’re holding their breath, we know the lungs aren’t moving. So the only thing moving in that area that would be producing the sound is the heart.” </w:t>
            </w:r>
            <w:r>
              <w:rPr>
                <w:b w:val="0"/>
                <w:i w:val="0"/>
                <w:sz w:val="20"/>
              </w:rPr>
              <w:t>2:16</w:t>
            </w:r>
            <w:r>
              <w:rPr>
                <w:b w:val="0"/>
                <w:i w:val="0"/>
                <w:sz w:val="20"/>
              </w:rPr>
              <w:t xml:space="preserve"> “And that’s how we’re able to distinguish a pericardial friction rub from a pleural rub.” </w:t>
            </w:r>
            <w:r>
              <w:rPr>
                <w:b w:val="0"/>
                <w:i w:val="0"/>
                <w:sz w:val="20"/>
              </w:rPr>
              <w:t>2:29</w:t>
            </w:r>
          </w:p>
          <w:p>
            <w:pPr>
              <w:pStyle w:val="ListBullet"/>
              <w:spacing w:after="40"/>
            </w:pPr>
            <w:r>
              <w:rPr>
                <w:b/>
                <w:i w:val="0"/>
                <w:sz w:val="20"/>
              </w:rPr>
              <w:t>And came back to it.</w:t>
            </w:r>
            <w:r>
              <w:rPr>
                <w:b w:val="0"/>
                <w:i w:val="0"/>
                <w:sz w:val="20"/>
              </w:rPr>
              <w:t xml:space="preserve"> “So I think I beat this into you, all right? Like if the lungs aren’t moving, we know it’s the pericardium” </w:t>
            </w:r>
            <w:r>
              <w:rPr>
                <w:b w:val="0"/>
                <w:i w:val="0"/>
                <w:sz w:val="20"/>
              </w:rPr>
              <w:t>39:31</w:t>
            </w:r>
            <w:r>
              <w:rPr>
                <w:b w:val="0"/>
                <w:i w:val="0"/>
                <w:sz w:val="20"/>
              </w:rPr>
              <w:t xml:space="preserve">. Learn: </w:t>
            </w:r>
            <w:r>
              <w:rPr>
                <w:b w:val="0"/>
                <w:i w:val="0"/>
                <w:sz w:val="20"/>
                <w:highlight w:val="yellow"/>
              </w:rPr>
              <w:t>the rub is highly specific, loudest at the left sternal border, louder leaning forward and holding a breath; a pleural rub stops when the breath is held</w:t>
            </w:r>
            <w:r>
              <w:rPr>
                <w:b w:val="0"/>
                <w:i w:val="0"/>
                <w:sz w:val="20"/>
              </w:rPr>
              <w:t xml:space="preserve"> </w:t>
            </w:r>
            <w:r>
              <w:rPr>
                <w:b w:val="0"/>
                <w:i w:val="0"/>
                <w:sz w:val="20"/>
              </w:rPr>
              <w:t>Slide 17</w:t>
            </w:r>
            <w:r>
              <w:rPr>
                <w:b w:val="0"/>
                <w:i w:val="0"/>
                <w:sz w:val="20"/>
              </w:rPr>
              <w:t>.</w:t>
            </w:r>
          </w:p>
          <w:p>
            <w:pPr>
              <w:pStyle w:val="ListBullet"/>
              <w:spacing w:after="40"/>
            </w:pPr>
            <w:r>
              <w:rPr>
                <w:b/>
                <w:i w:val="0"/>
                <w:sz w:val="20"/>
              </w:rPr>
              <w:t>The pain.</w:t>
            </w:r>
            <w:r>
              <w:rPr>
                <w:b w:val="0"/>
                <w:i w:val="0"/>
                <w:sz w:val="20"/>
              </w:rPr>
              <w:t xml:space="preserve"> “Pleuritic pain, so sharp. It’s not heavy, not necessarily burning, not tight, it is sharp. It is gonna be substernal, so it’s gonna be right in the center. It’s worse laying down, improved leaning forward” </w:t>
            </w:r>
            <w:r>
              <w:rPr>
                <w:b w:val="0"/>
                <w:i w:val="0"/>
                <w:sz w:val="20"/>
              </w:rPr>
              <w:t>32:29</w:t>
            </w:r>
            <w:r>
              <w:rPr>
                <w:b w:val="0"/>
                <w:i w:val="0"/>
                <w:sz w:val="20"/>
              </w:rPr>
              <w:t xml:space="preserve"> </w:t>
            </w:r>
            <w:r>
              <w:rPr>
                <w:b w:val="0"/>
                <w:i w:val="0"/>
                <w:sz w:val="20"/>
              </w:rPr>
              <w:t>Slide 13</w:t>
            </w:r>
          </w:p>
        </w:tc>
      </w:tr>
    </w:tbl>
    <w:p>
      <w:pPr>
        <w:spacing w:after="80"/>
      </w:pPr>
    </w:p>
    <w:p>
      <w:pPr>
        <w:pStyle w:val="Heading3"/>
        <w:spacing w:before="200" w:after="100"/>
      </w:pPr>
      <w:r>
        <w:rPr>
          <w:rFonts w:ascii="Georgia" w:hAnsi="Georgia"/>
          <w:color w:val="7A2D5A"/>
        </w:rPr>
        <w:t>The electrocardiogram (slides 19–23)</w:t>
      </w:r>
    </w:p>
    <w:p>
      <w:pPr>
        <w:pStyle w:val="ListBullet"/>
        <w:spacing w:after="40"/>
      </w:pPr>
      <w:r>
        <w:rPr>
          <w:b/>
          <w:i w:val="0"/>
          <w:sz w:val="20"/>
          <w:highlight w:val="yellow"/>
        </w:rPr>
        <w:t>Widespread concave ST elevation and PR depression</w:t>
      </w:r>
      <w:r>
        <w:rPr>
          <w:b w:val="0"/>
          <w:i w:val="0"/>
          <w:sz w:val="20"/>
        </w:rPr>
        <w:t xml:space="preserve"> throughout most limb leads (I, II, III, aVL, aVF) and the precordial leads V2–V6.</w:t>
      </w:r>
    </w:p>
    <w:p>
      <w:pPr>
        <w:pStyle w:val="ListBullet"/>
        <w:spacing w:after="40"/>
      </w:pPr>
      <w:r>
        <w:rPr>
          <w:b/>
          <w:i w:val="0"/>
          <w:sz w:val="20"/>
        </w:rPr>
        <w:t>Reciprocal ST depression and PR elevation in lead aVR</w:t>
      </w:r>
      <w:r>
        <w:rPr>
          <w:b w:val="0"/>
          <w:i w:val="0"/>
          <w:sz w:val="20"/>
        </w:rPr>
        <w:t xml:space="preserve"> (and sometimes V1).</w:t>
      </w:r>
    </w:p>
    <w:p>
      <w:pPr>
        <w:pStyle w:val="ListBullet"/>
        <w:spacing w:after="40"/>
      </w:pPr>
      <w:r>
        <w:rPr>
          <w:b/>
          <w:i w:val="0"/>
          <w:sz w:val="20"/>
        </w:rPr>
        <w:t>Sinus tachycardia is also common</w:t>
      </w:r>
      <w:r>
        <w:rPr>
          <w:b w:val="0"/>
          <w:i w:val="0"/>
          <w:sz w:val="20"/>
        </w:rPr>
        <w:t xml:space="preserve"> in acute pericarditis, because of pain and/or a pericardial effusion.</w:t>
      </w:r>
    </w:p>
    <w:p>
      <w:pPr>
        <w:pStyle w:val="ListBullet"/>
        <w:spacing w:after="40"/>
      </w:pPr>
      <w:r>
        <w:rPr>
          <w:b w:val="0"/>
          <w:i w:val="0"/>
          <w:sz w:val="20"/>
        </w:rPr>
        <w:t xml:space="preserve">The picture on slide 23 adds the </w:t>
      </w:r>
      <w:r>
        <w:rPr>
          <w:b/>
          <w:i w:val="0"/>
          <w:sz w:val="20"/>
        </w:rPr>
        <w:t>Spodick sign</w:t>
      </w:r>
      <w:r>
        <w:rPr>
          <w:b w:val="0"/>
          <w:i w:val="0"/>
          <w:sz w:val="20"/>
        </w:rPr>
        <w:t>: a downsloping segment between the T wave and the next P wave, best seen in II and V4–V6, which can also be seen in acute myocardial infarction.</w:t>
      </w:r>
    </w:p>
    <w:p>
      <w:pPr>
        <w:jc w:val="center"/>
      </w:pPr>
      <w:r>
        <w:drawing>
          <wp:inline xmlns:a="http://schemas.openxmlformats.org/drawingml/2006/main" xmlns:pic="http://schemas.openxmlformats.org/drawingml/2006/picture">
            <wp:extent cx="3840480" cy="1412443"/>
            <wp:docPr id="68" name="Picture 68"/>
            <wp:cNvGraphicFramePr>
              <a:graphicFrameLocks noChangeAspect="1"/>
            </wp:cNvGraphicFramePr>
            <a:graphic>
              <a:graphicData uri="http://schemas.openxmlformats.org/drawingml/2006/picture">
                <pic:pic>
                  <pic:nvPicPr>
                    <pic:cNvPr id="0" name="Clinical_Medicine_and_Surgery_I_Exam_5_cms-e5-images_l31-s020-acute-pericarditis-ecg.jpg"/>
                    <pic:cNvPicPr/>
                  </pic:nvPicPr>
                  <pic:blipFill>
                    <a:blip r:embed="rId76"/>
                    <a:stretch>
                      <a:fillRect/>
                    </a:stretch>
                  </pic:blipFill>
                  <pic:spPr>
                    <a:xfrm>
                      <a:off x="0" y="0"/>
                      <a:ext cx="3840480" cy="1412443"/>
                    </a:xfrm>
                    <a:prstGeom prst="rect"/>
                  </pic:spPr>
                </pic:pic>
              </a:graphicData>
            </a:graphic>
          </wp:inline>
        </w:drawing>
      </w:r>
    </w:p>
    <w:p>
      <w:pPr>
        <w:spacing w:after="160"/>
        <w:jc w:val="center"/>
      </w:pPr>
      <w:r>
        <w:rPr>
          <w:sz w:val="15"/>
        </w:rPr>
        <w:t>Acute pericarditis: ST elevation across most leads, reciprocal depression in aVR.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Stage</w:t>
            </w:r>
          </w:p>
        </w:tc>
        <w:tc>
          <w:tcPr>
            <w:tcW w:type="dxa" w:w="7272"/>
            <w:shd w:val="clear" w:color="auto" w:fill="7A2D5A"/>
          </w:tcPr>
          <w:p>
            <w:pPr>
              <w:spacing w:after="40"/>
            </w:pPr>
            <w:r>
              <w:rPr>
                <w:b/>
                <w:color w:val="FFFFFF"/>
                <w:sz w:val="18"/>
              </w:rPr>
            </w:r>
            <w:r>
              <w:rPr>
                <w:b/>
                <w:i w:val="0"/>
                <w:color w:val="FFFFFF"/>
                <w:sz w:val="18"/>
              </w:rPr>
              <w:t>Classic electrocardiogram evolution (slide 22)</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Widespread ST elevation and PR depression, with reciprocal changes in aVR</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Normalization of the ST changes; generalized T-wave flattening</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 xml:space="preserve">The </w:t>
            </w:r>
            <w:r>
              <w:rPr>
                <w:b/>
                <w:i w:val="0"/>
                <w:sz w:val="18"/>
              </w:rPr>
              <w:t>flattened T waves become inverted</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The electrocardiogram returns to normal</w:t>
            </w:r>
          </w:p>
        </w:tc>
      </w:tr>
    </w:tbl>
    <w:p>
      <w:pPr>
        <w:spacing w:after="80"/>
      </w:pPr>
    </w:p>
    <w:p>
      <w:pPr>
        <w:spacing w:after="120"/>
      </w:pPr>
      <w:r>
        <w:rPr>
          <w:b w:val="0"/>
          <w:i w:val="0"/>
        </w:rPr>
        <w:t xml:space="preserve">So a patient seen weeks into the illness may show </w:t>
      </w:r>
      <w:r>
        <w:rPr>
          <w:b/>
          <w:i w:val="0"/>
        </w:rPr>
        <w:t>widespread T-wave inversion without ST elevation — a later stage of pericarditis</w:t>
      </w:r>
      <w:r>
        <w:rPr>
          <w:b w:val="0"/>
          <w:i w:val="0"/>
        </w:rPr>
        <w:t xml:space="preserve"> — the </w:t>
      </w:r>
      <w:r>
        <w:rPr>
          <w:b/>
          <w:i w:val="0"/>
        </w:rPr>
        <w:t>expected evolution of the illness</w:t>
      </w:r>
      <w:r>
        <w:rPr>
          <w:b w:val="0"/>
          <w:i w:val="0"/>
        </w:rPr>
        <w:t>, not a new infarction, when troponin is normal.</w:t>
      </w:r>
    </w:p>
    <w:p>
      <w:pPr>
        <w:pStyle w:val="Heading3"/>
        <w:spacing w:before="200" w:after="100"/>
      </w:pPr>
      <w:r>
        <w:rPr>
          <w:rFonts w:ascii="Georgia" w:hAnsi="Georgia"/>
          <w:color w:val="7A2D5A"/>
        </w:rPr>
        <w:t>Imaging and labs (slides 24, 26)</w:t>
      </w:r>
    </w:p>
    <w:p>
      <w:pPr>
        <w:pStyle w:val="ListBullet"/>
        <w:spacing w:after="40"/>
      </w:pPr>
      <w:r>
        <w:rPr>
          <w:b/>
          <w:i w:val="0"/>
          <w:sz w:val="20"/>
        </w:rPr>
        <w:t>Echocardiogram: often normal unless there is an associated pericardial effusion.</w:t>
      </w:r>
      <w:r>
        <w:rPr>
          <w:b w:val="0"/>
          <w:i w:val="0"/>
          <w:sz w:val="20"/>
        </w:rPr>
        <w:t xml:space="preserve"> In typical, low-risk acute pericarditis the expected result is </w:t>
      </w:r>
      <w:r>
        <w:rPr>
          <w:b/>
          <w:i w:val="0"/>
          <w:sz w:val="20"/>
        </w:rPr>
        <w:t>a normal study or only a small effusion</w:t>
      </w:r>
      <w:r>
        <w:rPr>
          <w:b w:val="0"/>
          <w:i w:val="0"/>
          <w:sz w:val="20"/>
        </w:rPr>
        <w:t>: a moderate to large effusion is itself a high-risk feature (6.4).</w:t>
      </w:r>
    </w:p>
    <w:p>
      <w:pPr>
        <w:pStyle w:val="ListBullet"/>
        <w:spacing w:after="40"/>
      </w:pPr>
      <w:r>
        <w:rPr>
          <w:b/>
          <w:i w:val="0"/>
          <w:sz w:val="20"/>
        </w:rPr>
        <w:t>Chest radiograph: typically normal.</w:t>
      </w:r>
    </w:p>
    <w:p>
      <w:pPr>
        <w:pStyle w:val="ListBullet"/>
        <w:spacing w:after="40"/>
      </w:pPr>
      <w:r>
        <w:rPr>
          <w:b w:val="0"/>
          <w:i w:val="0"/>
          <w:sz w:val="20"/>
        </w:rPr>
        <w:t xml:space="preserve">Most patients with acute pericarditis do </w:t>
      </w:r>
      <w:r>
        <w:rPr>
          <w:b/>
          <w:i w:val="0"/>
          <w:sz w:val="20"/>
        </w:rPr>
        <w:t>not</w:t>
      </w:r>
      <w:r>
        <w:rPr>
          <w:b w:val="0"/>
          <w:i w:val="0"/>
          <w:sz w:val="20"/>
        </w:rPr>
        <w:t xml:space="preserve"> need an invasive workup (pericardiocentesis or pericardial biopsy); it is primarily a clinical diagnosis (slide 14).</w:t>
      </w:r>
    </w:p>
    <w:p>
      <w:pPr>
        <w:pStyle w:val="ListBullet"/>
        <w:spacing w:after="40"/>
      </w:pPr>
      <w:r>
        <w:rPr>
          <w:b/>
          <w:i w:val="0"/>
          <w:sz w:val="20"/>
        </w:rPr>
        <w:t>Troponin may be elevated if the myocardium is also affected (myopericarditis).</w:t>
      </w:r>
      <w:r>
        <w:rPr>
          <w:b w:val="0"/>
          <w:i w:val="0"/>
          <w:sz w:val="20"/>
        </w:rPr>
        <w:t xml:space="preserve"> Laboratory signs of inflammation are common, with leukocytosis.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Indications for an invasive workup (slide 25)</w:t>
            </w:r>
          </w:p>
        </w:tc>
        <w:tc>
          <w:tcPr>
            <w:tcW w:type="dxa" w:w="7272"/>
            <w:shd w:val="clear" w:color="auto" w:fill="7A2D5A"/>
          </w:tcPr>
          <w:p>
            <w:pPr>
              <w:spacing w:after="40"/>
            </w:pPr>
            <w:r>
              <w:rPr>
                <w:b/>
                <w:color w:val="FFFFFF"/>
                <w:sz w:val="18"/>
              </w:rPr>
            </w:r>
          </w:p>
        </w:tc>
      </w:tr>
      <w:tr>
        <w:tc>
          <w:tcPr>
            <w:tcW w:type="dxa" w:w="7272"/>
          </w:tcPr>
          <w:p>
            <w:pPr>
              <w:spacing w:after="40"/>
            </w:pPr>
            <w:r>
              <w:rPr>
                <w:sz w:val="18"/>
              </w:rPr>
            </w:r>
            <w:r>
              <w:rPr>
                <w:b/>
                <w:i w:val="0"/>
                <w:sz w:val="18"/>
              </w:rPr>
              <w:t>Pericardiocentesis</w:t>
            </w:r>
          </w:p>
        </w:tc>
        <w:tc>
          <w:tcPr>
            <w:tcW w:type="dxa" w:w="7272"/>
          </w:tcPr>
          <w:p>
            <w:pPr>
              <w:spacing w:after="40"/>
            </w:pPr>
            <w:r>
              <w:rPr>
                <w:sz w:val="18"/>
              </w:rPr>
            </w:r>
            <w:r>
              <w:rPr>
                <w:b w:val="0"/>
                <w:i w:val="0"/>
                <w:sz w:val="18"/>
              </w:rPr>
              <w:t>Cardiac tamponade; moderate to large effusions refractory to medical therapy with severe symptoms; suspected bacterial or neoplastic pericarditis</w:t>
            </w:r>
          </w:p>
        </w:tc>
      </w:tr>
      <w:tr>
        <w:tc>
          <w:tcPr>
            <w:tcW w:type="dxa" w:w="7272"/>
          </w:tcPr>
          <w:p>
            <w:pPr>
              <w:spacing w:after="40"/>
            </w:pPr>
            <w:r>
              <w:rPr>
                <w:sz w:val="18"/>
              </w:rPr>
            </w:r>
            <w:r>
              <w:rPr>
                <w:b/>
                <w:i w:val="0"/>
                <w:sz w:val="18"/>
              </w:rPr>
              <w:t>Pericardial biopsy and pericardioscopy</w:t>
            </w:r>
          </w:p>
        </w:tc>
        <w:tc>
          <w:tcPr>
            <w:tcW w:type="dxa" w:w="7272"/>
          </w:tcPr>
          <w:p>
            <w:pPr>
              <w:spacing w:after="40"/>
            </w:pPr>
            <w:r>
              <w:rPr>
                <w:sz w:val="18"/>
              </w:rPr>
            </w:r>
            <w:r>
              <w:rPr>
                <w:b w:val="0"/>
                <w:i w:val="0"/>
                <w:sz w:val="18"/>
              </w:rPr>
              <w:t>Relapsing cardiac tamponade; suspected bacterial or neoplastic pericarditis; worsening pericarditis despite medical therapy without a specific diagnosis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two of four, ST elevation everywhere, and the timeline</w:t>
            </w:r>
          </w:p>
          <w:p>
            <w:pPr>
              <w:pStyle w:val="ListBullet"/>
              <w:spacing w:after="40"/>
            </w:pPr>
            <w:r>
              <w:rPr>
                <w:b/>
                <w:i w:val="0"/>
                <w:sz w:val="20"/>
              </w:rPr>
              <w:t>Diagnostic criteria.</w:t>
            </w:r>
            <w:r>
              <w:rPr>
                <w:b w:val="0"/>
                <w:i w:val="0"/>
                <w:sz w:val="20"/>
              </w:rPr>
              <w:t xml:space="preserve"> “If two of these are present, then we can say yes.” </w:t>
            </w:r>
            <w:r>
              <w:rPr>
                <w:b w:val="0"/>
                <w:i w:val="0"/>
                <w:sz w:val="20"/>
              </w:rPr>
              <w:t>34:27</w:t>
            </w:r>
            <w:r>
              <w:rPr>
                <w:b w:val="0"/>
                <w:i w:val="0"/>
                <w:sz w:val="20"/>
              </w:rPr>
              <w:t xml:space="preserve"> “there’s your two out of four, which is why, commonly, if you have the good story, it’s a clinical diagnosis” </w:t>
            </w:r>
            <w:r>
              <w:rPr>
                <w:b w:val="0"/>
                <w:i w:val="0"/>
                <w:sz w:val="20"/>
              </w:rPr>
              <w:t>34:37</w:t>
            </w:r>
            <w:r>
              <w:rPr>
                <w:b w:val="0"/>
                <w:i w:val="0"/>
                <w:sz w:val="20"/>
              </w:rPr>
              <w:t xml:space="preserve"> </w:t>
            </w:r>
            <w:r>
              <w:rPr>
                <w:b w:val="0"/>
                <w:i w:val="0"/>
                <w:sz w:val="20"/>
              </w:rPr>
              <w:t>Slide 14</w:t>
            </w:r>
          </w:p>
          <w:p>
            <w:pPr>
              <w:pStyle w:val="ListBullet"/>
              <w:spacing w:after="40"/>
            </w:pPr>
            <w:r>
              <w:rPr>
                <w:b/>
                <w:i w:val="0"/>
                <w:sz w:val="20"/>
              </w:rPr>
              <w:t>The electrocardiogram.</w:t>
            </w:r>
            <w:r>
              <w:rPr>
                <w:b w:val="0"/>
                <w:i w:val="0"/>
                <w:sz w:val="20"/>
              </w:rPr>
              <w:t xml:space="preserve"> “ST elevation everywhere in all the leads” </w:t>
            </w:r>
            <w:r>
              <w:rPr>
                <w:b w:val="0"/>
                <w:i w:val="0"/>
                <w:sz w:val="20"/>
              </w:rPr>
              <w:t>40:57</w:t>
            </w:r>
            <w:r>
              <w:rPr>
                <w:b w:val="0"/>
                <w:i w:val="0"/>
                <w:sz w:val="20"/>
              </w:rPr>
              <w:t xml:space="preserve"> “you might see depression in AVR, maybe V1, just because it’s more right-sided, but everywhere else, elevation” </w:t>
            </w:r>
            <w:r>
              <w:rPr>
                <w:b w:val="0"/>
                <w:i w:val="0"/>
                <w:sz w:val="20"/>
              </w:rPr>
              <w:t>41:17</w:t>
            </w:r>
            <w:r>
              <w:rPr>
                <w:b w:val="0"/>
                <w:i w:val="0"/>
                <w:sz w:val="20"/>
              </w:rPr>
              <w:t xml:space="preserve"> “ST elevation in lots of places pushes you a little bit closer to pericarditis as an etiology.” </w:t>
            </w:r>
            <w:r>
              <w:rPr>
                <w:b w:val="0"/>
                <w:i w:val="0"/>
                <w:sz w:val="20"/>
              </w:rPr>
              <w:t>41:31</w:t>
            </w:r>
            <w:r>
              <w:rPr>
                <w:b w:val="0"/>
                <w:i w:val="0"/>
                <w:sz w:val="20"/>
              </w:rPr>
              <w:t xml:space="preserve"> </w:t>
            </w:r>
            <w:r>
              <w:rPr>
                <w:b w:val="0"/>
                <w:i w:val="0"/>
                <w:sz w:val="20"/>
              </w:rPr>
              <w:t>Slides 19–21</w:t>
            </w:r>
          </w:p>
          <w:p>
            <w:pPr>
              <w:pStyle w:val="ListBullet"/>
              <w:spacing w:after="40"/>
            </w:pPr>
            <w:r>
              <w:rPr>
                <w:b/>
                <w:i w:val="0"/>
                <w:sz w:val="20"/>
              </w:rPr>
              <w:t>Weeks in, the tracing changes.</w:t>
            </w:r>
            <w:r>
              <w:rPr>
                <w:b w:val="0"/>
                <w:i w:val="0"/>
                <w:sz w:val="20"/>
              </w:rPr>
              <w:t xml:space="preserve"> “You cannot necessarily rely on the, let me look for ST changes everywhere” </w:t>
            </w:r>
            <w:r>
              <w:rPr>
                <w:b w:val="0"/>
                <w:i w:val="0"/>
                <w:sz w:val="20"/>
              </w:rPr>
              <w:t>43:30</w:t>
            </w:r>
            <w:r>
              <w:rPr>
                <w:b w:val="0"/>
                <w:i w:val="0"/>
                <w:sz w:val="20"/>
              </w:rPr>
              <w:t xml:space="preserve"> “So if the story still fits, think about the timeline.” </w:t>
            </w:r>
            <w:r>
              <w:rPr>
                <w:b w:val="0"/>
                <w:i w:val="0"/>
                <w:sz w:val="20"/>
              </w:rPr>
              <w:t>43:42</w:t>
            </w:r>
            <w:r>
              <w:rPr>
                <w:b w:val="0"/>
                <w:i w:val="0"/>
                <w:sz w:val="20"/>
              </w:rPr>
              <w:t xml:space="preserve"> Learn the order of the four stages </w:t>
            </w:r>
            <w:r>
              <w:rPr>
                <w:b w:val="0"/>
                <w:i w:val="0"/>
                <w:sz w:val="20"/>
              </w:rPr>
              <w:t>Slide 22</w:t>
            </w:r>
            <w:r>
              <w:rPr>
                <w:b w:val="0"/>
                <w:i w:val="0"/>
                <w:sz w:val="20"/>
              </w:rPr>
              <w:t>.</w:t>
            </w:r>
          </w:p>
          <w:p>
            <w:pPr>
              <w:pStyle w:val="ListBullet"/>
              <w:spacing w:after="40"/>
            </w:pPr>
            <w:r>
              <w:rPr>
                <w:b/>
                <w:i w:val="0"/>
                <w:sz w:val="20"/>
              </w:rPr>
              <w:t>Never drop the heart attack from the differential.</w:t>
            </w:r>
            <w:r>
              <w:rPr>
                <w:b w:val="0"/>
                <w:i w:val="0"/>
                <w:sz w:val="20"/>
              </w:rPr>
              <w:t xml:space="preserve"> “If angina or MI [myocardial infarction] is not on your differential, like, I’m gonna come kick you in the butt” </w:t>
            </w:r>
            <w:r>
              <w:rPr>
                <w:b w:val="0"/>
                <w:i w:val="0"/>
                <w:sz w:val="20"/>
              </w:rPr>
              <w:t>36:16</w:t>
            </w:r>
            <w:r>
              <w:rPr>
                <w:b w:val="0"/>
                <w:i w:val="0"/>
                <w:sz w:val="20"/>
              </w:rPr>
              <w:t xml:space="preserve"> </w:t>
            </w:r>
            <w:r>
              <w:rPr>
                <w:b w:val="0"/>
                <w:i w:val="0"/>
                <w:sz w:val="20"/>
              </w:rPr>
              <w:t>Slide 15</w:t>
            </w:r>
          </w:p>
          <w:p>
            <w:pPr>
              <w:pStyle w:val="ListBullet"/>
              <w:spacing w:after="40"/>
            </w:pPr>
            <w:r>
              <w:rPr>
                <w:b/>
                <w:i w:val="0"/>
                <w:sz w:val="20"/>
              </w:rPr>
              <w:t>C-reactive protein steers treatment.</w:t>
            </w:r>
            <w:r>
              <w:rPr>
                <w:b w:val="0"/>
                <w:i w:val="0"/>
                <w:sz w:val="20"/>
              </w:rPr>
              <w:t xml:space="preserve"> “especially the CRP [C-reactive protein] is going to potentially help you guide your therapy, because if that CRP [C-reactive protein] is really high, you may go down a little bit of a different pathway” </w:t>
            </w:r>
            <w:r>
              <w:rPr>
                <w:b w:val="0"/>
                <w:i w:val="0"/>
                <w:sz w:val="20"/>
              </w:rPr>
              <w:t>37:54</w:t>
            </w:r>
            <w:r>
              <w:rPr>
                <w:b w:val="0"/>
                <w:i w:val="0"/>
                <w:sz w:val="20"/>
              </w:rPr>
              <w:t xml:space="preserve"> </w:t>
            </w:r>
            <w:r>
              <w:rPr>
                <w:b w:val="0"/>
                <w:i w:val="0"/>
                <w:sz w:val="20"/>
              </w:rPr>
              <w:t>Slides 16, 35</w:t>
            </w:r>
          </w:p>
        </w:tc>
      </w:tr>
    </w:tbl>
    <w:p>
      <w:pPr>
        <w:spacing w:after="80"/>
      </w:pPr>
    </w:p>
    <w:p>
      <w:pPr>
        <w:pStyle w:val="Heading2"/>
        <w:spacing w:before="200" w:after="100"/>
      </w:pPr>
      <w:r>
        <w:rPr>
          <w:rFonts w:ascii="Georgia" w:hAnsi="Georgia"/>
          <w:color w:val="7A2D5A"/>
        </w:rPr>
        <w:t>6.4 · Acute pericarditis: risk, treatment, prognosis and counseling</w:t>
      </w:r>
    </w:p>
    <w:p>
      <w:pPr>
        <w:pStyle w:val="Heading3"/>
        <w:spacing w:before="200" w:after="100"/>
      </w:pPr>
      <w:r>
        <w:rPr>
          <w:rFonts w:ascii="Georgia" w:hAnsi="Georgia"/>
          <w:color w:val="7A2D5A"/>
        </w:rPr>
        <w:t>Who is higher risk and may need hospitalization (slide 27)</w:t>
      </w:r>
    </w:p>
    <w:p>
      <w:pPr>
        <w:pStyle w:val="ListBullet"/>
        <w:spacing w:after="40"/>
      </w:pPr>
      <w:r>
        <w:rPr>
          <w:b/>
          <w:i w:val="0"/>
          <w:sz w:val="20"/>
        </w:rPr>
        <w:t>Fever above 38 degrees Celsius (above 100.4 degrees Fahrenheit)</w:t>
      </w:r>
    </w:p>
    <w:p>
      <w:pPr>
        <w:pStyle w:val="ListBullet"/>
        <w:spacing w:after="40"/>
      </w:pPr>
      <w:r>
        <w:rPr>
          <w:b/>
          <w:i w:val="0"/>
          <w:sz w:val="20"/>
        </w:rPr>
        <w:t>A subacute course over days to weeks</w:t>
      </w:r>
      <w:r>
        <w:rPr>
          <w:b w:val="0"/>
          <w:i w:val="0"/>
          <w:sz w:val="20"/>
        </w:rPr>
        <w:t xml:space="preserve"> (without an acute onset of chest pain)</w:t>
      </w:r>
    </w:p>
    <w:p>
      <w:pPr>
        <w:pStyle w:val="ListBullet"/>
        <w:spacing w:after="40"/>
      </w:pPr>
      <w:r>
        <w:rPr>
          <w:b w:val="0"/>
          <w:i w:val="0"/>
          <w:sz w:val="20"/>
        </w:rPr>
        <w:t>Evidence suggesting cardiac tamponade</w:t>
      </w:r>
    </w:p>
    <w:p>
      <w:pPr>
        <w:pStyle w:val="ListBullet"/>
        <w:spacing w:after="40"/>
      </w:pPr>
      <w:r>
        <w:rPr>
          <w:b/>
          <w:i w:val="0"/>
          <w:sz w:val="20"/>
        </w:rPr>
        <w:t>A moderate to large pericardial effusion</w:t>
      </w:r>
    </w:p>
    <w:p>
      <w:pPr>
        <w:pStyle w:val="ListBullet"/>
        <w:spacing w:after="40"/>
      </w:pPr>
      <w:r>
        <w:rPr>
          <w:b w:val="0"/>
          <w:i w:val="0"/>
          <w:sz w:val="20"/>
        </w:rPr>
        <w:t>Immunosuppressed patients</w:t>
      </w:r>
    </w:p>
    <w:p>
      <w:pPr>
        <w:pStyle w:val="ListBullet"/>
        <w:spacing w:after="40"/>
      </w:pPr>
      <w:r>
        <w:rPr>
          <w:b/>
          <w:i w:val="0"/>
          <w:sz w:val="20"/>
        </w:rPr>
        <w:t>Patients on oral anticoagulants</w:t>
      </w:r>
    </w:p>
    <w:p>
      <w:pPr>
        <w:pStyle w:val="ListBullet"/>
        <w:spacing w:after="40"/>
      </w:pPr>
      <w:r>
        <w:rPr>
          <w:b/>
          <w:i w:val="0"/>
          <w:sz w:val="20"/>
        </w:rPr>
        <w:t>Oral anticoagulants in acute pericarditis.</w:t>
      </w:r>
      <w:r>
        <w:rPr>
          <w:b w:val="0"/>
          <w:i w:val="0"/>
          <w:sz w:val="20"/>
        </w:rPr>
        <w:t xml:space="preserve"> Patients on oral anticoagulants are among the higher-risk groups for acute pericarditis (with fever, subacute course, tamponade signs, large effusion, immunosuppression, trauma and raised troponin) and potentially need hospitalization.</w:t>
      </w:r>
    </w:p>
    <w:p>
      <w:pPr>
        <w:pStyle w:val="ListBullet"/>
        <w:spacing w:after="40"/>
      </w:pPr>
      <w:r>
        <w:rPr>
          <w:b w:val="0"/>
          <w:i w:val="0"/>
          <w:sz w:val="20"/>
        </w:rPr>
        <w:t>Acute trauma</w:t>
      </w:r>
    </w:p>
    <w:p>
      <w:pPr>
        <w:pStyle w:val="ListBullet"/>
        <w:spacing w:after="40"/>
      </w:pPr>
      <w:r>
        <w:rPr>
          <w:b/>
          <w:i w:val="0"/>
          <w:sz w:val="20"/>
        </w:rPr>
        <w:t>No clinical improvement after 7 days</w:t>
      </w:r>
      <w:r>
        <w:rPr>
          <w:b w:val="0"/>
          <w:i w:val="0"/>
          <w:sz w:val="20"/>
        </w:rPr>
        <w:t xml:space="preserve"> of appropriately dosed nonsteroidal anti-inflammatory drug and colchicine therapy</w:t>
      </w:r>
    </w:p>
    <w:p>
      <w:pPr>
        <w:pStyle w:val="ListBullet"/>
        <w:spacing w:after="40"/>
      </w:pPr>
      <w:r>
        <w:rPr>
          <w:b/>
          <w:i w:val="0"/>
          <w:sz w:val="20"/>
        </w:rPr>
        <w:t>Elevated cardiac troponin</w:t>
      </w:r>
      <w:r>
        <w:rPr>
          <w:b w:val="0"/>
          <w:i w:val="0"/>
          <w:sz w:val="20"/>
        </w:rPr>
        <w:t xml:space="preserve"> (suggests myopericarditis)</w:t>
      </w:r>
    </w:p>
    <w:p>
      <w:pPr>
        <w:spacing w:after="120"/>
      </w:pPr>
      <w:r>
        <w:rPr>
          <w:b w:val="0"/>
          <w:i w:val="0"/>
        </w:rPr>
        <w:t xml:space="preserve">Each of these features is associated with </w:t>
      </w:r>
      <w:r>
        <w:rPr>
          <w:b/>
          <w:i w:val="0"/>
        </w:rPr>
        <w:t>higher risk or a potential need for hospitalization</w:t>
      </w:r>
      <w:r>
        <w:rPr>
          <w:b w:val="0"/>
          <w:i w:val="0"/>
        </w:rPr>
        <w:t xml:space="preserve">. A patient in an office or urgent care with signs of tamponade belongs in the </w:t>
      </w:r>
      <w:r>
        <w:rPr>
          <w:b/>
          <w:i w:val="0"/>
        </w:rPr>
        <w:t>emergency department</w:t>
      </w:r>
      <w:r>
        <w:rPr>
          <w:b w:val="0"/>
          <w:i w:val="0"/>
        </w:rPr>
        <w:t xml:space="preserve"> now.</w:t>
      </w:r>
    </w:p>
    <w:p>
      <w:pPr>
        <w:spacing w:after="120"/>
      </w:pPr>
      <w:r>
        <w:rPr>
          <w:b/>
          <w:i w:val="0"/>
        </w:rPr>
        <w:t>Counting the higher-risk features.</w:t>
      </w:r>
      <w:r>
        <w:rPr>
          <w:b w:val="0"/>
          <w:i w:val="0"/>
        </w:rPr>
        <w:t xml:space="preserve"> Fever above 38 °C, immunosuppression and an elevated troponin suggesting myopericarditis are each listed higher-risk features of acute pericarditis. A small effusion is not (the feature is a moderate to large one), nor is an acute onset; any of these features points to possible hospitalization.</w:t>
      </w:r>
    </w:p>
    <w:p>
      <w:pPr>
        <w:pStyle w:val="Heading3"/>
        <w:spacing w:before="200" w:after="100"/>
      </w:pPr>
      <w:r>
        <w:rPr>
          <w:rFonts w:ascii="Georgia" w:hAnsi="Georgia"/>
          <w:color w:val="7A2D5A"/>
        </w:rPr>
        <w:t>Drug treatment (slides 28–29; doses are not examined)</w:t>
      </w:r>
    </w:p>
    <w:p>
      <w:pPr>
        <w:pStyle w:val="ListBullet"/>
        <w:spacing w:after="40"/>
      </w:pPr>
      <w:r>
        <w:rPr>
          <w:b/>
          <w:i w:val="0"/>
          <w:sz w:val="20"/>
        </w:rPr>
        <w:t>A nonsteroidal anti-inflammatory drug (aspirin, ibuprofen or indomethacin) plus colchicine is the initial recommended therapy for most patients with acute idiopathic or viral pericarditis.</w:t>
      </w:r>
    </w:p>
    <w:p>
      <w:pPr>
        <w:pStyle w:val="ListBullet"/>
        <w:spacing w:after="40"/>
      </w:pPr>
      <w:r>
        <w:rPr>
          <w:b/>
          <w:i w:val="0"/>
          <w:sz w:val="20"/>
        </w:rPr>
        <w:t>Prednisone</w:t>
      </w:r>
      <w:r>
        <w:rPr>
          <w:b w:val="0"/>
          <w:i w:val="0"/>
          <w:sz w:val="20"/>
        </w:rPr>
        <w:t xml:space="preserve"> replaces the anti-inflammatory </w:t>
      </w:r>
      <w:r>
        <w:rPr>
          <w:b/>
          <w:i w:val="0"/>
          <w:sz w:val="20"/>
        </w:rPr>
        <w:t>if the patient cannot take nonsteroidal anti-inflammatory drugs</w:t>
      </w:r>
      <w:r>
        <w:rPr>
          <w:b w:val="0"/>
          <w:i w:val="0"/>
          <w:sz w:val="20"/>
        </w:rPr>
        <w:t xml:space="preserve">; prednisone plus colchicine is the </w:t>
      </w:r>
      <w:r>
        <w:rPr>
          <w:b/>
          <w:i w:val="0"/>
          <w:sz w:val="20"/>
        </w:rPr>
        <w:t>second line</w:t>
      </w:r>
      <w:r>
        <w:rPr>
          <w:b w:val="0"/>
          <w:i w:val="0"/>
          <w:sz w:val="20"/>
        </w:rPr>
        <w:t>, for refractory cases or a contraindication to nonsteroidal anti-inflammatory drugs. The third line is second-line therapy plus a nonsteroidal anti-inflammatory drug.</w:t>
      </w:r>
    </w:p>
    <w:p>
      <w:pPr>
        <w:pStyle w:val="ListBullet"/>
        <w:spacing w:after="40"/>
      </w:pPr>
      <w:r>
        <w:rPr>
          <w:b/>
          <w:i w:val="0"/>
          <w:sz w:val="20"/>
        </w:rPr>
        <w:t>Colchicine</w:t>
      </w:r>
      <w:r>
        <w:rPr>
          <w:b w:val="0"/>
          <w:i w:val="0"/>
          <w:sz w:val="20"/>
        </w:rPr>
        <w:t xml:space="preserve"> runs for about </w:t>
      </w:r>
      <w:r>
        <w:rPr>
          <w:b/>
          <w:i w:val="0"/>
          <w:sz w:val="20"/>
        </w:rPr>
        <w:t>3 months</w:t>
      </w:r>
      <w:r>
        <w:rPr>
          <w:b w:val="0"/>
          <w:i w:val="0"/>
          <w:sz w:val="20"/>
        </w:rPr>
        <w:t xml:space="preserve"> after a first (acute) episode and </w:t>
      </w:r>
      <w:r>
        <w:rPr>
          <w:b/>
          <w:i w:val="0"/>
          <w:sz w:val="20"/>
        </w:rPr>
        <w:t>6 months or more</w:t>
      </w:r>
      <w:r>
        <w:rPr>
          <w:b w:val="0"/>
          <w:i w:val="0"/>
          <w:sz w:val="20"/>
        </w:rPr>
        <w:t xml:space="preserve"> after a recurrence (slides 29, 35). For a first episode, the anti-inflammatory is given until chest pain resolves and C-reactive protein is normal, with colchicine for 3 months.</w:t>
      </w:r>
    </w:p>
    <w:p>
      <w:pPr>
        <w:pStyle w:val="ListBullet"/>
        <w:spacing w:after="40"/>
      </w:pPr>
      <w:r>
        <w:rPr>
          <w:b/>
          <w:i w:val="0"/>
          <w:sz w:val="20"/>
        </w:rPr>
        <w:t>After a myocardial infarction, nonsteroidal anti-inflammatory drugs are not given</w:t>
      </w:r>
      <w:r>
        <w:rPr>
          <w:b w:val="0"/>
          <w:i w:val="0"/>
          <w:sz w:val="20"/>
        </w:rPr>
        <w:t xml:space="preserve">: ibuprofen and indomethacin are avoided, and glucocorticoids are also avoided in peri-infarction pericarditis. </w:t>
      </w:r>
      <w:r>
        <w:rPr>
          <w:b/>
          <w:i w:val="0"/>
          <w:sz w:val="20"/>
          <w:highlight w:val="yellow"/>
        </w:rPr>
        <w:t>Aspirin is used instead, with colchicine added</w:t>
      </w:r>
      <w:r>
        <w:rPr>
          <w:b w:val="0"/>
          <w:i w:val="0"/>
          <w:sz w:val="20"/>
        </w:rPr>
        <w:t xml:space="preserve"> — aspirin plus colchicine is the regimen for post-infarction (Dressler) pericarditis.</w:t>
      </w:r>
    </w:p>
    <w:p>
      <w:pPr>
        <w:pStyle w:val="ListBullet"/>
        <w:spacing w:after="40"/>
      </w:pPr>
      <w:r>
        <w:rPr>
          <w:b/>
          <w:i w:val="0"/>
          <w:sz w:val="20"/>
        </w:rPr>
        <w:t>Provide gastrointestinal protection</w:t>
      </w:r>
      <w:r>
        <w:rPr>
          <w:b w:val="0"/>
          <w:i w:val="0"/>
          <w:sz w:val="20"/>
        </w:rPr>
        <w:t xml:space="preserve"> (for example a proton pump inhibitor) with the anti-inflammatory course.</w:t>
      </w:r>
    </w:p>
    <w:p>
      <w:pPr>
        <w:pStyle w:val="Heading3"/>
        <w:spacing w:before="200" w:after="100"/>
      </w:pPr>
      <w:r>
        <w:rPr>
          <w:rFonts w:ascii="Georgia" w:hAnsi="Georgia"/>
          <w:color w:val="7A2D5A"/>
        </w:rPr>
        <w:t>Activity and tapering (slide 28)</w:t>
      </w:r>
    </w:p>
    <w:p>
      <w:pPr>
        <w:pStyle w:val="ListBullet"/>
        <w:spacing w:after="40"/>
      </w:pPr>
      <w:r>
        <w:rPr>
          <w:b/>
          <w:i w:val="0"/>
          <w:sz w:val="20"/>
          <w:highlight w:val="yellow"/>
        </w:rPr>
        <w:t>Avoid strenuous physical activity until symptoms resolve and biomarkers (C-reactive protein) normalize: at least 1 month after diagnosis, with a maximal heart rate under 100 beats per minute.</w:t>
      </w:r>
    </w:p>
    <w:p>
      <w:pPr>
        <w:pStyle w:val="ListBullet"/>
        <w:spacing w:after="40"/>
      </w:pPr>
      <w:r>
        <w:rPr>
          <w:b/>
          <w:i w:val="0"/>
          <w:sz w:val="20"/>
        </w:rPr>
        <w:t>Symptom-based approach:</w:t>
      </w:r>
      <w:r>
        <w:rPr>
          <w:b w:val="0"/>
          <w:i w:val="0"/>
          <w:sz w:val="20"/>
        </w:rPr>
        <w:t xml:space="preserve"> tapering starts once the patient has been </w:t>
      </w:r>
      <w:r>
        <w:rPr>
          <w:b/>
          <w:i w:val="0"/>
          <w:sz w:val="20"/>
        </w:rPr>
        <w:t>symptom-free for at least 24 hours</w:t>
      </w:r>
      <w:r>
        <w:rPr>
          <w:b w:val="0"/>
          <w:i w:val="0"/>
          <w:sz w:val="20"/>
        </w:rPr>
        <w:t>.</w:t>
      </w:r>
    </w:p>
    <w:p>
      <w:pPr>
        <w:pStyle w:val="ListBullet"/>
        <w:spacing w:after="40"/>
      </w:pPr>
      <w:r>
        <w:rPr>
          <w:b/>
          <w:i w:val="0"/>
          <w:sz w:val="20"/>
        </w:rPr>
        <w:t>C-reactive protein approach:</w:t>
      </w:r>
      <w:r>
        <w:rPr>
          <w:b w:val="0"/>
          <w:i w:val="0"/>
          <w:sz w:val="20"/>
        </w:rPr>
        <w:t xml:space="preserve"> C-reactive protein is checked at presentation and then </w:t>
      </w:r>
      <w:r>
        <w:rPr>
          <w:b/>
          <w:i w:val="0"/>
          <w:sz w:val="20"/>
        </w:rPr>
        <w:t>weekly</w:t>
      </w:r>
      <w:r>
        <w:rPr>
          <w:b w:val="0"/>
          <w:i w:val="0"/>
          <w:sz w:val="20"/>
        </w:rPr>
        <w:t xml:space="preserve">; </w:t>
      </w:r>
      <w:r>
        <w:rPr>
          <w:b/>
          <w:i w:val="0"/>
          <w:sz w:val="20"/>
        </w:rPr>
        <w:t>tapering starts when the patient is symptom-free and the C-reactive protein has normalized</w:t>
      </w:r>
      <w:r>
        <w:rPr>
          <w:b w:val="0"/>
          <w:i w:val="0"/>
          <w:sz w:val="20"/>
        </w:rPr>
        <w:t>. Colchicine continues for its full course.</w:t>
      </w:r>
    </w:p>
    <w:p>
      <w:pPr>
        <w:pStyle w:val="Heading3"/>
        <w:spacing w:before="200" w:after="100"/>
      </w:pPr>
      <w:r>
        <w:rPr>
          <w:rFonts w:ascii="Georgia" w:hAnsi="Georgia"/>
          <w:color w:val="7A2D5A"/>
        </w:rPr>
        <w:t>Treatment failure (slide 30)</w:t>
      </w:r>
    </w:p>
    <w:p>
      <w:pPr>
        <w:spacing w:after="120"/>
      </w:pPr>
      <w:r>
        <w:rPr>
          <w:b/>
          <w:i w:val="0"/>
        </w:rPr>
        <w:t>Failure to respond to a nonsteroidal anti-inflammatory drug plus colchicine within 1 week suggests a cause other than idiopathic or viral pericarditis.</w:t>
      </w:r>
      <w:r>
        <w:rPr>
          <w:b w:val="0"/>
          <w:i w:val="0"/>
        </w:rPr>
        <w:t xml:space="preserve"> Treatment failure is defined as </w:t>
      </w:r>
      <w:r>
        <w:rPr>
          <w:b/>
          <w:i w:val="0"/>
        </w:rPr>
        <w:t>persistence of fever, pleuritic chest pain, a new pericardial effusion, or worsening of general illness</w:t>
      </w:r>
      <w:r>
        <w:rPr>
          <w:b w:val="0"/>
          <w:i w:val="0"/>
        </w:rPr>
        <w:t>. A patient failing therapy is admitted and evaluated for another cause.</w:t>
      </w:r>
    </w:p>
    <w:p>
      <w:pPr>
        <w:pStyle w:val="Heading3"/>
        <w:spacing w:before="200" w:after="100"/>
      </w:pPr>
      <w:r>
        <w:rPr>
          <w:rFonts w:ascii="Georgia" w:hAnsi="Georgia"/>
          <w:color w:val="7A2D5A"/>
        </w:rPr>
        <w:t>Surgical management (slide 31)</w:t>
      </w:r>
    </w:p>
    <w:p>
      <w:pPr>
        <w:spacing w:after="120"/>
      </w:pPr>
      <w:r>
        <w:rPr>
          <w:b w:val="0"/>
          <w:i w:val="0"/>
        </w:rPr>
        <w:t xml:space="preserve">Pericardiocentesis or pericardiectomy may be considered for: a </w:t>
      </w:r>
      <w:r>
        <w:rPr>
          <w:b/>
          <w:i w:val="0"/>
        </w:rPr>
        <w:t>moderate to large effusion</w:t>
      </w:r>
      <w:r>
        <w:rPr>
          <w:b w:val="0"/>
          <w:i w:val="0"/>
        </w:rPr>
        <w:t xml:space="preserve">, particularly if hemodynamically significant and causing tamponade, or symptomatic and refractory to medical therapy; </w:t>
      </w:r>
      <w:r>
        <w:rPr>
          <w:b/>
          <w:i w:val="0"/>
        </w:rPr>
        <w:t>suspicion of a neoplastic or bacterial cause with a moderate to large effusion</w:t>
      </w:r>
      <w:r>
        <w:rPr>
          <w:b w:val="0"/>
          <w:i w:val="0"/>
        </w:rPr>
        <w:t xml:space="preserve">; frequent, highly symptomatic recurrences with effusion; and evidence of constrictive pericarditis (a late occurrence). </w:t>
      </w:r>
      <w:r>
        <w:rPr>
          <w:b/>
          <w:i w:val="0"/>
        </w:rPr>
        <w:t>Cardiac magnetic resonance imaging with edema or late gadolinium enhancement</w:t>
      </w:r>
      <w:r>
        <w:rPr>
          <w:b w:val="0"/>
          <w:i w:val="0"/>
        </w:rPr>
        <w:t xml:space="preserve"> helps identify </w:t>
      </w:r>
      <w:r>
        <w:rPr>
          <w:b/>
          <w:i w:val="0"/>
        </w:rPr>
        <w:t>inflammatory, potentially reversible constriction before committing to pericardiectomy</w:t>
      </w:r>
      <w:r>
        <w:rPr>
          <w:b w:val="0"/>
          <w:i w:val="0"/>
        </w:rPr>
        <w:t xml:space="preserve">, and </w:t>
      </w:r>
      <w:r>
        <w:rPr>
          <w:b/>
          <w:i w:val="0"/>
        </w:rPr>
        <w:t>cardiac magnetic resonance is now recommended for risk stratification of complicated or recurrent pericarditis</w:t>
      </w:r>
      <w:r>
        <w:rPr>
          <w:b w:val="0"/>
          <w:i w:val="0"/>
        </w:rPr>
        <w:t>.</w:t>
      </w:r>
    </w:p>
    <w:p>
      <w:pPr>
        <w:pStyle w:val="Heading3"/>
        <w:spacing w:before="200" w:after="100"/>
      </w:pPr>
      <w:r>
        <w:rPr>
          <w:rFonts w:ascii="Georgia" w:hAnsi="Georgia"/>
          <w:color w:val="7A2D5A"/>
        </w:rPr>
        <w:t>Prognosis (slide 32)</w:t>
      </w:r>
    </w:p>
    <w:p>
      <w:pPr>
        <w:spacing w:after="120"/>
      </w:pPr>
      <w:r>
        <w:rPr>
          <w:b w:val="0"/>
          <w:i w:val="0"/>
        </w:rPr>
        <w:t xml:space="preserve">The </w:t>
      </w:r>
      <w:r>
        <w:rPr>
          <w:b/>
          <w:i w:val="0"/>
        </w:rPr>
        <w:t>poorest prognosis</w:t>
      </w:r>
      <w:r>
        <w:rPr>
          <w:b w:val="0"/>
          <w:i w:val="0"/>
        </w:rPr>
        <w:t xml:space="preserve"> falls in about </w:t>
      </w:r>
      <w:r>
        <w:rPr>
          <w:b/>
          <w:i w:val="0"/>
        </w:rPr>
        <w:t>15% of patients</w:t>
      </w:r>
      <w:r>
        <w:rPr>
          <w:b w:val="0"/>
          <w:i w:val="0"/>
        </w:rPr>
        <w:t xml:space="preserve">, those with at least one of: fever above 38 degrees Celsius; </w:t>
      </w:r>
      <w:r>
        <w:rPr>
          <w:b/>
          <w:i w:val="0"/>
        </w:rPr>
        <w:t>subacute onset</w:t>
      </w:r>
      <w:r>
        <w:rPr>
          <w:b w:val="0"/>
          <w:i w:val="0"/>
        </w:rPr>
        <w:t xml:space="preserve">; a large effusion (with or without tamponade); </w:t>
      </w:r>
      <w:r>
        <w:rPr>
          <w:b/>
          <w:i w:val="0"/>
        </w:rPr>
        <w:t>lack of response to anti-inflammatory medicines after 1 week</w:t>
      </w:r>
      <w:r>
        <w:rPr>
          <w:b w:val="0"/>
          <w:i w:val="0"/>
        </w:rPr>
        <w:t>; myopericarditis; traumatic pericarditis; oral anticoagulation.</w:t>
      </w:r>
    </w:p>
    <w:p>
      <w:pPr>
        <w:pStyle w:val="Heading3"/>
        <w:spacing w:before="200" w:after="100"/>
      </w:pPr>
      <w:r>
        <w:rPr>
          <w:rFonts w:ascii="Georgia" w:hAnsi="Georgia"/>
          <w:color w:val="7A2D5A"/>
        </w:rPr>
        <w:t>Follow-up and patient counseling (slide 33)</w:t>
      </w:r>
    </w:p>
    <w:p>
      <w:pPr>
        <w:pStyle w:val="ListBullet"/>
        <w:spacing w:after="40"/>
      </w:pPr>
      <w:r>
        <w:rPr>
          <w:b/>
          <w:i w:val="0"/>
          <w:sz w:val="20"/>
        </w:rPr>
        <w:t>Keep the head of the bed elevated</w:t>
      </w:r>
      <w:r>
        <w:rPr>
          <w:b w:val="0"/>
          <w:i w:val="0"/>
          <w:sz w:val="20"/>
        </w:rPr>
        <w:t xml:space="preserve"> (the pain is worse lying flat).</w:t>
      </w:r>
    </w:p>
    <w:p>
      <w:pPr>
        <w:pStyle w:val="ListBullet"/>
        <w:spacing w:after="40"/>
      </w:pPr>
      <w:r>
        <w:rPr>
          <w:b w:val="0"/>
          <w:i w:val="0"/>
          <w:sz w:val="20"/>
        </w:rPr>
        <w:t>Communicate the response to conservative therapy.</w:t>
      </w:r>
    </w:p>
    <w:p>
      <w:pPr>
        <w:pStyle w:val="ListBullet"/>
        <w:spacing w:after="40"/>
      </w:pPr>
      <w:r>
        <w:rPr>
          <w:b/>
          <w:i w:val="0"/>
          <w:sz w:val="20"/>
        </w:rPr>
        <w:t>Refer to cardiology</w:t>
      </w:r>
      <w:r>
        <w:rPr>
          <w:b w:val="0"/>
          <w:i w:val="0"/>
          <w:sz w:val="20"/>
        </w:rPr>
        <w:t xml:space="preserve"> for: no response to conservative management; </w:t>
      </w:r>
      <w:r>
        <w:rPr>
          <w:b/>
          <w:i w:val="0"/>
          <w:sz w:val="20"/>
        </w:rPr>
        <w:t>recurrences (recurrent pericarditis)</w:t>
      </w:r>
      <w:r>
        <w:rPr>
          <w:b w:val="0"/>
          <w:i w:val="0"/>
          <w:sz w:val="20"/>
        </w:rPr>
        <w:t>; development of constrictive pericarditis.</w:t>
      </w:r>
    </w:p>
    <w:p>
      <w:pPr>
        <w:pStyle w:val="ListBullet"/>
        <w:spacing w:after="40"/>
      </w:pPr>
      <w:r>
        <w:rPr>
          <w:b/>
          <w:i w:val="0"/>
          <w:sz w:val="20"/>
          <w:highlight w:val="yellow"/>
        </w:rPr>
        <w:t>Adherence to the full treatment course to prevent recurrence</w:t>
      </w:r>
      <w:r>
        <w:rPr>
          <w:b w:val="0"/>
          <w:i w:val="0"/>
          <w:sz w:val="20"/>
        </w:rPr>
        <w:t xml:space="preserve"> — do not stop when the pain eases.</w:t>
      </w:r>
    </w:p>
    <w:p>
      <w:pPr>
        <w:pStyle w:val="ListBullet"/>
        <w:spacing w:after="40"/>
      </w:pPr>
      <w:r>
        <w:rPr>
          <w:b w:val="0"/>
          <w:i w:val="0"/>
          <w:sz w:val="20"/>
        </w:rPr>
        <w:t>Activity restriction, with its rationale and duration.</w:t>
      </w:r>
    </w:p>
    <w:p>
      <w:pPr>
        <w:pStyle w:val="ListBullet"/>
        <w:spacing w:after="40"/>
      </w:pPr>
      <w:r>
        <w:rPr>
          <w:b/>
          <w:i w:val="0"/>
          <w:sz w:val="20"/>
        </w:rPr>
        <w:t>Red-flag symptoms</w:t>
      </w:r>
      <w:r>
        <w:rPr>
          <w:b w:val="0"/>
          <w:i w:val="0"/>
          <w:sz w:val="20"/>
        </w:rPr>
        <w:t xml:space="preserve"> for recurrence or tamponade: shortness of breath, lightheadedness or falling exercise tolerance from low cardiac output need the </w:t>
      </w:r>
      <w:r>
        <w:rPr>
          <w:b/>
          <w:i w:val="0"/>
          <w:sz w:val="20"/>
        </w:rPr>
        <w:t>emergency department</w:t>
      </w:r>
      <w:r>
        <w:rPr>
          <w:b w:val="0"/>
          <w:i w:val="0"/>
          <w:sz w:val="20"/>
        </w:rPr>
        <w:t>, not a routine appointment.</w:t>
      </w:r>
    </w:p>
    <w:p>
      <w:pPr>
        <w:pStyle w:val="ListBullet"/>
        <w:spacing w:after="40"/>
      </w:pPr>
      <w:r>
        <w:rPr>
          <w:b w:val="0"/>
          <w:i w:val="0"/>
          <w:sz w:val="20"/>
        </w:rPr>
        <w:t>Medication side-effect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outpatient or emergency, the post-infarction rule, and counseling</w:t>
            </w:r>
          </w:p>
          <w:p>
            <w:pPr>
              <w:pStyle w:val="ListBullet"/>
              <w:spacing w:after="40"/>
            </w:pPr>
            <w:r>
              <w:rPr>
                <w:b/>
                <w:i w:val="0"/>
                <w:sz w:val="20"/>
              </w:rPr>
              <w:t>Who goes where.</w:t>
            </w:r>
            <w:r>
              <w:rPr>
                <w:b w:val="0"/>
                <w:i w:val="0"/>
                <w:sz w:val="20"/>
              </w:rPr>
              <w:t xml:space="preserve"> A stable patient with a rub and the typical tracing: “You can manage that as an outpatient.” </w:t>
            </w:r>
            <w:r>
              <w:rPr>
                <w:b w:val="0"/>
                <w:i w:val="0"/>
                <w:sz w:val="20"/>
              </w:rPr>
              <w:t>49:45</w:t>
            </w:r>
            <w:r>
              <w:rPr>
                <w:b w:val="0"/>
                <w:i w:val="0"/>
                <w:sz w:val="20"/>
              </w:rPr>
              <w:t xml:space="preserve"> Signs of tamponade in an office: “If they’re in your urgent care, if they’re in your primary, you know, your family practice office, your internal medicine, outpatient office, this is an immediate go to the ER [emergency room] situation.” </w:t>
            </w:r>
            <w:r>
              <w:rPr>
                <w:b w:val="0"/>
                <w:i w:val="0"/>
                <w:sz w:val="20"/>
              </w:rPr>
              <w:t>49:14</w:t>
            </w:r>
            <w:r>
              <w:rPr>
                <w:b w:val="0"/>
                <w:i w:val="0"/>
                <w:sz w:val="20"/>
              </w:rPr>
              <w:t xml:space="preserve"> </w:t>
            </w:r>
            <w:r>
              <w:rPr>
                <w:b w:val="0"/>
                <w:i w:val="0"/>
                <w:sz w:val="20"/>
              </w:rPr>
              <w:t>Slide 27</w:t>
            </w:r>
          </w:p>
          <w:p>
            <w:pPr>
              <w:pStyle w:val="ListBullet"/>
              <w:spacing w:after="40"/>
            </w:pPr>
            <w:r>
              <w:rPr>
                <w:b/>
                <w:i w:val="0"/>
                <w:sz w:val="20"/>
              </w:rPr>
              <w:t>After a myocardial infarction.</w:t>
            </w:r>
            <w:r>
              <w:rPr>
                <w:b w:val="0"/>
                <w:i w:val="0"/>
                <w:sz w:val="20"/>
              </w:rPr>
              <w:t xml:space="preserve"> “So we actually use aspirin” </w:t>
            </w:r>
            <w:r>
              <w:rPr>
                <w:b w:val="0"/>
                <w:i w:val="0"/>
                <w:sz w:val="20"/>
              </w:rPr>
              <w:t>54:24</w:t>
            </w:r>
            <w:r>
              <w:rPr>
                <w:b w:val="0"/>
                <w:i w:val="0"/>
                <w:sz w:val="20"/>
              </w:rPr>
              <w:t xml:space="preserve"> “You’re for sure going to continue it. You’re gonna add colchicine” </w:t>
            </w:r>
            <w:r>
              <w:rPr>
                <w:b w:val="0"/>
                <w:i w:val="0"/>
                <w:sz w:val="20"/>
              </w:rPr>
              <w:t>54:34</w:t>
            </w:r>
            <w:r>
              <w:rPr>
                <w:b w:val="0"/>
                <w:i w:val="0"/>
                <w:sz w:val="20"/>
              </w:rPr>
              <w:t xml:space="preserve">. Learn: </w:t>
            </w:r>
            <w:r>
              <w:rPr>
                <w:b w:val="0"/>
                <w:i w:val="0"/>
                <w:sz w:val="20"/>
                <w:highlight w:val="yellow"/>
              </w:rPr>
              <w:t>aspirin plus colchicine; other nonsteroidal anti-inflammatory drugs are avoided</w:t>
            </w:r>
            <w:r>
              <w:rPr>
                <w:b w:val="0"/>
                <w:i w:val="0"/>
                <w:sz w:val="20"/>
              </w:rPr>
              <w:t xml:space="preserve"> </w:t>
            </w:r>
            <w:r>
              <w:rPr>
                <w:b w:val="0"/>
                <w:i w:val="0"/>
                <w:sz w:val="20"/>
              </w:rPr>
              <w:t>Slides 28–29</w:t>
            </w:r>
            <w:r>
              <w:rPr>
                <w:b w:val="0"/>
                <w:i w:val="0"/>
                <w:sz w:val="20"/>
              </w:rPr>
              <w:t>.</w:t>
            </w:r>
          </w:p>
          <w:p>
            <w:pPr>
              <w:pStyle w:val="ListBullet"/>
              <w:spacing w:after="40"/>
            </w:pPr>
            <w:r>
              <w:rPr>
                <w:b/>
                <w:i w:val="0"/>
                <w:sz w:val="20"/>
              </w:rPr>
              <w:t>Activity.</w:t>
            </w:r>
            <w:r>
              <w:rPr>
                <w:b w:val="0"/>
                <w:i w:val="0"/>
                <w:sz w:val="20"/>
              </w:rPr>
              <w:t xml:space="preserve"> “So you’re going to have your patient keep their heart rate to below 100” </w:t>
            </w:r>
            <w:r>
              <w:rPr>
                <w:b w:val="0"/>
                <w:i w:val="0"/>
                <w:sz w:val="20"/>
              </w:rPr>
              <w:t>55:26</w:t>
            </w:r>
            <w:r>
              <w:rPr>
                <w:b w:val="0"/>
                <w:i w:val="0"/>
                <w:sz w:val="20"/>
              </w:rPr>
              <w:t xml:space="preserve"> “So they really like very minimal activity” </w:t>
            </w:r>
            <w:r>
              <w:rPr>
                <w:b w:val="0"/>
                <w:i w:val="0"/>
                <w:sz w:val="20"/>
              </w:rPr>
              <w:t>55:36</w:t>
            </w:r>
            <w:r>
              <w:rPr>
                <w:b w:val="0"/>
                <w:i w:val="0"/>
                <w:sz w:val="20"/>
              </w:rPr>
              <w:t xml:space="preserve"> </w:t>
            </w:r>
            <w:r>
              <w:rPr>
                <w:b w:val="0"/>
                <w:i w:val="0"/>
                <w:sz w:val="20"/>
              </w:rPr>
              <w:t>Slide 28</w:t>
            </w:r>
          </w:p>
          <w:p>
            <w:pPr>
              <w:pStyle w:val="ListBullet"/>
              <w:spacing w:after="40"/>
            </w:pPr>
            <w:r>
              <w:rPr>
                <w:b/>
                <w:i w:val="0"/>
                <w:sz w:val="20"/>
              </w:rPr>
              <w:t>Protect the stomach.</w:t>
            </w:r>
            <w:r>
              <w:rPr>
                <w:b w:val="0"/>
                <w:i w:val="0"/>
                <w:sz w:val="20"/>
              </w:rPr>
              <w:t xml:space="preserve"> “So oftentimes we need to put people on GI [gastrointestinal] protection” </w:t>
            </w:r>
            <w:r>
              <w:rPr>
                <w:b w:val="0"/>
                <w:i w:val="0"/>
                <w:sz w:val="20"/>
              </w:rPr>
              <w:t>56:19</w:t>
            </w:r>
            <w:r>
              <w:rPr>
                <w:b w:val="0"/>
                <w:i w:val="0"/>
                <w:sz w:val="20"/>
              </w:rPr>
              <w:t xml:space="preserve"> </w:t>
            </w:r>
            <w:r>
              <w:rPr>
                <w:b w:val="0"/>
                <w:i w:val="0"/>
                <w:sz w:val="20"/>
              </w:rPr>
              <w:t>Slide 29</w:t>
            </w:r>
          </w:p>
          <w:p>
            <w:pPr>
              <w:pStyle w:val="ListBullet"/>
              <w:spacing w:after="40"/>
            </w:pPr>
            <w:r>
              <w:rPr>
                <w:b/>
                <w:i w:val="0"/>
                <w:sz w:val="20"/>
              </w:rPr>
              <w:t>Treatment failure.</w:t>
            </w:r>
            <w:r>
              <w:rPr>
                <w:b w:val="0"/>
                <w:i w:val="0"/>
                <w:sz w:val="20"/>
              </w:rPr>
              <w:t xml:space="preserve"> “Have they developed an effusion despite us putting them on what we think is appropriate treatment” </w:t>
            </w:r>
            <w:r>
              <w:rPr>
                <w:b w:val="0"/>
                <w:i w:val="0"/>
                <w:sz w:val="20"/>
              </w:rPr>
              <w:t>59:38</w:t>
            </w:r>
            <w:r>
              <w:rPr>
                <w:b w:val="0"/>
                <w:i w:val="0"/>
                <w:sz w:val="20"/>
              </w:rPr>
              <w:t xml:space="preserve"> </w:t>
            </w:r>
            <w:r>
              <w:rPr>
                <w:b w:val="0"/>
                <w:i w:val="0"/>
                <w:sz w:val="20"/>
              </w:rPr>
              <w:t>Slide 30</w:t>
            </w:r>
          </w:p>
          <w:p>
            <w:pPr>
              <w:pStyle w:val="ListBullet"/>
              <w:spacing w:after="40"/>
            </w:pPr>
            <w:r>
              <w:rPr>
                <w:b/>
                <w:i w:val="0"/>
                <w:sz w:val="20"/>
              </w:rPr>
              <w:t>Counseling.</w:t>
            </w:r>
            <w:r>
              <w:rPr>
                <w:b w:val="0"/>
                <w:i w:val="0"/>
                <w:sz w:val="20"/>
              </w:rPr>
              <w:t xml:space="preserve"> “Give them a clear expectation” </w:t>
            </w:r>
            <w:r>
              <w:rPr>
                <w:b w:val="0"/>
                <w:i w:val="0"/>
                <w:sz w:val="20"/>
              </w:rPr>
              <w:t>1:03:34</w:t>
            </w:r>
            <w:r>
              <w:rPr>
                <w:b w:val="0"/>
                <w:i w:val="0"/>
                <w:sz w:val="20"/>
              </w:rPr>
              <w:t xml:space="preserve">: “you’re not going to get better tomorrow. These meds are not magic” </w:t>
            </w:r>
            <w:r>
              <w:rPr>
                <w:b w:val="0"/>
                <w:i w:val="0"/>
                <w:sz w:val="20"/>
              </w:rPr>
              <w:t>1:03:34</w:t>
            </w:r>
            <w:r>
              <w:rPr>
                <w:b w:val="0"/>
                <w:i w:val="0"/>
                <w:sz w:val="20"/>
              </w:rPr>
              <w:t xml:space="preserve">; “It’s really important that you continue it all the way” </w:t>
            </w:r>
            <w:r>
              <w:rPr>
                <w:b w:val="0"/>
                <w:i w:val="0"/>
                <w:sz w:val="20"/>
              </w:rPr>
              <w:t>1:03:47</w:t>
            </w:r>
            <w:r>
              <w:rPr>
                <w:b w:val="0"/>
                <w:i w:val="0"/>
                <w:sz w:val="20"/>
              </w:rPr>
              <w:t xml:space="preserve">; and for breathlessness or lightheadedness, “don’t call the office to make a follow-up, you go to the ER [emergency room] for that.” </w:t>
            </w:r>
            <w:r>
              <w:rPr>
                <w:b w:val="0"/>
                <w:i w:val="0"/>
                <w:sz w:val="20"/>
              </w:rPr>
              <w:t>1:04:47</w:t>
            </w:r>
            <w:r>
              <w:rPr>
                <w:b w:val="0"/>
                <w:i w:val="0"/>
                <w:sz w:val="20"/>
              </w:rPr>
              <w:t xml:space="preserve"> </w:t>
            </w:r>
            <w:r>
              <w:rPr>
                <w:b w:val="0"/>
                <w:i w:val="0"/>
                <w:sz w:val="20"/>
              </w:rPr>
              <w:t>Slide 33</w:t>
            </w:r>
          </w:p>
        </w:tc>
      </w:tr>
    </w:tbl>
    <w:p>
      <w:pPr>
        <w:spacing w:after="80"/>
      </w:pPr>
    </w:p>
    <w:p>
      <w:pPr>
        <w:pStyle w:val="Heading2"/>
        <w:spacing w:before="200" w:after="100"/>
      </w:pPr>
      <w:r>
        <w:rPr>
          <w:rFonts w:ascii="Georgia" w:hAnsi="Georgia"/>
          <w:color w:val="7A2D5A"/>
        </w:rPr>
        <w:t>6.5 · Recurrent pericarditis</w:t>
      </w:r>
    </w:p>
    <w:p>
      <w:pPr>
        <w:spacing w:after="120"/>
      </w:pPr>
      <w:r>
        <w:rPr>
          <w:b w:val="0"/>
          <w:i w:val="0"/>
        </w:rPr>
        <w:t xml:space="preserve">Recurrence is the return of pericarditis symptoms after a symptom-free interval of 4 to 6 weeks or longer, and it follows about </w:t>
      </w:r>
      <w:r>
        <w:rPr>
          <w:b/>
          <w:i w:val="0"/>
        </w:rPr>
        <w:t>15 to 30%</w:t>
      </w:r>
      <w:r>
        <w:rPr>
          <w:b w:val="0"/>
          <w:i w:val="0"/>
        </w:rPr>
        <w:t xml:space="preserve"> of acute episodes (slides 5, 7).</w:t>
      </w:r>
    </w:p>
    <w:p>
      <w:pPr>
        <w:pStyle w:val="ListBullet"/>
        <w:spacing w:after="40"/>
      </w:pPr>
      <w:r>
        <w:rPr>
          <w:b/>
          <w:i w:val="0"/>
          <w:sz w:val="20"/>
        </w:rPr>
        <w:t>First recurrence:</w:t>
      </w:r>
      <w:r>
        <w:rPr>
          <w:b w:val="0"/>
          <w:i w:val="0"/>
          <w:sz w:val="20"/>
        </w:rPr>
        <w:t xml:space="preserve"> a nonsteroidal anti-inflammatory drug until chest pain resolves and inflammatory markers are normal, plus </w:t>
      </w:r>
      <w:r>
        <w:rPr>
          <w:b/>
          <w:i w:val="0"/>
          <w:sz w:val="20"/>
        </w:rPr>
        <w:t>colchicine for 6 months or more</w:t>
      </w:r>
      <w:r>
        <w:rPr>
          <w:b w:val="0"/>
          <w:i w:val="0"/>
          <w:sz w:val="20"/>
        </w:rPr>
        <w:t xml:space="preserve"> (slide 35).</w:t>
      </w:r>
    </w:p>
    <w:p>
      <w:pPr>
        <w:pStyle w:val="ListBullet"/>
        <w:spacing w:after="40"/>
      </w:pPr>
      <w:r>
        <w:rPr>
          <w:b/>
          <w:i w:val="0"/>
          <w:sz w:val="20"/>
        </w:rPr>
        <w:t>The inflammatory phenotype</w:t>
      </w:r>
      <w:r>
        <w:rPr>
          <w:b w:val="0"/>
          <w:i w:val="0"/>
          <w:sz w:val="20"/>
        </w:rPr>
        <w:t xml:space="preserve"> (slide 35): a </w:t>
      </w:r>
      <w:r>
        <w:rPr>
          <w:b/>
          <w:i w:val="0"/>
          <w:sz w:val="20"/>
        </w:rPr>
        <w:t>high C-reactive protein (above 10 mg/L)</w:t>
      </w:r>
      <w:r>
        <w:rPr>
          <w:b w:val="0"/>
          <w:i w:val="0"/>
          <w:sz w:val="20"/>
        </w:rPr>
        <w:t xml:space="preserve">, </w:t>
      </w:r>
      <w:r>
        <w:rPr>
          <w:b/>
          <w:i w:val="0"/>
          <w:sz w:val="20"/>
        </w:rPr>
        <w:t>fever</w:t>
      </w:r>
      <w:r>
        <w:rPr>
          <w:b w:val="0"/>
          <w:i w:val="0"/>
          <w:sz w:val="20"/>
        </w:rPr>
        <w:t xml:space="preserve">, and </w:t>
      </w:r>
      <w:r>
        <w:rPr>
          <w:b/>
          <w:i w:val="0"/>
          <w:sz w:val="20"/>
        </w:rPr>
        <w:t>evidence of pericardial inflammation</w:t>
      </w:r>
      <w:r>
        <w:rPr>
          <w:b w:val="0"/>
          <w:i w:val="0"/>
          <w:sz w:val="20"/>
        </w:rPr>
        <w:t xml:space="preserve"> on imaging. The 2025 guidelines support anti-interleukin-1 therapy earlier in these patients.</w:t>
      </w:r>
    </w:p>
    <w:p>
      <w:pPr>
        <w:pStyle w:val="ListBullet"/>
        <w:spacing w:after="40"/>
      </w:pPr>
      <w:r>
        <w:rPr>
          <w:b/>
          <w:i w:val="0"/>
          <w:sz w:val="20"/>
        </w:rPr>
        <w:t>Anti-interleukin-1 agents: anakinra and rilonacept.</w:t>
      </w:r>
      <w:r>
        <w:rPr>
          <w:b w:val="0"/>
          <w:i w:val="0"/>
          <w:sz w:val="20"/>
        </w:rPr>
        <w:t xml:space="preserve"> For </w:t>
      </w:r>
      <w:r>
        <w:rPr>
          <w:b/>
          <w:i w:val="0"/>
          <w:sz w:val="20"/>
        </w:rPr>
        <w:t>recurrent or colchicine-resistant disease, or steroid-dependent disease</w:t>
      </w:r>
      <w:r>
        <w:rPr>
          <w:b w:val="0"/>
          <w:i w:val="0"/>
          <w:sz w:val="20"/>
        </w:rPr>
        <w:t xml:space="preserve">, with an inflammatory phenotype, anti-interleukin-1 </w:t>
      </w:r>
      <w:r>
        <w:rPr>
          <w:b w:val="0"/>
          <w:i w:val="0"/>
          <w:sz w:val="20"/>
          <w:highlight w:val="yellow"/>
        </w:rPr>
        <w:t xml:space="preserve">therapy is </w:t>
      </w:r>
      <w:r>
        <w:rPr>
          <w:b/>
          <w:i w:val="0"/>
          <w:sz w:val="20"/>
          <w:highlight w:val="yellow"/>
        </w:rPr>
        <w:t>preferred</w:t>
      </w:r>
      <w:r>
        <w:rPr>
          <w:b w:val="0"/>
          <w:i w:val="0"/>
          <w:sz w:val="20"/>
        </w:rPr>
        <w:t>.</w:t>
      </w:r>
    </w:p>
    <w:p>
      <w:pPr>
        <w:pStyle w:val="ListBullet"/>
        <w:spacing w:after="40"/>
      </w:pPr>
      <w:r>
        <w:rPr>
          <w:b/>
          <w:i w:val="0"/>
          <w:sz w:val="20"/>
        </w:rPr>
        <w:t>Second recurrence</w:t>
      </w:r>
      <w:r>
        <w:rPr>
          <w:b w:val="0"/>
          <w:i w:val="0"/>
          <w:sz w:val="20"/>
        </w:rPr>
        <w:t xml:space="preserve"> (slide 35 algorithm): add an interleukin-1 blocker for </w:t>
      </w:r>
      <w:r>
        <w:rPr>
          <w:b/>
          <w:i w:val="0"/>
          <w:sz w:val="20"/>
        </w:rPr>
        <w:t>idiopathic pericarditis or post-cardiac injury syndrome</w:t>
      </w:r>
      <w:r>
        <w:rPr>
          <w:b w:val="0"/>
          <w:i w:val="0"/>
          <w:sz w:val="20"/>
        </w:rPr>
        <w:t xml:space="preserve"> that is colchicine-resistant with a history of C-reactive protein elevation; </w:t>
      </w:r>
      <w:r>
        <w:rPr>
          <w:b/>
          <w:i w:val="0"/>
          <w:sz w:val="20"/>
        </w:rPr>
        <w:t>low-to-moderate prednisone is for patients with an underlying systemic autoimmune disease</w:t>
      </w:r>
      <w:r>
        <w:rPr>
          <w:b w:val="0"/>
          <w:i w:val="0"/>
          <w:sz w:val="20"/>
        </w:rPr>
        <w:t>.</w:t>
      </w:r>
    </w:p>
    <w:p>
      <w:pPr>
        <w:pStyle w:val="ListBullet"/>
        <w:spacing w:after="40"/>
      </w:pPr>
      <w:r>
        <w:rPr>
          <w:b/>
          <w:i w:val="0"/>
          <w:sz w:val="20"/>
        </w:rPr>
        <w:t>Risk factors for multiple recurrences:</w:t>
      </w:r>
      <w:r>
        <w:rPr>
          <w:b w:val="0"/>
          <w:i w:val="0"/>
          <w:sz w:val="20"/>
        </w:rPr>
        <w:t xml:space="preserve"> the magnitude of C-reactive protein elevation, the severity of pericardial late gadolinium enhancement, and an </w:t>
      </w:r>
      <w:r>
        <w:rPr>
          <w:b/>
          <w:i w:val="0"/>
          <w:sz w:val="20"/>
        </w:rPr>
        <w:t>autoimmune etiology</w:t>
      </w:r>
      <w:r>
        <w:rPr>
          <w:b w:val="0"/>
          <w:i w:val="0"/>
          <w:sz w:val="20"/>
        </w:rPr>
        <w:t>.</w:t>
      </w:r>
    </w:p>
    <w:p>
      <w:pPr>
        <w:pStyle w:val="ListBullet"/>
        <w:spacing w:after="40"/>
      </w:pPr>
      <w:r>
        <w:rPr>
          <w:b w:val="0"/>
          <w:i w:val="0"/>
          <w:sz w:val="20"/>
        </w:rPr>
        <w:t xml:space="preserve">Imaging: </w:t>
      </w:r>
      <w:r>
        <w:rPr>
          <w:b/>
          <w:i w:val="0"/>
          <w:sz w:val="20"/>
        </w:rPr>
        <w:t>cardiac magnetic resonance</w:t>
      </w:r>
      <w:r>
        <w:rPr>
          <w:b w:val="0"/>
          <w:i w:val="0"/>
          <w:sz w:val="20"/>
        </w:rPr>
        <w:t xml:space="preserve"> stratifies the risk of recurrent pericarditis (slide 31). Recurrence is a reason to </w:t>
      </w:r>
      <w:r>
        <w:rPr>
          <w:b/>
          <w:i w:val="0"/>
          <w:sz w:val="20"/>
        </w:rPr>
        <w:t>refer to cardiology</w:t>
      </w:r>
      <w:r>
        <w:rPr>
          <w:b w:val="0"/>
          <w:i w:val="0"/>
          <w:sz w:val="20"/>
        </w:rPr>
        <w:t xml:space="preserve"> (slide 33). Azathioprine and intravenous immunoglobulin are later-line options on the older table (slide 29).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anti-interleukin-1 earlier, and imaging at recurrence</w:t>
            </w:r>
          </w:p>
          <w:p>
            <w:pPr>
              <w:pStyle w:val="ListBullet"/>
              <w:spacing w:after="40"/>
            </w:pPr>
            <w:r>
              <w:rPr>
                <w:b/>
                <w:i w:val="0"/>
                <w:sz w:val="20"/>
              </w:rPr>
              <w:t>Do not wait for several failures.</w:t>
            </w:r>
            <w:r>
              <w:rPr>
                <w:b w:val="0"/>
                <w:i w:val="0"/>
                <w:sz w:val="20"/>
              </w:rPr>
              <w:t xml:space="preserve"> “We’re not going to wait until somebody has failed like multiple therapies to be like, let’s try an immunologic” </w:t>
            </w:r>
            <w:r>
              <w:rPr>
                <w:b w:val="0"/>
                <w:i w:val="0"/>
                <w:sz w:val="20"/>
              </w:rPr>
              <w:t>58:33</w:t>
            </w:r>
            <w:r>
              <w:rPr>
                <w:b w:val="0"/>
                <w:i w:val="0"/>
                <w:sz w:val="20"/>
              </w:rPr>
              <w:t xml:space="preserve">. Learn: </w:t>
            </w:r>
            <w:r>
              <w:rPr>
                <w:b w:val="0"/>
                <w:i w:val="0"/>
                <w:sz w:val="20"/>
                <w:highlight w:val="yellow"/>
              </w:rPr>
              <w:t>the 2025 guidelines support anti-interleukin-1 therapy (anakinra, rilonacept) earlier in the course for an inflammatory phenotype, and it is preferred for recurrent or colchicine-resistant disease, or steroid-dependent disease</w:t>
            </w:r>
            <w:r>
              <w:rPr>
                <w:b w:val="0"/>
                <w:i w:val="0"/>
                <w:sz w:val="20"/>
              </w:rPr>
              <w:t xml:space="preserve"> </w:t>
            </w:r>
            <w:r>
              <w:rPr>
                <w:b w:val="0"/>
                <w:i w:val="0"/>
                <w:sz w:val="20"/>
              </w:rPr>
              <w:t>Slide 35</w:t>
            </w:r>
            <w:r>
              <w:rPr>
                <w:b w:val="0"/>
                <w:i w:val="0"/>
                <w:sz w:val="20"/>
              </w:rPr>
              <w:t>.</w:t>
            </w:r>
          </w:p>
          <w:p>
            <w:pPr>
              <w:pStyle w:val="ListBullet"/>
              <w:spacing w:after="40"/>
            </w:pPr>
            <w:r>
              <w:rPr>
                <w:b/>
                <w:i w:val="0"/>
                <w:sz w:val="20"/>
              </w:rPr>
              <w:t>Image the recurrence.</w:t>
            </w:r>
            <w:r>
              <w:rPr>
                <w:b w:val="0"/>
                <w:i w:val="0"/>
                <w:sz w:val="20"/>
              </w:rPr>
              <w:t xml:space="preserve"> “For sure, somebody has recurrence right?” </w:t>
            </w:r>
            <w:r>
              <w:rPr>
                <w:b w:val="0"/>
                <w:i w:val="0"/>
                <w:sz w:val="20"/>
              </w:rPr>
              <w:t>45:11</w:t>
            </w:r>
            <w:r>
              <w:rPr>
                <w:b w:val="0"/>
                <w:i w:val="0"/>
                <w:sz w:val="20"/>
              </w:rPr>
              <w:t xml:space="preserve"> “You’re probably gonna order a cardiac MRI [magnetic resonance imaging] to evaluate like what’s the degree of inflammation” </w:t>
            </w:r>
            <w:r>
              <w:rPr>
                <w:b w:val="0"/>
                <w:i w:val="0"/>
                <w:sz w:val="20"/>
              </w:rPr>
              <w:t>45:15</w:t>
            </w:r>
            <w:r>
              <w:rPr>
                <w:b w:val="0"/>
                <w:i w:val="0"/>
                <w:sz w:val="20"/>
              </w:rPr>
              <w:t xml:space="preserve"> </w:t>
            </w:r>
            <w:r>
              <w:rPr>
                <w:b w:val="0"/>
                <w:i w:val="0"/>
                <w:sz w:val="20"/>
              </w:rPr>
              <w:t>Slide 31</w:t>
            </w:r>
          </w:p>
          <w:p>
            <w:pPr>
              <w:pStyle w:val="ListBullet"/>
              <w:spacing w:after="40"/>
            </w:pPr>
            <w:r>
              <w:rPr>
                <w:b/>
                <w:i w:val="0"/>
                <w:sz w:val="20"/>
              </w:rPr>
              <w:t>Before surgery.</w:t>
            </w:r>
            <w:r>
              <w:rPr>
                <w:b w:val="0"/>
                <w:i w:val="0"/>
                <w:sz w:val="20"/>
              </w:rPr>
              <w:t xml:space="preserve"> “So let’s give it a little bit of a different try before we commit this person to a very invasive very risky procedure” </w:t>
            </w:r>
            <w:r>
              <w:rPr>
                <w:b w:val="0"/>
                <w:i w:val="0"/>
                <w:sz w:val="20"/>
              </w:rPr>
              <w:t>1:01:35</w:t>
            </w:r>
            <w:r>
              <w:rPr>
                <w:b w:val="0"/>
                <w:i w:val="0"/>
                <w:sz w:val="20"/>
              </w:rPr>
              <w:t xml:space="preserve"> </w:t>
            </w:r>
            <w:r>
              <w:rPr>
                <w:b w:val="0"/>
                <w:i w:val="0"/>
                <w:sz w:val="20"/>
              </w:rPr>
              <w:t>Slide 31</w:t>
            </w:r>
          </w:p>
        </w:tc>
      </w:tr>
    </w:tbl>
    <w:p>
      <w:pPr>
        <w:spacing w:after="80"/>
      </w:pPr>
    </w:p>
    <w:p>
      <w:pPr>
        <w:pStyle w:val="Heading2"/>
        <w:spacing w:before="200" w:after="100"/>
      </w:pPr>
      <w:r>
        <w:rPr>
          <w:rFonts w:ascii="Georgia" w:hAnsi="Georgia"/>
          <w:color w:val="7A2D5A"/>
        </w:rPr>
        <w:t>6.6 · Constrictive pericarditis</w:t>
      </w:r>
    </w:p>
    <w:p>
      <w:pPr>
        <w:spacing w:after="120"/>
      </w:pPr>
      <w:r>
        <w:rPr>
          <w:b w:val="0"/>
          <w:i w:val="0"/>
        </w:rPr>
        <w:t xml:space="preserve">A scarred, inelastic pericardium limits filling of the heart. Symptoms come from </w:t>
      </w:r>
      <w:r>
        <w:rPr>
          <w:b/>
          <w:i w:val="0"/>
        </w:rPr>
        <w:t>fluid overload</w:t>
      </w:r>
      <w:r>
        <w:rPr>
          <w:b w:val="0"/>
          <w:i w:val="0"/>
        </w:rPr>
        <w:t xml:space="preserve"> (peripheral edema, anasarca — generalized swelling) and/or </w:t>
      </w:r>
      <w:r>
        <w:rPr>
          <w:b/>
          <w:i w:val="0"/>
        </w:rPr>
        <w:t>diminished cardiac output</w:t>
      </w:r>
      <w:r>
        <w:rPr>
          <w:b w:val="0"/>
          <w:i w:val="0"/>
        </w:rPr>
        <w:t xml:space="preserve"> (fatigue, dyspnea on exertion) (slide 39), so it looks like heart failure.</w:t>
      </w:r>
    </w:p>
    <w:p>
      <w:pPr>
        <w:pStyle w:val="Heading3"/>
        <w:spacing w:before="200" w:after="100"/>
      </w:pPr>
      <w:r>
        <w:rPr>
          <w:rFonts w:ascii="Georgia" w:hAnsi="Georgia"/>
          <w:color w:val="7A2D5A"/>
        </w:rPr>
        <w:t>Causes (slide 40)</w:t>
      </w:r>
    </w:p>
    <w:p>
      <w:pPr>
        <w:spacing w:after="120"/>
      </w:pPr>
      <w:r>
        <w:rPr>
          <w:b/>
          <w:i w:val="0"/>
        </w:rPr>
        <w:t>More than 50% are idiopathic or viral</w:t>
      </w:r>
      <w:r>
        <w:rPr>
          <w:b w:val="0"/>
          <w:i w:val="0"/>
        </w:rPr>
        <w:t>; others follow cardiac surgery, prior radiation therapy, infection, connective tissue disease or uremia, or a prior history of pericarditis, trauma, surgery or systemic disease that affects the pericardium.</w:t>
      </w:r>
    </w:p>
    <w:p>
      <w:pPr>
        <w:pStyle w:val="Heading3"/>
        <w:spacing w:before="200" w:after="100"/>
      </w:pPr>
      <w:r>
        <w:rPr>
          <w:rFonts w:ascii="Georgia" w:hAnsi="Georgia"/>
          <w:color w:val="7A2D5A"/>
        </w:rPr>
        <w:t>Examination (slides 39, 44)</w:t>
      </w:r>
    </w:p>
    <w:p>
      <w:pPr>
        <w:pStyle w:val="ListBullet"/>
        <w:spacing w:after="40"/>
      </w:pPr>
      <w:r>
        <w:rPr>
          <w:b/>
          <w:i w:val="0"/>
          <w:sz w:val="20"/>
        </w:rPr>
        <w:t>Most patients have an elevated jugular venous pressure.</w:t>
      </w:r>
    </w:p>
    <w:p>
      <w:pPr>
        <w:pStyle w:val="ListBullet"/>
        <w:spacing w:after="40"/>
      </w:pPr>
      <w:r>
        <w:rPr>
          <w:b/>
          <w:i w:val="0"/>
          <w:sz w:val="20"/>
        </w:rPr>
        <w:t>Kussmaul sign:</w:t>
      </w:r>
      <w:r>
        <w:rPr>
          <w:b w:val="0"/>
          <w:i w:val="0"/>
          <w:sz w:val="20"/>
        </w:rPr>
        <w:t xml:space="preserve"> the jugular venous pressure </w:t>
      </w:r>
      <w:r>
        <w:rPr>
          <w:b/>
          <w:i w:val="0"/>
          <w:sz w:val="20"/>
        </w:rPr>
        <w:t>increases during inspiration rather than decreasing</w:t>
      </w:r>
      <w:r>
        <w:rPr>
          <w:b w:val="0"/>
          <w:i w:val="0"/>
          <w:sz w:val="20"/>
        </w:rPr>
        <w:t>.</w:t>
      </w:r>
    </w:p>
    <w:p>
      <w:pPr>
        <w:pStyle w:val="ListBullet"/>
        <w:spacing w:after="40"/>
      </w:pPr>
      <w:r>
        <w:rPr>
          <w:b/>
          <w:i w:val="0"/>
          <w:sz w:val="20"/>
        </w:rPr>
        <w:t>Pericardial knock:</w:t>
      </w:r>
      <w:r>
        <w:rPr>
          <w:b w:val="0"/>
          <w:i w:val="0"/>
          <w:sz w:val="20"/>
        </w:rPr>
        <w:t xml:space="preserve"> an early diastolic sound occurring </w:t>
      </w:r>
      <w:r>
        <w:rPr>
          <w:b/>
          <w:i w:val="0"/>
          <w:sz w:val="20"/>
        </w:rPr>
        <w:t>slightly earlier than a third heart sound</w:t>
      </w:r>
      <w:r>
        <w:rPr>
          <w:b w:val="0"/>
          <w:i w:val="0"/>
          <w:sz w:val="20"/>
        </w:rPr>
        <w:t xml:space="preserve">; </w:t>
      </w:r>
      <w:r>
        <w:rPr>
          <w:b/>
          <w:i w:val="0"/>
          <w:sz w:val="20"/>
        </w:rPr>
        <w:t>pathognomonic when present, but rare</w:t>
      </w:r>
      <w:r>
        <w:rPr>
          <w:b w:val="0"/>
          <w:i w:val="0"/>
          <w:sz w:val="20"/>
        </w:rPr>
        <w:t>.</w:t>
      </w:r>
    </w:p>
    <w:p>
      <w:pPr>
        <w:pStyle w:val="ListBullet"/>
        <w:spacing w:after="40"/>
      </w:pPr>
      <w:r>
        <w:rPr>
          <w:b/>
          <w:i w:val="0"/>
          <w:sz w:val="20"/>
        </w:rPr>
        <w:t>Pericardial calcification</w:t>
      </w:r>
      <w:r>
        <w:rPr>
          <w:b w:val="0"/>
          <w:i w:val="0"/>
          <w:sz w:val="20"/>
        </w:rPr>
        <w:t>: highly specific, but uncommon.</w:t>
      </w:r>
    </w:p>
    <w:p>
      <w:pPr>
        <w:pStyle w:val="ListBullet"/>
        <w:spacing w:after="40"/>
      </w:pPr>
      <w:r>
        <w:rPr>
          <w:b w:val="0"/>
          <w:i w:val="0"/>
          <w:sz w:val="20"/>
        </w:rPr>
        <w:t xml:space="preserve">With more severe constriction: peripheral edema, ascites, pleural effusion, </w:t>
      </w:r>
      <w:r>
        <w:rPr>
          <w:b/>
          <w:i w:val="0"/>
          <w:sz w:val="20"/>
        </w:rPr>
        <w:t>pulsatile hepatomegaly</w:t>
      </w:r>
      <w:r>
        <w:rPr>
          <w:b w:val="0"/>
          <w:i w:val="0"/>
          <w:sz w:val="20"/>
        </w:rPr>
        <w:t xml:space="preserve"> and cachexia (wasting) are common.</w:t>
      </w:r>
    </w:p>
    <w:p>
      <w:pPr>
        <w:pStyle w:val="Heading3"/>
        <w:spacing w:before="200" w:after="100"/>
      </w:pPr>
      <w:r>
        <w:rPr>
          <w:rFonts w:ascii="Georgia" w:hAnsi="Georgia"/>
          <w:color w:val="7A2D5A"/>
        </w:rPr>
        <w:t>Differential diagnosis (slide 42)</w:t>
      </w:r>
    </w:p>
    <w:p>
      <w:pPr>
        <w:spacing w:after="120"/>
      </w:pPr>
      <w:r>
        <w:rPr>
          <w:b w:val="0"/>
          <w:i w:val="0"/>
        </w:rPr>
        <w:t xml:space="preserve">Cardiac tamponade (subacute), </w:t>
      </w:r>
      <w:r>
        <w:rPr>
          <w:b/>
          <w:i w:val="0"/>
        </w:rPr>
        <w:t>restrictive cardiomyopathy</w:t>
      </w:r>
      <w:r>
        <w:rPr>
          <w:b w:val="0"/>
          <w:i w:val="0"/>
        </w:rPr>
        <w:t xml:space="preserve"> (the key cardiac mimic) and </w:t>
      </w:r>
      <w:r>
        <w:rPr>
          <w:b/>
          <w:i w:val="0"/>
        </w:rPr>
        <w:t>cirrhosis</w:t>
      </w:r>
      <w:r>
        <w:rPr>
          <w:b w:val="0"/>
          <w:i w:val="0"/>
        </w:rPr>
        <w:t xml:space="preserve"> (the noncardiac mimic, because both cause ascites and fluid overload).</w:t>
      </w:r>
    </w:p>
    <w:p>
      <w:pPr>
        <w:pStyle w:val="Heading3"/>
        <w:spacing w:before="200" w:after="100"/>
      </w:pPr>
      <w:r>
        <w:rPr>
          <w:rFonts w:ascii="Georgia" w:hAnsi="Georgia"/>
          <w:color w:val="7A2D5A"/>
        </w:rPr>
        <w:t>Tests (slides 41–48)</w:t>
      </w:r>
    </w:p>
    <w:p>
      <w:pPr>
        <w:pStyle w:val="ListBullet"/>
        <w:spacing w:after="40"/>
      </w:pPr>
      <w:r>
        <w:rPr>
          <w:b w:val="0"/>
          <w:i w:val="0"/>
          <w:sz w:val="20"/>
        </w:rPr>
        <w:t xml:space="preserve">The diagnosis is usually made clinically with typical </w:t>
      </w:r>
      <w:r>
        <w:rPr>
          <w:b/>
          <w:i w:val="0"/>
          <w:sz w:val="20"/>
        </w:rPr>
        <w:t>echocardiogram</w:t>
      </w:r>
      <w:r>
        <w:rPr>
          <w:b w:val="0"/>
          <w:i w:val="0"/>
          <w:sz w:val="20"/>
        </w:rPr>
        <w:t xml:space="preserve"> features: increased pericardial thickness; </w:t>
      </w:r>
      <w:r>
        <w:rPr>
          <w:b/>
          <w:i w:val="0"/>
          <w:sz w:val="20"/>
        </w:rPr>
        <w:t>abnormal septal motion or bounce toward the left ventricle</w:t>
      </w:r>
      <w:r>
        <w:rPr>
          <w:b w:val="0"/>
          <w:i w:val="0"/>
          <w:sz w:val="20"/>
        </w:rPr>
        <w:t>; pronounced respiratory variation in ventricular filling; moderate biatrial enlargement. Echocardiography confirms the diagnosis in many patients.</w:t>
      </w:r>
    </w:p>
    <w:p>
      <w:pPr>
        <w:pStyle w:val="ListBullet"/>
        <w:spacing w:after="40"/>
      </w:pPr>
      <w:r>
        <w:rPr>
          <w:b w:val="0"/>
          <w:i w:val="0"/>
          <w:sz w:val="20"/>
        </w:rPr>
        <w:t xml:space="preserve">Workup: history and examination, electrocardiogram, chest radiograph, complete blood count, sedimentation rate, C-reactive protein, </w:t>
      </w:r>
      <w:r>
        <w:rPr>
          <w:b/>
          <w:i w:val="0"/>
          <w:sz w:val="20"/>
        </w:rPr>
        <w:t>B-type natriuretic peptide</w:t>
      </w:r>
      <w:r>
        <w:rPr>
          <w:b w:val="0"/>
          <w:i w:val="0"/>
          <w:sz w:val="20"/>
        </w:rPr>
        <w:t>, transthoracic echocardiogram.</w:t>
      </w:r>
    </w:p>
    <w:p>
      <w:pPr>
        <w:pStyle w:val="ListBullet"/>
        <w:spacing w:after="40"/>
      </w:pPr>
      <w:r>
        <w:rPr>
          <w:b/>
          <w:i w:val="0"/>
          <w:sz w:val="20"/>
        </w:rPr>
        <w:t>Electrocardiogram:</w:t>
      </w:r>
      <w:r>
        <w:rPr>
          <w:b w:val="0"/>
          <w:i w:val="0"/>
          <w:sz w:val="20"/>
        </w:rPr>
        <w:t xml:space="preserve"> nonspecific ST and T-wave changes and tachycardia are common; low voltage may be present; </w:t>
      </w:r>
      <w:r>
        <w:rPr>
          <w:b/>
          <w:i w:val="0"/>
          <w:sz w:val="20"/>
        </w:rPr>
        <w:t>atrial fibrillation is common in advanced cases</w:t>
      </w:r>
      <w:r>
        <w:rPr>
          <w:b w:val="0"/>
          <w:i w:val="0"/>
          <w:sz w:val="20"/>
        </w:rPr>
        <w:t>.</w:t>
      </w:r>
    </w:p>
    <w:p>
      <w:pPr>
        <w:pStyle w:val="ListBullet"/>
        <w:spacing w:after="40"/>
      </w:pPr>
      <w:r>
        <w:rPr>
          <w:b/>
          <w:i w:val="0"/>
          <w:sz w:val="20"/>
        </w:rPr>
        <w:t>Chest radiograph:</w:t>
      </w:r>
      <w:r>
        <w:rPr>
          <w:b w:val="0"/>
          <w:i w:val="0"/>
          <w:sz w:val="20"/>
        </w:rPr>
        <w:t xml:space="preserve"> pericardial calcification, with the right clinical picture, is highly consistent with constriction, </w:t>
      </w:r>
      <w:r>
        <w:rPr>
          <w:b/>
          <w:i w:val="0"/>
          <w:sz w:val="20"/>
          <w:highlight w:val="yellow"/>
        </w:rPr>
        <w:t>but the majority of patients do not have calcification on chest radiograph</w:t>
      </w:r>
      <w:r>
        <w:rPr>
          <w:b w:val="0"/>
          <w:i w:val="0"/>
          <w:sz w:val="20"/>
        </w:rPr>
        <w:t xml:space="preserve">, so a film without calcium does </w:t>
      </w:r>
      <w:r>
        <w:rPr>
          <w:b/>
          <w:i w:val="0"/>
          <w:sz w:val="20"/>
        </w:rPr>
        <w:t>not exclude</w:t>
      </w:r>
      <w:r>
        <w:rPr>
          <w:b w:val="0"/>
          <w:i w:val="0"/>
          <w:sz w:val="20"/>
        </w:rPr>
        <w:t xml:space="preserve"> the diagnosis.</w:t>
      </w:r>
    </w:p>
    <w:p>
      <w:pPr>
        <w:pStyle w:val="ListBullet"/>
        <w:spacing w:after="40"/>
      </w:pPr>
      <w:r>
        <w:rPr>
          <w:b/>
          <w:i w:val="0"/>
          <w:sz w:val="20"/>
        </w:rPr>
        <w:t>Cardiac magnetic resonance or computed tomography</w:t>
      </w:r>
      <w:r>
        <w:rPr>
          <w:b w:val="0"/>
          <w:i w:val="0"/>
          <w:sz w:val="20"/>
        </w:rPr>
        <w:t xml:space="preserve"> helps evaluate pericardial thickness, especially when the diagnosis is suspected but unconfirmed; cardiac magnetic resonance or positron emission tomography can show acute inflammation.</w:t>
      </w:r>
    </w:p>
    <w:p>
      <w:pPr>
        <w:pStyle w:val="ListBullet"/>
        <w:spacing w:after="40"/>
      </w:pPr>
      <w:r>
        <w:rPr>
          <w:b/>
          <w:i w:val="0"/>
          <w:sz w:val="20"/>
        </w:rPr>
        <w:t>Coronary angiography with right heart catheterization is occasionally needed to confirm</w:t>
      </w:r>
      <w:r>
        <w:rPr>
          <w:b w:val="0"/>
          <w:i w:val="0"/>
          <w:sz w:val="20"/>
        </w:rPr>
        <w:t xml:space="preserve"> constrictive pericarditis.</w:t>
      </w:r>
    </w:p>
    <w:p>
      <w:pPr>
        <w:pStyle w:val="ListBullet"/>
        <w:spacing w:after="40"/>
      </w:pPr>
      <w:r>
        <w:rPr>
          <w:b/>
          <w:i w:val="0"/>
          <w:sz w:val="20"/>
        </w:rPr>
        <w:t>Labs:</w:t>
      </w:r>
      <w:r>
        <w:rPr>
          <w:b w:val="0"/>
          <w:i w:val="0"/>
          <w:sz w:val="20"/>
        </w:rPr>
        <w:t xml:space="preserve"> sedimentation rate and C-reactive protein are often elevated. </w:t>
      </w:r>
      <w:r>
        <w:rPr>
          <w:b/>
          <w:i w:val="0"/>
          <w:sz w:val="20"/>
        </w:rPr>
        <w:t>No B-type natriuretic peptide threshold confirms or excludes the diagnosis</w:t>
      </w:r>
      <w:r>
        <w:rPr>
          <w:b w:val="0"/>
          <w:i w:val="0"/>
          <w:sz w:val="20"/>
        </w:rPr>
        <w:t xml:space="preserve">, but the level is </w:t>
      </w:r>
      <w:r>
        <w:rPr>
          <w:b/>
          <w:i w:val="0"/>
          <w:sz w:val="20"/>
        </w:rPr>
        <w:t>likely lower in constrictive pericarditis than in restrictive cardiomyopathy</w:t>
      </w:r>
      <w:r>
        <w:rPr>
          <w:b w:val="0"/>
          <w:i w:val="0"/>
          <w:sz w:val="20"/>
        </w:rPr>
        <w:t>.</w:t>
      </w:r>
    </w:p>
    <w:p>
      <w:pPr>
        <w:pStyle w:val="Heading3"/>
        <w:spacing w:before="200" w:after="100"/>
      </w:pPr>
      <w:r>
        <w:rPr>
          <w:rFonts w:ascii="Georgia" w:hAnsi="Georgia"/>
          <w:color w:val="7A2D5A"/>
        </w:rPr>
        <w:t>Treatment (slide 49)</w:t>
      </w:r>
    </w:p>
    <w:p>
      <w:pPr>
        <w:pStyle w:val="ListBullet"/>
        <w:spacing w:after="40"/>
      </w:pPr>
      <w:r>
        <w:rPr>
          <w:b w:val="0"/>
          <w:i w:val="0"/>
          <w:sz w:val="20"/>
        </w:rPr>
        <w:t xml:space="preserve">Constrictive pericarditis is </w:t>
      </w:r>
      <w:r>
        <w:rPr>
          <w:b/>
          <w:i w:val="0"/>
          <w:sz w:val="20"/>
        </w:rPr>
        <w:t>often a surgical disease</w:t>
      </w:r>
      <w:r>
        <w:rPr>
          <w:b w:val="0"/>
          <w:i w:val="0"/>
          <w:sz w:val="20"/>
        </w:rPr>
        <w:t xml:space="preserve">. </w:t>
      </w:r>
      <w:r>
        <w:rPr>
          <w:b/>
          <w:i w:val="0"/>
          <w:sz w:val="20"/>
        </w:rPr>
        <w:t>Pericardiectomy</w:t>
      </w:r>
      <w:r>
        <w:rPr>
          <w:b w:val="0"/>
          <w:i w:val="0"/>
          <w:sz w:val="20"/>
        </w:rPr>
        <w:t xml:space="preserve"> (surgical removal of part or most of the pericardium) is the definitive treatment, performed by cardiothoracic surgery with cardiology.</w:t>
      </w:r>
    </w:p>
    <w:p>
      <w:pPr>
        <w:pStyle w:val="ListBullet"/>
        <w:spacing w:after="40"/>
      </w:pPr>
      <w:r>
        <w:rPr>
          <w:b/>
          <w:i w:val="0"/>
          <w:sz w:val="20"/>
        </w:rPr>
        <w:t>Early, hemodynamically stable constriction</w:t>
      </w:r>
      <w:r>
        <w:rPr>
          <w:b w:val="0"/>
          <w:i w:val="0"/>
          <w:sz w:val="20"/>
        </w:rPr>
        <w:t xml:space="preserve"> may be given a </w:t>
      </w:r>
      <w:r>
        <w:rPr>
          <w:b/>
          <w:i w:val="0"/>
          <w:sz w:val="20"/>
        </w:rPr>
        <w:t>trial of the same medicines used for acute pericarditis for longer</w:t>
      </w:r>
      <w:r>
        <w:rPr>
          <w:b w:val="0"/>
          <w:i w:val="0"/>
          <w:sz w:val="20"/>
        </w:rPr>
        <w:t xml:space="preserve"> — diuretics for fluid overload, nonsteroidal anti-inflammatory drugs and colchicine, for 2 to 3 months.</w:t>
      </w:r>
    </w:p>
    <w:p>
      <w:pPr>
        <w:pStyle w:val="ListBullet"/>
        <w:spacing w:after="40"/>
      </w:pPr>
      <w:r>
        <w:rPr>
          <w:b/>
          <w:i w:val="0"/>
          <w:sz w:val="20"/>
        </w:rPr>
        <w:t>Early, stable constriction.</w:t>
      </w:r>
      <w:r>
        <w:rPr>
          <w:b w:val="0"/>
          <w:i w:val="0"/>
          <w:sz w:val="20"/>
        </w:rPr>
        <w:t xml:space="preserve"> Early, hemodynamically stable constriction may get the acute pericarditis medicines (nonsteroidal anti-inflammatory drugs and colchicine) for longer, 2 to 3 months, with diuretics for fluid overload; edema or late gadolinium enhancement on cardiac magnetic resonance suggests reversible inflammation.</w:t>
      </w:r>
    </w:p>
    <w:p>
      <w:pPr>
        <w:pStyle w:val="ListBullet"/>
        <w:spacing w:after="40"/>
      </w:pPr>
      <w:r>
        <w:rPr>
          <w:b/>
          <w:i w:val="0"/>
          <w:sz w:val="20"/>
        </w:rPr>
        <w:t>If tuberculosis is the underlying etiology, treating the tuberculosis may significantly reduce progression to constriction.</w:t>
      </w:r>
    </w:p>
    <w:p>
      <w:pPr>
        <w:pStyle w:val="ListBullet"/>
        <w:spacing w:after="40"/>
      </w:pPr>
      <w:r>
        <w:rPr>
          <w:b/>
          <w:i w:val="0"/>
          <w:sz w:val="20"/>
        </w:rPr>
        <w:t>If surgery is planned, diuretics should be used sparingly in the preoperative period.</w:t>
      </w:r>
    </w:p>
    <w:p>
      <w:pPr>
        <w:pStyle w:val="Heading3"/>
        <w:spacing w:before="200" w:after="100"/>
      </w:pPr>
      <w:r>
        <w:rPr>
          <w:rFonts w:ascii="Georgia" w:hAnsi="Georgia"/>
          <w:color w:val="7A2D5A"/>
        </w:rPr>
        <w:t>Prognosis (slide 50)</w:t>
      </w:r>
    </w:p>
    <w:p>
      <w:pPr>
        <w:pStyle w:val="ListBullet"/>
        <w:spacing w:after="40"/>
      </w:pPr>
      <w:r>
        <w:rPr>
          <w:b/>
          <w:i w:val="0"/>
          <w:sz w:val="20"/>
        </w:rPr>
        <w:t>Without treatment, survival is low</w:t>
      </w:r>
      <w:r>
        <w:rPr>
          <w:b w:val="0"/>
          <w:i w:val="0"/>
          <w:sz w:val="20"/>
        </w:rPr>
        <w:t>; in those who need surgery, earlier intervention is associated with improved outcomes.</w:t>
      </w:r>
    </w:p>
    <w:p>
      <w:pPr>
        <w:pStyle w:val="ListBullet"/>
        <w:spacing w:after="40"/>
      </w:pPr>
      <w:r>
        <w:rPr>
          <w:b/>
          <w:i w:val="0"/>
          <w:sz w:val="20"/>
          <w:highlight w:val="yellow"/>
        </w:rPr>
        <w:t>Pericardiectomy: 5-year survival nearly 80%, 10-year survival nearly 60%.</w:t>
      </w:r>
    </w:p>
    <w:p>
      <w:pPr>
        <w:pStyle w:val="ListBullet"/>
        <w:spacing w:after="40"/>
      </w:pPr>
      <w:r>
        <w:rPr>
          <w:b w:val="0"/>
          <w:i w:val="0"/>
          <w:sz w:val="20"/>
        </w:rPr>
        <w:t xml:space="preserve">Etiology is an important determinant: </w:t>
      </w:r>
      <w:r>
        <w:rPr>
          <w:b/>
          <w:i w:val="0"/>
          <w:sz w:val="20"/>
        </w:rPr>
        <w:t>prior ionizing radiation is associated with the worst survival</w:t>
      </w:r>
      <w:r>
        <w:rPr>
          <w:b w:val="0"/>
          <w:i w:val="0"/>
          <w:sz w:val="20"/>
        </w:rPr>
        <w:t>.</w:t>
      </w:r>
    </w:p>
    <w:p>
      <w:pPr>
        <w:pStyle w:val="ListBullet"/>
        <w:spacing w:after="40"/>
      </w:pPr>
      <w:r>
        <w:rPr>
          <w:b/>
          <w:i w:val="0"/>
          <w:sz w:val="20"/>
        </w:rPr>
        <w:t>Older age</w:t>
      </w:r>
      <w:r>
        <w:rPr>
          <w:b w:val="0"/>
          <w:i w:val="0"/>
          <w:sz w:val="20"/>
        </w:rPr>
        <w:t xml:space="preserve">, worse functional class and comorbidities (renal dysfunction, pulmonary hypertension, right or left ventricular dysfunction, coronary artery disease, chronic obstructive pulmonary disease, </w:t>
      </w:r>
      <w:r>
        <w:rPr>
          <w:b/>
          <w:i w:val="0"/>
          <w:sz w:val="20"/>
        </w:rPr>
        <w:t>hyponatremia</w:t>
      </w:r>
      <w:r>
        <w:rPr>
          <w:b w:val="0"/>
          <w:i w:val="0"/>
          <w:sz w:val="20"/>
        </w:rPr>
        <w:t>) predict a poor long-term outcome.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it looks like heart failure; calcium helps only when present</w:t>
            </w:r>
          </w:p>
          <w:p>
            <w:pPr>
              <w:pStyle w:val="ListBullet"/>
              <w:spacing w:after="40"/>
            </w:pPr>
            <w:r>
              <w:rPr>
                <w:b/>
                <w:i w:val="0"/>
                <w:sz w:val="20"/>
              </w:rPr>
              <w:t>The picture.</w:t>
            </w:r>
            <w:r>
              <w:rPr>
                <w:b w:val="0"/>
                <w:i w:val="0"/>
                <w:sz w:val="20"/>
              </w:rPr>
              <w:t xml:space="preserve"> “we will see patients who present with symptoms that look like heart failure in a way” </w:t>
            </w:r>
            <w:r>
              <w:rPr>
                <w:b w:val="0"/>
                <w:i w:val="0"/>
                <w:sz w:val="20"/>
              </w:rPr>
              <w:t>1:11:05</w:t>
            </w:r>
            <w:r>
              <w:rPr>
                <w:b w:val="0"/>
                <w:i w:val="0"/>
                <w:sz w:val="20"/>
              </w:rPr>
              <w:t xml:space="preserve"> </w:t>
            </w:r>
            <w:r>
              <w:rPr>
                <w:b w:val="0"/>
                <w:i w:val="0"/>
                <w:sz w:val="20"/>
              </w:rPr>
              <w:t>Slide 39</w:t>
            </w:r>
          </w:p>
          <w:p>
            <w:pPr>
              <w:pStyle w:val="ListBullet"/>
              <w:spacing w:after="40"/>
            </w:pPr>
            <w:r>
              <w:rPr>
                <w:b/>
                <w:i w:val="0"/>
                <w:sz w:val="20"/>
              </w:rPr>
              <w:t>Calcification.</w:t>
            </w:r>
            <w:r>
              <w:rPr>
                <w:b w:val="0"/>
                <w:i w:val="0"/>
                <w:sz w:val="20"/>
              </w:rPr>
              <w:t xml:space="preserve"> “just because it’s not there doesn’t rule it out” </w:t>
            </w:r>
            <w:r>
              <w:rPr>
                <w:b w:val="0"/>
                <w:i w:val="0"/>
                <w:sz w:val="20"/>
              </w:rPr>
              <w:t>1:20:10</w:t>
            </w:r>
            <w:r>
              <w:rPr>
                <w:b w:val="0"/>
                <w:i w:val="0"/>
                <w:sz w:val="20"/>
              </w:rPr>
              <w:t xml:space="preserve"> and “when it’s there, you’re like slam dunk.” </w:t>
            </w:r>
            <w:r>
              <w:rPr>
                <w:b w:val="0"/>
                <w:i w:val="0"/>
                <w:sz w:val="20"/>
              </w:rPr>
              <w:t>1:20:14</w:t>
            </w:r>
            <w:r>
              <w:rPr>
                <w:b w:val="0"/>
                <w:i w:val="0"/>
                <w:sz w:val="20"/>
              </w:rPr>
              <w:t xml:space="preserve"> </w:t>
            </w:r>
            <w:r>
              <w:rPr>
                <w:b w:val="0"/>
                <w:i w:val="0"/>
                <w:sz w:val="20"/>
              </w:rPr>
              <w:t>Slide 45</w:t>
            </w:r>
          </w:p>
          <w:p>
            <w:pPr>
              <w:pStyle w:val="ListBullet"/>
              <w:spacing w:after="40"/>
            </w:pPr>
            <w:r>
              <w:rPr>
                <w:b/>
                <w:i w:val="0"/>
                <w:sz w:val="20"/>
              </w:rPr>
              <w:t>Natriuretic peptide.</w:t>
            </w:r>
            <w:r>
              <w:rPr>
                <w:b w:val="0"/>
                <w:i w:val="0"/>
                <w:sz w:val="20"/>
              </w:rPr>
              <w:t xml:space="preserve"> “BNP [B-type natriuretic peptide] is not super helpful” </w:t>
            </w:r>
            <w:r>
              <w:rPr>
                <w:b w:val="0"/>
                <w:i w:val="0"/>
                <w:sz w:val="20"/>
              </w:rPr>
              <w:t>1:21:00</w:t>
            </w:r>
            <w:r>
              <w:rPr>
                <w:b w:val="0"/>
                <w:i w:val="0"/>
                <w:sz w:val="20"/>
              </w:rPr>
              <w:t xml:space="preserve">. No level confirms or excludes it </w:t>
            </w:r>
            <w:r>
              <w:rPr>
                <w:b w:val="0"/>
                <w:i w:val="0"/>
                <w:sz w:val="20"/>
              </w:rPr>
              <w:t>Slide 48</w:t>
            </w:r>
            <w:r>
              <w:rPr>
                <w:b w:val="0"/>
                <w:i w:val="0"/>
                <w:sz w:val="20"/>
              </w:rPr>
              <w:t>.</w:t>
            </w:r>
          </w:p>
          <w:p>
            <w:pPr>
              <w:pStyle w:val="ListBullet"/>
              <w:spacing w:after="40"/>
            </w:pPr>
            <w:r>
              <w:rPr>
                <w:b/>
                <w:i w:val="0"/>
                <w:sz w:val="20"/>
              </w:rPr>
              <w:t>Atrial fibrillation.</w:t>
            </w:r>
            <w:r>
              <w:rPr>
                <w:b w:val="0"/>
                <w:i w:val="0"/>
                <w:sz w:val="20"/>
              </w:rPr>
              <w:t xml:space="preserve"> In a patient with constriction: “It’s part of the progression of their disease” </w:t>
            </w:r>
            <w:r>
              <w:rPr>
                <w:b w:val="0"/>
                <w:i w:val="0"/>
                <w:sz w:val="20"/>
              </w:rPr>
              <w:t>1:18:30</w:t>
            </w:r>
            <w:r>
              <w:rPr>
                <w:b w:val="0"/>
                <w:i w:val="0"/>
                <w:sz w:val="20"/>
              </w:rPr>
              <w:t xml:space="preserve"> </w:t>
            </w:r>
            <w:r>
              <w:rPr>
                <w:b w:val="0"/>
                <w:i w:val="0"/>
                <w:sz w:val="20"/>
              </w:rPr>
              <w:t>Slide 43</w:t>
            </w:r>
          </w:p>
          <w:p>
            <w:pPr>
              <w:pStyle w:val="ListBullet"/>
              <w:spacing w:after="40"/>
            </w:pPr>
            <w:r>
              <w:rPr>
                <w:b/>
                <w:i w:val="0"/>
                <w:sz w:val="20"/>
              </w:rPr>
              <w:t>Treatment and survival.</w:t>
            </w:r>
            <w:r>
              <w:rPr>
                <w:b w:val="0"/>
                <w:i w:val="0"/>
                <w:sz w:val="20"/>
              </w:rPr>
              <w:t xml:space="preserve"> “unfortunately, this is often a surgical disease” </w:t>
            </w:r>
            <w:r>
              <w:rPr>
                <w:b w:val="0"/>
                <w:i w:val="0"/>
                <w:sz w:val="20"/>
              </w:rPr>
              <w:t>1:21:31</w:t>
            </w:r>
            <w:r>
              <w:rPr>
                <w:b w:val="0"/>
                <w:i w:val="0"/>
                <w:sz w:val="20"/>
              </w:rPr>
              <w:t xml:space="preserve">. After pericardiectomy, “80% of patients survived past five years and 60% survived past ten” </w:t>
            </w:r>
            <w:r>
              <w:rPr>
                <w:b w:val="0"/>
                <w:i w:val="0"/>
                <w:sz w:val="20"/>
              </w:rPr>
              <w:t>1:23:20</w:t>
            </w:r>
            <w:r>
              <w:rPr>
                <w:b w:val="0"/>
                <w:i w:val="0"/>
                <w:sz w:val="20"/>
              </w:rPr>
              <w:t xml:space="preserve">. And the worst cause: “If this is due to radiation, reversing that undoing that damage is very challenging.” </w:t>
            </w:r>
            <w:r>
              <w:rPr>
                <w:b w:val="0"/>
                <w:i w:val="0"/>
                <w:sz w:val="20"/>
              </w:rPr>
              <w:t>1:23:55</w:t>
            </w:r>
            <w:r>
              <w:rPr>
                <w:b w:val="0"/>
                <w:i w:val="0"/>
                <w:sz w:val="20"/>
              </w:rPr>
              <w:t xml:space="preserve"> </w:t>
            </w:r>
            <w:r>
              <w:rPr>
                <w:b w:val="0"/>
                <w:i w:val="0"/>
                <w:sz w:val="20"/>
              </w:rPr>
              <w:t>Slides 49–50</w:t>
            </w:r>
          </w:p>
        </w:tc>
      </w:tr>
    </w:tbl>
    <w:p>
      <w:pPr>
        <w:spacing w:after="80"/>
      </w:pPr>
    </w:p>
    <w:p>
      <w:pPr>
        <w:pStyle w:val="Heading2"/>
        <w:spacing w:before="200" w:after="100"/>
      </w:pPr>
      <w:r>
        <w:rPr>
          <w:rFonts w:ascii="Georgia" w:hAnsi="Georgia"/>
          <w:color w:val="7A2D5A"/>
        </w:rPr>
        <w:t>6.7 · Pericardial effusion</w:t>
      </w:r>
    </w:p>
    <w:p>
      <w:pPr>
        <w:pStyle w:val="Heading3"/>
        <w:spacing w:before="200" w:after="100"/>
      </w:pPr>
      <w:r>
        <w:rPr>
          <w:rFonts w:ascii="Georgia" w:hAnsi="Georgia"/>
          <w:color w:val="7A2D5A"/>
        </w:rPr>
        <w:t>Presentation (slides 52–53)</w:t>
      </w:r>
    </w:p>
    <w:p>
      <w:pPr>
        <w:pStyle w:val="ListBullet"/>
        <w:spacing w:after="40"/>
      </w:pPr>
      <w:r>
        <w:rPr>
          <w:b/>
          <w:i w:val="0"/>
          <w:sz w:val="20"/>
        </w:rPr>
        <w:t>A small effusion may be asymptomatic or cause vague symptoms</w:t>
      </w:r>
      <w:r>
        <w:rPr>
          <w:b w:val="0"/>
          <w:i w:val="0"/>
          <w:sz w:val="20"/>
        </w:rPr>
        <w:t>: a dull ache in the chest, fatigue, decreased exercise tolerance, dyspnea.</w:t>
      </w:r>
    </w:p>
    <w:p>
      <w:pPr>
        <w:pStyle w:val="ListBullet"/>
        <w:spacing w:after="40"/>
      </w:pPr>
      <w:r>
        <w:rPr>
          <w:b/>
          <w:i w:val="0"/>
          <w:sz w:val="20"/>
        </w:rPr>
        <w:t>Large effusions</w:t>
      </w:r>
      <w:r>
        <w:rPr>
          <w:b w:val="0"/>
          <w:i w:val="0"/>
          <w:sz w:val="20"/>
        </w:rPr>
        <w:t xml:space="preserve"> are associated with dysphagia, nausea, hiccups, cough and </w:t>
      </w:r>
      <w:r>
        <w:rPr>
          <w:b/>
          <w:i w:val="0"/>
          <w:sz w:val="20"/>
        </w:rPr>
        <w:t>hoarseness from recurrent laryngeal nerve impingement</w:t>
      </w:r>
      <w:r>
        <w:rPr>
          <w:b w:val="0"/>
          <w:i w:val="0"/>
          <w:sz w:val="20"/>
        </w:rPr>
        <w:t>.</w:t>
      </w:r>
    </w:p>
    <w:p>
      <w:pPr>
        <w:pStyle w:val="ListBullet"/>
        <w:spacing w:after="40"/>
      </w:pPr>
      <w:r>
        <w:rPr>
          <w:b/>
          <w:i w:val="0"/>
          <w:sz w:val="20"/>
        </w:rPr>
        <w:t>Acute effusions can cause hemodynamic compromise (tamponade) with small amounts of fluid, under 200 mL</w:t>
      </w:r>
      <w:r>
        <w:rPr>
          <w:b w:val="0"/>
          <w:i w:val="0"/>
          <w:sz w:val="20"/>
        </w:rPr>
        <w:t>, because the pericardium has no time to stretch.</w:t>
      </w:r>
    </w:p>
    <w:p>
      <w:pPr>
        <w:pStyle w:val="ListBullet"/>
        <w:spacing w:after="40"/>
      </w:pPr>
      <w:r>
        <w:rPr>
          <w:b/>
          <w:i w:val="0"/>
          <w:sz w:val="20"/>
        </w:rPr>
        <w:t>Chronic effusions can accumulate a large amount of fluid without tamponade, because the pericardium stretches over time.</w:t>
      </w:r>
    </w:p>
    <w:p>
      <w:pPr>
        <w:pStyle w:val="Heading3"/>
        <w:spacing w:before="200" w:after="100"/>
      </w:pPr>
      <w:r>
        <w:rPr>
          <w:rFonts w:ascii="Georgia" w:hAnsi="Georgia"/>
          <w:color w:val="7A2D5A"/>
        </w:rPr>
        <w:t>Diagnosis and workup (slides 57–58, 66–67)</w:t>
      </w:r>
    </w:p>
    <w:p>
      <w:pPr>
        <w:pStyle w:val="ListBullet"/>
        <w:spacing w:after="40"/>
      </w:pPr>
      <w:r>
        <w:rPr>
          <w:b w:val="0"/>
          <w:i w:val="0"/>
          <w:sz w:val="20"/>
        </w:rPr>
        <w:t xml:space="preserve">Clinical evaluation, electrocardiogram and chest radiograph may suggest an effusion, but </w:t>
      </w:r>
      <w:r>
        <w:rPr>
          <w:b/>
          <w:i w:val="0"/>
          <w:sz w:val="20"/>
          <w:highlight w:val="yellow"/>
        </w:rPr>
        <w:t>an echocardiogram is required to confirm a pericardial effusion</w:t>
      </w:r>
      <w:r>
        <w:rPr>
          <w:b w:val="0"/>
          <w:i w:val="0"/>
          <w:sz w:val="20"/>
        </w:rPr>
        <w:t>. The echocardiogram is specific and sensitive for detecting the fluid and evaluates its hemodynamic significance; with moderate to large effusions the heart may be seen “swinging” in the fluid.</w:t>
      </w:r>
    </w:p>
    <w:p>
      <w:pPr>
        <w:pStyle w:val="ListBullet"/>
        <w:spacing w:after="40"/>
      </w:pPr>
      <w:r>
        <w:rPr>
          <w:b w:val="0"/>
          <w:i w:val="0"/>
          <w:sz w:val="20"/>
        </w:rPr>
        <w:t xml:space="preserve">Initial labs: complete blood count, basic metabolic panel (chemistry and renal function), thyroid-stimulating hormone, troponins; possibly an </w:t>
      </w:r>
      <w:r>
        <w:rPr>
          <w:b/>
          <w:i w:val="0"/>
          <w:sz w:val="20"/>
        </w:rPr>
        <w:t>antinuclear antibody, for example in a young woman with an effusion</w:t>
      </w:r>
      <w:r>
        <w:rPr>
          <w:b w:val="0"/>
          <w:i w:val="0"/>
          <w:sz w:val="20"/>
        </w:rPr>
        <w:t xml:space="preserve"> (lupus).</w:t>
      </w:r>
    </w:p>
    <w:p>
      <w:pPr>
        <w:pStyle w:val="ListBullet"/>
        <w:spacing w:after="40"/>
      </w:pPr>
      <w:r>
        <w:rPr>
          <w:b w:val="0"/>
          <w:i w:val="0"/>
          <w:sz w:val="20"/>
        </w:rPr>
        <w:t xml:space="preserve">Look for the cause from the history, examination and medication list: </w:t>
      </w:r>
      <w:r>
        <w:rPr>
          <w:b/>
          <w:i w:val="0"/>
          <w:sz w:val="20"/>
        </w:rPr>
        <w:t>thyroid function tests (myxedema)</w:t>
      </w:r>
      <w:r>
        <w:rPr>
          <w:b w:val="0"/>
          <w:i w:val="0"/>
          <w:sz w:val="20"/>
        </w:rPr>
        <w:t xml:space="preserve">; a rheumatologic workup; human immunodeficiency virus and Lyme serology; tuberculin skin test; </w:t>
      </w:r>
      <w:r>
        <w:rPr>
          <w:b/>
          <w:i w:val="0"/>
          <w:sz w:val="20"/>
        </w:rPr>
        <w:t>albumin and urine protein (nephrotic syndrome)</w:t>
      </w:r>
      <w:r>
        <w:rPr>
          <w:b w:val="0"/>
          <w:i w:val="0"/>
          <w:sz w:val="20"/>
        </w:rPr>
        <w:t xml:space="preserve">; and consider an evaluation for malignancy, for example </w:t>
      </w:r>
      <w:r>
        <w:rPr>
          <w:b/>
          <w:i w:val="0"/>
          <w:sz w:val="20"/>
        </w:rPr>
        <w:t>breast cancer or lung cancer</w:t>
      </w:r>
      <w:r>
        <w:rPr>
          <w:b w:val="0"/>
          <w:i w:val="0"/>
          <w:sz w:val="20"/>
        </w:rPr>
        <w:t>.</w:t>
      </w:r>
    </w:p>
    <w:p>
      <w:pPr>
        <w:pStyle w:val="Heading3"/>
        <w:spacing w:before="200" w:after="100"/>
      </w:pPr>
      <w:r>
        <w:rPr>
          <w:rFonts w:ascii="Georgia" w:hAnsi="Georgia"/>
          <w:color w:val="7A2D5A"/>
        </w:rPr>
        <w:t>Pericardiocentesis and the fluid (slide 67)</w:t>
      </w:r>
    </w:p>
    <w:p>
      <w:pPr>
        <w:spacing w:after="120"/>
      </w:pPr>
      <w:r>
        <w:rPr>
          <w:b w:val="0"/>
          <w:i w:val="0"/>
        </w:rPr>
        <w:t xml:space="preserve">Diagnostic pericardiocentesis (percutaneous needle or surgical drainage) should be considered in patients </w:t>
      </w:r>
      <w:r>
        <w:rPr>
          <w:b/>
          <w:i w:val="0"/>
        </w:rPr>
        <w:t>undergoing therapeutic drainage for tamponade</w:t>
      </w:r>
      <w:r>
        <w:rPr>
          <w:b w:val="0"/>
          <w:i w:val="0"/>
        </w:rPr>
        <w:t xml:space="preserve">, with a </w:t>
      </w:r>
      <w:r>
        <w:rPr>
          <w:b/>
          <w:i w:val="0"/>
        </w:rPr>
        <w:t>high suspicion of neoplastic, purulent or tuberculous pericarditis</w:t>
      </w:r>
      <w:r>
        <w:rPr>
          <w:b w:val="0"/>
          <w:i w:val="0"/>
        </w:rPr>
        <w:t xml:space="preserve">, or with a </w:t>
      </w:r>
      <w:r>
        <w:rPr>
          <w:b/>
          <w:i w:val="0"/>
        </w:rPr>
        <w:t>moderate-to-large effusion of unknown etiology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Pericardial fluid study</w:t>
            </w:r>
          </w:p>
        </w:tc>
        <w:tc>
          <w:tcPr>
            <w:tcW w:type="dxa" w:w="7272"/>
            <w:shd w:val="clear" w:color="auto" w:fill="7A2D5A"/>
          </w:tcPr>
          <w:p>
            <w:pPr>
              <w:spacing w:after="40"/>
            </w:pPr>
            <w:r>
              <w:rPr>
                <w:b/>
                <w:color w:val="FFFFFF"/>
                <w:sz w:val="18"/>
              </w:rPr>
            </w:r>
            <w:r>
              <w:rPr>
                <w:b/>
                <w:i w:val="0"/>
                <w:color w:val="FFFFFF"/>
                <w:sz w:val="18"/>
              </w:rPr>
              <w:t>What it is for</w:t>
            </w:r>
          </w:p>
        </w:tc>
      </w:tr>
      <w:tr>
        <w:tc>
          <w:tcPr>
            <w:tcW w:type="dxa" w:w="7272"/>
          </w:tcPr>
          <w:p>
            <w:pPr>
              <w:spacing w:after="40"/>
            </w:pPr>
            <w:r>
              <w:rPr>
                <w:sz w:val="18"/>
              </w:rPr>
            </w:r>
            <w:r>
              <w:rPr>
                <w:b w:val="0"/>
                <w:i w:val="0"/>
                <w:sz w:val="18"/>
              </w:rPr>
              <w:t>Cell count and differential</w:t>
            </w:r>
          </w:p>
        </w:tc>
        <w:tc>
          <w:tcPr>
            <w:tcW w:type="dxa" w:w="7272"/>
          </w:tcPr>
          <w:p>
            <w:pPr>
              <w:spacing w:after="40"/>
            </w:pPr>
            <w:r>
              <w:rPr>
                <w:sz w:val="18"/>
              </w:rPr>
            </w:r>
            <w:r>
              <w:rPr>
                <w:b/>
                <w:i w:val="0"/>
                <w:sz w:val="18"/>
              </w:rPr>
              <w:t>Rarely helpful</w:t>
            </w:r>
            <w:r>
              <w:rPr>
                <w:b w:val="0"/>
                <w:i w:val="0"/>
                <w:sz w:val="18"/>
              </w:rPr>
              <w:t xml:space="preserve"> in establishing the diagnosis</w:t>
            </w:r>
          </w:p>
        </w:tc>
      </w:tr>
      <w:tr>
        <w:tc>
          <w:tcPr>
            <w:tcW w:type="dxa" w:w="7272"/>
          </w:tcPr>
          <w:p>
            <w:pPr>
              <w:spacing w:after="40"/>
            </w:pPr>
            <w:r>
              <w:rPr>
                <w:sz w:val="18"/>
              </w:rPr>
            </w:r>
            <w:r>
              <w:rPr>
                <w:b w:val="0"/>
                <w:i w:val="0"/>
                <w:sz w:val="18"/>
              </w:rPr>
              <w:t>Gram stain; culture (bacterial and fungal)</w:t>
            </w:r>
          </w:p>
        </w:tc>
        <w:tc>
          <w:tcPr>
            <w:tcW w:type="dxa" w:w="7272"/>
          </w:tcPr>
          <w:p>
            <w:pPr>
              <w:spacing w:after="40"/>
            </w:pPr>
            <w:r>
              <w:rPr>
                <w:sz w:val="18"/>
              </w:rPr>
            </w:r>
            <w:r>
              <w:rPr>
                <w:b w:val="0"/>
                <w:i w:val="0"/>
                <w:sz w:val="18"/>
              </w:rPr>
              <w:t>Bacterial (purulent) or fungal infection, and the organism’s sensitivities</w:t>
            </w:r>
          </w:p>
        </w:tc>
      </w:tr>
      <w:tr>
        <w:tc>
          <w:tcPr>
            <w:tcW w:type="dxa" w:w="7272"/>
          </w:tcPr>
          <w:p>
            <w:pPr>
              <w:spacing w:after="40"/>
            </w:pPr>
            <w:r>
              <w:rPr>
                <w:sz w:val="18"/>
              </w:rPr>
            </w:r>
            <w:r>
              <w:rPr>
                <w:b/>
                <w:i w:val="0"/>
                <w:sz w:val="18"/>
              </w:rPr>
              <w:t>Acid-fast bacilli stain and mycobacterial culture</w:t>
            </w:r>
          </w:p>
        </w:tc>
        <w:tc>
          <w:tcPr>
            <w:tcW w:type="dxa" w:w="7272"/>
          </w:tcPr>
          <w:p>
            <w:pPr>
              <w:spacing w:after="40"/>
            </w:pPr>
            <w:r>
              <w:rPr>
                <w:sz w:val="18"/>
              </w:rPr>
            </w:r>
            <w:r>
              <w:rPr>
                <w:b/>
                <w:i w:val="0"/>
                <w:sz w:val="18"/>
              </w:rPr>
              <w:t>Tuberculosis</w:t>
            </w:r>
          </w:p>
        </w:tc>
      </w:tr>
      <w:tr>
        <w:tc>
          <w:tcPr>
            <w:tcW w:type="dxa" w:w="7272"/>
          </w:tcPr>
          <w:p>
            <w:pPr>
              <w:spacing w:after="40"/>
            </w:pPr>
            <w:r>
              <w:rPr>
                <w:sz w:val="18"/>
              </w:rPr>
            </w:r>
            <w:r>
              <w:rPr>
                <w:b/>
                <w:i w:val="0"/>
                <w:sz w:val="18"/>
              </w:rPr>
              <w:t>Cytology</w:t>
            </w:r>
          </w:p>
        </w:tc>
        <w:tc>
          <w:tcPr>
            <w:tcW w:type="dxa" w:w="7272"/>
          </w:tcPr>
          <w:p>
            <w:pPr>
              <w:spacing w:after="40"/>
            </w:pPr>
            <w:r>
              <w:rPr>
                <w:sz w:val="18"/>
              </w:rPr>
            </w:r>
            <w:r>
              <w:rPr>
                <w:b/>
                <w:i w:val="0"/>
                <w:sz w:val="18"/>
              </w:rPr>
              <w:t>Malignant cells</w:t>
            </w:r>
            <w:r>
              <w:rPr>
                <w:b w:val="0"/>
                <w:i w:val="0"/>
                <w:sz w:val="18"/>
              </w:rPr>
              <w:t xml:space="preserve"> when cancer is suspected</w:t>
            </w:r>
          </w:p>
        </w:tc>
      </w:tr>
    </w:tbl>
    <w:p>
      <w:pPr>
        <w:spacing w:after="80"/>
      </w:pPr>
    </w:p>
    <w:p>
      <w:pPr>
        <w:pStyle w:val="Heading3"/>
        <w:spacing w:before="200" w:after="100"/>
      </w:pPr>
      <w:r>
        <w:rPr>
          <w:rFonts w:ascii="Georgia" w:hAnsi="Georgia"/>
          <w:color w:val="7A2D5A"/>
        </w:rPr>
        <w:t>Management, prognosis and follow-up (slides 68–70)</w:t>
      </w:r>
    </w:p>
    <w:p>
      <w:pPr>
        <w:pStyle w:val="ListBullet"/>
        <w:spacing w:after="40"/>
      </w:pPr>
      <w:r>
        <w:rPr>
          <w:b/>
          <w:i w:val="0"/>
          <w:sz w:val="20"/>
        </w:rPr>
        <w:t>Pericardiectomy or a pericardial window</w:t>
      </w:r>
      <w:r>
        <w:rPr>
          <w:b w:val="0"/>
          <w:i w:val="0"/>
          <w:sz w:val="20"/>
        </w:rPr>
        <w:t xml:space="preserve"> is performed for </w:t>
      </w:r>
      <w:r>
        <w:rPr>
          <w:b/>
          <w:i w:val="0"/>
          <w:sz w:val="20"/>
        </w:rPr>
        <w:t>recurrent effusions</w:t>
      </w:r>
      <w:r>
        <w:rPr>
          <w:b w:val="0"/>
          <w:i w:val="0"/>
          <w:sz w:val="20"/>
        </w:rPr>
        <w:t xml:space="preserve"> and for </w:t>
      </w:r>
      <w:r>
        <w:rPr>
          <w:b/>
          <w:i w:val="0"/>
          <w:sz w:val="20"/>
        </w:rPr>
        <w:t>loculated effusions, especially those located posteriorly</w:t>
      </w:r>
      <w:r>
        <w:rPr>
          <w:b w:val="0"/>
          <w:i w:val="0"/>
          <w:sz w:val="20"/>
        </w:rPr>
        <w:t xml:space="preserve"> that cannot be approached percutaneously.</w:t>
      </w:r>
    </w:p>
    <w:p>
      <w:pPr>
        <w:pStyle w:val="ListBullet"/>
        <w:spacing w:after="40"/>
      </w:pPr>
      <w:r>
        <w:rPr>
          <w:b/>
          <w:i w:val="0"/>
          <w:sz w:val="20"/>
        </w:rPr>
        <w:t>Further management of the effusion is whatever medical therapy the underlying etiology requires</w:t>
      </w:r>
      <w:r>
        <w:rPr>
          <w:b w:val="0"/>
          <w:i w:val="0"/>
          <w:sz w:val="20"/>
        </w:rPr>
        <w:t xml:space="preserve"> (for example cancer, tuberculosis or infection).</w:t>
      </w:r>
    </w:p>
    <w:p>
      <w:pPr>
        <w:pStyle w:val="ListBullet"/>
        <w:spacing w:after="40"/>
      </w:pPr>
      <w:r>
        <w:rPr>
          <w:b w:val="0"/>
          <w:i w:val="0"/>
          <w:sz w:val="20"/>
        </w:rPr>
        <w:t xml:space="preserve">For pericardial effusion, </w:t>
      </w:r>
      <w:r>
        <w:rPr>
          <w:b/>
          <w:i w:val="0"/>
          <w:sz w:val="20"/>
        </w:rPr>
        <w:t>prognosis depends on the underlying cause</w:t>
      </w:r>
      <w:r>
        <w:rPr>
          <w:b w:val="0"/>
          <w:i w:val="0"/>
          <w:sz w:val="20"/>
        </w:rPr>
        <w:t xml:space="preserve">. A </w:t>
      </w:r>
      <w:r>
        <w:rPr>
          <w:b/>
          <w:i w:val="0"/>
          <w:sz w:val="20"/>
        </w:rPr>
        <w:t>symptomatic malignant pericardial effusion carries a limited life expectancy (median 2 to 4 months)</w:t>
      </w:r>
      <w:r>
        <w:rPr>
          <w:b w:val="0"/>
          <w:i w:val="0"/>
          <w:sz w:val="20"/>
        </w:rPr>
        <w:t xml:space="preserve"> and often recurs within that time; a </w:t>
      </w:r>
      <w:r>
        <w:rPr>
          <w:b/>
          <w:i w:val="0"/>
          <w:sz w:val="20"/>
        </w:rPr>
        <w:t>palliative care consult is recommended</w:t>
      </w:r>
      <w:r>
        <w:rPr>
          <w:b w:val="0"/>
          <w:i w:val="0"/>
          <w:sz w:val="20"/>
        </w:rPr>
        <w:t xml:space="preserve"> to improve clinical outcomes and quality of life.</w:t>
      </w:r>
    </w:p>
    <w:p>
      <w:pPr>
        <w:pStyle w:val="ListBullet"/>
        <w:spacing w:after="40"/>
      </w:pPr>
      <w:r>
        <w:rPr>
          <w:b/>
          <w:i w:val="0"/>
          <w:sz w:val="20"/>
        </w:rPr>
        <w:t>Close clinical follow-up</w:t>
      </w:r>
      <w:r>
        <w:rPr>
          <w:b w:val="0"/>
          <w:i w:val="0"/>
          <w:sz w:val="20"/>
        </w:rPr>
        <w:t xml:space="preserve"> with the specialty that matches the cause: cardiology, </w:t>
      </w:r>
      <w:r>
        <w:rPr>
          <w:b/>
          <w:i w:val="0"/>
          <w:sz w:val="20"/>
        </w:rPr>
        <w:t>infectious disease</w:t>
      </w:r>
      <w:r>
        <w:rPr>
          <w:b w:val="0"/>
          <w:i w:val="0"/>
          <w:sz w:val="20"/>
        </w:rPr>
        <w:t xml:space="preserve"> (for example tuberculosis), nephrology (uremia), oncology, rheumatology.</w:t>
      </w:r>
    </w:p>
    <w:p>
      <w:pPr>
        <w:pStyle w:val="ListBullet"/>
        <w:spacing w:after="40"/>
      </w:pPr>
      <w:r>
        <w:rPr>
          <w:b/>
          <w:i w:val="0"/>
          <w:sz w:val="20"/>
        </w:rPr>
        <w:t>All large pericardial effusions should be followed with serial transthoracic echocardiograms.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speed, the echocardiogram, and send the fluid for everything</w:t>
            </w:r>
          </w:p>
          <w:p>
            <w:pPr>
              <w:pStyle w:val="ListBullet"/>
              <w:spacing w:after="40"/>
            </w:pPr>
            <w:r>
              <w:rPr>
                <w:b/>
                <w:i w:val="0"/>
                <w:sz w:val="20"/>
              </w:rPr>
              <w:t>Speed decides.</w:t>
            </w:r>
            <w:r>
              <w:rPr>
                <w:b w:val="0"/>
                <w:i w:val="0"/>
                <w:sz w:val="20"/>
              </w:rPr>
              <w:t xml:space="preserve"> “if the effusion collects rapidly, it does not take as much fluid to cause tamponade or to cause hemodynamic compromise as it does if it develops more slowly” </w:t>
            </w:r>
            <w:r>
              <w:rPr>
                <w:b w:val="0"/>
                <w:i w:val="0"/>
                <w:sz w:val="20"/>
              </w:rPr>
              <w:t>1:26:54</w:t>
            </w:r>
            <w:r>
              <w:rPr>
                <w:b w:val="0"/>
                <w:i w:val="0"/>
                <w:sz w:val="20"/>
              </w:rPr>
              <w:t xml:space="preserve"> </w:t>
            </w:r>
            <w:r>
              <w:rPr>
                <w:b w:val="0"/>
                <w:i w:val="0"/>
                <w:sz w:val="20"/>
              </w:rPr>
              <w:t>Slide 52</w:t>
            </w:r>
          </w:p>
          <w:p>
            <w:pPr>
              <w:pStyle w:val="ListBullet"/>
              <w:spacing w:after="40"/>
            </w:pPr>
            <w:r>
              <w:rPr>
                <w:b/>
                <w:i w:val="0"/>
                <w:sz w:val="20"/>
              </w:rPr>
              <w:t>Confirm it with an echocardiogram.</w:t>
            </w:r>
            <w:r>
              <w:rPr>
                <w:b w:val="0"/>
                <w:i w:val="0"/>
                <w:sz w:val="20"/>
              </w:rPr>
              <w:t xml:space="preserve"> “you can’t tell just by those things, you have to get an echo.” </w:t>
            </w:r>
            <w:r>
              <w:rPr>
                <w:b w:val="0"/>
                <w:i w:val="0"/>
                <w:sz w:val="20"/>
              </w:rPr>
              <w:t>1:31:07</w:t>
            </w:r>
            <w:r>
              <w:rPr>
                <w:b w:val="0"/>
                <w:i w:val="0"/>
                <w:sz w:val="20"/>
              </w:rPr>
              <w:t xml:space="preserve"> </w:t>
            </w:r>
            <w:r>
              <w:rPr>
                <w:b w:val="0"/>
                <w:i w:val="0"/>
                <w:sz w:val="20"/>
              </w:rPr>
              <w:t>Slide 57</w:t>
            </w:r>
          </w:p>
          <w:p>
            <w:pPr>
              <w:pStyle w:val="ListBullet"/>
              <w:spacing w:after="40"/>
            </w:pPr>
            <w:r>
              <w:rPr>
                <w:b/>
                <w:i w:val="0"/>
                <w:sz w:val="20"/>
              </w:rPr>
              <w:t>Send everything.</w:t>
            </w:r>
            <w:r>
              <w:rPr>
                <w:b w:val="0"/>
                <w:i w:val="0"/>
                <w:sz w:val="20"/>
              </w:rPr>
              <w:t xml:space="preserve"> “If attaining the specimen is more labor-intensive than a venipuncture, send it for everything” </w:t>
            </w:r>
            <w:r>
              <w:rPr>
                <w:b w:val="0"/>
                <w:i w:val="0"/>
                <w:sz w:val="20"/>
              </w:rPr>
              <w:t>31:23</w:t>
            </w:r>
            <w:r>
              <w:rPr>
                <w:b w:val="0"/>
                <w:i w:val="0"/>
                <w:sz w:val="20"/>
              </w:rPr>
              <w:t xml:space="preserve"> “They’ve never left Jacksonville. They’re getting TB [tuberculosis] tested.” </w:t>
            </w:r>
            <w:r>
              <w:rPr>
                <w:b w:val="0"/>
                <w:i w:val="0"/>
                <w:sz w:val="20"/>
              </w:rPr>
              <w:t>1:41:29</w:t>
            </w:r>
            <w:r>
              <w:rPr>
                <w:b w:val="0"/>
                <w:i w:val="0"/>
                <w:sz w:val="20"/>
              </w:rPr>
              <w:t xml:space="preserve"> “So send everything while you can.” </w:t>
            </w:r>
            <w:r>
              <w:rPr>
                <w:b w:val="0"/>
                <w:i w:val="0"/>
                <w:sz w:val="20"/>
              </w:rPr>
              <w:t>1:41:50</w:t>
            </w:r>
            <w:r>
              <w:rPr>
                <w:b w:val="0"/>
                <w:i w:val="0"/>
                <w:sz w:val="20"/>
              </w:rPr>
              <w:t xml:space="preserve"> </w:t>
            </w:r>
            <w:r>
              <w:rPr>
                <w:b w:val="0"/>
                <w:i w:val="0"/>
                <w:sz w:val="20"/>
              </w:rPr>
              <w:t>Slide 67</w:t>
            </w:r>
          </w:p>
          <w:p>
            <w:pPr>
              <w:pStyle w:val="ListBullet"/>
              <w:spacing w:after="40"/>
            </w:pPr>
            <w:r>
              <w:rPr>
                <w:b/>
                <w:i w:val="0"/>
                <w:sz w:val="20"/>
              </w:rPr>
              <w:t>What each fluid study is for.</w:t>
            </w:r>
            <w:r>
              <w:rPr>
                <w:b w:val="0"/>
                <w:i w:val="0"/>
                <w:sz w:val="20"/>
              </w:rPr>
              <w:t xml:space="preserve"> “we order cytology when we’re worried about malignancy.” </w:t>
            </w:r>
            <w:r>
              <w:rPr>
                <w:b w:val="0"/>
                <w:i w:val="0"/>
                <w:sz w:val="20"/>
              </w:rPr>
              <w:t>1:43:53</w:t>
            </w:r>
            <w:r>
              <w:rPr>
                <w:b w:val="0"/>
                <w:i w:val="0"/>
                <w:sz w:val="20"/>
              </w:rPr>
              <w:t xml:space="preserve"> The cell count: “Is that as helpful as everything else? Not always.” </w:t>
            </w:r>
            <w:r>
              <w:rPr>
                <w:b w:val="0"/>
                <w:i w:val="0"/>
                <w:sz w:val="20"/>
              </w:rPr>
              <w:t>1:43:12</w:t>
            </w:r>
            <w:r>
              <w:rPr>
                <w:b w:val="0"/>
                <w:i w:val="0"/>
                <w:sz w:val="20"/>
              </w:rPr>
              <w:t xml:space="preserve"> </w:t>
            </w:r>
            <w:r>
              <w:rPr>
                <w:b w:val="0"/>
                <w:i w:val="0"/>
                <w:sz w:val="20"/>
              </w:rPr>
              <w:t>Slide 67</w:t>
            </w:r>
          </w:p>
          <w:p>
            <w:pPr>
              <w:pStyle w:val="ListBullet"/>
              <w:spacing w:after="40"/>
            </w:pPr>
            <w:r>
              <w:rPr>
                <w:b/>
                <w:i w:val="0"/>
                <w:sz w:val="20"/>
              </w:rPr>
              <w:t>A young woman with an unexplained effusion.</w:t>
            </w:r>
            <w:r>
              <w:rPr>
                <w:b w:val="0"/>
                <w:i w:val="0"/>
                <w:sz w:val="20"/>
              </w:rPr>
              <w:t xml:space="preserve"> “This is where you’re ruling out lupus, you’re doing an ANA [antinuclear antibody]” </w:t>
            </w:r>
            <w:r>
              <w:rPr>
                <w:b w:val="0"/>
                <w:i w:val="0"/>
                <w:sz w:val="20"/>
              </w:rPr>
              <w:t>1:36:23</w:t>
            </w:r>
            <w:r>
              <w:rPr>
                <w:b w:val="0"/>
                <w:i w:val="0"/>
                <w:sz w:val="20"/>
              </w:rPr>
              <w:t xml:space="preserve"> </w:t>
            </w:r>
            <w:r>
              <w:rPr>
                <w:b w:val="0"/>
                <w:i w:val="0"/>
                <w:sz w:val="20"/>
              </w:rPr>
              <w:t>Slide 66</w:t>
            </w:r>
          </w:p>
          <w:p>
            <w:pPr>
              <w:pStyle w:val="ListBullet"/>
              <w:spacing w:after="40"/>
            </w:pPr>
            <w:r>
              <w:rPr>
                <w:b/>
                <w:i w:val="0"/>
                <w:sz w:val="20"/>
              </w:rPr>
              <w:t>Follow-up.</w:t>
            </w:r>
            <w:r>
              <w:rPr>
                <w:b w:val="0"/>
                <w:i w:val="0"/>
                <w:sz w:val="20"/>
              </w:rPr>
              <w:t xml:space="preserve"> “If you find out they have TB [tuberculosis], you’re calling ID [infectious disease].” </w:t>
            </w:r>
            <w:r>
              <w:rPr>
                <w:b w:val="0"/>
                <w:i w:val="0"/>
                <w:sz w:val="20"/>
              </w:rPr>
              <w:t>1:47:42</w:t>
            </w:r>
            <w:r>
              <w:rPr>
                <w:b w:val="0"/>
                <w:i w:val="0"/>
                <w:sz w:val="20"/>
              </w:rPr>
              <w:t xml:space="preserve"> and “you’re going to follow up, both in the short-term and the long-term, with repeated echoes to see is there reaccumulation of fluid” </w:t>
            </w:r>
            <w:r>
              <w:rPr>
                <w:b w:val="0"/>
                <w:i w:val="0"/>
                <w:sz w:val="20"/>
              </w:rPr>
              <w:t>1:47:56</w:t>
            </w:r>
            <w:r>
              <w:rPr>
                <w:b w:val="0"/>
                <w:i w:val="0"/>
                <w:sz w:val="20"/>
              </w:rPr>
              <w:t xml:space="preserve"> </w:t>
            </w:r>
            <w:r>
              <w:rPr>
                <w:b w:val="0"/>
                <w:i w:val="0"/>
                <w:sz w:val="20"/>
              </w:rPr>
              <w:t>Slide 70</w:t>
            </w:r>
          </w:p>
        </w:tc>
      </w:tr>
    </w:tbl>
    <w:p>
      <w:pPr>
        <w:spacing w:after="80"/>
      </w:pPr>
    </w:p>
    <w:p>
      <w:pPr>
        <w:pStyle w:val="Heading2"/>
        <w:spacing w:before="200" w:after="100"/>
      </w:pPr>
      <w:r>
        <w:rPr>
          <w:rFonts w:ascii="Georgia" w:hAnsi="Georgia"/>
          <w:color w:val="7A2D5A"/>
        </w:rPr>
        <w:t>6.8 · Cardiac tamponade</w:t>
      </w:r>
    </w:p>
    <w:p>
      <w:pPr>
        <w:spacing w:after="120"/>
      </w:pPr>
      <w:r>
        <w:rPr>
          <w:b w:val="0"/>
          <w:i w:val="0"/>
        </w:rPr>
        <w:t xml:space="preserve">Pericardial fluid under pressure compresses the heart and mechanically impairs diastolic filling, so cardiac output falls (slides 6, 71). </w:t>
      </w:r>
      <w:r>
        <w:rPr>
          <w:b/>
          <w:i w:val="0"/>
        </w:rPr>
        <w:t>Causes</w:t>
      </w:r>
      <w:r>
        <w:rPr>
          <w:b w:val="0"/>
          <w:i w:val="0"/>
        </w:rPr>
        <w:t xml:space="preserve"> (slide 71): acute pericarditis, iatrogenic injury, penetrating trauma, </w:t>
      </w:r>
      <w:r>
        <w:rPr>
          <w:b/>
          <w:i w:val="0"/>
        </w:rPr>
        <w:t>free-wall rupture after a myocardial infarction</w:t>
      </w:r>
      <w:r>
        <w:rPr>
          <w:b w:val="0"/>
          <w:i w:val="0"/>
        </w:rPr>
        <w:t>, malignancy and aortic dissection.</w:t>
      </w:r>
    </w:p>
    <w:p>
      <w:pPr>
        <w:pStyle w:val="Heading3"/>
        <w:spacing w:before="200" w:after="100"/>
      </w:pPr>
      <w:r>
        <w:rPr>
          <w:rFonts w:ascii="Georgia" w:hAnsi="Georgia"/>
          <w:color w:val="7A2D5A"/>
        </w:rPr>
        <w:t>Beck triad (slide 54)</w:t>
      </w:r>
    </w:p>
    <w:p>
      <w:pPr>
        <w:pStyle w:val="ListBullet"/>
        <w:spacing w:after="40"/>
      </w:pPr>
      <w:r>
        <w:rPr>
          <w:b/>
          <w:i w:val="0"/>
          <w:sz w:val="20"/>
        </w:rPr>
        <w:t>Distant (muffled) heart sounds</w:t>
      </w:r>
    </w:p>
    <w:p>
      <w:pPr>
        <w:pStyle w:val="ListBullet"/>
        <w:spacing w:after="40"/>
      </w:pPr>
      <w:r>
        <w:rPr>
          <w:b/>
          <w:i w:val="0"/>
          <w:sz w:val="20"/>
        </w:rPr>
        <w:t>Distended jugular veins</w:t>
      </w:r>
    </w:p>
    <w:p>
      <w:pPr>
        <w:pStyle w:val="ListBullet"/>
        <w:spacing w:after="40"/>
      </w:pPr>
      <w:r>
        <w:rPr>
          <w:b/>
          <w:i w:val="0"/>
          <w:sz w:val="20"/>
        </w:rPr>
        <w:t>Decreased arterial blood pressure (hypotension)</w:t>
      </w:r>
    </w:p>
    <w:p>
      <w:pPr>
        <w:pStyle w:val="Heading3"/>
        <w:spacing w:before="200" w:after="100"/>
      </w:pPr>
      <w:r>
        <w:rPr>
          <w:rFonts w:ascii="Georgia" w:hAnsi="Georgia"/>
          <w:color w:val="7A2D5A"/>
        </w:rPr>
        <w:t>Examination (slide 59)</w:t>
      </w:r>
    </w:p>
    <w:p>
      <w:pPr>
        <w:pStyle w:val="ListBullet"/>
        <w:spacing w:after="40"/>
      </w:pPr>
      <w:r>
        <w:rPr>
          <w:b w:val="0"/>
          <w:i w:val="0"/>
          <w:sz w:val="20"/>
        </w:rPr>
        <w:t xml:space="preserve">In </w:t>
      </w:r>
      <w:r>
        <w:rPr>
          <w:b/>
          <w:i w:val="0"/>
          <w:sz w:val="20"/>
        </w:rPr>
        <w:t>both acute and subacute tamponade</w:t>
      </w:r>
      <w:r>
        <w:rPr>
          <w:b w:val="0"/>
          <w:i w:val="0"/>
          <w:sz w:val="20"/>
        </w:rPr>
        <w:t xml:space="preserve">: </w:t>
      </w:r>
      <w:r>
        <w:rPr>
          <w:b/>
          <w:i w:val="0"/>
          <w:sz w:val="20"/>
        </w:rPr>
        <w:t>elevated jugular venous pressure</w:t>
      </w:r>
      <w:r>
        <w:rPr>
          <w:b w:val="0"/>
          <w:i w:val="0"/>
          <w:sz w:val="20"/>
        </w:rPr>
        <w:t xml:space="preserve">; </w:t>
      </w:r>
      <w:r>
        <w:rPr>
          <w:b/>
          <w:i w:val="0"/>
          <w:sz w:val="20"/>
        </w:rPr>
        <w:t>pulsus paradoxus</w:t>
      </w:r>
      <w:r>
        <w:rPr>
          <w:b w:val="0"/>
          <w:i w:val="0"/>
          <w:sz w:val="20"/>
        </w:rPr>
        <w:t>; chest pain or discomfort, syncope or presyncope, dyspnea or tachypnea, hypotension, tachycardia, peripheral edema.</w:t>
      </w:r>
    </w:p>
    <w:p>
      <w:pPr>
        <w:pStyle w:val="ListBullet"/>
        <w:spacing w:after="40"/>
      </w:pPr>
      <w:r>
        <w:rPr>
          <w:b/>
          <w:i w:val="0"/>
          <w:sz w:val="20"/>
        </w:rPr>
        <w:t>Pulsus paradoxus: a 10 mmHg drop in blood pressure with inspiration</w:t>
      </w:r>
      <w:r>
        <w:rPr>
          <w:b w:val="0"/>
          <w:i w:val="0"/>
          <w:sz w:val="20"/>
        </w:rPr>
        <w:t xml:space="preserve"> (slide 71; the picture on slide 59 shows a marked fall in left ventricular stroke volume with inspiration).</w:t>
      </w:r>
    </w:p>
    <w:p>
      <w:pPr>
        <w:pStyle w:val="ListBullet"/>
        <w:spacing w:after="40"/>
      </w:pPr>
      <w:r>
        <w:rPr>
          <w:b/>
          <w:i w:val="0"/>
          <w:sz w:val="20"/>
        </w:rPr>
        <w:t>Sinus tachycardia may indicate significant hemodynamic compromise and is an indication for immediate pericardiocentesis.</w:t>
      </w:r>
    </w:p>
    <w:p>
      <w:pPr>
        <w:pStyle w:val="ListBullet"/>
        <w:spacing w:after="40"/>
      </w:pPr>
      <w:r>
        <w:rPr>
          <w:b w:val="0"/>
          <w:i w:val="0"/>
          <w:sz w:val="20"/>
        </w:rPr>
        <w:t xml:space="preserve">Venous waveform (slide 71): a </w:t>
      </w:r>
      <w:r>
        <w:rPr>
          <w:b/>
          <w:i w:val="0"/>
          <w:sz w:val="20"/>
        </w:rPr>
        <w:t>prominent x descent and an absent y descent</w:t>
      </w:r>
      <w:r>
        <w:rPr>
          <w:b w:val="0"/>
          <w:i w:val="0"/>
          <w:sz w:val="20"/>
        </w:rPr>
        <w:t>.</w:t>
      </w:r>
    </w:p>
    <w:p>
      <w:pPr>
        <w:pStyle w:val="Heading3"/>
        <w:spacing w:before="200" w:after="100"/>
      </w:pPr>
      <w:r>
        <w:rPr>
          <w:rFonts w:ascii="Georgia" w:hAnsi="Georgia"/>
          <w:color w:val="7A2D5A"/>
        </w:rPr>
        <w:t>Tests (slides 57–65)</w:t>
      </w:r>
    </w:p>
    <w:p>
      <w:pPr>
        <w:pStyle w:val="ListBullet"/>
        <w:spacing w:after="40"/>
      </w:pPr>
      <w:r>
        <w:rPr>
          <w:b/>
          <w:i w:val="0"/>
          <w:sz w:val="20"/>
        </w:rPr>
        <w:t>Electrocardiogram:</w:t>
      </w:r>
      <w:r>
        <w:rPr>
          <w:b w:val="0"/>
          <w:i w:val="0"/>
          <w:sz w:val="20"/>
        </w:rPr>
        <w:t xml:space="preserve"> low-voltage QRS; tachycardia; </w:t>
      </w:r>
      <w:r>
        <w:rPr>
          <w:b/>
          <w:i w:val="0"/>
          <w:sz w:val="20"/>
        </w:rPr>
        <w:t>electrical alternans</w:t>
      </w:r>
      <w:r>
        <w:rPr>
          <w:b w:val="0"/>
          <w:i w:val="0"/>
          <w:sz w:val="20"/>
        </w:rPr>
        <w:t xml:space="preserve"> — the QRS amplitude alternates from beat to beat as the heart swings in the fluid; </w:t>
      </w:r>
      <w:r>
        <w:rPr>
          <w:b/>
          <w:i w:val="0"/>
          <w:sz w:val="20"/>
        </w:rPr>
        <w:t>fairly specific for cardiac tamponade</w:t>
      </w:r>
      <w:r>
        <w:rPr>
          <w:b w:val="0"/>
          <w:i w:val="0"/>
          <w:sz w:val="20"/>
        </w:rPr>
        <w:t>, but it can rarely be seen with very large effusions.</w:t>
      </w:r>
    </w:p>
    <w:p>
      <w:pPr>
        <w:pStyle w:val="ListBullet"/>
        <w:spacing w:after="40"/>
      </w:pPr>
      <w:r>
        <w:rPr>
          <w:b/>
          <w:i w:val="0"/>
          <w:sz w:val="20"/>
        </w:rPr>
        <w:t>Echocardiogram:</w:t>
      </w:r>
      <w:r>
        <w:rPr>
          <w:b w:val="0"/>
          <w:i w:val="0"/>
          <w:sz w:val="20"/>
        </w:rPr>
        <w:t xml:space="preserve"> identifies the effusion and its hemodynamic significance; </w:t>
      </w:r>
      <w:r>
        <w:rPr>
          <w:b/>
          <w:i w:val="0"/>
          <w:sz w:val="20"/>
        </w:rPr>
        <w:t>right ventricular diastolic collapse is evident with cardiac tamponade, versus none in a pericardial effusion alone</w:t>
      </w:r>
      <w:r>
        <w:rPr>
          <w:b w:val="0"/>
          <w:i w:val="0"/>
          <w:sz w:val="20"/>
        </w:rPr>
        <w:t>.</w:t>
      </w:r>
    </w:p>
    <w:p>
      <w:pPr>
        <w:pStyle w:val="ListBullet"/>
        <w:spacing w:after="40"/>
      </w:pPr>
      <w:r>
        <w:rPr>
          <w:b/>
          <w:i w:val="0"/>
          <w:sz w:val="20"/>
        </w:rPr>
        <w:t>Chest radiograph:</w:t>
      </w:r>
      <w:r>
        <w:rPr>
          <w:b w:val="0"/>
          <w:i w:val="0"/>
          <w:sz w:val="20"/>
        </w:rPr>
        <w:t xml:space="preserve"> cardiomegaly (an enlarged cardiac silhouette) with a </w:t>
      </w:r>
      <w:r>
        <w:rPr>
          <w:b/>
          <w:i w:val="0"/>
          <w:sz w:val="20"/>
        </w:rPr>
        <w:t>“water bottle” shaped, globular heart</w:t>
      </w:r>
      <w:r>
        <w:rPr>
          <w:b w:val="0"/>
          <w:i w:val="0"/>
          <w:sz w:val="20"/>
        </w:rPr>
        <w:t xml:space="preserve">; </w:t>
      </w:r>
      <w:r>
        <w:rPr>
          <w:b/>
          <w:i w:val="0"/>
          <w:sz w:val="20"/>
        </w:rPr>
        <w:t>clear lung fields may be present</w:t>
      </w:r>
      <w:r>
        <w:rPr>
          <w:b w:val="0"/>
          <w:i w:val="0"/>
          <w:sz w:val="20"/>
        </w:rPr>
        <w:t xml:space="preserve"> (the lungs clear on both sides, unlike heart failure). At least 200 mL of fluid must accumulate before the silhouette enlarges, so a rapid small effusion can cause tamponade with a normal-size heart on the film.</w:t>
      </w:r>
    </w:p>
    <w:p>
      <w:pPr>
        <w:pStyle w:val="ListBullet"/>
        <w:spacing w:after="40"/>
      </w:pPr>
      <w:r>
        <w:rPr>
          <w:b/>
          <w:i w:val="0"/>
          <w:sz w:val="20"/>
        </w:rPr>
        <w:t>Cardiac catheterization:</w:t>
      </w:r>
      <w:r>
        <w:rPr>
          <w:b w:val="0"/>
          <w:i w:val="0"/>
          <w:sz w:val="20"/>
        </w:rPr>
        <w:t xml:space="preserve"> </w:t>
      </w:r>
      <w:r>
        <w:rPr>
          <w:b/>
          <w:i w:val="0"/>
          <w:sz w:val="20"/>
        </w:rPr>
        <w:t>equalization of pressures in all chambers</w:t>
      </w:r>
      <w:r>
        <w:rPr>
          <w:b w:val="0"/>
          <w:i w:val="0"/>
          <w:sz w:val="20"/>
        </w:rPr>
        <w:t xml:space="preserve"> of the heart (slide 71).</w:t>
      </w:r>
    </w:p>
    <w:p>
      <w:pPr>
        <w:pStyle w:val="ListBullet"/>
        <w:spacing w:after="40"/>
      </w:pPr>
      <w:r>
        <w:rPr>
          <w:b/>
          <w:i w:val="0"/>
          <w:sz w:val="20"/>
          <w:highlight w:val="yellow"/>
        </w:rPr>
        <w:t>Tamponade is a clinical diagnosis. It is confirmed only by the hemodynamic and clinical response to pericardial fluid drainage (pericardiocentesis).</w:t>
      </w:r>
      <w:r>
        <w:rPr>
          <w:b w:val="0"/>
          <w:i w:val="0"/>
          <w:sz w:val="20"/>
        </w:rPr>
        <w:t xml:space="preserve"> A patient whose blood pressure and breathing recover after drainage has had the diagnosis confirmed.</w:t>
      </w:r>
    </w:p>
    <w:p>
      <w:pPr>
        <w:jc w:val="center"/>
      </w:pPr>
      <w:r>
        <w:drawing>
          <wp:inline xmlns:a="http://schemas.openxmlformats.org/drawingml/2006/main" xmlns:pic="http://schemas.openxmlformats.org/drawingml/2006/picture">
            <wp:extent cx="3840480" cy="2818701"/>
            <wp:docPr id="69" name="Picture 69"/>
            <wp:cNvGraphicFramePr>
              <a:graphicFrameLocks noChangeAspect="1"/>
            </wp:cNvGraphicFramePr>
            <a:graphic>
              <a:graphicData uri="http://schemas.openxmlformats.org/drawingml/2006/picture">
                <pic:pic>
                  <pic:nvPicPr>
                    <pic:cNvPr id="0" name="Clinical_Medicine_and_Surgery_I_Exam_5_cms-e5-images_l31-s061-tamponade-ecg.jpg"/>
                    <pic:cNvPicPr/>
                  </pic:nvPicPr>
                  <pic:blipFill>
                    <a:blip r:embed="rId77"/>
                    <a:stretch>
                      <a:fillRect/>
                    </a:stretch>
                  </pic:blipFill>
                  <pic:spPr>
                    <a:xfrm>
                      <a:off x="0" y="0"/>
                      <a:ext cx="3840480" cy="2818701"/>
                    </a:xfrm>
                    <a:prstGeom prst="rect"/>
                  </pic:spPr>
                </pic:pic>
              </a:graphicData>
            </a:graphic>
          </wp:inline>
        </w:drawing>
      </w:r>
    </w:p>
    <w:p>
      <w:pPr>
        <w:spacing w:after="160"/>
        <w:jc w:val="center"/>
      </w:pPr>
      <w:r>
        <w:rPr>
          <w:sz w:val="15"/>
        </w:rPr>
        <w:t>Tamponade: sinus tachycardia, low QRS voltage and electrical alternans (alternating red and blue arrows). Slide 61</w:t>
      </w:r>
    </w:p>
    <w:p>
      <w:pPr>
        <w:jc w:val="center"/>
      </w:pPr>
      <w:r>
        <w:drawing>
          <wp:inline xmlns:a="http://schemas.openxmlformats.org/drawingml/2006/main" xmlns:pic="http://schemas.openxmlformats.org/drawingml/2006/picture">
            <wp:extent cx="3840480" cy="2505456"/>
            <wp:docPr id="70" name="Picture 70"/>
            <wp:cNvGraphicFramePr>
              <a:graphicFrameLocks noChangeAspect="1"/>
            </wp:cNvGraphicFramePr>
            <a:graphic>
              <a:graphicData uri="http://schemas.openxmlformats.org/drawingml/2006/picture">
                <pic:pic>
                  <pic:nvPicPr>
                    <pic:cNvPr id="0" name="Clinical_Medicine_and_Surgery_I_Exam_5_cms-e5-images_l31-s065-water-bottle.jpg"/>
                    <pic:cNvPicPr/>
                  </pic:nvPicPr>
                  <pic:blipFill>
                    <a:blip r:embed="rId78"/>
                    <a:stretch>
                      <a:fillRect/>
                    </a:stretch>
                  </pic:blipFill>
                  <pic:spPr>
                    <a:xfrm>
                      <a:off x="0" y="0"/>
                      <a:ext cx="3840480" cy="2505456"/>
                    </a:xfrm>
                    <a:prstGeom prst="rect"/>
                  </pic:spPr>
                </pic:pic>
              </a:graphicData>
            </a:graphic>
          </wp:inline>
        </w:drawing>
      </w:r>
    </w:p>
    <w:p>
      <w:pPr>
        <w:spacing w:after="160"/>
        <w:jc w:val="center"/>
      </w:pPr>
      <w:r>
        <w:rPr>
          <w:sz w:val="15"/>
        </w:rPr>
        <w:t>The globular “water bottle” heart of a large effusion. Slide 65</w:t>
      </w:r>
    </w:p>
    <w:p>
      <w:pPr>
        <w:pStyle w:val="Heading3"/>
        <w:spacing w:before="200" w:after="100"/>
      </w:pPr>
      <w:r>
        <w:rPr>
          <w:rFonts w:ascii="Georgia" w:hAnsi="Georgia"/>
          <w:color w:val="7A2D5A"/>
        </w:rPr>
        <w:t>Differential diagnosis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Acute tamponade is mimicked by</w:t>
            </w:r>
          </w:p>
        </w:tc>
        <w:tc>
          <w:tcPr>
            <w:tcW w:type="dxa" w:w="7272"/>
            <w:shd w:val="clear" w:color="auto" w:fill="7A2D5A"/>
          </w:tcPr>
          <w:p>
            <w:pPr>
              <w:spacing w:after="40"/>
            </w:pPr>
            <w:r>
              <w:rPr>
                <w:b/>
                <w:color w:val="FFFFFF"/>
                <w:sz w:val="18"/>
              </w:rPr>
            </w:r>
            <w:r>
              <w:rPr>
                <w:b/>
                <w:i w:val="0"/>
                <w:color w:val="FFFFFF"/>
                <w:sz w:val="18"/>
              </w:rPr>
              <w:t>Subacute tamponade is mimicked by</w:t>
            </w:r>
          </w:p>
        </w:tc>
      </w:tr>
      <w:tr>
        <w:tc>
          <w:tcPr>
            <w:tcW w:type="dxa" w:w="7272"/>
          </w:tcPr>
          <w:p>
            <w:pPr>
              <w:spacing w:after="40"/>
            </w:pPr>
            <w:r>
              <w:rPr>
                <w:sz w:val="18"/>
              </w:rPr>
            </w:r>
            <w:r>
              <w:rPr>
                <w:b/>
                <w:i w:val="0"/>
                <w:sz w:val="18"/>
              </w:rPr>
              <w:t>Myocardial infarction (especially with right ventricular involvement)</w:t>
            </w:r>
            <w:r>
              <w:rPr>
                <w:b w:val="0"/>
                <w:i w:val="0"/>
                <w:sz w:val="18"/>
              </w:rPr>
              <w:t xml:space="preserve">; aortic dissection; </w:t>
            </w:r>
            <w:r>
              <w:rPr>
                <w:b/>
                <w:i w:val="0"/>
                <w:sz w:val="18"/>
              </w:rPr>
              <w:t>massive pulmonary embolism</w:t>
            </w:r>
            <w:r>
              <w:rPr>
                <w:b w:val="0"/>
                <w:i w:val="0"/>
                <w:sz w:val="18"/>
              </w:rPr>
              <w:t xml:space="preserve"> (hemodynamic compromise from right ventricular overload)</w:t>
            </w:r>
          </w:p>
        </w:tc>
        <w:tc>
          <w:tcPr>
            <w:tcW w:type="dxa" w:w="7272"/>
          </w:tcPr>
          <w:p>
            <w:pPr>
              <w:spacing w:after="40"/>
            </w:pPr>
            <w:r>
              <w:rPr>
                <w:sz w:val="18"/>
              </w:rPr>
            </w:r>
            <w:r>
              <w:rPr>
                <w:b/>
                <w:i w:val="0"/>
                <w:sz w:val="18"/>
              </w:rPr>
              <w:t>Constrictive pericarditis</w:t>
            </w:r>
            <w:r>
              <w:rPr>
                <w:b w:val="0"/>
                <w:i w:val="0"/>
                <w:sz w:val="18"/>
              </w:rPr>
              <w:t>; congestive heart failure; cirrhosis</w:t>
            </w:r>
          </w:p>
        </w:tc>
      </w:tr>
    </w:tbl>
    <w:p>
      <w:pPr>
        <w:spacing w:after="80"/>
      </w:pPr>
    </w:p>
    <w:p>
      <w:pPr>
        <w:spacing w:after="120"/>
      </w:pPr>
      <w:r>
        <w:rPr>
          <w:b/>
          <w:i w:val="0"/>
        </w:rPr>
        <w:t>What mimics acute tamponade.</w:t>
      </w:r>
      <w:r>
        <w:rPr>
          <w:b w:val="0"/>
          <w:i w:val="0"/>
        </w:rPr>
        <w:t xml:space="preserve"> The differential of acute tamponade includes myocardial infarction (especially with right ventricular involvement), aortic dissection and massive pulmonary embolism, which can all mimic it.</w:t>
      </w:r>
    </w:p>
    <w:p>
      <w:pPr>
        <w:pStyle w:val="Heading3"/>
        <w:spacing w:before="200" w:after="100"/>
      </w:pPr>
      <w:r>
        <w:rPr>
          <w:rFonts w:ascii="Georgia" w:hAnsi="Georgia"/>
          <w:color w:val="7A2D5A"/>
        </w:rPr>
        <w:t>Management (slides 68, 71)</w:t>
      </w:r>
    </w:p>
    <w:p>
      <w:pPr>
        <w:pStyle w:val="ListBullet"/>
        <w:spacing w:after="40"/>
      </w:pPr>
      <w:r>
        <w:rPr>
          <w:b/>
          <w:i w:val="0"/>
          <w:sz w:val="20"/>
          <w:highlight w:val="yellow"/>
        </w:rPr>
        <w:t>Expedient pericardiocentesis is the definitive treatment for cardiac tamponade</w:t>
      </w:r>
      <w:r>
        <w:rPr>
          <w:b w:val="0"/>
          <w:i w:val="0"/>
          <w:sz w:val="20"/>
        </w:rPr>
        <w:t>; it is therapeutic and the fluid is sent for the diagnostic studies in 6.7.</w:t>
      </w:r>
    </w:p>
    <w:p>
      <w:pPr>
        <w:pStyle w:val="ListBullet"/>
        <w:spacing w:after="40"/>
      </w:pPr>
      <w:r>
        <w:rPr>
          <w:b/>
          <w:i w:val="0"/>
          <w:sz w:val="20"/>
        </w:rPr>
        <w:t>Intravenous fluid resuscitation</w:t>
      </w:r>
      <w:r>
        <w:rPr>
          <w:b w:val="0"/>
          <w:i w:val="0"/>
          <w:sz w:val="20"/>
        </w:rPr>
        <w:t xml:space="preserve"> is given to </w:t>
      </w:r>
      <w:r>
        <w:rPr>
          <w:b/>
          <w:i w:val="0"/>
          <w:sz w:val="20"/>
        </w:rPr>
        <w:t>increase preload and prevent collapse of the right ventricle</w:t>
      </w:r>
      <w:r>
        <w:rPr>
          <w:b w:val="0"/>
          <w:i w:val="0"/>
          <w:sz w:val="20"/>
        </w:rPr>
        <w:t xml:space="preserve">; it is a </w:t>
      </w:r>
      <w:r>
        <w:rPr>
          <w:b/>
          <w:i w:val="0"/>
          <w:sz w:val="20"/>
        </w:rPr>
        <w:t>temporizing (stabilizing) measure</w:t>
      </w:r>
      <w:r>
        <w:rPr>
          <w:b w:val="0"/>
          <w:i w:val="0"/>
          <w:sz w:val="20"/>
        </w:rPr>
        <w:t xml:space="preserve"> until drainage. Because the compressed heart depends on preload, </w:t>
      </w:r>
      <w:r>
        <w:rPr>
          <w:b/>
          <w:i w:val="0"/>
          <w:sz w:val="20"/>
        </w:rPr>
        <w:t>diuretics (which lower preload) are avoided</w:t>
      </w:r>
      <w:r>
        <w:rPr>
          <w:b w:val="0"/>
          <w:i w:val="0"/>
          <w:sz w:val="20"/>
        </w:rPr>
        <w:t xml:space="preserve"> before drainage.</w:t>
      </w:r>
    </w:p>
    <w:p>
      <w:pPr>
        <w:pStyle w:val="ListBullet"/>
        <w:spacing w:after="40"/>
      </w:pPr>
      <w:r>
        <w:rPr>
          <w:b/>
          <w:i w:val="0"/>
          <w:sz w:val="20"/>
        </w:rPr>
        <w:t>Nonhemorrhagic tamponade:</w:t>
      </w:r>
      <w:r>
        <w:rPr>
          <w:b w:val="0"/>
          <w:i w:val="0"/>
          <w:sz w:val="20"/>
        </w:rPr>
        <w:t xml:space="preserve"> pericardiocentesis. </w:t>
      </w:r>
      <w:r>
        <w:rPr>
          <w:b/>
          <w:i w:val="0"/>
          <w:sz w:val="20"/>
        </w:rPr>
        <w:t>Hemorrhagic tamponade secondary to trauma: emergent surgery to repair the injury.</w:t>
      </w:r>
    </w:p>
    <w:p>
      <w:pPr>
        <w:pStyle w:val="ListBullet"/>
        <w:spacing w:after="40"/>
      </w:pPr>
      <w:r>
        <w:rPr>
          <w:b w:val="0"/>
          <w:i w:val="0"/>
          <w:sz w:val="20"/>
        </w:rPr>
        <w:t xml:space="preserve">Evidence suggesting tamponade is a high-risk feature that requires hospitalization (slide 27): a patient with these signs outside the hospital is sent to the </w:t>
      </w:r>
      <w:r>
        <w:rPr>
          <w:b/>
          <w:i w:val="0"/>
          <w:sz w:val="20"/>
        </w:rPr>
        <w:t>emergency department</w:t>
      </w:r>
      <w:r>
        <w:rPr>
          <w:b w:val="0"/>
          <w:i w:val="0"/>
          <w:sz w:val="20"/>
        </w:rPr>
        <w:t>.</w:t>
      </w:r>
    </w:p>
    <w:p>
      <w:pPr>
        <w:pStyle w:val="Heading3"/>
        <w:spacing w:before="200" w:after="100"/>
      </w:pPr>
      <w:r>
        <w:rPr>
          <w:rFonts w:ascii="Georgia" w:hAnsi="Georgia"/>
          <w:color w:val="7A2D5A"/>
        </w:rPr>
        <w:t>Prognosis (slide 69)</w:t>
      </w:r>
    </w:p>
    <w:p>
      <w:pPr>
        <w:spacing w:after="120"/>
      </w:pPr>
      <w:r>
        <w:rPr>
          <w:b w:val="0"/>
          <w:i w:val="0"/>
        </w:rPr>
        <w:t xml:space="preserve">For cardiac tamponade, the </w:t>
      </w:r>
      <w:r>
        <w:rPr>
          <w:b/>
          <w:i w:val="0"/>
        </w:rPr>
        <w:t>short-term outcome is often good with prompt recognition and treatment</w:t>
      </w:r>
      <w:r>
        <w:rPr>
          <w:b w:val="0"/>
          <w:i w:val="0"/>
        </w:rPr>
        <w:t xml:space="preserve">; the </w:t>
      </w:r>
      <w:r>
        <w:rPr>
          <w:b/>
          <w:i w:val="0"/>
        </w:rPr>
        <w:t>long-term prognosis depends on the underlying cause</w:t>
      </w:r>
      <w:r>
        <w:rPr>
          <w:b w:val="0"/>
          <w:i w:val="0"/>
        </w:rPr>
        <w:t xml:space="preserve"> (a malignant effusion carries a far worse outlook than a viral one).</w:t>
      </w:r>
    </w:p>
    <w:p>
      <w:pPr>
        <w:jc w:val="center"/>
      </w:pPr>
      <w:r>
        <w:drawing>
          <wp:inline xmlns:a="http://schemas.openxmlformats.org/drawingml/2006/main" xmlns:pic="http://schemas.openxmlformats.org/drawingml/2006/picture">
            <wp:extent cx="3840480" cy="5620344"/>
            <wp:docPr id="71" name="Picture 71"/>
            <wp:cNvGraphicFramePr>
              <a:graphicFrameLocks noChangeAspect="1"/>
            </wp:cNvGraphicFramePr>
            <a:graphic>
              <a:graphicData uri="http://schemas.openxmlformats.org/drawingml/2006/picture">
                <pic:pic>
                  <pic:nvPicPr>
                    <pic:cNvPr id="0" name="Clinical_Medicine_and_Surgery_I_Exam_5_cms-e5-images_l31-s071-tamponade-summary.jpg"/>
                    <pic:cNvPicPr/>
                  </pic:nvPicPr>
                  <pic:blipFill>
                    <a:blip r:embed="rId79"/>
                    <a:stretch>
                      <a:fillRect/>
                    </a:stretch>
                  </pic:blipFill>
                  <pic:spPr>
                    <a:xfrm>
                      <a:off x="0" y="0"/>
                      <a:ext cx="3840480" cy="5620344"/>
                    </a:xfrm>
                    <a:prstGeom prst="rect"/>
                  </pic:spPr>
                </pic:pic>
              </a:graphicData>
            </a:graphic>
          </wp:inline>
        </w:drawing>
      </w:r>
    </w:p>
    <w:p>
      <w:pPr>
        <w:spacing w:after="160"/>
        <w:jc w:val="center"/>
      </w:pPr>
      <w:r>
        <w:rPr>
          <w:sz w:val="15"/>
        </w:rPr>
        <w:t>Tamponade on one page (read “gold standard” with the warning above: drainage confirms the diagnosis). Slide 71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a clinical diagnosis, and drainage confirms it</w:t>
            </w:r>
          </w:p>
          <w:p>
            <w:pPr>
              <w:pStyle w:val="ListBullet"/>
              <w:spacing w:after="40"/>
            </w:pPr>
            <w:r>
              <w:rPr>
                <w:b/>
                <w:i w:val="0"/>
                <w:sz w:val="20"/>
              </w:rPr>
              <w:t>An emergency.</w:t>
            </w:r>
            <w:r>
              <w:rPr>
                <w:b w:val="0"/>
                <w:i w:val="0"/>
                <w:sz w:val="20"/>
              </w:rPr>
              <w:t xml:space="preserve"> “Because tamponade people die, so it’s emergent.” </w:t>
            </w:r>
            <w:r>
              <w:rPr>
                <w:b w:val="0"/>
                <w:i w:val="0"/>
                <w:sz w:val="20"/>
              </w:rPr>
              <w:t>1:46:03</w:t>
            </w:r>
            <w:r>
              <w:rPr>
                <w:b w:val="0"/>
                <w:i w:val="0"/>
                <w:sz w:val="20"/>
              </w:rPr>
              <w:t xml:space="preserve"> From an office or urgent care, the patient goes to the emergency room (6.4).</w:t>
            </w:r>
          </w:p>
          <w:p>
            <w:pPr>
              <w:pStyle w:val="ListBullet"/>
              <w:spacing w:after="40"/>
            </w:pPr>
            <w:r>
              <w:rPr>
                <w:b/>
                <w:i w:val="0"/>
                <w:sz w:val="20"/>
              </w:rPr>
              <w:t>Beck triad.</w:t>
            </w:r>
            <w:r>
              <w:rPr>
                <w:b w:val="0"/>
                <w:i w:val="0"/>
                <w:sz w:val="20"/>
              </w:rPr>
              <w:t xml:space="preserve"> “There’s gonna be muffled heart sounds.” </w:t>
            </w:r>
            <w:r>
              <w:rPr>
                <w:b w:val="0"/>
                <w:i w:val="0"/>
                <w:sz w:val="20"/>
              </w:rPr>
              <w:t>1:27:43</w:t>
            </w:r>
            <w:r>
              <w:rPr>
                <w:b w:val="0"/>
                <w:i w:val="0"/>
                <w:sz w:val="20"/>
              </w:rPr>
              <w:t xml:space="preserve"> then distended neck veins, “and then they’re gonna be hypotensive.” </w:t>
            </w:r>
            <w:r>
              <w:rPr>
                <w:b w:val="0"/>
                <w:i w:val="0"/>
                <w:sz w:val="20"/>
              </w:rPr>
              <w:t>1:28:19</w:t>
            </w:r>
            <w:r>
              <w:rPr>
                <w:b w:val="0"/>
                <w:i w:val="0"/>
                <w:sz w:val="20"/>
              </w:rPr>
              <w:t xml:space="preserve"> When all three are there: “This is classic” </w:t>
            </w:r>
            <w:r>
              <w:rPr>
                <w:b w:val="0"/>
                <w:i w:val="0"/>
                <w:sz w:val="20"/>
              </w:rPr>
              <w:t>1:28:33</w:t>
            </w:r>
            <w:r>
              <w:rPr>
                <w:b w:val="0"/>
                <w:i w:val="0"/>
                <w:sz w:val="20"/>
              </w:rPr>
              <w:t xml:space="preserve"> </w:t>
            </w:r>
            <w:r>
              <w:rPr>
                <w:b w:val="0"/>
                <w:i w:val="0"/>
                <w:sz w:val="20"/>
              </w:rPr>
              <w:t>Slide 54</w:t>
            </w:r>
          </w:p>
          <w:p>
            <w:pPr>
              <w:pStyle w:val="ListBullet"/>
              <w:spacing w:after="40"/>
            </w:pPr>
            <w:r>
              <w:rPr>
                <w:b/>
                <w:i w:val="0"/>
                <w:sz w:val="20"/>
              </w:rPr>
              <w:t>Clinical diagnosis, confirmed by drainage.</w:t>
            </w:r>
            <w:r>
              <w:rPr>
                <w:b w:val="0"/>
                <w:i w:val="0"/>
                <w:sz w:val="20"/>
              </w:rPr>
              <w:t xml:space="preserve"> “this is a clinical diagnosis out of necessity, but also because you have to be able to recognize it” </w:t>
            </w:r>
            <w:r>
              <w:rPr>
                <w:b w:val="0"/>
                <w:i w:val="0"/>
                <w:sz w:val="20"/>
              </w:rPr>
              <w:t>1:31:44</w:t>
            </w:r>
            <w:r>
              <w:rPr>
                <w:b w:val="0"/>
                <w:i w:val="0"/>
                <w:sz w:val="20"/>
              </w:rPr>
              <w:t xml:space="preserve"> “because your treatment confirms your diagnosis, right?” </w:t>
            </w:r>
            <w:r>
              <w:rPr>
                <w:b w:val="0"/>
                <w:i w:val="0"/>
                <w:sz w:val="20"/>
              </w:rPr>
              <w:t>1:34:11</w:t>
            </w:r>
            <w:r>
              <w:rPr>
                <w:b w:val="0"/>
                <w:i w:val="0"/>
                <w:sz w:val="20"/>
              </w:rPr>
              <w:t xml:space="preserve"> “The patient’s better. That is your confirmation of your clinical suspicion.” </w:t>
            </w:r>
            <w:r>
              <w:rPr>
                <w:b w:val="0"/>
                <w:i w:val="0"/>
                <w:sz w:val="20"/>
              </w:rPr>
              <w:t>1:34:48</w:t>
            </w:r>
            <w:r>
              <w:rPr>
                <w:b w:val="0"/>
                <w:i w:val="0"/>
                <w:sz w:val="20"/>
              </w:rPr>
              <w:t xml:space="preserve"> </w:t>
            </w:r>
            <w:r>
              <w:rPr>
                <w:b w:val="0"/>
                <w:i w:val="0"/>
                <w:sz w:val="20"/>
              </w:rPr>
              <w:t>Slide 57</w:t>
            </w:r>
          </w:p>
          <w:p>
            <w:pPr>
              <w:pStyle w:val="ListBullet"/>
              <w:spacing w:after="40"/>
            </w:pPr>
            <w:r>
              <w:rPr>
                <w:b/>
                <w:i w:val="0"/>
                <w:sz w:val="20"/>
              </w:rPr>
              <w:t>On the echocardiogram.</w:t>
            </w:r>
            <w:r>
              <w:rPr>
                <w:b w:val="0"/>
                <w:i w:val="0"/>
                <w:sz w:val="20"/>
              </w:rPr>
              <w:t xml:space="preserve"> “You actually are seeing the right ventricle get like smushed” </w:t>
            </w:r>
            <w:r>
              <w:rPr>
                <w:b w:val="0"/>
                <w:i w:val="0"/>
                <w:sz w:val="20"/>
              </w:rPr>
              <w:t>1:39:48</w:t>
            </w:r>
            <w:r>
              <w:rPr>
                <w:b w:val="0"/>
                <w:i w:val="0"/>
                <w:sz w:val="20"/>
              </w:rPr>
              <w:t xml:space="preserve">. Learn: </w:t>
            </w:r>
            <w:r>
              <w:rPr>
                <w:b w:val="0"/>
                <w:i w:val="0"/>
                <w:sz w:val="20"/>
                <w:highlight w:val="yellow"/>
              </w:rPr>
              <w:t>right ventricular diastolic collapse</w:t>
            </w:r>
            <w:r>
              <w:rPr>
                <w:b w:val="0"/>
                <w:i w:val="0"/>
                <w:sz w:val="20"/>
              </w:rPr>
              <w:t xml:space="preserve"> </w:t>
            </w:r>
            <w:r>
              <w:rPr>
                <w:b w:val="0"/>
                <w:i w:val="0"/>
                <w:sz w:val="20"/>
              </w:rPr>
              <w:t>Slide 64</w:t>
            </w:r>
            <w:r>
              <w:rPr>
                <w:b w:val="0"/>
                <w:i w:val="0"/>
                <w:sz w:val="20"/>
              </w:rPr>
              <w:t>.</w:t>
            </w:r>
          </w:p>
          <w:p>
            <w:pPr>
              <w:pStyle w:val="ListBullet"/>
              <w:spacing w:after="40"/>
            </w:pPr>
            <w:r>
              <w:rPr>
                <w:b/>
                <w:i w:val="0"/>
                <w:sz w:val="20"/>
              </w:rPr>
              <w:t>Treatment.</w:t>
            </w:r>
            <w:r>
              <w:rPr>
                <w:b w:val="0"/>
                <w:i w:val="0"/>
                <w:sz w:val="20"/>
              </w:rPr>
              <w:t xml:space="preserve"> Pericardiocentesis, done urgently: a patient with tamponade is sent “urgently” </w:t>
            </w:r>
            <w:r>
              <w:rPr>
                <w:b w:val="0"/>
                <w:i w:val="0"/>
                <w:sz w:val="20"/>
              </w:rPr>
              <w:t>1:42:05</w:t>
            </w:r>
            <w:r>
              <w:rPr>
                <w:b w:val="0"/>
                <w:i w:val="0"/>
                <w:sz w:val="20"/>
              </w:rPr>
              <w:t xml:space="preserve"> for it, and “that is the treatment for tamponade” </w:t>
            </w:r>
            <w:r>
              <w:rPr>
                <w:b w:val="0"/>
                <w:i w:val="0"/>
                <w:sz w:val="20"/>
              </w:rPr>
              <w:t>1:44:08</w:t>
            </w:r>
            <w:r>
              <w:rPr>
                <w:b w:val="0"/>
                <w:i w:val="0"/>
                <w:sz w:val="20"/>
              </w:rPr>
              <w:t xml:space="preserve"> (the word just before is “urgently” in Notability’s transcription and “unfortunately” in ours). Support the patient until then (intravenous fluid) </w:t>
            </w:r>
            <w:r>
              <w:rPr>
                <w:b w:val="0"/>
                <w:i w:val="0"/>
                <w:sz w:val="20"/>
              </w:rPr>
              <w:t>Slide 71</w:t>
            </w:r>
            <w:r>
              <w:rPr>
                <w:b w:val="0"/>
                <w:i w:val="0"/>
                <w:sz w:val="20"/>
              </w:rPr>
              <w:t>.</w:t>
            </w:r>
          </w:p>
          <w:p>
            <w:pPr>
              <w:pStyle w:val="ListBullet"/>
              <w:spacing w:after="40"/>
            </w:pPr>
            <w:r>
              <w:rPr>
                <w:b/>
                <w:i w:val="0"/>
                <w:sz w:val="20"/>
              </w:rPr>
              <w:t>Prognosis.</w:t>
            </w:r>
            <w:r>
              <w:rPr>
                <w:b w:val="0"/>
                <w:i w:val="0"/>
                <w:sz w:val="20"/>
              </w:rPr>
              <w:t xml:space="preserve"> “Cardiac tamponade, if we recognize it quickly, and we get them treated quickly, that acute event, patients can do well” </w:t>
            </w:r>
            <w:r>
              <w:rPr>
                <w:b w:val="0"/>
                <w:i w:val="0"/>
                <w:sz w:val="20"/>
              </w:rPr>
              <w:t>1:47:02</w:t>
            </w:r>
            <w:r>
              <w:rPr>
                <w:b w:val="0"/>
                <w:i w:val="0"/>
                <w:sz w:val="20"/>
              </w:rPr>
              <w:t xml:space="preserve"> “but what caused the tamponade to occur then drives the long-term prognosis” </w:t>
            </w:r>
            <w:r>
              <w:rPr>
                <w:b w:val="0"/>
                <w:i w:val="0"/>
                <w:sz w:val="20"/>
              </w:rPr>
              <w:t>1:47:14</w:t>
            </w:r>
            <w:r>
              <w:rPr>
                <w:b w:val="0"/>
                <w:i w:val="0"/>
                <w:sz w:val="20"/>
              </w:rPr>
              <w:t xml:space="preserve"> </w:t>
            </w:r>
            <w:r>
              <w:rPr>
                <w:b w:val="0"/>
                <w:i w:val="0"/>
                <w:sz w:val="20"/>
              </w:rPr>
              <w:t>Slide 69</w:t>
            </w:r>
          </w:p>
        </w:tc>
      </w:tr>
    </w:tbl>
    <w:p>
      <w:pPr>
        <w:spacing w:after="80"/>
      </w:pPr>
    </w:p>
    <w:p>
      <w:pPr>
        <w:pStyle w:val="Heading2"/>
        <w:spacing w:before="200" w:after="100"/>
      </w:pPr>
      <w:r>
        <w:rPr>
          <w:rFonts w:ascii="Georgia" w:hAnsi="Georgia"/>
          <w:color w:val="7A2D5A"/>
        </w:rPr>
        <w:t>6.9 · The conditions, point by point</w:t>
      </w:r>
    </w:p>
    <w:p>
      <w:pPr>
        <w:pStyle w:val="Heading3"/>
        <w:spacing w:before="200" w:after="100"/>
      </w:pPr>
      <w:r>
        <w:rPr>
          <w:rFonts w:ascii="Georgia" w:hAnsi="Georgia"/>
          <w:color w:val="7A2D5A"/>
        </w:rPr>
        <w:t>Acute pericarditis</w:t>
      </w:r>
    </w:p>
    <w:p>
      <w:pPr>
        <w:spacing w:after="120"/>
      </w:pPr>
      <w:r>
        <w:rPr>
          <w:b/>
          <w:i w:val="0"/>
        </w:rPr>
        <w:t>Defining feature:</w:t>
      </w:r>
      <w:r>
        <w:rPr>
          <w:b w:val="0"/>
          <w:i w:val="0"/>
        </w:rPr>
        <w:t xml:space="preserve"> sharp, pleuritic, positional chest pain eased by leaning forward, a scratchy friction rub and widespread concave ST elevation with PR depression</w:t>
      </w:r>
    </w:p>
    <w:p>
      <w:pPr>
        <w:spacing w:after="120"/>
      </w:pPr>
      <w:r>
        <w:rPr>
          <w:b w:val="0"/>
          <w:i w:val="0"/>
        </w:rPr>
        <w:t>Definition</w:t>
      </w:r>
      <w:r>
        <w:rPr>
          <w:b w:val="0"/>
          <w:i w:val="0"/>
        </w:rPr>
        <w:t>Inflammation of the pericardial sac lasting less than 4 to 6 weeks; the most common disorder of the pericardium.</w:t>
      </w:r>
      <w:r>
        <w:rPr>
          <w:b w:val="0"/>
          <w:i w:val="0"/>
        </w:rPr>
        <w:t>Who gets it</w:t>
      </w:r>
      <w:r>
        <w:rPr>
          <w:b w:val="0"/>
          <w:i w:val="0"/>
        </w:rPr>
        <w:t>About 27.7 per 100,000 a year; about 5% of emergency department admissions for nonischemic chest pain.</w:t>
      </w:r>
      <w:r>
        <w:rPr>
          <w:b w:val="0"/>
          <w:i w:val="0"/>
        </w:rPr>
        <w:t>Risk factors</w:t>
      </w:r>
      <w:r>
        <w:rPr>
          <w:b w:val="0"/>
          <w:i w:val="0"/>
        </w:rPr>
        <w:t>Most often idiopathic (most likely viral: coxsackievirus and echovirus, also cytomegalovirus and human immunodeficiency virus in adults); malignancy; myocardial infarction or cardiac surgery (Dressler syndrome); chest radiation; autoimmune disease; uremia (blood urea nitrogen above 60 mg/dL); tuberculosis in developing countries; drug-induced lupus (procainamide, hydralazine).</w:t>
      </w:r>
      <w:r>
        <w:rPr>
          <w:b w:val="0"/>
          <w:i w:val="0"/>
        </w:rPr>
        <w:t>Classic signs &amp; symptoms</w:t>
      </w:r>
      <w:r>
        <w:rPr>
          <w:b w:val="0"/>
          <w:i w:val="0"/>
        </w:rPr>
        <w:t>Pleuritic (sharp) substernal chest pain, worse supine and on inspiration, relieved by leaning forward; may have fever.</w:t>
      </w:r>
      <w:r>
        <w:rPr>
          <w:b w:val="0"/>
          <w:i w:val="0"/>
        </w:rPr>
        <w:t>Physical exam findings</w:t>
      </w:r>
      <w:r>
        <w:rPr>
          <w:b w:val="0"/>
          <w:i w:val="0"/>
        </w:rPr>
        <w:t>Pericardial friction rub: highly specific, triphasic, scratchy or squeaking, loudest at the left sternal border with the diaphragm, louder leaning forward and holding a breath.</w:t>
      </w:r>
      <w:r>
        <w:rPr>
          <w:b w:val="0"/>
          <w:i w:val="0"/>
        </w:rPr>
        <w:t>Diagnostics / tests</w:t>
      </w:r>
      <w:r>
        <w:rPr>
          <w:b w:val="0"/>
          <w:i w:val="0"/>
        </w:rPr>
        <w:t>Clinical diagnosis with two of four criteria (sharp substernal chest pain, rub, widespread ST elevation, new or worsening effusion); electrocardiogram with widespread concave ST elevation and PR depression, reciprocal changes in aVR, sinus tachycardia; complete blood count, troponins, sedimentation rate, C-reactive protein; echocardiogram often normal; chest radiograph typically normal.</w:t>
      </w:r>
      <w:r>
        <w:rPr>
          <w:b w:val="0"/>
          <w:i w:val="0"/>
        </w:rPr>
        <w:t>First-line treatment</w:t>
      </w:r>
      <w:r>
        <w:rPr>
          <w:b w:val="0"/>
          <w:i w:val="0"/>
        </w:rPr>
        <w:t>Nonsteroidal anti-inflammatory drug (aspirin, ibuprofen or indomethacin) plus colchicine for about 3 months, with gastrointestinal protection; prednisone if anti-inflammatories cannot be taken; aspirin, not other nonsteroidal anti-inflammatory drugs, after a myocardial infarction; no strenuous activity for at least 1 month, heart rate under 100; head of bed elevated; finish the full course.</w:t>
      </w:r>
      <w:r>
        <w:rPr>
          <w:b w:val="0"/>
          <w:i w:val="0"/>
        </w:rPr>
        <w:t>Complications</w:t>
      </w:r>
      <w:r>
        <w:rPr>
          <w:b w:val="0"/>
          <w:i w:val="0"/>
        </w:rPr>
        <w:t>Recurrence (15 to 30%); effusion and tamponade; myopericarditis; constrictive pericarditis (a late occurrence); poorest prognosis in about 15% with high-risk features.</w:t>
      </w:r>
    </w:p>
    <w:p>
      <w:pPr>
        <w:spacing w:after="120"/>
      </w:pPr>
      <w:r>
        <w:rPr>
          <w:b w:val="0"/>
          <w:i w:val="0"/>
        </w:rPr>
        <w:t>Slides 4–34</w:t>
      </w:r>
    </w:p>
    <w:p>
      <w:pPr>
        <w:pStyle w:val="Heading3"/>
        <w:spacing w:before="200" w:after="100"/>
      </w:pPr>
      <w:r>
        <w:rPr>
          <w:rFonts w:ascii="Georgia" w:hAnsi="Georgia"/>
          <w:color w:val="7A2D5A"/>
        </w:rPr>
        <w:t>Recurrent pericarditis</w:t>
      </w:r>
    </w:p>
    <w:p>
      <w:pPr>
        <w:spacing w:after="120"/>
      </w:pPr>
      <w:r>
        <w:rPr>
          <w:b/>
          <w:i w:val="0"/>
        </w:rPr>
        <w:t>Defining feature:</w:t>
      </w:r>
      <w:r>
        <w:rPr>
          <w:b w:val="0"/>
          <w:i w:val="0"/>
        </w:rPr>
        <w:t xml:space="preserve"> pericarditis symptoms returning after a symptom-free interval of 4 to 6 weeks or longer</w:t>
      </w:r>
    </w:p>
    <w:p>
      <w:pPr>
        <w:spacing w:after="120"/>
      </w:pPr>
      <w:r>
        <w:rPr>
          <w:b w:val="0"/>
          <w:i w:val="0"/>
        </w:rPr>
        <w:t>Definition</w:t>
      </w:r>
      <w:r>
        <w:rPr>
          <w:b w:val="0"/>
          <w:i w:val="0"/>
        </w:rPr>
        <w:t>Return of acute pericarditis symptoms after a symptom-free interval of 4 to 6 weeks or longer.</w:t>
      </w:r>
      <w:r>
        <w:rPr>
          <w:b w:val="0"/>
          <w:i w:val="0"/>
        </w:rPr>
        <w:t>Who gets it</w:t>
      </w:r>
      <w:r>
        <w:rPr>
          <w:b w:val="0"/>
          <w:i w:val="0"/>
        </w:rPr>
        <w:t>About 15 to 30% of patients with acute pericarditis.</w:t>
      </w:r>
      <w:r>
        <w:rPr>
          <w:b w:val="0"/>
          <w:i w:val="0"/>
        </w:rPr>
        <w:t>Risk factors</w:t>
      </w:r>
      <w:r>
        <w:rPr>
          <w:b w:val="0"/>
          <w:i w:val="0"/>
        </w:rPr>
        <w:t>For multiple recurrences: the magnitude of C-reactive protein elevation, the severity of late gadolinium enhancement, an autoimmune etiology.</w:t>
      </w:r>
      <w:r>
        <w:rPr>
          <w:b w:val="0"/>
          <w:i w:val="0"/>
        </w:rPr>
        <w:t>Classic signs &amp; symptoms</w:t>
      </w:r>
      <w:r>
        <w:rPr>
          <w:b w:val="0"/>
          <w:i w:val="0"/>
        </w:rPr>
        <w:t>The same sharp, positional pericardial pain returning after a symptom-free gap.</w:t>
      </w:r>
      <w:r>
        <w:rPr>
          <w:b w:val="0"/>
          <w:i w:val="0"/>
        </w:rPr>
        <w:t>Physical exam findings</w:t>
      </w:r>
      <w:r>
        <w:rPr>
          <w:b w:val="0"/>
          <w:i w:val="0"/>
        </w:rPr>
        <w:t>Not on the slides beyond those of acute pericarditis (rub, fever in the inflammatory phenotype).</w:t>
      </w:r>
      <w:r>
        <w:rPr>
          <w:b w:val="0"/>
          <w:i w:val="0"/>
        </w:rPr>
        <w:t>Diagnostics / tests</w:t>
      </w:r>
      <w:r>
        <w:rPr>
          <w:b w:val="0"/>
          <w:i w:val="0"/>
        </w:rPr>
        <w:t>C-reactive protein (above 10 mg/L marks the inflammatory phenotype); cardiac magnetic resonance for risk stratification and to show pericardial inflammation.</w:t>
      </w:r>
      <w:r>
        <w:rPr>
          <w:b w:val="0"/>
          <w:i w:val="0"/>
        </w:rPr>
        <w:t>First-line treatment</w:t>
      </w:r>
      <w:r>
        <w:rPr>
          <w:b w:val="0"/>
          <w:i w:val="0"/>
        </w:rPr>
        <w:t>First recurrence: nonsteroidal anti-inflammatory drug plus colchicine for 6 months or more. Recurrent, colchicine-resistant or steroid-dependent disease with an inflammatory phenotype: anti-interleukin-1 therapy (anakinra or rilonacept), preferred and now used earlier; low-to-moderate prednisone for systemic autoimmune disease. Refer to cardiology.</w:t>
      </w:r>
      <w:r>
        <w:rPr>
          <w:b w:val="0"/>
          <w:i w:val="0"/>
        </w:rPr>
        <w:t>Complications</w:t>
      </w:r>
      <w:r>
        <w:rPr>
          <w:b w:val="0"/>
          <w:i w:val="0"/>
        </w:rPr>
        <w:t>Further recurrences; steroid dependence; frequent, highly symptomatic recurrences with effusion may lead to pericardiectomy.</w:t>
      </w:r>
    </w:p>
    <w:p>
      <w:pPr>
        <w:spacing w:after="120"/>
      </w:pPr>
      <w:r>
        <w:rPr>
          <w:b w:val="0"/>
          <w:i w:val="0"/>
        </w:rPr>
        <w:t>Slides 5, 7, 29, 31, 33, 35</w:t>
      </w:r>
    </w:p>
    <w:p>
      <w:pPr>
        <w:pStyle w:val="Heading3"/>
        <w:spacing w:before="200" w:after="100"/>
      </w:pPr>
      <w:r>
        <w:rPr>
          <w:rFonts w:ascii="Georgia" w:hAnsi="Georgia"/>
          <w:color w:val="7A2D5A"/>
        </w:rPr>
        <w:t>Constrictive pericarditis</w:t>
      </w:r>
    </w:p>
    <w:p>
      <w:pPr>
        <w:spacing w:after="120"/>
      </w:pPr>
      <w:r>
        <w:rPr>
          <w:b/>
          <w:i w:val="0"/>
        </w:rPr>
        <w:t>Defining feature:</w:t>
      </w:r>
      <w:r>
        <w:rPr>
          <w:b w:val="0"/>
          <w:i w:val="0"/>
        </w:rPr>
        <w:t xml:space="preserve"> heart-failure-like fluid overload with an elevated jugular venous pressure that rises on inspiration (Kussmaul sign) and sometimes a pericardial knock</w:t>
      </w:r>
    </w:p>
    <w:p>
      <w:pPr>
        <w:spacing w:after="120"/>
      </w:pPr>
      <w:r>
        <w:rPr>
          <w:b w:val="0"/>
          <w:i w:val="0"/>
        </w:rPr>
        <w:t>Definition</w:t>
      </w:r>
      <w:r>
        <w:rPr>
          <w:b w:val="0"/>
          <w:i w:val="0"/>
        </w:rPr>
        <w:t>Fibrous scarring of the pericardium with loss of elasticity, producing a noncompliant sac that limits filling.</w:t>
      </w:r>
      <w:r>
        <w:rPr>
          <w:b w:val="0"/>
          <w:i w:val="0"/>
        </w:rPr>
        <w:t>Who gets it</w:t>
      </w:r>
      <w:r>
        <w:rPr>
          <w:b w:val="0"/>
          <w:i w:val="0"/>
        </w:rPr>
        <w:t>True prevalence unknown; uncommon after viral pericarditis.</w:t>
      </w:r>
      <w:r>
        <w:rPr>
          <w:b w:val="0"/>
          <w:i w:val="0"/>
        </w:rPr>
        <w:t>Risk factors</w:t>
      </w:r>
      <w:r>
        <w:rPr>
          <w:b w:val="0"/>
          <w:i w:val="0"/>
        </w:rPr>
        <w:t>Idiopathic or viral (more than 50%); cardiac surgery; prior radiation; infection; connective tissue disease; uremia; prior pericarditis, trauma or surgery; tuberculosis.</w:t>
      </w:r>
      <w:r>
        <w:rPr>
          <w:b w:val="0"/>
          <w:i w:val="0"/>
        </w:rPr>
        <w:t>Classic signs &amp; symptoms</w:t>
      </w:r>
      <w:r>
        <w:rPr>
          <w:b w:val="0"/>
          <w:i w:val="0"/>
        </w:rPr>
        <w:t>Fluid overload (peripheral edema, anasarca) and low output (fatigue, dyspnea on exertion).</w:t>
      </w:r>
      <w:r>
        <w:rPr>
          <w:b w:val="0"/>
          <w:i w:val="0"/>
        </w:rPr>
        <w:t>Physical exam findings</w:t>
      </w:r>
      <w:r>
        <w:rPr>
          <w:b w:val="0"/>
          <w:i w:val="0"/>
        </w:rPr>
        <w:t>Elevated jugular venous pressure with the Kussmaul sign; pericardial knock slightly earlier than a third heart sound (pathognomonic, rare); severe disease: ascites, pleural effusion, pulsatile hepatomegaly, cachexia.</w:t>
      </w:r>
      <w:r>
        <w:rPr>
          <w:b w:val="0"/>
          <w:i w:val="0"/>
        </w:rPr>
        <w:t>Diagnostics / tests</w:t>
      </w:r>
      <w:r>
        <w:rPr>
          <w:b w:val="0"/>
          <w:i w:val="0"/>
        </w:rPr>
        <w:t>Echocardiogram (thick pericardium, septal bounce toward the left ventricle, respiratory variation, biatrial enlargement); electrocardiogram (nonspecific changes, low voltage, atrial fibrillation when advanced); chest radiograph calcification (specific, but usually absent); cardiac magnetic resonance or computed tomography for thickness; sedimentation rate and C-reactive protein often raised; natriuretic peptide likely lower than in restrictive cardiomyopathy; right heart catheterization with coronary angiography occasionally needed to confirm.</w:t>
      </w:r>
      <w:r>
        <w:rPr>
          <w:b w:val="0"/>
          <w:i w:val="0"/>
        </w:rPr>
        <w:t>First-line treatment</w:t>
      </w:r>
      <w:r>
        <w:rPr>
          <w:b w:val="0"/>
          <w:i w:val="0"/>
        </w:rPr>
        <w:t>Often surgical: pericardiectomy (diuretics used sparingly before surgery). Early, stable disease: 2-to-3-month trial of anti-inflammatories and colchicine with diuretics. Treat tuberculosis when it is the cause.</w:t>
      </w:r>
      <w:r>
        <w:rPr>
          <w:b w:val="0"/>
          <w:i w:val="0"/>
        </w:rPr>
        <w:t>Complications</w:t>
      </w:r>
      <w:r>
        <w:rPr>
          <w:b w:val="0"/>
          <w:i w:val="0"/>
        </w:rPr>
        <w:t>Low survival untreated; atrial fibrillation; after pericardiectomy 5-year survival nearly 80%, 10-year nearly 60%; worst after prior radiation; older age and comorbidities predict a poor outcome.</w:t>
      </w:r>
    </w:p>
    <w:p>
      <w:pPr>
        <w:spacing w:after="120"/>
      </w:pPr>
      <w:r>
        <w:rPr>
          <w:b w:val="0"/>
          <w:i w:val="0"/>
        </w:rPr>
        <w:t>Slides 39–50</w:t>
      </w:r>
    </w:p>
    <w:p>
      <w:pPr>
        <w:pStyle w:val="Heading3"/>
        <w:spacing w:before="200" w:after="100"/>
      </w:pPr>
      <w:r>
        <w:rPr>
          <w:rFonts w:ascii="Georgia" w:hAnsi="Georgia"/>
          <w:color w:val="7A2D5A"/>
        </w:rPr>
        <w:t>Pericardial effusion</w:t>
      </w:r>
    </w:p>
    <w:p>
      <w:pPr>
        <w:spacing w:after="120"/>
      </w:pPr>
      <w:r>
        <w:rPr>
          <w:b/>
          <w:i w:val="0"/>
        </w:rPr>
        <w:t>Defining feature:</w:t>
      </w:r>
      <w:r>
        <w:rPr>
          <w:b w:val="0"/>
          <w:i w:val="0"/>
        </w:rPr>
        <w:t xml:space="preserve"> extra fluid in the pericardial space, confirmed by echocardiogram, with or without hemodynamic compromise</w:t>
      </w:r>
    </w:p>
    <w:p>
      <w:pPr>
        <w:spacing w:after="120"/>
      </w:pPr>
      <w:r>
        <w:rPr>
          <w:b w:val="0"/>
          <w:i w:val="0"/>
        </w:rPr>
        <w:t>Definition</w:t>
      </w:r>
      <w:r>
        <w:rPr>
          <w:b w:val="0"/>
          <w:i w:val="0"/>
        </w:rPr>
        <w:t>Accumulation of extra fluid in the pericardial space around the heart.</w:t>
      </w:r>
      <w:r>
        <w:rPr>
          <w:b w:val="0"/>
          <w:i w:val="0"/>
        </w:rPr>
        <w:t>Who gets it</w:t>
      </w:r>
      <w:r>
        <w:rPr>
          <w:b w:val="0"/>
          <w:i w:val="0"/>
        </w:rPr>
        <w:t>Up to 6.5% of the general adult population (Framingham).</w:t>
      </w:r>
      <w:r>
        <w:rPr>
          <w:b w:val="0"/>
          <w:i w:val="0"/>
        </w:rPr>
        <w:t>Risk factors</w:t>
      </w:r>
      <w:r>
        <w:rPr>
          <w:b w:val="0"/>
          <w:i w:val="0"/>
        </w:rPr>
        <w:t>Idiopathic; malignancy; infection (human immunodeficiency virus, Lyme disease, coxsackievirus, tuberculosis); after myocardial infarction or cardiac surgery; uremia, hypothyroidism (myxedema); systemic lupus erythematosus; trauma; doxorubicin, minoxidil, phenytoin, hydralazine and procainamide.</w:t>
      </w:r>
      <w:r>
        <w:rPr>
          <w:b w:val="0"/>
          <w:i w:val="0"/>
        </w:rPr>
        <w:t>Classic signs &amp; symptoms</w:t>
      </w:r>
      <w:r>
        <w:rPr>
          <w:b w:val="0"/>
          <w:i w:val="0"/>
        </w:rPr>
        <w:t>Small: none or vague (dull chest ache, fatigue, decreased exercise tolerance, dyspnea). Large: dysphagia, nausea, hiccups, cough, hoarseness (recurrent laryngeal nerve).</w:t>
      </w:r>
      <w:r>
        <w:rPr>
          <w:b w:val="0"/>
          <w:i w:val="0"/>
        </w:rPr>
        <w:t>Physical exam findings</w:t>
      </w:r>
      <w:r>
        <w:rPr>
          <w:b w:val="0"/>
          <w:i w:val="0"/>
        </w:rPr>
        <w:t>Not on the slides for an uncomplicated effusion; tamponade findings (6.8) once it compresses the heart.</w:t>
      </w:r>
      <w:r>
        <w:rPr>
          <w:b w:val="0"/>
          <w:i w:val="0"/>
        </w:rPr>
        <w:t>Diagnostics / tests</w:t>
      </w:r>
      <w:r>
        <w:rPr>
          <w:b w:val="0"/>
          <w:i w:val="0"/>
        </w:rPr>
        <w:t>Echocardiogram required to confirm; chest radiograph may show a globular heart; labs for the cause (blood counts, chemistry, thyroid tests, antinuclear antibody in a young woman, Lyme and human immunodeficiency virus serology, tuberculin skin test, albumin and urine protein, malignancy evaluation); diagnostic pericardiocentesis for an unexplained moderate-to-large effusion (fluid: cell count, Gram stain, cultures, acid-fast studies, cytology).</w:t>
      </w:r>
      <w:r>
        <w:rPr>
          <w:b w:val="0"/>
          <w:i w:val="0"/>
        </w:rPr>
        <w:t>First-line treatment</w:t>
      </w:r>
      <w:r>
        <w:rPr>
          <w:b w:val="0"/>
          <w:i w:val="0"/>
        </w:rPr>
        <w:t>Treat the underlying cause; pericardial window or pericardiectomy for recurrent or loculated (especially posterior) effusions; serial transthoracic echocardiograms for large effusions.</w:t>
      </w:r>
      <w:r>
        <w:rPr>
          <w:b w:val="0"/>
          <w:i w:val="0"/>
        </w:rPr>
        <w:t>Complications</w:t>
      </w:r>
      <w:r>
        <w:rPr>
          <w:b w:val="0"/>
          <w:i w:val="0"/>
        </w:rPr>
        <w:t>Tamponade (with under 200 mL if it accumulates rapidly); recurrence; symptomatic malignant effusion: median survival 2 to 4 months, palliative care recommended.</w:t>
      </w:r>
    </w:p>
    <w:p>
      <w:pPr>
        <w:spacing w:after="120"/>
      </w:pPr>
      <w:r>
        <w:rPr>
          <w:b w:val="0"/>
          <w:i w:val="0"/>
        </w:rPr>
        <w:t>Slides 7, 9, 52–58, 63–70</w:t>
      </w:r>
    </w:p>
    <w:p>
      <w:pPr>
        <w:pStyle w:val="Heading3"/>
        <w:spacing w:before="200" w:after="100"/>
      </w:pPr>
      <w:r>
        <w:rPr>
          <w:rFonts w:ascii="Georgia" w:hAnsi="Georgia"/>
          <w:color w:val="7A2D5A"/>
        </w:rPr>
        <w:t>Cardiac tamponade</w:t>
      </w:r>
    </w:p>
    <w:p>
      <w:pPr>
        <w:spacing w:after="120"/>
      </w:pPr>
      <w:r>
        <w:rPr>
          <w:b/>
          <w:i w:val="0"/>
        </w:rPr>
        <w:t>Defining feature:</w:t>
      </w:r>
      <w:r>
        <w:rPr>
          <w:b w:val="0"/>
          <w:i w:val="0"/>
        </w:rPr>
        <w:t xml:space="preserve"> hypotension, distended neck veins and muffled heart sounds (Beck triad) with pulsus paradoxus, relieved by pericardiocentesis</w:t>
      </w:r>
    </w:p>
    <w:p>
      <w:pPr>
        <w:spacing w:after="120"/>
      </w:pPr>
      <w:r>
        <w:rPr>
          <w:b w:val="0"/>
          <w:i w:val="0"/>
        </w:rPr>
        <w:t>Definition</w:t>
      </w:r>
      <w:r>
        <w:rPr>
          <w:b w:val="0"/>
          <w:i w:val="0"/>
        </w:rPr>
        <w:t>Pericardial fluid under pressure compressing the heart, impairing diastolic filling and cardiac output.</w:t>
      </w:r>
      <w:r>
        <w:rPr>
          <w:b w:val="0"/>
          <w:i w:val="0"/>
        </w:rPr>
        <w:t>Who gets it</w:t>
      </w:r>
      <w:r>
        <w:rPr>
          <w:b w:val="0"/>
          <w:i w:val="0"/>
        </w:rPr>
        <w:t>About 0.05% of hospital admissions.</w:t>
      </w:r>
      <w:r>
        <w:rPr>
          <w:b w:val="0"/>
          <w:i w:val="0"/>
        </w:rPr>
        <w:t>Risk factors</w:t>
      </w:r>
      <w:r>
        <w:rPr>
          <w:b w:val="0"/>
          <w:i w:val="0"/>
        </w:rPr>
        <w:t>Acute pericarditis, iatrogenic injury, penetrating trauma, free-wall rupture after myocardial infarction, malignancy, aortic dissection; rapid accumulation of fluid.</w:t>
      </w:r>
      <w:r>
        <w:rPr>
          <w:b w:val="0"/>
          <w:i w:val="0"/>
        </w:rPr>
        <w:t>Classic signs &amp; symptoms</w:t>
      </w:r>
      <w:r>
        <w:rPr>
          <w:b w:val="0"/>
          <w:i w:val="0"/>
        </w:rPr>
        <w:t>Chest pain or discomfort, dyspnea or tachypnea, syncope or presyncope, fatigue, edema.</w:t>
      </w:r>
      <w:r>
        <w:rPr>
          <w:b w:val="0"/>
          <w:i w:val="0"/>
        </w:rPr>
        <w:t>Physical exam findings</w:t>
      </w:r>
      <w:r>
        <w:rPr>
          <w:b w:val="0"/>
          <w:i w:val="0"/>
        </w:rPr>
        <w:t>Beck triad; elevated jugular venous pressure; pulsus paradoxus (a 10 mmHg drop in blood pressure with inspiration); hypotension; sinus tachycardia (significant compromise); prominent x and absent y descent.</w:t>
      </w:r>
      <w:r>
        <w:rPr>
          <w:b w:val="0"/>
          <w:i w:val="0"/>
        </w:rPr>
        <w:t>Diagnostics / tests</w:t>
      </w:r>
      <w:r>
        <w:rPr>
          <w:b w:val="0"/>
          <w:i w:val="0"/>
        </w:rPr>
        <w:t>Clinical diagnosis, confirmed by the response to drainage; echocardiogram (effusion with right ventricular diastolic collapse); electrocardiogram (low voltage, tachycardia, electrical alternans); chest radiograph (water-bottle heart, clear lungs); catheterization (equal pressures in all chambers).</w:t>
      </w:r>
      <w:r>
        <w:rPr>
          <w:b w:val="0"/>
          <w:i w:val="0"/>
        </w:rPr>
        <w:t>First-line treatment</w:t>
      </w:r>
      <w:r>
        <w:rPr>
          <w:b w:val="0"/>
          <w:i w:val="0"/>
        </w:rPr>
        <w:t>Expedient pericardiocentesis (definitive); intravenous fluids to support preload until then; emergent surgery for hemorrhagic tamponade after trauma.</w:t>
      </w:r>
      <w:r>
        <w:rPr>
          <w:b w:val="0"/>
          <w:i w:val="0"/>
        </w:rPr>
        <w:t>Complications</w:t>
      </w:r>
      <w:r>
        <w:rPr>
          <w:b w:val="0"/>
          <w:i w:val="0"/>
        </w:rPr>
        <w:t>Hemodynamic collapse and death if missed; short-term outcome often good with prompt treatment; long-term prognosis depends on the cause.</w:t>
      </w:r>
    </w:p>
    <w:p>
      <w:pPr>
        <w:spacing w:after="120"/>
      </w:pPr>
      <w:r>
        <w:rPr>
          <w:b w:val="0"/>
          <w:i w:val="0"/>
        </w:rPr>
        <w:t>Slides 6, 7, 54–71</w:t>
      </w:r>
    </w:p>
    <w:p>
      <w:pPr>
        <w:pStyle w:val="Heading3"/>
        <w:spacing w:before="200" w:after="100"/>
      </w:pPr>
      <w:r>
        <w:rPr>
          <w:rFonts w:ascii="Georgia" w:hAnsi="Georgia"/>
          <w:color w:val="7A2D5A"/>
        </w:rPr>
        <w:t>Effusive-constrictive pericarditis</w:t>
      </w:r>
    </w:p>
    <w:p>
      <w:pPr>
        <w:spacing w:after="120"/>
      </w:pPr>
      <w:r>
        <w:rPr>
          <w:b/>
          <w:i w:val="0"/>
        </w:rPr>
        <w:t>Defining feature:</w:t>
      </w:r>
      <w:r>
        <w:rPr>
          <w:b w:val="0"/>
          <w:i w:val="0"/>
        </w:rPr>
        <w:t xml:space="preserve"> constriction that persists after the effusion has been drained</w:t>
      </w:r>
    </w:p>
    <w:p>
      <w:pPr>
        <w:spacing w:after="120"/>
      </w:pPr>
      <w:r>
        <w:rPr>
          <w:b w:val="0"/>
          <w:i w:val="0"/>
        </w:rPr>
        <w:t>Definition</w:t>
      </w:r>
      <w:r>
        <w:rPr>
          <w:b w:val="0"/>
          <w:i w:val="0"/>
        </w:rPr>
        <w:t>Underlying constrictive pericarditis with a coexisting pericardial effusion, usually with cardiac tamponade.</w:t>
      </w:r>
      <w:r>
        <w:rPr>
          <w:b w:val="0"/>
          <w:i w:val="0"/>
        </w:rPr>
        <w:t>Who gets it</w:t>
      </w:r>
      <w:r>
        <w:rPr>
          <w:b w:val="0"/>
          <w:i w:val="0"/>
        </w:rPr>
        <w:t>Not on the slides.</w:t>
      </w:r>
      <w:r>
        <w:rPr>
          <w:b w:val="0"/>
          <w:i w:val="0"/>
        </w:rPr>
        <w:t>Risk factors</w:t>
      </w:r>
      <w:r>
        <w:rPr>
          <w:b w:val="0"/>
          <w:i w:val="0"/>
        </w:rPr>
        <w:t>Not on the slides beyond the causes of constriction and effusion.</w:t>
      </w:r>
      <w:r>
        <w:rPr>
          <w:b w:val="0"/>
          <w:i w:val="0"/>
        </w:rPr>
        <w:t>Classic signs &amp; symptoms</w:t>
      </w:r>
      <w:r>
        <w:rPr>
          <w:b w:val="0"/>
          <w:i w:val="0"/>
        </w:rPr>
        <w:t>Tamponade, then persistent constrictive physiology after drainage.</w:t>
      </w:r>
      <w:r>
        <w:rPr>
          <w:b w:val="0"/>
          <w:i w:val="0"/>
        </w:rPr>
        <w:t>Physical exam findings</w:t>
      </w:r>
      <w:r>
        <w:rPr>
          <w:b w:val="0"/>
          <w:i w:val="0"/>
        </w:rPr>
        <w:t>Persistently elevated jugular venous pressure (with the Kussmaul sign of constriction) after the effusion is drained.</w:t>
      </w:r>
      <w:r>
        <w:rPr>
          <w:b w:val="0"/>
          <w:i w:val="0"/>
        </w:rPr>
        <w:t>Diagnostics / tests</w:t>
      </w:r>
      <w:r>
        <w:rPr>
          <w:b w:val="0"/>
          <w:i w:val="0"/>
        </w:rPr>
        <w:t>Recognized when constriction persists after effusion drainage.</w:t>
      </w:r>
      <w:r>
        <w:rPr>
          <w:b w:val="0"/>
          <w:i w:val="0"/>
        </w:rPr>
        <w:t>First-line treatment</w:t>
      </w:r>
      <w:r>
        <w:rPr>
          <w:b w:val="0"/>
          <w:i w:val="0"/>
        </w:rPr>
        <w:t>Not on the slides beyond drainage and the management of constriction.</w:t>
      </w:r>
      <w:r>
        <w:rPr>
          <w:b w:val="0"/>
          <w:i w:val="0"/>
        </w:rPr>
        <w:t>Complications</w:t>
      </w:r>
      <w:r>
        <w:rPr>
          <w:b w:val="0"/>
          <w:i w:val="0"/>
        </w:rPr>
        <w:t>Persistent constriction.</w:t>
      </w:r>
    </w:p>
    <w:p>
      <w:pPr>
        <w:spacing w:after="120"/>
      </w:pPr>
      <w:r>
        <w:rPr>
          <w:b w:val="0"/>
          <w:i w:val="0"/>
        </w:rPr>
        <w:t>Slides 4, 6, 52</w:t>
      </w:r>
    </w:p>
    <w:p>
      <w:pPr>
        <w:pStyle w:val="Heading2"/>
        <w:spacing w:before="200" w:after="100"/>
      </w:pPr>
      <w:r>
        <w:rPr>
          <w:rFonts w:ascii="Georgia" w:hAnsi="Georgia"/>
          <w:color w:val="7A2D5A"/>
        </w:rPr>
        <w:t>6.10 · Populations: adult and elderly</w:t>
      </w:r>
    </w:p>
    <w:p>
      <w:pPr>
        <w:spacing w:after="120"/>
      </w:pPr>
      <w:r>
        <w:rPr>
          <w:b w:val="0"/>
          <w:i w:val="0"/>
        </w:rPr>
        <w:t xml:space="preserve">The deck’s content is adult content throughout (for example, the adult causes of viral pericarditis are </w:t>
      </w:r>
      <w:r>
        <w:rPr>
          <w:b/>
          <w:i w:val="0"/>
        </w:rPr>
        <w:t>cytomegalovirus and human immunodeficiency virus</w:t>
      </w:r>
      <w:r>
        <w:rPr>
          <w:b w:val="0"/>
          <w:i w:val="0"/>
        </w:rPr>
        <w:t xml:space="preserve">, and up to </w:t>
      </w:r>
      <w:r>
        <w:rPr>
          <w:b/>
          <w:i w:val="0"/>
        </w:rPr>
        <w:t>6.5% of adults</w:t>
      </w:r>
      <w:r>
        <w:rPr>
          <w:b w:val="0"/>
          <w:i w:val="0"/>
        </w:rPr>
        <w:t xml:space="preserve"> carry an incidental effusion). Slide 36 gives the elderly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Elderly patients (slide 36)</w:t>
            </w:r>
          </w:p>
        </w:tc>
        <w:tc>
          <w:tcPr>
            <w:tcW w:type="dxa" w:w="7272"/>
            <w:shd w:val="clear" w:color="auto" w:fill="7A2D5A"/>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Beers list</w:t>
            </w:r>
          </w:p>
        </w:tc>
        <w:tc>
          <w:tcPr>
            <w:tcW w:type="dxa" w:w="7272"/>
          </w:tcPr>
          <w:p>
            <w:pPr>
              <w:spacing w:after="40"/>
            </w:pPr>
            <w:r>
              <w:rPr>
                <w:sz w:val="18"/>
              </w:rPr>
            </w:r>
            <w:r>
              <w:rPr>
                <w:b/>
                <w:i w:val="0"/>
                <w:sz w:val="18"/>
              </w:rPr>
              <w:t>Nonsteroidal anti-inflammatory drugs are on the Beers list</w:t>
            </w:r>
            <w:r>
              <w:rPr>
                <w:b w:val="0"/>
                <w:i w:val="0"/>
                <w:sz w:val="18"/>
              </w:rPr>
              <w:t xml:space="preserve"> of potentially inappropriate medications: use them with caution in older adults (bleeding, kidney injury).</w:t>
            </w:r>
          </w:p>
        </w:tc>
      </w:tr>
      <w:tr>
        <w:tc>
          <w:tcPr>
            <w:tcW w:type="dxa" w:w="7272"/>
          </w:tcPr>
          <w:p>
            <w:pPr>
              <w:spacing w:after="40"/>
            </w:pPr>
            <w:r>
              <w:rPr>
                <w:sz w:val="18"/>
              </w:rPr>
            </w:r>
            <w:r>
              <w:rPr>
                <w:b/>
                <w:i w:val="0"/>
                <w:sz w:val="18"/>
              </w:rPr>
              <w:t>Colchicine</w:t>
            </w:r>
          </w:p>
        </w:tc>
        <w:tc>
          <w:tcPr>
            <w:tcW w:type="dxa" w:w="7272"/>
          </w:tcPr>
          <w:p>
            <w:pPr>
              <w:spacing w:after="40"/>
            </w:pPr>
            <w:r>
              <w:rPr>
                <w:sz w:val="18"/>
              </w:rPr>
            </w:r>
            <w:r>
              <w:rPr>
                <w:b w:val="0"/>
                <w:i w:val="0"/>
                <w:sz w:val="18"/>
              </w:rPr>
              <w:t xml:space="preserve">Caution in older adults: </w:t>
            </w:r>
            <w:r>
              <w:rPr>
                <w:b/>
                <w:i w:val="0"/>
                <w:sz w:val="18"/>
              </w:rPr>
              <w:t>consider a dose reduction</w:t>
            </w:r>
            <w:r>
              <w:rPr>
                <w:b w:val="0"/>
                <w:i w:val="0"/>
                <w:sz w:val="18"/>
              </w:rPr>
              <w:t>.</w:t>
            </w:r>
          </w:p>
        </w:tc>
      </w:tr>
      <w:tr>
        <w:tc>
          <w:tcPr>
            <w:tcW w:type="dxa" w:w="7272"/>
          </w:tcPr>
          <w:p>
            <w:pPr>
              <w:spacing w:after="40"/>
            </w:pPr>
            <w:r>
              <w:rPr>
                <w:sz w:val="18"/>
              </w:rPr>
            </w:r>
            <w:r>
              <w:rPr>
                <w:b/>
                <w:i w:val="0"/>
                <w:sz w:val="18"/>
              </w:rPr>
              <w:t>Corticosteroids</w:t>
            </w:r>
          </w:p>
        </w:tc>
        <w:tc>
          <w:tcPr>
            <w:tcW w:type="dxa" w:w="7272"/>
          </w:tcPr>
          <w:p>
            <w:pPr>
              <w:spacing w:after="40"/>
            </w:pPr>
            <w:r>
              <w:rPr>
                <w:sz w:val="18"/>
              </w:rPr>
            </w:r>
            <w:r>
              <w:rPr>
                <w:b/>
                <w:i w:val="0"/>
                <w:sz w:val="18"/>
              </w:rPr>
              <w:t>Increase osteoporosis risk</w:t>
            </w:r>
            <w:r>
              <w:rPr>
                <w:b w:val="0"/>
                <w:i w:val="0"/>
                <w:sz w:val="18"/>
              </w:rPr>
              <w:t>, a particular concern on prolonged courses.</w:t>
            </w:r>
          </w:p>
        </w:tc>
      </w:tr>
      <w:tr>
        <w:tc>
          <w:tcPr>
            <w:tcW w:type="dxa" w:w="7272"/>
          </w:tcPr>
          <w:p>
            <w:pPr>
              <w:spacing w:after="40"/>
            </w:pPr>
            <w:r>
              <w:rPr>
                <w:sz w:val="18"/>
              </w:rPr>
            </w:r>
            <w:r>
              <w:rPr>
                <w:b/>
                <w:i w:val="0"/>
                <w:sz w:val="18"/>
              </w:rPr>
              <w:t>Malignancy</w:t>
            </w:r>
          </w:p>
        </w:tc>
        <w:tc>
          <w:tcPr>
            <w:tcW w:type="dxa" w:w="7272"/>
          </w:tcPr>
          <w:p>
            <w:pPr>
              <w:spacing w:after="40"/>
            </w:pPr>
            <w:r>
              <w:rPr>
                <w:sz w:val="18"/>
              </w:rPr>
            </w:r>
            <w:r>
              <w:rPr>
                <w:b w:val="0"/>
                <w:i w:val="0"/>
                <w:sz w:val="18"/>
              </w:rPr>
              <w:t xml:space="preserve">A </w:t>
            </w:r>
            <w:r>
              <w:rPr>
                <w:b/>
                <w:i w:val="0"/>
                <w:sz w:val="18"/>
                <w:highlight w:val="yellow"/>
              </w:rPr>
              <w:t>higher index of suspicion for malignancy</w:t>
            </w:r>
            <w:r>
              <w:rPr>
                <w:b w:val="0"/>
                <w:i w:val="0"/>
                <w:sz w:val="18"/>
              </w:rPr>
              <w:t xml:space="preserve">, especially with an </w:t>
            </w:r>
            <w:r>
              <w:rPr>
                <w:b/>
                <w:i w:val="0"/>
                <w:sz w:val="18"/>
              </w:rPr>
              <w:t>effusion or tamponade</w:t>
            </w:r>
            <w:r>
              <w:rPr>
                <w:b w:val="0"/>
                <w:i w:val="0"/>
                <w:sz w:val="18"/>
              </w:rPr>
              <w:t>.</w:t>
            </w:r>
          </w:p>
        </w:tc>
      </w:tr>
      <w:tr>
        <w:tc>
          <w:tcPr>
            <w:tcW w:type="dxa" w:w="7272"/>
          </w:tcPr>
          <w:p>
            <w:pPr>
              <w:spacing w:after="40"/>
            </w:pPr>
            <w:r>
              <w:rPr>
                <w:sz w:val="18"/>
              </w:rPr>
            </w:r>
            <w:r>
              <w:rPr>
                <w:b/>
                <w:i w:val="0"/>
                <w:sz w:val="18"/>
              </w:rPr>
              <w:t>Surgery</w:t>
            </w:r>
          </w:p>
        </w:tc>
        <w:tc>
          <w:tcPr>
            <w:tcW w:type="dxa" w:w="7272"/>
          </w:tcPr>
          <w:p>
            <w:pPr>
              <w:spacing w:after="40"/>
            </w:pPr>
            <w:r>
              <w:rPr>
                <w:sz w:val="18"/>
              </w:rPr>
            </w:r>
            <w:r>
              <w:rPr>
                <w:b/>
                <w:i w:val="0"/>
                <w:sz w:val="18"/>
              </w:rPr>
              <w:t>Higher morbidity and mortality with surgical interventions</w:t>
            </w:r>
            <w:r>
              <w:rPr>
                <w:b w:val="0"/>
                <w:i w:val="0"/>
                <w:sz w:val="18"/>
              </w:rPr>
              <w:t xml:space="preserve"> (pericardiocentesis, windows, pericardiectomy).</w:t>
            </w:r>
          </w:p>
        </w:tc>
      </w:tr>
      <w:tr>
        <w:tc>
          <w:tcPr>
            <w:tcW w:type="dxa" w:w="7272"/>
          </w:tcPr>
          <w:p>
            <w:pPr>
              <w:spacing w:after="40"/>
            </w:pPr>
            <w:r>
              <w:rPr>
                <w:sz w:val="18"/>
              </w:rPr>
            </w:r>
            <w:r>
              <w:rPr>
                <w:b/>
                <w:i w:val="0"/>
                <w:sz w:val="18"/>
              </w:rPr>
              <w:t>Rehabilitation</w:t>
            </w:r>
          </w:p>
        </w:tc>
        <w:tc>
          <w:tcPr>
            <w:tcW w:type="dxa" w:w="7272"/>
          </w:tcPr>
          <w:p>
            <w:pPr>
              <w:spacing w:after="40"/>
            </w:pPr>
            <w:r>
              <w:rPr>
                <w:sz w:val="18"/>
              </w:rPr>
            </w:r>
            <w:r>
              <w:rPr>
                <w:b w:val="0"/>
                <w:i w:val="0"/>
                <w:sz w:val="18"/>
              </w:rPr>
              <w:t xml:space="preserve">Older adults recovering from a prolonged illness or procedures often need </w:t>
            </w:r>
            <w:r>
              <w:rPr>
                <w:b/>
                <w:i w:val="0"/>
                <w:sz w:val="18"/>
              </w:rPr>
              <w:t>rehabilitation</w:t>
            </w:r>
            <w:r>
              <w:rPr>
                <w:b w:val="0"/>
                <w:i w:val="0"/>
                <w:sz w:val="18"/>
              </w:rPr>
              <w:t>.</w:t>
            </w:r>
          </w:p>
        </w:tc>
      </w:tr>
      <w:tr>
        <w:tc>
          <w:tcPr>
            <w:tcW w:type="dxa" w:w="7272"/>
          </w:tcPr>
          <w:p>
            <w:pPr>
              <w:spacing w:after="40"/>
            </w:pPr>
            <w:r>
              <w:rPr>
                <w:sz w:val="18"/>
              </w:rPr>
            </w:r>
            <w:r>
              <w:rPr>
                <w:b/>
                <w:i w:val="0"/>
                <w:sz w:val="18"/>
              </w:rPr>
              <w:t>Consults</w:t>
            </w:r>
          </w:p>
        </w:tc>
        <w:tc>
          <w:tcPr>
            <w:tcW w:type="dxa" w:w="7272"/>
          </w:tcPr>
          <w:p>
            <w:pPr>
              <w:spacing w:after="40"/>
            </w:pPr>
            <w:r>
              <w:rPr>
                <w:sz w:val="18"/>
              </w:rPr>
            </w:r>
            <w:r>
              <w:rPr>
                <w:b/>
                <w:i w:val="0"/>
                <w:sz w:val="18"/>
              </w:rPr>
              <w:t>Cardiology and cardiothoracic surgery</w:t>
            </w:r>
            <w:r>
              <w:rPr>
                <w:b w:val="0"/>
                <w:i w:val="0"/>
                <w:sz w:val="18"/>
              </w:rPr>
              <w:t xml:space="preserve"> (pericardiectomy and windows are cardiothoracic operations).</w:t>
            </w:r>
          </w:p>
        </w:tc>
      </w:tr>
    </w:tbl>
    <w:p>
      <w:pPr>
        <w:spacing w:after="80"/>
      </w:pPr>
    </w:p>
    <w:p>
      <w:pPr>
        <w:spacing w:after="120"/>
      </w:pPr>
      <w:r>
        <w:rPr>
          <w:b/>
          <w:i w:val="0"/>
        </w:rPr>
        <w:t>Prednisone and bone in older adults.</w:t>
      </w:r>
      <w:r>
        <w:rPr>
          <w:b w:val="0"/>
          <w:i w:val="0"/>
        </w:rPr>
        <w:t xml:space="preserve"> In elderly patients with pericarditis, corticosteroids such as prednisone increase osteoporosis risk. Older adults also need caution with nonsteroidal anti-inflammatory drugs and colchicine, with dose reduction considered, but the bone risk belongs to the corticosteroid.</w:t>
      </w:r>
    </w:p>
    <w:p>
      <w:pPr>
        <w:spacing w:after="120"/>
      </w:pPr>
      <w:r>
        <w:rPr>
          <w:b/>
          <w:i w:val="0"/>
        </w:rPr>
        <w:t>Older adults with an effusion.</w:t>
      </w:r>
      <w:r>
        <w:rPr>
          <w:b w:val="0"/>
          <w:i w:val="0"/>
        </w:rPr>
        <w:t xml:space="preserve"> In older adults there is a higher index of suspicion for malignancy, especially with an effusion or tamponade.</w:t>
      </w:r>
    </w:p>
    <w:p>
      <w:pPr>
        <w:spacing w:after="120"/>
      </w:pPr>
      <w:r>
        <w:rPr>
          <w:b w:val="0"/>
          <w:i w:val="0"/>
        </w:rPr>
        <w:t xml:space="preserve">Constrictive pericarditis: </w:t>
      </w:r>
      <w:r>
        <w:rPr>
          <w:b/>
          <w:i w:val="0"/>
        </w:rPr>
        <w:t>older age</w:t>
      </w:r>
      <w:r>
        <w:rPr>
          <w:b w:val="0"/>
          <w:i w:val="0"/>
        </w:rPr>
        <w:t xml:space="preserve"> and comorbidities such as renal dysfunction, pulmonary hypertension and hyponatremia predict a </w:t>
      </w:r>
      <w:r>
        <w:rPr>
          <w:b/>
          <w:i w:val="0"/>
        </w:rPr>
        <w:t>worse long-term outcome</w:t>
      </w:r>
      <w:r>
        <w:rPr>
          <w:b w:val="0"/>
          <w:i w:val="0"/>
        </w:rPr>
        <w:t xml:space="preserve"> (slide 50). Palliative care is recommended for a symptomatic malignant effusion (slide 69).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older adults: Beers list, bones, cancer, surgery, rehabilitation</w:t>
            </w:r>
          </w:p>
          <w:p>
            <w:pPr>
              <w:pStyle w:val="ListBullet"/>
              <w:spacing w:after="40"/>
            </w:pPr>
            <w:r>
              <w:rPr>
                <w:b/>
                <w:i w:val="0"/>
                <w:sz w:val="20"/>
              </w:rPr>
              <w:t>Anti-inflammatory drugs.</w:t>
            </w:r>
            <w:r>
              <w:rPr>
                <w:b w:val="0"/>
                <w:i w:val="0"/>
                <w:sz w:val="20"/>
              </w:rPr>
              <w:t xml:space="preserve"> Of the Beers list: “NSAIDs [nonsteroidal anti-inflammatory drugs] are especially part of that.” </w:t>
            </w:r>
            <w:r>
              <w:rPr>
                <w:b w:val="0"/>
                <w:i w:val="0"/>
                <w:sz w:val="20"/>
              </w:rPr>
              <w:t>1:06:43</w:t>
            </w:r>
            <w:r>
              <w:rPr>
                <w:b w:val="0"/>
                <w:i w:val="0"/>
                <w:sz w:val="20"/>
              </w:rPr>
              <w:t xml:space="preserve"> Long corticosteroid courses: “That can start to affect bone health” </w:t>
            </w:r>
            <w:r>
              <w:rPr>
                <w:b w:val="0"/>
                <w:i w:val="0"/>
                <w:sz w:val="20"/>
              </w:rPr>
              <w:t>1:07:23</w:t>
            </w:r>
          </w:p>
          <w:p>
            <w:pPr>
              <w:pStyle w:val="ListBullet"/>
              <w:spacing w:after="40"/>
            </w:pPr>
            <w:r>
              <w:rPr>
                <w:b/>
                <w:i w:val="0"/>
                <w:sz w:val="20"/>
              </w:rPr>
              <w:t>Think cancer first.</w:t>
            </w:r>
            <w:r>
              <w:rPr>
                <w:b w:val="0"/>
                <w:i w:val="0"/>
                <w:sz w:val="20"/>
              </w:rPr>
              <w:t xml:space="preserve"> “you have an older adult, you need to have a much higher index of suspicion from the get-go of it being malignancy.” </w:t>
            </w:r>
            <w:r>
              <w:rPr>
                <w:b w:val="0"/>
                <w:i w:val="0"/>
                <w:sz w:val="20"/>
              </w:rPr>
              <w:t>1:07:42</w:t>
            </w:r>
            <w:r>
              <w:rPr>
                <w:b w:val="0"/>
                <w:i w:val="0"/>
                <w:sz w:val="20"/>
              </w:rPr>
              <w:t xml:space="preserve"> and “that increases your index of suspicion increases even further if that acute pericarditis is with effusion” </w:t>
            </w:r>
            <w:r>
              <w:rPr>
                <w:b w:val="0"/>
                <w:i w:val="0"/>
                <w:sz w:val="20"/>
              </w:rPr>
              <w:t>1:07:46</w:t>
            </w:r>
          </w:p>
          <w:p>
            <w:pPr>
              <w:pStyle w:val="ListBullet"/>
              <w:spacing w:after="40"/>
            </w:pPr>
            <w:r>
              <w:rPr>
                <w:b/>
                <w:i w:val="0"/>
                <w:sz w:val="20"/>
              </w:rPr>
              <w:t>Procedures and recovery.</w:t>
            </w:r>
            <w:r>
              <w:rPr>
                <w:b w:val="0"/>
                <w:i w:val="0"/>
                <w:sz w:val="20"/>
              </w:rPr>
              <w:t xml:space="preserve"> “They have a higher morbidity and mortality from any surgical intervention period” </w:t>
            </w:r>
            <w:r>
              <w:rPr>
                <w:b w:val="0"/>
                <w:i w:val="0"/>
                <w:sz w:val="20"/>
              </w:rPr>
              <w:t>1:08:00</w:t>
            </w:r>
            <w:r>
              <w:rPr>
                <w:b w:val="0"/>
                <w:i w:val="0"/>
                <w:sz w:val="20"/>
              </w:rPr>
              <w:t xml:space="preserve"> “these patients, after prolonged illness, are much more likely to need rehabilitation.” </w:t>
            </w:r>
            <w:r>
              <w:rPr>
                <w:b w:val="0"/>
                <w:i w:val="0"/>
                <w:sz w:val="20"/>
              </w:rPr>
              <w:t>1:08:07</w:t>
            </w:r>
          </w:p>
          <w:p>
            <w:pPr>
              <w:pStyle w:val="ListBullet"/>
              <w:spacing w:after="40"/>
            </w:pPr>
            <w:r>
              <w:rPr>
                <w:b/>
                <w:i w:val="0"/>
                <w:sz w:val="20"/>
              </w:rPr>
              <w:t>Who to call.</w:t>
            </w:r>
            <w:r>
              <w:rPr>
                <w:b w:val="0"/>
                <w:i w:val="0"/>
                <w:sz w:val="20"/>
              </w:rPr>
              <w:t xml:space="preserve"> “you need to know who in your hospital does what” </w:t>
            </w:r>
            <w:r>
              <w:rPr>
                <w:b w:val="0"/>
                <w:i w:val="0"/>
                <w:sz w:val="20"/>
              </w:rPr>
              <w:t>1:09:43</w:t>
            </w:r>
            <w:r>
              <w:rPr>
                <w:b w:val="0"/>
                <w:i w:val="0"/>
                <w:sz w:val="20"/>
              </w:rPr>
              <w:t xml:space="preserve">. “But a pericardial window or pericardiotomy, that was gonna be CT [cardiothoracic] surgery, cardiothoracic surgery.” </w:t>
            </w:r>
            <w:r>
              <w:rPr>
                <w:b w:val="0"/>
                <w:i w:val="0"/>
                <w:sz w:val="20"/>
              </w:rPr>
              <w:t>1:09:52</w:t>
            </w:r>
            <w:r>
              <w:rPr>
                <w:b w:val="0"/>
                <w:i w:val="0"/>
                <w:sz w:val="20"/>
              </w:rPr>
              <w:t xml:space="preserve"> “If it’s bacterial absolutely infectious disease” </w:t>
            </w:r>
            <w:r>
              <w:rPr>
                <w:b w:val="0"/>
                <w:i w:val="0"/>
                <w:sz w:val="20"/>
              </w:rPr>
              <w:t>1:10:34</w:t>
            </w:r>
            <w:r>
              <w:rPr>
                <w:b w:val="0"/>
                <w:i w:val="0"/>
                <w:sz w:val="20"/>
              </w:rPr>
              <w:t xml:space="preserve"> </w:t>
            </w:r>
            <w:r>
              <w:rPr>
                <w:b w:val="0"/>
                <w:i w:val="0"/>
                <w:sz w:val="20"/>
              </w:rPr>
              <w:t>Slide 36</w:t>
            </w:r>
          </w:p>
        </w:tc>
      </w:tr>
    </w:tbl>
    <w:p>
      <w:pPr>
        <w:spacing w:after="80"/>
      </w:pPr>
    </w:p>
    <w:p>
      <w:pPr>
        <w:pStyle w:val="Heading1"/>
        <w:spacing w:before="280" w:after="100"/>
      </w:pPr>
      <w:r>
        <w:rPr>
          <w:rFonts w:ascii="Georgia" w:hAnsi="Georgia"/>
          <w:color w:val="7A2D5A"/>
        </w:rPr>
        <w:t>7 · Infective Endocarditis</w:t>
      </w:r>
    </w:p>
    <w:p>
      <w:pPr>
        <w:spacing w:after="120"/>
      </w:pPr>
      <w:r>
        <w:rPr>
          <w:b w:val="0"/>
          <w:i w:val="0"/>
        </w:rPr>
        <w:t>Lecture 32 · Professor L.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INFECTIVE ENDOCARDITIS — Professor L.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w:t>
            </w:r>
          </w:p>
          <w:p>
            <w:pPr>
              <w:pStyle w:val="ListNumber"/>
              <w:spacing w:after="40"/>
            </w:pPr>
            <w:r>
              <w:rPr>
                <w:b w:val="0"/>
                <w:i w:val="0"/>
                <w:sz w:val="20"/>
              </w:rPr>
              <w:t>Acute endocarditis</w:t>
            </w:r>
          </w:p>
          <w:p>
            <w:pPr>
              <w:pStyle w:val="ListNumber"/>
              <w:spacing w:after="40"/>
            </w:pPr>
            <w:r>
              <w:rPr>
                <w:b w:val="0"/>
                <w:i w:val="0"/>
                <w:sz w:val="20"/>
              </w:rPr>
              <w:t>Subacute endocarditis</w:t>
            </w:r>
          </w:p>
          <w:p>
            <w:pPr>
              <w:pStyle w:val="ListNumber"/>
              <w:spacing w:after="40"/>
            </w:pPr>
            <w:r>
              <w:rPr>
                <w:b w:val="0"/>
                <w:i w:val="0"/>
                <w:sz w:val="20"/>
              </w:rPr>
              <w:t>Discuss prophylaxis for bacterial endocarditis.</w:t>
            </w:r>
          </w:p>
          <w:p>
            <w:pPr>
              <w:pStyle w:val="ListNumber"/>
              <w:spacing w:after="40"/>
            </w:pPr>
            <w:r>
              <w:rPr>
                <w:b w:val="0"/>
                <w:i w:val="0"/>
                <w:sz w:val="20"/>
              </w:rPr>
              <w:t>Discuss indications and antibiotic regimens for subacute bacterial endocarditis prophylaxis.</w:t>
            </w:r>
          </w:p>
          <w:p>
            <w:pPr>
              <w:pStyle w:val="ListNumber"/>
              <w:spacing w:after="40"/>
            </w:pPr>
            <w:r>
              <w:rPr>
                <w:b w:val="0"/>
                <w:i w:val="0"/>
                <w:sz w:val="20"/>
              </w:rPr>
              <w:t>Demonstrate understanding of modified Duke diagnostic criteria.</w:t>
            </w:r>
          </w:p>
          <w:p>
            <w:pPr>
              <w:pStyle w:val="ListNumber"/>
              <w:spacing w:after="40"/>
            </w:pPr>
            <w:r>
              <w:rPr>
                <w:b w:val="0"/>
                <w:i w:val="0"/>
                <w:sz w:val="20"/>
              </w:rPr>
              <w:t>Identify medical care strategies for infective endocarditis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2–3 are the two forms named by objective 1; items 4, 5 and 6 are objectives of their own; item 7 is the populations objective and items 8–12 are its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three recorded parts, 1:43:02 in all, joined in order; times run from the start of the first part, so part 2 begins at 5:16 and part 3 at 45:09):</w:t>
            </w:r>
          </w:p>
          <w:p>
            <w:pPr>
              <w:pStyle w:val="ListBullet"/>
              <w:spacing w:after="40"/>
            </w:pPr>
            <w:r>
              <w:rPr>
                <w:b/>
                <w:i w:val="0"/>
                <w:sz w:val="20"/>
              </w:rPr>
              <w:t>How this section was made.</w:t>
            </w:r>
            <w:r>
              <w:rPr>
                <w:b w:val="0"/>
                <w:i w:val="0"/>
                <w:sz w:val="20"/>
              </w:rPr>
              <w:t xml:space="preserve"> From both transcriptions of the recording: our own (timestamped) and Notability’s, read side by side. Every quotation is word for word from one of them — ours wherever it is clean, Notability’s where ours garbles a word (amoxicillin, staph, tricuspid and a few plain phrases) — and any phrase both garbled (most drug and organism names) was left out. Every time shown is our transcription’s timestamp for the line where the quotation starts. The ★ boxes and highlights only choose which slide facts to learn first; they add no tested fact.</w:t>
            </w:r>
          </w:p>
          <w:p>
            <w:pPr>
              <w:pStyle w:val="ListBullet"/>
              <w:spacing w:after="40"/>
            </w:pPr>
            <w:r>
              <w:rPr>
                <w:b/>
                <w:i w:val="0"/>
                <w:sz w:val="20"/>
              </w:rPr>
              <w:t>Her clearest study instruction: prophylaxis.</w:t>
            </w:r>
            <w:r>
              <w:rPr>
                <w:b w:val="0"/>
                <w:i w:val="0"/>
                <w:sz w:val="20"/>
              </w:rPr>
              <w:t xml:space="preserve"> “I’m going to expect you to know this” </w:t>
            </w:r>
            <w:r>
              <w:rPr>
                <w:b w:val="0"/>
                <w:i w:val="0"/>
                <w:sz w:val="20"/>
              </w:rPr>
              <w:t>1:31</w:t>
            </w:r>
            <w:r>
              <w:rPr>
                <w:b w:val="0"/>
                <w:i w:val="0"/>
                <w:sz w:val="20"/>
              </w:rPr>
              <w:t xml:space="preserve"> … “you do need to know this is the prophylaxis stuff” </w:t>
            </w:r>
            <w:r>
              <w:rPr>
                <w:b w:val="0"/>
                <w:i w:val="0"/>
                <w:sz w:val="20"/>
              </w:rPr>
              <w:t>1:37</w:t>
            </w:r>
            <w:r>
              <w:rPr>
                <w:b w:val="0"/>
                <w:i w:val="0"/>
                <w:sz w:val="20"/>
              </w:rPr>
              <w:t>. Section 7.13 is the part to know cold.</w:t>
            </w:r>
          </w:p>
          <w:p>
            <w:pPr>
              <w:pStyle w:val="ListBullet"/>
              <w:spacing w:after="40"/>
            </w:pPr>
            <w:r>
              <w:rPr>
                <w:b/>
                <w:i w:val="0"/>
                <w:sz w:val="20"/>
              </w:rPr>
              <w:t>Doses are not tested.</w:t>
            </w:r>
            <w:r>
              <w:rPr>
                <w:b w:val="0"/>
                <w:i w:val="0"/>
                <w:sz w:val="20"/>
              </w:rPr>
              <w:t xml:space="preserve"> “Do I need you to know doses? No. Don’t memorize doses, not yet at least.” </w:t>
            </w:r>
            <w:r>
              <w:rPr>
                <w:b w:val="0"/>
                <w:i w:val="0"/>
                <w:sz w:val="20"/>
              </w:rPr>
              <w:t>1:23:25</w:t>
            </w:r>
            <w:r>
              <w:rPr>
                <w:b w:val="0"/>
                <w:i w:val="0"/>
                <w:sz w:val="20"/>
              </w:rPr>
              <w:t xml:space="preserve"> And for children: “You do not need to know the doses still. I’m not gonna make you tell me the doses.” </w:t>
            </w:r>
            <w:r>
              <w:rPr>
                <w:b w:val="0"/>
                <w:i w:val="0"/>
                <w:sz w:val="20"/>
              </w:rPr>
              <w:t>1:41:55</w:t>
            </w:r>
            <w:r>
              <w:rPr>
                <w:b w:val="0"/>
                <w:i w:val="0"/>
                <w:sz w:val="20"/>
              </w:rPr>
              <w:t xml:space="preserve"> On the bigger endocarditis dose of ceftriaxone, too: “you do not need to memorize this” </w:t>
            </w:r>
            <w:r>
              <w:rPr>
                <w:b w:val="0"/>
                <w:i w:val="0"/>
                <w:sz w:val="20"/>
              </w:rPr>
              <w:t>1:25:51</w:t>
            </w:r>
            <w:r>
              <w:rPr>
                <w:b w:val="0"/>
                <w:i w:val="0"/>
                <w:sz w:val="20"/>
              </w:rPr>
              <w:t>. This guide gives agents and routes only.</w:t>
            </w:r>
          </w:p>
          <w:p>
            <w:pPr>
              <w:pStyle w:val="ListBullet"/>
              <w:spacing w:after="40"/>
            </w:pPr>
            <w:r>
              <w:rPr>
                <w:b/>
                <w:i w:val="0"/>
                <w:sz w:val="20"/>
              </w:rPr>
              <w:t>The Duke criteria as they stand now, not their history.</w:t>
            </w:r>
            <w:r>
              <w:rPr>
                <w:b w:val="0"/>
                <w:i w:val="0"/>
                <w:sz w:val="20"/>
              </w:rPr>
              <w:t xml:space="preserve"> “I’m not going to make you go into the history” </w:t>
            </w:r>
            <w:r>
              <w:rPr>
                <w:b w:val="0"/>
                <w:i w:val="0"/>
                <w:sz w:val="20"/>
              </w:rPr>
              <w:t>48:13</w:t>
            </w:r>
            <w:r>
              <w:rPr>
                <w:b w:val="0"/>
                <w:i w:val="0"/>
                <w:sz w:val="20"/>
              </w:rPr>
              <w:t xml:space="preserve"> … “I don’t care. What is it right now?” </w:t>
            </w:r>
            <w:r>
              <w:rPr>
                <w:b w:val="0"/>
                <w:i w:val="0"/>
                <w:sz w:val="20"/>
              </w:rPr>
              <w:t>48:13</w:t>
            </w:r>
            <w:r>
              <w:rPr>
                <w:b w:val="0"/>
                <w:i w:val="0"/>
                <w:sz w:val="20"/>
              </w:rPr>
              <w:t xml:space="preserve"> Learn the modified Duke criteria as slides 22 and 23 give them (section 7.9).</w:t>
            </w:r>
          </w:p>
          <w:p>
            <w:pPr>
              <w:pStyle w:val="ListBullet"/>
              <w:spacing w:after="40"/>
            </w:pPr>
            <w:r>
              <w:rPr>
                <w:b/>
                <w:i w:val="0"/>
                <w:sz w:val="20"/>
              </w:rPr>
              <w:t>Adults first; children introduced.</w:t>
            </w:r>
            <w:r>
              <w:rPr>
                <w:b w:val="0"/>
                <w:i w:val="0"/>
                <w:sz w:val="20"/>
              </w:rPr>
              <w:t xml:space="preserve"> “when I’m talking about things in this lecture, I’m talking about adults” </w:t>
            </w:r>
            <w:r>
              <w:rPr>
                <w:b w:val="0"/>
                <w:i w:val="0"/>
                <w:sz w:val="20"/>
              </w:rPr>
              <w:t>0:50</w:t>
            </w:r>
            <w:r>
              <w:rPr>
                <w:b w:val="0"/>
                <w:i w:val="0"/>
                <w:sz w:val="20"/>
              </w:rPr>
              <w:t>. She said pediatrics gets its own dedicated content later in the program, so section 7.16 is an introduction (the objectives still list infant, child and adolescent).</w:t>
            </w:r>
          </w:p>
          <w:p>
            <w:pPr>
              <w:pStyle w:val="ListBullet"/>
              <w:spacing w:after="40"/>
            </w:pPr>
            <w:r>
              <w:rPr>
                <w:b/>
                <w:i w:val="0"/>
                <w:sz w:val="20"/>
              </w:rPr>
              <w:t>The cases were not given.</w:t>
            </w:r>
            <w:r>
              <w:rPr>
                <w:b w:val="0"/>
                <w:i w:val="0"/>
                <w:sz w:val="20"/>
              </w:rPr>
              <w:t xml:space="preserve"> “We ran out of time for cases.” </w:t>
            </w:r>
            <w:r>
              <w:rPr>
                <w:b w:val="0"/>
                <w:i w:val="0"/>
                <w:sz w:val="20"/>
              </w:rPr>
              <w:t>1:42:49</w:t>
            </w:r>
          </w:p>
          <w:p>
            <w:pPr>
              <w:pStyle w:val="ListBullet"/>
              <w:spacing w:after="40"/>
            </w:pPr>
            <w:r>
              <w:rPr>
                <w:b/>
                <w:i w:val="0"/>
                <w:sz w:val="20"/>
              </w:rPr>
              <w:t>What she did not say.</w:t>
            </w:r>
            <w:r>
              <w:rPr>
                <w:b w:val="0"/>
                <w:i w:val="0"/>
                <w:sz w:val="20"/>
              </w:rPr>
              <w:t xml:space="preserve"> She named nothing else as untested. The standing rules (no dosing, generic names only, no acronyms in questions) still apply.</w:t>
            </w:r>
          </w:p>
          <w:p>
            <w:pPr>
              <w:spacing w:before="200" w:after="100"/>
            </w:pPr>
            <w:r>
              <w:rPr>
                <w:rFonts w:ascii="Georgia" w:hAnsi="Georgia"/>
                <w:color w:val="7A2D5A"/>
              </w:rPr>
              <w:t>Where the 103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Deck topic (guide section)</w:t>
                  </w:r>
                </w:p>
              </w:tc>
              <w:tc>
                <w:tcPr>
                  <w:tcW w:type="dxa" w:w="7272"/>
                  <w:shd w:val="clear" w:color="auto" w:fill="7A2D5A"/>
                </w:tcPr>
                <w:p>
                  <w:pPr>
                    <w:spacing w:after="40"/>
                  </w:pPr>
                  <w:r>
                    <w:rPr>
                      <w:b/>
                      <w:color w:val="FFFFFF"/>
                      <w:sz w:val="18"/>
                    </w:rPr>
                  </w:r>
                  <w:r>
                    <w:rPr>
                      <w:b/>
                      <w:i w:val="0"/>
                      <w:color w:val="FFFFFF"/>
                      <w:sz w:val="18"/>
                    </w:rPr>
                    <w:t>Distinct minutes</w:t>
                  </w:r>
                </w:p>
              </w:tc>
            </w:tr>
            <w:tr>
              <w:tc>
                <w:tcPr>
                  <w:tcW w:type="dxa" w:w="7272"/>
                </w:tcPr>
                <w:p>
                  <w:pPr>
                    <w:spacing w:after="40"/>
                  </w:pPr>
                  <w:r>
                    <w:rPr>
                      <w:sz w:val="18"/>
                    </w:rPr>
                  </w:r>
                  <w:r>
                    <w:rPr>
                      <w:b w:val="0"/>
                      <w:i w:val="0"/>
                      <w:sz w:val="18"/>
                    </w:rPr>
                    <w:t>7.7 Causative organisms</w:t>
                  </w:r>
                </w:p>
              </w:tc>
              <w:tc>
                <w:tcPr>
                  <w:tcW w:type="dxa" w:w="7272"/>
                </w:tcPr>
                <w:p>
                  <w:pPr>
                    <w:spacing w:after="40"/>
                  </w:pPr>
                  <w:r>
                    <w:rPr>
                      <w:sz w:val="18"/>
                    </w:rPr>
                  </w:r>
                  <w:r>
                    <w:rPr>
                      <w:b w:val="0"/>
                      <w:i w:val="0"/>
                      <w:sz w:val="18"/>
                    </w:rPr>
                    <w:t>37</w:t>
                  </w:r>
                </w:p>
              </w:tc>
            </w:tr>
            <w:tr>
              <w:tc>
                <w:tcPr>
                  <w:tcW w:type="dxa" w:w="7272"/>
                </w:tcPr>
                <w:p>
                  <w:pPr>
                    <w:spacing w:after="40"/>
                  </w:pPr>
                  <w:r>
                    <w:rPr>
                      <w:sz w:val="18"/>
                    </w:rPr>
                  </w:r>
                  <w:r>
                    <w:rPr>
                      <w:b w:val="0"/>
                      <w:i w:val="0"/>
                      <w:sz w:val="18"/>
                    </w:rPr>
                    <w:t>7.11 Management and antibiotics</w:t>
                  </w:r>
                </w:p>
              </w:tc>
              <w:tc>
                <w:tcPr>
                  <w:tcW w:type="dxa" w:w="7272"/>
                </w:tcPr>
                <w:p>
                  <w:pPr>
                    <w:spacing w:after="40"/>
                  </w:pPr>
                  <w:r>
                    <w:rPr>
                      <w:sz w:val="18"/>
                    </w:rPr>
                  </w:r>
                  <w:r>
                    <w:rPr>
                      <w:b w:val="0"/>
                      <w:i w:val="0"/>
                      <w:sz w:val="18"/>
                    </w:rPr>
                    <w:t>36</w:t>
                  </w:r>
                </w:p>
              </w:tc>
            </w:tr>
            <w:tr>
              <w:tc>
                <w:tcPr>
                  <w:tcW w:type="dxa" w:w="7272"/>
                </w:tcPr>
                <w:p>
                  <w:pPr>
                    <w:spacing w:after="40"/>
                  </w:pPr>
                  <w:r>
                    <w:rPr>
                      <w:sz w:val="18"/>
                    </w:rPr>
                  </w:r>
                  <w:r>
                    <w:rPr>
                      <w:b w:val="0"/>
                      <w:i w:val="0"/>
                      <w:sz w:val="18"/>
                    </w:rPr>
                    <w:t>7.1 Definitions, sites, classification</w:t>
                  </w:r>
                </w:p>
              </w:tc>
              <w:tc>
                <w:tcPr>
                  <w:tcW w:type="dxa" w:w="7272"/>
                </w:tcPr>
                <w:p>
                  <w:pPr>
                    <w:spacing w:after="40"/>
                  </w:pPr>
                  <w:r>
                    <w:rPr>
                      <w:sz w:val="18"/>
                    </w:rPr>
                  </w:r>
                  <w:r>
                    <w:rPr>
                      <w:b w:val="0"/>
                      <w:i w:val="0"/>
                      <w:sz w:val="18"/>
                    </w:rPr>
                    <w:t>34</w:t>
                  </w:r>
                </w:p>
              </w:tc>
            </w:tr>
            <w:tr>
              <w:tc>
                <w:tcPr>
                  <w:tcW w:type="dxa" w:w="7272"/>
                </w:tcPr>
                <w:p>
                  <w:pPr>
                    <w:spacing w:after="40"/>
                  </w:pPr>
                  <w:r>
                    <w:rPr>
                      <w:sz w:val="18"/>
                    </w:rPr>
                  </w:r>
                  <w:r>
                    <w:rPr>
                      <w:b w:val="0"/>
                      <w:i w:val="0"/>
                      <w:sz w:val="18"/>
                    </w:rPr>
                    <w:t>7.10 Diagnostic testing</w:t>
                  </w:r>
                </w:p>
              </w:tc>
              <w:tc>
                <w:tcPr>
                  <w:tcW w:type="dxa" w:w="7272"/>
                </w:tcPr>
                <w:p>
                  <w:pPr>
                    <w:spacing w:after="40"/>
                  </w:pPr>
                  <w:r>
                    <w:rPr>
                      <w:sz w:val="18"/>
                    </w:rPr>
                  </w:r>
                  <w:r>
                    <w:rPr>
                      <w:b w:val="0"/>
                      <w:i w:val="0"/>
                      <w:sz w:val="18"/>
                    </w:rPr>
                    <w:t>32</w:t>
                  </w:r>
                </w:p>
              </w:tc>
            </w:tr>
            <w:tr>
              <w:tc>
                <w:tcPr>
                  <w:tcW w:type="dxa" w:w="7272"/>
                </w:tcPr>
                <w:p>
                  <w:pPr>
                    <w:spacing w:after="40"/>
                  </w:pPr>
                  <w:r>
                    <w:rPr>
                      <w:sz w:val="18"/>
                    </w:rPr>
                  </w:r>
                  <w:r>
                    <w:rPr>
                      <w:b w:val="0"/>
                      <w:i w:val="0"/>
                      <w:sz w:val="18"/>
                    </w:rPr>
                    <w:t>7.13 Prophylaxis</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7.2 Who gets it (risk factors)</w:t>
                  </w:r>
                </w:p>
              </w:tc>
              <w:tc>
                <w:tcPr>
                  <w:tcW w:type="dxa" w:w="7272"/>
                </w:tcPr>
                <w:p>
                  <w:pPr>
                    <w:spacing w:after="40"/>
                  </w:pPr>
                  <w:r>
                    <w:rPr>
                      <w:sz w:val="18"/>
                    </w:rPr>
                  </w:r>
                  <w:r>
                    <w:rPr>
                      <w:b w:val="0"/>
                      <w:i w:val="0"/>
                      <w:sz w:val="18"/>
                    </w:rPr>
                    <w:t>20</w:t>
                  </w:r>
                </w:p>
              </w:tc>
            </w:tr>
            <w:tr>
              <w:tc>
                <w:tcPr>
                  <w:tcW w:type="dxa" w:w="7272"/>
                </w:tcPr>
                <w:p>
                  <w:pPr>
                    <w:spacing w:after="40"/>
                  </w:pPr>
                  <w:r>
                    <w:rPr>
                      <w:sz w:val="18"/>
                    </w:rPr>
                  </w:r>
                  <w:r>
                    <w:rPr>
                      <w:b w:val="0"/>
                      <w:i w:val="0"/>
                      <w:sz w:val="18"/>
                    </w:rPr>
                    <w:t>7.12 Referrals, surgery, anticoagulation</w:t>
                  </w:r>
                </w:p>
              </w:tc>
              <w:tc>
                <w:tcPr>
                  <w:tcW w:type="dxa" w:w="7272"/>
                </w:tcPr>
                <w:p>
                  <w:pPr>
                    <w:spacing w:after="40"/>
                  </w:pPr>
                  <w:r>
                    <w:rPr>
                      <w:sz w:val="18"/>
                    </w:rPr>
                  </w:r>
                  <w:r>
                    <w:rPr>
                      <w:b w:val="0"/>
                      <w:i w:val="0"/>
                      <w:sz w:val="18"/>
                    </w:rPr>
                    <w:t>19</w:t>
                  </w:r>
                </w:p>
              </w:tc>
            </w:tr>
            <w:tr>
              <w:tc>
                <w:tcPr>
                  <w:tcW w:type="dxa" w:w="7272"/>
                </w:tcPr>
                <w:p>
                  <w:pPr>
                    <w:spacing w:after="40"/>
                  </w:pPr>
                  <w:r>
                    <w:rPr>
                      <w:sz w:val="18"/>
                    </w:rPr>
                  </w:r>
                  <w:r>
                    <w:rPr>
                      <w:b w:val="0"/>
                      <w:i w:val="0"/>
                      <w:sz w:val="18"/>
                    </w:rPr>
                    <w:t>7.5 Manifestations and peripheral signs</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7.9 Modified Duke criteria</w:t>
                  </w:r>
                </w:p>
              </w:tc>
              <w:tc>
                <w:tcPr>
                  <w:tcW w:type="dxa" w:w="7272"/>
                </w:tcPr>
                <w:p>
                  <w:pPr>
                    <w:spacing w:after="40"/>
                  </w:pPr>
                  <w:r>
                    <w:rPr>
                      <w:sz w:val="18"/>
                    </w:rPr>
                  </w:r>
                  <w:r>
                    <w:rPr>
                      <w:b w:val="0"/>
                      <w:i w:val="0"/>
                      <w:sz w:val="18"/>
                    </w:rPr>
                    <w:t>13</w:t>
                  </w:r>
                </w:p>
              </w:tc>
            </w:tr>
            <w:tr>
              <w:tc>
                <w:tcPr>
                  <w:tcW w:type="dxa" w:w="7272"/>
                </w:tcPr>
                <w:p>
                  <w:pPr>
                    <w:spacing w:after="40"/>
                  </w:pPr>
                  <w:r>
                    <w:rPr>
                      <w:sz w:val="18"/>
                    </w:rPr>
                  </w:r>
                  <w:r>
                    <w:rPr>
                      <w:b w:val="0"/>
                      <w:i w:val="0"/>
                      <w:sz w:val="18"/>
                    </w:rPr>
                    <w:t>7.3 How a vegetation forms</w:t>
                  </w:r>
                </w:p>
              </w:tc>
              <w:tc>
                <w:tcPr>
                  <w:tcW w:type="dxa" w:w="7272"/>
                </w:tcPr>
                <w:p>
                  <w:pPr>
                    <w:spacing w:after="40"/>
                  </w:pPr>
                  <w:r>
                    <w:rPr>
                      <w:sz w:val="18"/>
                    </w:rPr>
                  </w:r>
                  <w:r>
                    <w:rPr>
                      <w:b w:val="0"/>
                      <w:i w:val="0"/>
                      <w:sz w:val="18"/>
                    </w:rPr>
                    <w:t>11</w:t>
                  </w:r>
                </w:p>
              </w:tc>
            </w:tr>
            <w:tr>
              <w:tc>
                <w:tcPr>
                  <w:tcW w:type="dxa" w:w="7272"/>
                </w:tcPr>
                <w:p>
                  <w:pPr>
                    <w:spacing w:after="40"/>
                  </w:pPr>
                  <w:r>
                    <w:rPr>
                      <w:sz w:val="18"/>
                    </w:rPr>
                  </w:r>
                  <w:r>
                    <w:rPr>
                      <w:b w:val="0"/>
                      <w:i w:val="0"/>
                      <w:sz w:val="18"/>
                    </w:rPr>
                    <w:t>7.6 Cardiac complications</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7.16 Populations (pediatric)</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7.4 Acute versus subacute</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7.14 Prognosis</w:t>
                  </w:r>
                </w:p>
              </w:tc>
              <w:tc>
                <w:tcPr>
                  <w:tcW w:type="dxa" w:w="7272"/>
                </w:tcPr>
                <w:p>
                  <w:pPr>
                    <w:spacing w:after="40"/>
                  </w:pPr>
                  <w:r>
                    <w:rPr>
                      <w:sz w:val="18"/>
                    </w:rPr>
                  </w:r>
                  <w:r>
                    <w:rPr>
                      <w:b w:val="0"/>
                      <w:i w:val="0"/>
                      <w:sz w:val="18"/>
                    </w:rPr>
                    <w:t>6</w:t>
                  </w:r>
                </w:p>
              </w:tc>
            </w:tr>
            <w:tr>
              <w:tc>
                <w:tcPr>
                  <w:tcW w:type="dxa" w:w="7272"/>
                </w:tcPr>
                <w:p>
                  <w:pPr>
                    <w:spacing w:after="40"/>
                  </w:pPr>
                  <w:r>
                    <w:rPr>
                      <w:sz w:val="18"/>
                    </w:rPr>
                  </w:r>
                  <w:r>
                    <w:rPr>
                      <w:b w:val="0"/>
                      <w:i w:val="0"/>
                      <w:sz w:val="18"/>
                    </w:rPr>
                    <w:t>7.8 Differential diagnosis</w:t>
                  </w:r>
                </w:p>
              </w:tc>
              <w:tc>
                <w:tcPr>
                  <w:tcW w:type="dxa" w:w="7272"/>
                </w:tcPr>
                <w:p>
                  <w:pPr>
                    <w:spacing w:after="40"/>
                  </w:pPr>
                  <w:r>
                    <w:rPr>
                      <w:sz w:val="18"/>
                    </w:rPr>
                  </w:r>
                  <w:r>
                    <w:rPr>
                      <w:b w:val="0"/>
                      <w:i w:val="0"/>
                      <w:sz w:val="18"/>
                    </w:rPr>
                    <w:t>4</w:t>
                  </w:r>
                </w:p>
              </w:tc>
            </w:tr>
          </w:tbl>
          <w:p/>
          <w:p>
            <w:pPr>
              <w:spacing w:after="80"/>
            </w:pPr>
          </w:p>
          <w:p>
            <w:pPr>
              <w:spacing w:after="120"/>
            </w:pPr>
            <w:r>
              <w:rPr>
                <w:b w:val="0"/>
                <w:i w:val="0"/>
              </w:rPr>
              <w:t>A minute counts once for a topic when any of that topic’s words is spoken in it (minutes come from our transcription’s timestamps; words such as “bacteremia” and “cultures” recur across topics, so the column adds up to more than 103). Her time went first to the organisms and the antibiotics, then to the definitions (where “bacteremia” recurs throughout) and the work-up, then to prophylaxis; the differential diagnosis got the least.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Empiric antibiotics.</w:t>
            </w:r>
            <w:r>
              <w:rPr>
                <w:b w:val="0"/>
                <w:i w:val="0"/>
                <w:sz w:val="20"/>
              </w:rPr>
              <w:t xml:space="preserve"> She said “you are going to likely put patients on empirically vancomycin, rifampin, and gentamicin” </w:t>
            </w:r>
            <w:r>
              <w:rPr>
                <w:b w:val="0"/>
                <w:i w:val="0"/>
                <w:sz w:val="20"/>
              </w:rPr>
              <w:t>1:22:10</w:t>
            </w:r>
            <w:r>
              <w:rPr>
                <w:b w:val="0"/>
                <w:i w:val="0"/>
                <w:sz w:val="20"/>
              </w:rPr>
              <w:t xml:space="preserve">. Slide 27’s empiric regimens are </w:t>
            </w:r>
            <w:r>
              <w:rPr>
                <w:b/>
                <w:i w:val="0"/>
                <w:sz w:val="20"/>
              </w:rPr>
              <w:t>vancomycin plus ceftriaxone</w:t>
            </w:r>
            <w:r>
              <w:rPr>
                <w:b w:val="0"/>
                <w:i w:val="0"/>
                <w:sz w:val="20"/>
              </w:rPr>
              <w:t xml:space="preserve"> (native valve, subacute presentation, prosthetic valve in place more than 1 year) and </w:t>
            </w:r>
            <w:r>
              <w:rPr>
                <w:b/>
                <w:i w:val="0"/>
                <w:sz w:val="20"/>
              </w:rPr>
              <w:t>vancomycin plus gentamicin plus cefepime</w:t>
            </w:r>
            <w:r>
              <w:rPr>
                <w:b w:val="0"/>
                <w:i w:val="0"/>
                <w:sz w:val="20"/>
              </w:rPr>
              <w:t xml:space="preserve"> (prosthetic valve 1 year or less). Vancomycin, rifampin and gentamicin is the regimen for </w:t>
            </w:r>
            <w:r>
              <w:rPr>
                <w:b/>
                <w:i w:val="0"/>
                <w:sz w:val="20"/>
              </w:rPr>
              <w:t>Staphylococcus aureus on a prosthetic valve</w:t>
            </w:r>
            <w:r>
              <w:rPr>
                <w:b w:val="0"/>
                <w:i w:val="0"/>
                <w:sz w:val="20"/>
              </w:rPr>
              <w:t xml:space="preserve"> (slides 27–28). </w:t>
            </w:r>
            <w:r>
              <w:rPr>
                <w:b/>
                <w:i w:val="0"/>
                <w:sz w:val="20"/>
              </w:rPr>
              <w:t>Learn:</w:t>
            </w:r>
            <w:r>
              <w:rPr>
                <w:b w:val="0"/>
                <w:i w:val="0"/>
                <w:sz w:val="20"/>
              </w:rPr>
              <w:t xml:space="preserve"> the slide; the quizzes key slide 27.</w:t>
            </w:r>
          </w:p>
          <w:p>
            <w:pPr>
              <w:pStyle w:val="ListBullet"/>
              <w:spacing w:after="40"/>
            </w:pPr>
            <w:r>
              <w:rPr>
                <w:b/>
                <w:i w:val="0"/>
                <w:sz w:val="20"/>
              </w:rPr>
              <w:t>No oral route for prophylaxis.</w:t>
            </w:r>
            <w:r>
              <w:rPr>
                <w:b w:val="0"/>
                <w:i w:val="0"/>
                <w:sz w:val="20"/>
              </w:rPr>
              <w:t xml:space="preserve"> She described asking the dentist: “Um are you able to give an IM [intramuscular] injection of amoxicillin prior to the procedure?” </w:t>
            </w:r>
            <w:r>
              <w:rPr>
                <w:b w:val="0"/>
                <w:i w:val="0"/>
                <w:sz w:val="20"/>
              </w:rPr>
              <w:t>1:33:11</w:t>
            </w:r>
            <w:r>
              <w:rPr>
                <w:b w:val="0"/>
                <w:i w:val="0"/>
                <w:sz w:val="20"/>
              </w:rPr>
              <w:t xml:space="preserve"> Slide 35 gives </w:t>
            </w:r>
            <w:r>
              <w:rPr>
                <w:b/>
                <w:i w:val="0"/>
                <w:sz w:val="20"/>
              </w:rPr>
              <w:t>ampicillin</w:t>
            </w:r>
            <w:r>
              <w:rPr>
                <w:b w:val="0"/>
                <w:i w:val="0"/>
                <w:sz w:val="20"/>
              </w:rPr>
              <w:t xml:space="preserve"> intramuscular or intravenous (or cefazolin or ceftriaxone), the guideline drug. </w:t>
            </w:r>
            <w:r>
              <w:rPr>
                <w:b/>
                <w:i w:val="0"/>
                <w:sz w:val="20"/>
              </w:rPr>
              <w:t>Learn:</w:t>
            </w:r>
            <w:r>
              <w:rPr>
                <w:b w:val="0"/>
                <w:i w:val="0"/>
                <w:sz w:val="20"/>
              </w:rPr>
              <w:t xml:space="preserve"> ampicillin by injection; the quizzes key ampicillin.</w:t>
            </w:r>
          </w:p>
          <w:p>
            <w:pPr>
              <w:pStyle w:val="ListBullet"/>
              <w:spacing w:after="40"/>
            </w:pPr>
            <w:r>
              <w:rPr>
                <w:b/>
                <w:i w:val="0"/>
                <w:sz w:val="20"/>
              </w:rPr>
              <w:t>Bronchoscopy.</w:t>
            </w:r>
            <w:r>
              <w:rPr>
                <w:b w:val="0"/>
                <w:i w:val="0"/>
                <w:sz w:val="20"/>
              </w:rPr>
              <w:t xml:space="preserve"> Slide 34: no prophylaxis unless the mucosa is incised, such as for a biopsy. She said “I kind of disagree with this” </w:t>
            </w:r>
            <w:r>
              <w:rPr>
                <w:b w:val="0"/>
                <w:i w:val="0"/>
                <w:sz w:val="20"/>
              </w:rPr>
              <w:t>1:31:57</w:t>
            </w:r>
            <w:r>
              <w:rPr>
                <w:b w:val="0"/>
                <w:i w:val="0"/>
                <w:sz w:val="20"/>
              </w:rPr>
              <w:t xml:space="preserve">, because “They might get in there and be like, oh, I need to take a biopsy.” </w:t>
            </w:r>
            <w:r>
              <w:rPr>
                <w:b w:val="0"/>
                <w:i w:val="0"/>
                <w:sz w:val="20"/>
              </w:rPr>
              <w:t>1:31:39</w:t>
            </w:r>
            <w:r>
              <w:rPr>
                <w:b w:val="0"/>
                <w:i w:val="0"/>
                <w:sz w:val="20"/>
              </w:rPr>
              <w:t xml:space="preserve"> and she would cover every bronchoscopy. </w:t>
            </w:r>
            <w:r>
              <w:rPr>
                <w:b/>
                <w:i w:val="0"/>
                <w:sz w:val="20"/>
              </w:rPr>
              <w:t>Learn:</w:t>
            </w:r>
            <w:r>
              <w:rPr>
                <w:b w:val="0"/>
                <w:i w:val="0"/>
                <w:sz w:val="20"/>
              </w:rPr>
              <w:t xml:space="preserve"> the slide, which is the guideline position; the quizzes key it.</w:t>
            </w:r>
          </w:p>
          <w:p>
            <w:pPr>
              <w:pStyle w:val="ListBullet"/>
              <w:spacing w:after="40"/>
            </w:pPr>
            <w:r>
              <w:rPr>
                <w:b/>
                <w:i w:val="0"/>
                <w:sz w:val="20"/>
              </w:rPr>
              <w:t>Osler nodes and Janeway lesions.</w:t>
            </w:r>
            <w:r>
              <w:rPr>
                <w:b w:val="0"/>
                <w:i w:val="0"/>
                <w:sz w:val="20"/>
              </w:rPr>
              <w:t xml:space="preserve"> She said “They both are related to septic emboli” </w:t>
            </w:r>
            <w:r>
              <w:rPr>
                <w:b w:val="0"/>
                <w:i w:val="0"/>
                <w:sz w:val="20"/>
              </w:rPr>
              <w:t>29:18</w:t>
            </w:r>
            <w:r>
              <w:rPr>
                <w:b w:val="0"/>
                <w:i w:val="0"/>
                <w:sz w:val="20"/>
              </w:rPr>
              <w:t xml:space="preserve">, one more vascular and one more inflammatory. The Duke table (slide 22) files </w:t>
            </w:r>
            <w:r>
              <w:rPr>
                <w:b/>
                <w:i w:val="0"/>
                <w:sz w:val="20"/>
              </w:rPr>
              <w:t>Osler nodes as immunologic</w:t>
            </w:r>
            <w:r>
              <w:rPr>
                <w:b w:val="0"/>
                <w:i w:val="0"/>
                <w:sz w:val="20"/>
              </w:rPr>
              <w:t xml:space="preserve"> and </w:t>
            </w:r>
            <w:r>
              <w:rPr>
                <w:b/>
                <w:i w:val="0"/>
                <w:sz w:val="20"/>
              </w:rPr>
              <w:t>Janeway lesions as vascular</w:t>
            </w:r>
            <w:r>
              <w:rPr>
                <w:b w:val="0"/>
                <w:i w:val="0"/>
                <w:sz w:val="20"/>
              </w:rPr>
              <w:t>; the quizzes key those categories.</w:t>
            </w:r>
          </w:p>
          <w:p>
            <w:pPr>
              <w:pStyle w:val="ListBullet"/>
              <w:spacing w:after="40"/>
            </w:pPr>
            <w:r>
              <w:rPr>
                <w:b/>
                <w:i w:val="0"/>
                <w:sz w:val="20"/>
              </w:rPr>
              <w:t>Surgery.</w:t>
            </w:r>
            <w:r>
              <w:rPr>
                <w:b w:val="0"/>
                <w:i w:val="0"/>
                <w:sz w:val="20"/>
              </w:rPr>
              <w:t xml:space="preserve"> She called heart failure from valve dysfunction “one of the more common reasons” </w:t>
            </w:r>
            <w:r>
              <w:rPr>
                <w:b w:val="0"/>
                <w:i w:val="0"/>
                <w:sz w:val="20"/>
              </w:rPr>
              <w:t>1:27:11</w:t>
            </w:r>
            <w:r>
              <w:rPr>
                <w:b w:val="0"/>
                <w:i w:val="0"/>
                <w:sz w:val="20"/>
              </w:rPr>
              <w:t xml:space="preserve">; slide 33 calls it </w:t>
            </w:r>
            <w:r>
              <w:rPr>
                <w:b/>
                <w:i w:val="0"/>
                <w:sz w:val="20"/>
              </w:rPr>
              <w:t>the most common indication</w:t>
            </w:r>
            <w:r>
              <w:rPr>
                <w:b w:val="0"/>
                <w:i w:val="0"/>
                <w:sz w:val="20"/>
              </w:rPr>
              <w:t>. Learn the slide.</w:t>
            </w:r>
          </w:p>
          <w:p>
            <w:pPr>
              <w:pStyle w:val="ListBullet"/>
              <w:spacing w:after="40"/>
            </w:pPr>
            <w:r>
              <w:rPr>
                <w:b/>
                <w:i w:val="0"/>
                <w:sz w:val="20"/>
              </w:rPr>
              <w:t>Who gets prophylaxis.</w:t>
            </w:r>
            <w:r>
              <w:rPr>
                <w:b w:val="0"/>
                <w:i w:val="0"/>
                <w:sz w:val="20"/>
              </w:rPr>
              <w:t xml:space="preserve"> She opened with “people who have had endocarditis before” </w:t>
            </w:r>
            <w:r>
              <w:rPr>
                <w:b w:val="0"/>
                <w:i w:val="0"/>
                <w:sz w:val="20"/>
              </w:rPr>
              <w:t>1:29:37</w:t>
            </w:r>
            <w:r>
              <w:rPr>
                <w:b w:val="0"/>
                <w:i w:val="0"/>
                <w:sz w:val="20"/>
              </w:rPr>
              <w:t>; slides 36 and 42 list more high-risk conditions (prosthetic valves and repair material, certain congenital heart disease, cardiac transplant with valve regurgitation). Learn the whole list in 7.13.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none of it is on a slide, so none of it is built into the quizzes and none of it is a tested fact:</w:t>
            </w:r>
          </w:p>
          <w:p>
            <w:pPr>
              <w:pStyle w:val="ListBullet"/>
              <w:spacing w:after="40"/>
            </w:pPr>
            <w:r>
              <w:rPr>
                <w:b/>
                <w:i w:val="0"/>
                <w:sz w:val="20"/>
              </w:rPr>
              <w:t>When the transesophageal study is not possible.</w:t>
            </w:r>
            <w:r>
              <w:rPr>
                <w:b w:val="0"/>
                <w:i w:val="0"/>
                <w:sz w:val="20"/>
              </w:rPr>
              <w:t xml:space="preserve"> “Sometimes you have to settle for a transthoracic.” </w:t>
            </w:r>
            <w:r>
              <w:rPr>
                <w:b w:val="0"/>
                <w:i w:val="0"/>
                <w:sz w:val="20"/>
              </w:rPr>
              <w:t>1:01:19</w:t>
            </w:r>
            <w:r>
              <w:rPr>
                <w:b w:val="0"/>
                <w:i w:val="0"/>
                <w:sz w:val="20"/>
              </w:rPr>
              <w:t xml:space="preserve"> “If the vegetation is big enough, you will still see it.” </w:t>
            </w:r>
            <w:r>
              <w:rPr>
                <w:b w:val="0"/>
                <w:i w:val="0"/>
                <w:sz w:val="20"/>
              </w:rPr>
              <w:t>1:01:22</w:t>
            </w:r>
            <w:r>
              <w:rPr>
                <w:b w:val="0"/>
                <w:i w:val="0"/>
                <w:sz w:val="20"/>
              </w:rPr>
              <w:t xml:space="preserve"> The slides name only the transesophageal study.</w:t>
            </w:r>
          </w:p>
          <w:p>
            <w:pPr>
              <w:pStyle w:val="ListBullet"/>
              <w:spacing w:after="40"/>
            </w:pPr>
            <w:r>
              <w:rPr>
                <w:b/>
                <w:i w:val="0"/>
                <w:sz w:val="20"/>
              </w:rPr>
              <w:t>After discharge.</w:t>
            </w:r>
            <w:r>
              <w:rPr>
                <w:b w:val="0"/>
                <w:i w:val="0"/>
                <w:sz w:val="20"/>
              </w:rPr>
              <w:t xml:space="preserve"> Infectious disease follows patients as outpatients: “They will be monitoring the trough levels of the antibiotics and adjusting them” </w:t>
            </w:r>
            <w:r>
              <w:rPr>
                <w:b w:val="0"/>
                <w:i w:val="0"/>
                <w:sz w:val="20"/>
              </w:rPr>
              <w:t>1:09:10</w:t>
            </w:r>
            <w:r>
              <w:rPr>
                <w:b w:val="0"/>
                <w:i w:val="0"/>
                <w:sz w:val="20"/>
              </w:rPr>
              <w:t>.</w:t>
            </w:r>
          </w:p>
          <w:p>
            <w:pPr>
              <w:pStyle w:val="ListBullet"/>
              <w:spacing w:after="40"/>
            </w:pPr>
            <w:r>
              <w:rPr>
                <w:b/>
                <w:i w:val="0"/>
                <w:sz w:val="20"/>
              </w:rPr>
              <w:t>Resistant enterococci.</w:t>
            </w:r>
            <w:r>
              <w:rPr>
                <w:b w:val="0"/>
                <w:i w:val="0"/>
                <w:sz w:val="20"/>
              </w:rPr>
              <w:t xml:space="preserve"> “But VRE [vancomycin-resistant enterococci] is hard to treat.” </w:t>
            </w:r>
            <w:r>
              <w:rPr>
                <w:b w:val="0"/>
                <w:i w:val="0"/>
                <w:sz w:val="20"/>
              </w:rPr>
              <w:t>1:36:46</w:t>
            </w:r>
            <w:r>
              <w:rPr>
                <w:b w:val="0"/>
                <w:i w:val="0"/>
                <w:sz w:val="20"/>
              </w:rPr>
              <w:t xml:space="preserve"> The slide says only that enterococci are hard to treat because of antibiotic resistance.</w:t>
            </w:r>
          </w:p>
          <w:p>
            <w:pPr>
              <w:pStyle w:val="ListBullet"/>
              <w:spacing w:after="40"/>
            </w:pPr>
            <w:r>
              <w:rPr>
                <w:b/>
                <w:i w:val="0"/>
                <w:sz w:val="20"/>
              </w:rPr>
              <w:t>Children and injections.</w:t>
            </w:r>
            <w:r>
              <w:rPr>
                <w:b w:val="0"/>
                <w:i w:val="0"/>
                <w:sz w:val="20"/>
              </w:rPr>
              <w:t xml:space="preserve"> In small children “you’re gonna give it IV [intravenous] because they just don’t have the muscle mass to tolerate that large dose of an IM [intramuscular] antibiotic” </w:t>
            </w:r>
            <w:r>
              <w:rPr>
                <w:b w:val="0"/>
                <w:i w:val="0"/>
                <w:sz w:val="20"/>
              </w:rPr>
              <w:t>1:42:29</w:t>
            </w:r>
            <w:r>
              <w:rPr>
                <w:b w:val="0"/>
                <w:i w:val="0"/>
                <w:sz w:val="20"/>
              </w:rPr>
              <w:t>; slide 42 says only intravenous, not intramuscular.</w:t>
            </w:r>
          </w:p>
          <w:p>
            <w:pPr>
              <w:pStyle w:val="ListBullet"/>
              <w:spacing w:after="40"/>
            </w:pPr>
            <w:r>
              <w:rPr>
                <w:b/>
                <w:i w:val="0"/>
                <w:sz w:val="20"/>
              </w:rPr>
              <w:t>Which anticoagulation.</w:t>
            </w:r>
            <w:r>
              <w:rPr>
                <w:b w:val="0"/>
                <w:i w:val="0"/>
                <w:sz w:val="20"/>
              </w:rPr>
              <w:t xml:space="preserve"> “And I mean therapeutic anticoagulation,” </w:t>
            </w:r>
            <w:r>
              <w:rPr>
                <w:b w:val="0"/>
                <w:i w:val="0"/>
                <w:sz w:val="20"/>
              </w:rPr>
              <w:t>1:28:03</w:t>
            </w:r>
            <w:r>
              <w:rPr>
                <w:b w:val="0"/>
                <w:i w:val="0"/>
                <w:sz w:val="20"/>
              </w:rPr>
              <w:t xml:space="preserve"> not the small preventive dose against a leg clot in hospital: “We’re talking about fully anticoagulating someone.” </w:t>
            </w:r>
            <w:r>
              <w:rPr>
                <w:b w:val="0"/>
                <w:i w:val="0"/>
                <w:sz w:val="20"/>
              </w:rPr>
              <w:t>1:28:12</w:t>
            </w:r>
            <w:r>
              <w:rPr>
                <w:b w:val="0"/>
                <w:i w:val="0"/>
                <w:sz w:val="20"/>
              </w:rPr>
              <w:t xml:space="preserve"> Slide 33 says only that anticoagulation is not beneficial in native valve infection.</w:t>
            </w:r>
          </w:p>
          <w:p>
            <w:pPr>
              <w:pStyle w:val="ListBullet"/>
              <w:spacing w:after="40"/>
            </w:pPr>
            <w:r>
              <w:rPr>
                <w:b/>
                <w:i w:val="0"/>
                <w:sz w:val="20"/>
              </w:rPr>
              <w:t>Fever in a young infant.</w:t>
            </w:r>
            <w:r>
              <w:rPr>
                <w:b w:val="0"/>
                <w:i w:val="0"/>
                <w:sz w:val="20"/>
              </w:rPr>
              <w:t xml:space="preserve"> “you pan culture kids when they have a fever under a month old” </w:t>
            </w:r>
            <w:r>
              <w:rPr>
                <w:b w:val="0"/>
                <w:i w:val="0"/>
                <w:sz w:val="20"/>
              </w:rPr>
              <w:t>1:40:57</w:t>
            </w:r>
            <w:r>
              <w:rPr>
                <w:b w:val="0"/>
                <w:i w:val="0"/>
                <w:sz w:val="20"/>
              </w:rPr>
              <w:t xml:space="preserve"> — pediatrics will teach that work-up.</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1 · 3. Subacute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4. Prophylaxis for bacterial endocarditis</w:t>
            </w:r>
          </w:p>
        </w:tc>
        <w:tc>
          <w:tcPr>
            <w:tcW w:type="dxa" w:w="7272"/>
          </w:tcPr>
          <w:p>
            <w:pPr>
              <w:spacing w:after="40"/>
            </w:pPr>
            <w:r>
              <w:rPr>
                <w:sz w:val="18"/>
              </w:rPr>
            </w:r>
            <w:r>
              <w:rPr>
                <w:b w:val="0"/>
                <w:i w:val="0"/>
                <w:sz w:val="18"/>
              </w:rPr>
              <w:t>7.13 (who and which procedures) and 7.16 (children)</w:t>
            </w:r>
          </w:p>
        </w:tc>
      </w:tr>
      <w:tr>
        <w:tc>
          <w:tcPr>
            <w:tcW w:type="dxa" w:w="7272"/>
          </w:tcPr>
          <w:p>
            <w:pPr>
              <w:spacing w:after="40"/>
            </w:pPr>
            <w:r>
              <w:rPr>
                <w:sz w:val="18"/>
              </w:rPr>
            </w:r>
            <w:r>
              <w:rPr>
                <w:b w:val="0"/>
                <w:i w:val="0"/>
                <w:sz w:val="18"/>
              </w:rPr>
              <w:t>5. Indications and antibiotic regimens for prophylaxis</w:t>
            </w:r>
          </w:p>
        </w:tc>
        <w:tc>
          <w:tcPr>
            <w:tcW w:type="dxa" w:w="7272"/>
          </w:tcPr>
          <w:p>
            <w:pPr>
              <w:spacing w:after="40"/>
            </w:pPr>
            <w:r>
              <w:rPr>
                <w:sz w:val="18"/>
              </w:rPr>
            </w:r>
            <w:r>
              <w:rPr>
                <w:b w:val="0"/>
                <w:i w:val="0"/>
                <w:sz w:val="18"/>
              </w:rPr>
              <w:t>7.13 (the regimen table by allergy and by ability to take oral medication)</w:t>
            </w:r>
          </w:p>
        </w:tc>
      </w:tr>
      <w:tr>
        <w:tc>
          <w:tcPr>
            <w:tcW w:type="dxa" w:w="7272"/>
          </w:tcPr>
          <w:p>
            <w:pPr>
              <w:spacing w:after="40"/>
            </w:pPr>
            <w:r>
              <w:rPr>
                <w:sz w:val="18"/>
              </w:rPr>
            </w:r>
            <w:r>
              <w:rPr>
                <w:b w:val="0"/>
                <w:i w:val="0"/>
                <w:sz w:val="18"/>
              </w:rPr>
              <w:t>6. Modified Duke diagnostic criteria</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7. Populations (infant, child, adolescent, adult, elderly)</w:t>
            </w:r>
          </w:p>
        </w:tc>
        <w:tc>
          <w:tcPr>
            <w:tcW w:type="dxa" w:w="7272"/>
          </w:tcPr>
          <w:p>
            <w:pPr>
              <w:spacing w:after="40"/>
            </w:pPr>
            <w:r>
              <w:rPr>
                <w:sz w:val="18"/>
              </w:rPr>
            </w:r>
            <w:r>
              <w:rPr>
                <w:b w:val="0"/>
                <w:i w:val="0"/>
                <w:sz w:val="18"/>
              </w:rPr>
              <w:t xml:space="preserve">7.16 · </w:t>
            </w:r>
            <w:r>
              <w:rPr>
                <w:b w:val="0"/>
                <w:i/>
                <w:sz w:val="18"/>
              </w:rPr>
              <w:t>slides 39–42 answer infant, child and adolescent; slide 6 answers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Osler nodes and Janeway lesions (slide 13).</w:t>
            </w:r>
            <w:r>
              <w:rPr>
                <w:b w:val="0"/>
                <w:i w:val="0"/>
                <w:sz w:val="20"/>
              </w:rPr>
              <w:t xml:space="preserve"> The text boxes sit so that “palms, soles” falls under Osler nodes and “raised or macular” under Janeway lesions. True picture, which the quizzes key: </w:t>
            </w:r>
            <w:r>
              <w:rPr>
                <w:b/>
                <w:i w:val="0"/>
                <w:sz w:val="20"/>
              </w:rPr>
              <w:t>Osler nodes are painful nodules on the pads of the fingers and toes</w:t>
            </w:r>
            <w:r>
              <w:rPr>
                <w:b w:val="0"/>
                <w:i w:val="0"/>
                <w:sz w:val="20"/>
              </w:rPr>
              <w:t xml:space="preserve"> (an immunologic phenomenon); </w:t>
            </w:r>
            <w:r>
              <w:rPr>
                <w:b/>
                <w:i w:val="0"/>
                <w:sz w:val="20"/>
              </w:rPr>
              <w:t>Janeway lesions are painless, flat (macular) hemorrhagic lesions on the palms and soles</w:t>
            </w:r>
            <w:r>
              <w:rPr>
                <w:b w:val="0"/>
                <w:i w:val="0"/>
                <w:sz w:val="20"/>
              </w:rPr>
              <w:t xml:space="preserve"> (a vascular, embolic phenomenon), and they are the ones associated with acute infective endocarditis. Slide 13 itself labels Osler nodes “PAINFUL” and Janeway lesions “NONTENDER”, and slide 22’s Duke table files Janeway lesions under vascular phenomena and Osler nodes under immunologic phenomena.</w:t>
            </w:r>
          </w:p>
          <w:p>
            <w:pPr>
              <w:pStyle w:val="ListBullet"/>
              <w:spacing w:after="40"/>
            </w:pPr>
            <w:r>
              <w:rPr>
                <w:b/>
                <w:i w:val="0"/>
                <w:sz w:val="20"/>
              </w:rPr>
              <w:t>Fever in the Duke criteria.</w:t>
            </w:r>
            <w:r>
              <w:rPr>
                <w:b w:val="0"/>
                <w:i w:val="0"/>
                <w:sz w:val="20"/>
              </w:rPr>
              <w:t xml:space="preserve"> Slide 22’s table says 38.0 °C or more; slide 23’s mnemonic says above 38 °C. Learn “38.0 °C (100.4 °F) or more”; the quizzes never sit on the boundary.</w:t>
            </w:r>
          </w:p>
          <w:p>
            <w:pPr>
              <w:pStyle w:val="ListBullet"/>
              <w:spacing w:after="40"/>
            </w:pPr>
            <w:r>
              <w:rPr>
                <w:b/>
                <w:i w:val="0"/>
                <w:sz w:val="20"/>
              </w:rPr>
              <w:t>Who causes most endocarditis?</w:t>
            </w:r>
            <w:r>
              <w:rPr>
                <w:b w:val="0"/>
                <w:i w:val="0"/>
                <w:sz w:val="20"/>
              </w:rPr>
              <w:t xml:space="preserve"> Slide 38 (a textbook summary page) gives streptococci 50–70%; slides 18–20 show </w:t>
            </w:r>
            <w:r>
              <w:rPr>
                <w:b/>
                <w:i w:val="0"/>
                <w:sz w:val="20"/>
              </w:rPr>
              <w:t>Staphylococcus aureus</w:t>
            </w:r>
            <w:r>
              <w:rPr>
                <w:b w:val="0"/>
                <w:i w:val="0"/>
                <w:sz w:val="20"/>
              </w:rPr>
              <w:t xml:space="preserve"> now leading in most settings. Slide 38 also lists “high risk” valve lesions such as mitral or aortic regurgitation — that is the risk of getting endocarditis, </w:t>
            </w:r>
            <w:r>
              <w:rPr>
                <w:b/>
                <w:i w:val="0"/>
                <w:sz w:val="20"/>
              </w:rPr>
              <w:t>not</w:t>
            </w:r>
            <w:r>
              <w:rPr>
                <w:b w:val="0"/>
                <w:i w:val="0"/>
                <w:sz w:val="20"/>
              </w:rPr>
              <w:t xml:space="preserve"> the list of conditions that need prophylaxis (that list is in 7.13). Slide 38 is not used.</w:t>
            </w:r>
          </w:p>
          <w:p>
            <w:pPr>
              <w:pStyle w:val="ListBullet"/>
              <w:spacing w:after="40"/>
            </w:pPr>
            <w:r>
              <w:rPr>
                <w:b/>
                <w:i w:val="0"/>
                <w:sz w:val="20"/>
              </w:rPr>
              <w:t>Enterococci</w:t>
            </w:r>
            <w:r>
              <w:rPr>
                <w:b w:val="0"/>
                <w:i w:val="0"/>
                <w:sz w:val="20"/>
              </w:rPr>
              <w:t xml:space="preserve"> appear under both acute and subacute causes on slide 16, so they do not tell the two apart.</w:t>
            </w:r>
          </w:p>
          <w:p>
            <w:pPr>
              <w:pStyle w:val="ListBullet"/>
              <w:spacing w:after="40"/>
            </w:pPr>
            <w:r>
              <w:rPr>
                <w:b/>
                <w:i w:val="0"/>
                <w:sz w:val="20"/>
              </w:rPr>
              <w:t>Slide 37’s mortality figures</w:t>
            </w:r>
            <w:r>
              <w:rPr>
                <w:b w:val="0"/>
                <w:i w:val="0"/>
                <w:sz w:val="20"/>
              </w:rPr>
              <w:t xml:space="preserve"> (Staphylococcus aureus about 30% in people who do not inject drugs, 50% with a prosthetic valve, 5% in people who inject drugs) are learned as a ranking, not as exact numbers.</w:t>
            </w:r>
          </w:p>
          <w:p>
            <w:pPr>
              <w:pStyle w:val="ListBullet"/>
              <w:spacing w:after="40"/>
            </w:pPr>
            <w:r>
              <w:rPr>
                <w:b/>
                <w:i w:val="0"/>
                <w:sz w:val="20"/>
              </w:rPr>
              <w:t>Splinter hemorrhages “can be painful”</w:t>
            </w:r>
            <w:r>
              <w:rPr>
                <w:b w:val="0"/>
                <w:i w:val="0"/>
                <w:sz w:val="20"/>
              </w:rPr>
              <w:t xml:space="preserve"> (slide 12) is not used to tell them from other signs.</w:t>
            </w:r>
          </w:p>
        </w:tc>
      </w:tr>
    </w:tbl>
    <w:p>
      <w:pPr>
        <w:spacing w:after="80"/>
      </w:pPr>
    </w:p>
    <w:p>
      <w:pPr>
        <w:pStyle w:val="Heading2"/>
        <w:spacing w:before="200" w:after="100"/>
      </w:pPr>
      <w:r>
        <w:rPr>
          <w:rFonts w:ascii="Georgia" w:hAnsi="Georgia"/>
          <w:color w:val="7A2D5A"/>
        </w:rPr>
        <w:t>7.1 · Definitions, sites and classification</w:t>
      </w:r>
    </w:p>
    <w:p>
      <w:pPr>
        <w:pStyle w:val="ListBullet"/>
        <w:spacing w:after="40"/>
      </w:pPr>
      <w:r>
        <w:rPr>
          <w:b/>
          <w:i w:val="0"/>
          <w:sz w:val="20"/>
        </w:rPr>
        <w:t>Endocardium:</w:t>
      </w:r>
      <w:r>
        <w:rPr>
          <w:b w:val="0"/>
          <w:i w:val="0"/>
          <w:sz w:val="20"/>
        </w:rPr>
        <w:t xml:space="preserve"> the inner membrane lining the heart chambers and covering the heart valve cusps. </w:t>
      </w:r>
      <w:r>
        <w:rPr>
          <w:b/>
          <w:i w:val="0"/>
          <w:sz w:val="20"/>
        </w:rPr>
        <w:t>Endocarditis</w:t>
      </w:r>
      <w:r>
        <w:rPr>
          <w:b w:val="0"/>
          <w:i w:val="0"/>
          <w:sz w:val="20"/>
        </w:rPr>
        <w:t xml:space="preserve"> is inflammation of the endocardium. </w:t>
      </w:r>
      <w:r>
        <w:rPr>
          <w:b w:val="0"/>
          <w:i w:val="0"/>
          <w:sz w:val="20"/>
        </w:rPr>
        <w:t>Slide 3</w:t>
      </w:r>
    </w:p>
    <w:p>
      <w:pPr>
        <w:pStyle w:val="ListBullet"/>
        <w:spacing w:after="40"/>
      </w:pPr>
      <w:r>
        <w:rPr>
          <w:b/>
          <w:i w:val="0"/>
          <w:sz w:val="20"/>
        </w:rPr>
        <w:t>Bacteremia:</w:t>
      </w:r>
      <w:r>
        <w:rPr>
          <w:b w:val="0"/>
          <w:i w:val="0"/>
          <w:sz w:val="20"/>
        </w:rPr>
        <w:t xml:space="preserve"> the presence of bacteria in the bloodstream, identified by detection of any true-positive blood culture. Blood should be sterile. </w:t>
      </w:r>
      <w:r>
        <w:rPr>
          <w:b w:val="0"/>
          <w:i w:val="0"/>
          <w:sz w:val="20"/>
        </w:rPr>
        <w:t>Slide 3</w:t>
      </w:r>
    </w:p>
    <w:p>
      <w:pPr>
        <w:spacing w:after="120"/>
      </w:pPr>
      <w:r>
        <w:rPr>
          <w:b/>
          <w:i w:val="0"/>
        </w:rPr>
        <w:t>Where infective endocarditis takes hold</w:t>
      </w:r>
      <w:r>
        <w:rPr>
          <w:b w:val="0"/>
          <w:i w:val="0"/>
        </w:rPr>
        <w:t xml:space="preserve"> </w:t>
      </w:r>
      <w:r>
        <w:rPr>
          <w:b w:val="0"/>
          <w:i w:val="0"/>
        </w:rPr>
        <w:t>Slide 4</w:t>
      </w:r>
      <w:r>
        <w:rPr>
          <w:b w:val="0"/>
          <w:i w:val="0"/>
        </w:rPr>
        <w:t>:</w:t>
      </w:r>
    </w:p>
    <w:p>
      <w:pPr>
        <w:pStyle w:val="ListBullet"/>
        <w:spacing w:after="40"/>
      </w:pPr>
      <w:r>
        <w:rPr>
          <w:b/>
          <w:i w:val="0"/>
          <w:sz w:val="20"/>
        </w:rPr>
        <w:t>Heart valves — the most common site.</w:t>
      </w:r>
    </w:p>
    <w:p>
      <w:pPr>
        <w:pStyle w:val="ListBullet"/>
        <w:spacing w:after="40"/>
      </w:pPr>
      <w:r>
        <w:rPr>
          <w:b w:val="0"/>
          <w:i w:val="0"/>
          <w:sz w:val="20"/>
        </w:rPr>
        <w:t xml:space="preserve">The </w:t>
      </w:r>
      <w:r>
        <w:rPr>
          <w:b/>
          <w:i w:val="0"/>
          <w:sz w:val="20"/>
        </w:rPr>
        <w:t>low-pressure side of a ventricular septal defect</w:t>
      </w:r>
      <w:r>
        <w:rPr>
          <w:b w:val="0"/>
          <w:i w:val="0"/>
          <w:sz w:val="20"/>
        </w:rPr>
        <w:t xml:space="preserve"> (the right side is the low-pressure side).</w:t>
      </w:r>
    </w:p>
    <w:p>
      <w:pPr>
        <w:pStyle w:val="ListBullet"/>
        <w:spacing w:after="40"/>
      </w:pPr>
      <w:r>
        <w:rPr>
          <w:b/>
          <w:i w:val="0"/>
          <w:sz w:val="20"/>
        </w:rPr>
        <w:t>Endocardium damaged by aberrant jets of blood or by foreign bodies.</w:t>
      </w:r>
    </w:p>
    <w:p>
      <w:pPr>
        <w:pStyle w:val="ListBullet"/>
        <w:spacing w:after="40"/>
      </w:pPr>
      <w:r>
        <w:rPr>
          <w:b/>
          <w:i w:val="0"/>
          <w:sz w:val="20"/>
        </w:rPr>
        <w:t>Intracardiac devices.</w:t>
      </w:r>
    </w:p>
    <w:p>
      <w:pPr>
        <w:jc w:val="center"/>
      </w:pPr>
      <w:r>
        <w:drawing>
          <wp:inline xmlns:a="http://schemas.openxmlformats.org/drawingml/2006/main" xmlns:pic="http://schemas.openxmlformats.org/drawingml/2006/picture">
            <wp:extent cx="3840480" cy="3043848"/>
            <wp:docPr id="72" name="Picture 72"/>
            <wp:cNvGraphicFramePr>
              <a:graphicFrameLocks noChangeAspect="1"/>
            </wp:cNvGraphicFramePr>
            <a:graphic>
              <a:graphicData uri="http://schemas.openxmlformats.org/drawingml/2006/picture">
                <pic:pic>
                  <pic:nvPicPr>
                    <pic:cNvPr id="0" name="Clinical_Medicine_and_Surgery_I_Exam_5_cms-e5-images_l32-s004-damaged-valve.jpg"/>
                    <pic:cNvPicPr/>
                  </pic:nvPicPr>
                  <pic:blipFill>
                    <a:blip r:embed="rId80"/>
                    <a:stretch>
                      <a:fillRect/>
                    </a:stretch>
                  </pic:blipFill>
                  <pic:spPr>
                    <a:xfrm>
                      <a:off x="0" y="0"/>
                      <a:ext cx="3840480" cy="3043848"/>
                    </a:xfrm>
                    <a:prstGeom prst="rect"/>
                  </pic:spPr>
                </pic:pic>
              </a:graphicData>
            </a:graphic>
          </wp:inline>
        </w:drawing>
      </w:r>
    </w:p>
    <w:p>
      <w:pPr>
        <w:spacing w:after="160"/>
        <w:jc w:val="center"/>
      </w:pPr>
      <w:r>
        <w:rPr>
          <w:sz w:val="15"/>
        </w:rPr>
        <w:t>Healthy valve versus a damaged valve with bacterial growths (vegetations).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Meaning (slide 5)</w:t>
            </w:r>
          </w:p>
        </w:tc>
      </w:tr>
      <w:tr>
        <w:tc>
          <w:tcPr>
            <w:tcW w:type="dxa" w:w="7272"/>
          </w:tcPr>
          <w:p>
            <w:pPr>
              <w:spacing w:after="40"/>
            </w:pPr>
            <w:r>
              <w:rPr>
                <w:sz w:val="18"/>
              </w:rPr>
            </w:r>
            <w:r>
              <w:rPr>
                <w:b w:val="0"/>
                <w:i w:val="0"/>
                <w:sz w:val="18"/>
              </w:rPr>
              <w:t>Native valve endocarditis</w:t>
            </w:r>
          </w:p>
        </w:tc>
        <w:tc>
          <w:tcPr>
            <w:tcW w:type="dxa" w:w="7272"/>
          </w:tcPr>
          <w:p>
            <w:pPr>
              <w:spacing w:after="40"/>
            </w:pPr>
            <w:r>
              <w:rPr>
                <w:sz w:val="18"/>
              </w:rPr>
            </w:r>
            <w:r>
              <w:rPr>
                <w:b w:val="0"/>
                <w:i w:val="0"/>
                <w:sz w:val="18"/>
              </w:rPr>
              <w:t>Vegetation on the patient’s own (native) cardiac valves</w:t>
            </w:r>
          </w:p>
        </w:tc>
      </w:tr>
      <w:tr>
        <w:tc>
          <w:tcPr>
            <w:tcW w:type="dxa" w:w="7272"/>
          </w:tcPr>
          <w:p>
            <w:pPr>
              <w:spacing w:after="40"/>
            </w:pPr>
            <w:r>
              <w:rPr>
                <w:sz w:val="18"/>
              </w:rPr>
            </w:r>
            <w:r>
              <w:rPr>
                <w:b w:val="0"/>
                <w:i w:val="0"/>
                <w:sz w:val="18"/>
              </w:rPr>
              <w:t>Prosthetic valve endocarditis</w:t>
            </w:r>
          </w:p>
        </w:tc>
        <w:tc>
          <w:tcPr>
            <w:tcW w:type="dxa" w:w="7272"/>
          </w:tcPr>
          <w:p>
            <w:pPr>
              <w:spacing w:after="40"/>
            </w:pPr>
            <w:r>
              <w:rPr>
                <w:sz w:val="18"/>
              </w:rPr>
            </w:r>
            <w:r>
              <w:rPr>
                <w:b w:val="0"/>
                <w:i w:val="0"/>
                <w:sz w:val="18"/>
              </w:rPr>
              <w:t>Vegetation on artificial cardiac valves</w:t>
            </w:r>
          </w:p>
        </w:tc>
      </w:tr>
      <w:tr>
        <w:tc>
          <w:tcPr>
            <w:tcW w:type="dxa" w:w="7272"/>
          </w:tcPr>
          <w:p>
            <w:pPr>
              <w:spacing w:after="40"/>
            </w:pPr>
            <w:r>
              <w:rPr>
                <w:sz w:val="18"/>
              </w:rPr>
            </w:r>
            <w:r>
              <w:rPr>
                <w:b w:val="0"/>
                <w:i w:val="0"/>
                <w:sz w:val="18"/>
              </w:rPr>
              <w:t>Cardiovascular implantable electronic device infective endocarditis</w:t>
            </w:r>
          </w:p>
        </w:tc>
        <w:tc>
          <w:tcPr>
            <w:tcW w:type="dxa" w:w="7272"/>
          </w:tcPr>
          <w:p>
            <w:pPr>
              <w:spacing w:after="40"/>
            </w:pPr>
            <w:r>
              <w:rPr>
                <w:sz w:val="18"/>
              </w:rPr>
            </w:r>
            <w:r>
              <w:rPr>
                <w:b w:val="0"/>
                <w:i w:val="0"/>
                <w:sz w:val="18"/>
              </w:rPr>
              <w:t>Vegetation on pacemakers and implantable cardioverter defibrillators</w:t>
            </w:r>
          </w:p>
        </w:tc>
      </w:tr>
      <w:tr>
        <w:tc>
          <w:tcPr>
            <w:tcW w:type="dxa" w:w="7272"/>
          </w:tcPr>
          <w:p>
            <w:pPr>
              <w:spacing w:after="40"/>
            </w:pPr>
            <w:r>
              <w:rPr>
                <w:sz w:val="18"/>
              </w:rPr>
            </w:r>
            <w:r>
              <w:rPr>
                <w:b w:val="0"/>
                <w:i w:val="0"/>
                <w:sz w:val="18"/>
              </w:rPr>
              <w:t>Health care-associated endocarditis</w:t>
            </w:r>
          </w:p>
        </w:tc>
        <w:tc>
          <w:tcPr>
            <w:tcW w:type="dxa" w:w="7272"/>
          </w:tcPr>
          <w:p>
            <w:pPr>
              <w:spacing w:after="40"/>
            </w:pPr>
            <w:r>
              <w:rPr>
                <w:sz w:val="18"/>
              </w:rPr>
            </w:r>
            <w:r>
              <w:rPr>
                <w:b w:val="0"/>
                <w:i w:val="0"/>
                <w:sz w:val="18"/>
              </w:rPr>
              <w:t xml:space="preserve">Less common; </w:t>
            </w:r>
            <w:r>
              <w:rPr>
                <w:b/>
                <w:i w:val="0"/>
                <w:sz w:val="18"/>
              </w:rPr>
              <w:t>suspect it in hospitalized patients who develop fevers and have positive blood cultures without an apparent source</w:t>
            </w:r>
          </w:p>
        </w:tc>
      </w:tr>
    </w:tbl>
    <w:p>
      <w:pPr>
        <w:spacing w:after="80"/>
      </w:pPr>
    </w:p>
    <w:p>
      <w:pPr>
        <w:spacing w:after="120"/>
      </w:pPr>
      <w:r>
        <w:rPr>
          <w:b/>
          <w:i w:val="0"/>
        </w:rPr>
        <w:t>Health care-associated endocarditis.</w:t>
      </w:r>
      <w:r>
        <w:rPr>
          <w:b w:val="0"/>
          <w:i w:val="0"/>
        </w:rPr>
        <w:t xml:space="preserve"> Health care-associated endocarditis should be suspected in hospitalized patients who develop fevers and positive blood cultures without an apparent source; Staphylococcus aureus causes about half of these cases.</w:t>
      </w:r>
    </w:p>
    <w:p>
      <w:pPr>
        <w:jc w:val="center"/>
      </w:pPr>
      <w:r>
        <w:drawing>
          <wp:inline xmlns:a="http://schemas.openxmlformats.org/drawingml/2006/main" xmlns:pic="http://schemas.openxmlformats.org/drawingml/2006/picture">
            <wp:extent cx="3840480" cy="2410968"/>
            <wp:docPr id="73" name="Picture 73"/>
            <wp:cNvGraphicFramePr>
              <a:graphicFrameLocks noChangeAspect="1"/>
            </wp:cNvGraphicFramePr>
            <a:graphic>
              <a:graphicData uri="http://schemas.openxmlformats.org/drawingml/2006/picture">
                <pic:pic>
                  <pic:nvPicPr>
                    <pic:cNvPr id="0" name="Clinical_Medicine_and_Surgery_I_Exam_5_cms-e5-images_l32-s005-vegetation.jpg"/>
                    <pic:cNvPicPr/>
                  </pic:nvPicPr>
                  <pic:blipFill>
                    <a:blip r:embed="rId81"/>
                    <a:stretch>
                      <a:fillRect/>
                    </a:stretch>
                  </pic:blipFill>
                  <pic:spPr>
                    <a:xfrm>
                      <a:off x="0" y="0"/>
                      <a:ext cx="3840480" cy="2410968"/>
                    </a:xfrm>
                    <a:prstGeom prst="rect"/>
                  </pic:spPr>
                </pic:pic>
              </a:graphicData>
            </a:graphic>
          </wp:inline>
        </w:drawing>
      </w:r>
    </w:p>
    <w:p>
      <w:pPr>
        <w:spacing w:after="160"/>
        <w:jc w:val="center"/>
      </w:pPr>
      <w:r>
        <w:rPr>
          <w:sz w:val="15"/>
        </w:rPr>
        <w:t>A large vegetation on a native valve. Slide 5</w:t>
      </w:r>
    </w:p>
    <w:p>
      <w:pPr>
        <w:jc w:val="center"/>
      </w:pPr>
      <w:r>
        <w:drawing>
          <wp:inline xmlns:a="http://schemas.openxmlformats.org/drawingml/2006/main" xmlns:pic="http://schemas.openxmlformats.org/drawingml/2006/picture">
            <wp:extent cx="3840480" cy="2645664"/>
            <wp:docPr id="74" name="Picture 74"/>
            <wp:cNvGraphicFramePr>
              <a:graphicFrameLocks noChangeAspect="1"/>
            </wp:cNvGraphicFramePr>
            <a:graphic>
              <a:graphicData uri="http://schemas.openxmlformats.org/drawingml/2006/picture">
                <pic:pic>
                  <pic:nvPicPr>
                    <pic:cNvPr id="0" name="Clinical_Medicine_and_Surgery_I_Exam_5_cms-e5-images_l32-s005-pacemaker-lead.jpg"/>
                    <pic:cNvPicPr/>
                  </pic:nvPicPr>
                  <pic:blipFill>
                    <a:blip r:embed="rId82"/>
                    <a:stretch>
                      <a:fillRect/>
                    </a:stretch>
                  </pic:blipFill>
                  <pic:spPr>
                    <a:xfrm>
                      <a:off x="0" y="0"/>
                      <a:ext cx="3840480" cy="2645664"/>
                    </a:xfrm>
                    <a:prstGeom prst="rect"/>
                  </pic:spPr>
                </pic:pic>
              </a:graphicData>
            </a:graphic>
          </wp:inline>
        </w:drawing>
      </w:r>
    </w:p>
    <w:p>
      <w:pPr>
        <w:spacing w:after="160"/>
        <w:jc w:val="center"/>
      </w:pPr>
      <w:r>
        <w:rPr>
          <w:sz w:val="15"/>
        </w:rPr>
        <w:t>Device endocarditis: vegetation on an explanted pacemaker lead. Slide 5</w:t>
      </w:r>
    </w:p>
    <w:p>
      <w:pPr>
        <w:spacing w:after="120"/>
      </w:pPr>
      <w:r>
        <w:rPr>
          <w:b/>
          <w:i w:val="0"/>
        </w:rPr>
        <w:t>Classification</w:t>
      </w:r>
      <w:r>
        <w:rPr>
          <w:b w:val="0"/>
          <w:i w:val="0"/>
        </w:rPr>
        <w:t xml:space="preserve"> uses four axes </w:t>
      </w:r>
      <w:r>
        <w:rPr>
          <w:b w:val="0"/>
          <w:i w:val="0"/>
        </w:rPr>
        <w:t>Slide 8</w:t>
      </w:r>
      <w:r>
        <w:rPr>
          <w:b w:val="0"/>
          <w:i w:val="0"/>
        </w:rPr>
        <w:t xml:space="preserve">: the </w:t>
      </w:r>
      <w:r>
        <w:rPr>
          <w:b/>
          <w:i w:val="0"/>
        </w:rPr>
        <w:t>temporal evolution</w:t>
      </w:r>
      <w:r>
        <w:rPr>
          <w:b w:val="0"/>
          <w:i w:val="0"/>
        </w:rPr>
        <w:t xml:space="preserve"> (acute versus subacute); the </w:t>
      </w:r>
      <w:r>
        <w:rPr>
          <w:b/>
          <w:i w:val="0"/>
        </w:rPr>
        <w:t>site</w:t>
      </w:r>
      <w:r>
        <w:rPr>
          <w:b w:val="0"/>
          <w:i w:val="0"/>
        </w:rPr>
        <w:t xml:space="preserve"> (native valve, prosthetic valve or implantable device); the </w:t>
      </w:r>
      <w:r>
        <w:rPr>
          <w:b/>
          <w:i w:val="0"/>
        </w:rPr>
        <w:t>cause of infection</w:t>
      </w:r>
      <w:r>
        <w:rPr>
          <w:b w:val="0"/>
          <w:i w:val="0"/>
        </w:rPr>
        <w:t xml:space="preserve">, such as the organism (methicillin-resistant or methicillin-susceptible Staphylococcus aureus); and </w:t>
      </w:r>
      <w:r>
        <w:rPr>
          <w:b/>
          <w:i w:val="0"/>
        </w:rPr>
        <w:t>predisposing risk factors</w:t>
      </w:r>
      <w:r>
        <w:rPr>
          <w:b w:val="0"/>
          <w:i w:val="0"/>
        </w:rPr>
        <w:t xml:space="preserve"> (for example, people who inject drugs).</w:t>
      </w:r>
    </w:p>
    <w:p>
      <w:pPr>
        <w:pStyle w:val="Heading2"/>
        <w:spacing w:before="200" w:after="100"/>
      </w:pPr>
      <w:r>
        <w:rPr>
          <w:rFonts w:ascii="Georgia" w:hAnsi="Georgia"/>
          <w:color w:val="7A2D5A"/>
        </w:rPr>
        <w:t>7.2 · Who gets it: epidemiology and risk factors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gets it</w:t>
            </w:r>
          </w:p>
          <w:p>
            <w:pPr>
              <w:pStyle w:val="ListBullet"/>
              <w:spacing w:after="40"/>
            </w:pPr>
            <w:r>
              <w:rPr>
                <w:b/>
                <w:i w:val="0"/>
                <w:sz w:val="20"/>
              </w:rPr>
              <w:t>Injection drug use:</w:t>
            </w:r>
            <w:r>
              <w:rPr>
                <w:b w:val="0"/>
                <w:i w:val="0"/>
                <w:sz w:val="20"/>
              </w:rPr>
              <w:t xml:space="preserve"> “IV [intravenous] drug use huge risk factor” </w:t>
            </w:r>
            <w:r>
              <w:rPr>
                <w:b w:val="0"/>
                <w:i w:val="0"/>
                <w:sz w:val="20"/>
              </w:rPr>
              <w:t>13:19</w:t>
            </w:r>
            <w:r>
              <w:rPr>
                <w:b w:val="0"/>
                <w:i w:val="0"/>
                <w:sz w:val="20"/>
              </w:rPr>
              <w:t>.</w:t>
            </w:r>
          </w:p>
          <w:p>
            <w:pPr>
              <w:pStyle w:val="ListBullet"/>
              <w:spacing w:after="40"/>
            </w:pPr>
            <w:r>
              <w:rPr>
                <w:b/>
                <w:i w:val="0"/>
                <w:sz w:val="20"/>
              </w:rPr>
              <w:t>Teeth:</w:t>
            </w:r>
            <w:r>
              <w:rPr>
                <w:b w:val="0"/>
                <w:i w:val="0"/>
                <w:sz w:val="20"/>
              </w:rPr>
              <w:t xml:space="preserve"> “patients with poor dentition or who have had dental infections, they’re at greater risk for endocarditis” </w:t>
            </w:r>
            <w:r>
              <w:rPr>
                <w:b w:val="0"/>
                <w:i w:val="0"/>
                <w:sz w:val="20"/>
              </w:rPr>
              <w:t>13:39</w:t>
            </w:r>
            <w:r>
              <w:rPr>
                <w:b w:val="0"/>
                <w:i w:val="0"/>
                <w:sz w:val="20"/>
              </w:rPr>
              <w:t>.</w:t>
            </w:r>
          </w:p>
          <w:p>
            <w:pPr>
              <w:pStyle w:val="ListBullet"/>
              <w:spacing w:after="40"/>
            </w:pPr>
            <w:r>
              <w:rPr>
                <w:b/>
                <w:i w:val="0"/>
                <w:sz w:val="20"/>
              </w:rPr>
              <w:t>Devices and degenerative valves now lead:</w:t>
            </w:r>
            <w:r>
              <w:rPr>
                <w:b w:val="0"/>
                <w:i w:val="0"/>
                <w:sz w:val="20"/>
              </w:rPr>
              <w:t xml:space="preserve"> “intracardiac devices, and then degenerative valve disease, so like just valve disease, are the more significant predisposing factors, even beyond IV [intravenous] drug use” </w:t>
            </w:r>
            <w:r>
              <w:rPr>
                <w:b w:val="0"/>
                <w:i w:val="0"/>
                <w:sz w:val="20"/>
              </w:rPr>
              <w:t>17:43</w:t>
            </w:r>
            <w:r>
              <w:rPr>
                <w:b w:val="0"/>
                <w:i w:val="0"/>
                <w:sz w:val="20"/>
              </w:rPr>
              <w:t xml:space="preserve">. Learn: </w:t>
            </w:r>
            <w:r>
              <w:rPr>
                <w:b w:val="0"/>
                <w:i w:val="0"/>
                <w:sz w:val="20"/>
                <w:highlight w:val="yellow"/>
              </w:rPr>
              <w:t>degenerative valve disease and intracardiac devices are the leading predisposing conditions in high-income countries</w:t>
            </w:r>
            <w:r>
              <w:rPr>
                <w:b w:val="0"/>
                <w:i w:val="0"/>
                <w:sz w:val="20"/>
              </w:rPr>
              <w:t xml:space="preserve"> </w:t>
            </w:r>
            <w:r>
              <w:rPr>
                <w:b w:val="0"/>
                <w:i w:val="0"/>
                <w:sz w:val="20"/>
              </w:rPr>
              <w:t>Slide 6</w:t>
            </w:r>
            <w:r>
              <w:rPr>
                <w:b w:val="0"/>
                <w:i w:val="0"/>
                <w:sz w:val="20"/>
              </w:rPr>
              <w:t>.</w:t>
            </w:r>
          </w:p>
          <w:p>
            <w:pPr>
              <w:pStyle w:val="ListBullet"/>
              <w:spacing w:after="40"/>
            </w:pPr>
            <w:r>
              <w:rPr>
                <w:b/>
                <w:i w:val="0"/>
                <w:sz w:val="20"/>
              </w:rPr>
              <w:t>Anything foreign:</w:t>
            </w:r>
            <w:r>
              <w:rPr>
                <w:b w:val="0"/>
                <w:i w:val="0"/>
                <w:sz w:val="20"/>
              </w:rPr>
              <w:t xml:space="preserve"> “it is much more likely to become infected than native tissue. Period.” </w:t>
            </w:r>
            <w:r>
              <w:rPr>
                <w:b w:val="0"/>
                <w:i w:val="0"/>
                <w:sz w:val="20"/>
              </w:rPr>
              <w:t>8:56</w:t>
            </w:r>
            <w:r>
              <w:rPr>
                <w:b w:val="0"/>
                <w:i w:val="0"/>
                <w:sz w:val="20"/>
              </w:rPr>
              <w:t xml:space="preserve"> (her reason devices and prosthetic valves are sites; </w:t>
            </w:r>
            <w:r>
              <w:rPr>
                <w:b w:val="0"/>
                <w:i w:val="0"/>
                <w:sz w:val="20"/>
              </w:rPr>
              <w:t>Slides 4–6</w:t>
            </w:r>
            <w:r>
              <w:rPr>
                <w:b w:val="0"/>
                <w:i w:val="0"/>
                <w:sz w:val="20"/>
              </w:rPr>
              <w:t>).</w:t>
            </w:r>
          </w:p>
        </w:tc>
      </w:tr>
    </w:tbl>
    <w:p>
      <w:pPr>
        <w:spacing w:after="80"/>
      </w:pPr>
    </w:p>
    <w:p>
      <w:pPr>
        <w:pStyle w:val="ListBullet"/>
        <w:spacing w:after="40"/>
      </w:pPr>
      <w:r>
        <w:rPr>
          <w:b/>
          <w:i w:val="0"/>
          <w:sz w:val="20"/>
        </w:rPr>
        <w:t>Older age:</w:t>
      </w:r>
      <w:r>
        <w:rPr>
          <w:b w:val="0"/>
          <w:i w:val="0"/>
          <w:sz w:val="20"/>
        </w:rPr>
        <w:t xml:space="preserve"> risk is increased among the elderly — </w:t>
      </w:r>
      <w:r>
        <w:rPr>
          <w:b/>
          <w:i w:val="0"/>
          <w:sz w:val="20"/>
        </w:rPr>
        <w:t>patients over 60 make up more than 50% of cases</w:t>
      </w:r>
      <w:r>
        <w:rPr>
          <w:b w:val="0"/>
          <w:i w:val="0"/>
          <w:sz w:val="20"/>
        </w:rPr>
        <w:t xml:space="preserve"> — but endocarditis can occur at any age. </w:t>
      </w:r>
      <w:r>
        <w:rPr>
          <w:b w:val="0"/>
          <w:i w:val="0"/>
          <w:sz w:val="20"/>
        </w:rPr>
        <w:t>Slide 6</w:t>
      </w:r>
    </w:p>
    <w:p>
      <w:pPr>
        <w:pStyle w:val="ListBullet"/>
        <w:spacing w:after="40"/>
      </w:pPr>
      <w:r>
        <w:rPr>
          <w:b/>
          <w:i w:val="0"/>
          <w:sz w:val="20"/>
        </w:rPr>
        <w:t>Men are affected more often than women.</w:t>
      </w:r>
      <w:r>
        <w:rPr>
          <w:b w:val="0"/>
          <w:i w:val="0"/>
          <w:sz w:val="20"/>
        </w:rPr>
        <w:t xml:space="preserve"> </w:t>
      </w:r>
      <w:r>
        <w:rPr>
          <w:b w:val="0"/>
          <w:i w:val="0"/>
          <w:sz w:val="20"/>
        </w:rPr>
        <w:t>Slide 6</w:t>
      </w:r>
    </w:p>
    <w:p>
      <w:pPr>
        <w:pStyle w:val="ListBullet"/>
        <w:spacing w:after="40"/>
      </w:pPr>
      <w:r>
        <w:rPr>
          <w:b w:val="0"/>
          <w:i w:val="0"/>
          <w:sz w:val="20"/>
        </w:rPr>
        <w:t xml:space="preserve">Other listed risks: </w:t>
      </w:r>
      <w:r>
        <w:rPr>
          <w:b/>
          <w:i w:val="0"/>
          <w:sz w:val="20"/>
        </w:rPr>
        <w:t>injection drug use</w:t>
      </w:r>
      <w:r>
        <w:rPr>
          <w:b w:val="0"/>
          <w:i w:val="0"/>
          <w:sz w:val="20"/>
        </w:rPr>
        <w:t xml:space="preserve">, </w:t>
      </w:r>
      <w:r>
        <w:rPr>
          <w:b/>
          <w:i w:val="0"/>
          <w:sz w:val="20"/>
        </w:rPr>
        <w:t>immunocompromised status</w:t>
      </w:r>
      <w:r>
        <w:rPr>
          <w:b w:val="0"/>
          <w:i w:val="0"/>
          <w:sz w:val="20"/>
        </w:rPr>
        <w:t xml:space="preserve">, </w:t>
      </w:r>
      <w:r>
        <w:rPr>
          <w:b/>
          <w:i w:val="0"/>
          <w:sz w:val="20"/>
        </w:rPr>
        <w:t>poor dentition or dental infections</w:t>
      </w:r>
      <w:r>
        <w:rPr>
          <w:b w:val="0"/>
          <w:i w:val="0"/>
          <w:sz w:val="20"/>
        </w:rPr>
        <w:t xml:space="preserve">, and </w:t>
      </w:r>
      <w:r>
        <w:rPr>
          <w:b/>
          <w:i w:val="0"/>
          <w:sz w:val="20"/>
        </w:rPr>
        <w:t>human immunodeficiency virus infection</w:t>
      </w:r>
      <w:r>
        <w:rPr>
          <w:b w:val="0"/>
          <w:i w:val="0"/>
          <w:sz w:val="20"/>
        </w:rPr>
        <w:t xml:space="preserve">. </w:t>
      </w:r>
      <w:r>
        <w:rPr>
          <w:b w:val="0"/>
          <w:i w:val="0"/>
          <w:sz w:val="20"/>
        </w:rPr>
        <w:t>Slide 6</w:t>
      </w:r>
    </w:p>
    <w:p>
      <w:pPr>
        <w:pStyle w:val="ListBullet"/>
        <w:spacing w:after="40"/>
      </w:pPr>
      <w:r>
        <w:rPr>
          <w:b/>
          <w:i w:val="0"/>
          <w:sz w:val="20"/>
        </w:rPr>
        <w:t>Native valve endocarditis: about 25–35% is health care-associated.</w:t>
      </w:r>
      <w:r>
        <w:rPr>
          <w:b w:val="0"/>
          <w:i w:val="0"/>
          <w:sz w:val="20"/>
        </w:rPr>
        <w:t xml:space="preserve"> </w:t>
      </w:r>
      <w:r>
        <w:rPr>
          <w:b w:val="0"/>
          <w:i w:val="0"/>
          <w:sz w:val="20"/>
        </w:rPr>
        <w:t>Slide 6</w:t>
      </w:r>
    </w:p>
    <w:p>
      <w:pPr>
        <w:pStyle w:val="ListBullet"/>
        <w:spacing w:after="40"/>
      </w:pPr>
      <w:r>
        <w:rPr>
          <w:b/>
          <w:i w:val="0"/>
          <w:sz w:val="20"/>
        </w:rPr>
        <w:t>Prosthetic valve infections</w:t>
      </w:r>
      <w:r>
        <w:rPr>
          <w:b w:val="0"/>
          <w:i w:val="0"/>
          <w:sz w:val="20"/>
        </w:rPr>
        <w:t xml:space="preserve"> are 16–35% of cases. </w:t>
      </w:r>
      <w:r>
        <w:rPr>
          <w:b/>
          <w:i w:val="0"/>
          <w:sz w:val="20"/>
        </w:rPr>
        <w:t>The greatest risk is within the first year after valve replacement</w:t>
      </w:r>
      <w:r>
        <w:rPr>
          <w:b w:val="0"/>
          <w:i w:val="0"/>
          <w:sz w:val="20"/>
        </w:rPr>
        <w:t xml:space="preserve">; the risk then gradually declines until it is similar to the risk for a native valve. </w:t>
      </w:r>
      <w:r>
        <w:rPr>
          <w:b w:val="0"/>
          <w:i w:val="0"/>
          <w:sz w:val="20"/>
        </w:rPr>
        <w:t>Slide 6</w:t>
      </w:r>
    </w:p>
    <w:p>
      <w:pPr>
        <w:pStyle w:val="ListBullet"/>
        <w:spacing w:after="40"/>
      </w:pPr>
      <w:r>
        <w:rPr>
          <w:b/>
          <w:i w:val="0"/>
          <w:sz w:val="20"/>
        </w:rPr>
        <w:t>Pacemaker or implantable defibrillator endocarditis can occur within weeks of implantation or of a generator change.</w:t>
      </w:r>
      <w:r>
        <w:rPr>
          <w:b w:val="0"/>
          <w:i w:val="0"/>
          <w:sz w:val="20"/>
        </w:rPr>
        <w:t xml:space="preserve"> </w:t>
      </w:r>
      <w:r>
        <w:rPr>
          <w:b w:val="0"/>
          <w:i w:val="0"/>
          <w:sz w:val="20"/>
        </w:rPr>
        <w:t>Slide 6</w:t>
      </w:r>
    </w:p>
    <w:p>
      <w:pPr>
        <w:pStyle w:val="ListBullet"/>
        <w:spacing w:after="40"/>
      </w:pPr>
      <w:r>
        <w:rPr>
          <w:b/>
          <w:i w:val="0"/>
          <w:sz w:val="20"/>
        </w:rPr>
        <w:t>Degenerative valve disease and intracardiac devices are now the leading predisposing conditions in high-income countries.</w:t>
      </w:r>
      <w:r>
        <w:rPr>
          <w:b w:val="0"/>
          <w:i w:val="0"/>
          <w:sz w:val="20"/>
        </w:rPr>
        <w:t xml:space="preserve"> </w:t>
      </w:r>
      <w:r>
        <w:rPr>
          <w:b w:val="0"/>
          <w:i w:val="0"/>
          <w:sz w:val="20"/>
        </w:rPr>
        <w:t>Slide 6</w:t>
      </w:r>
    </w:p>
    <w:p>
      <w:pPr>
        <w:pStyle w:val="ListBullet"/>
        <w:spacing w:after="40"/>
      </w:pPr>
      <w:r>
        <w:rPr>
          <w:b/>
          <w:i w:val="0"/>
          <w:sz w:val="20"/>
        </w:rPr>
        <w:t>Risk factors listed:</w:t>
      </w:r>
      <w:r>
        <w:rPr>
          <w:b w:val="0"/>
          <w:i w:val="0"/>
          <w:sz w:val="20"/>
        </w:rPr>
        <w:t xml:space="preserve"> congenital heart disease; rheumatic heart disease; injection drug use (people who inject drugs); degenerative valve disease; intracardiac devices; prosthetic valves. </w:t>
      </w:r>
      <w:r>
        <w:rPr>
          <w:b w:val="0"/>
          <w:i w:val="0"/>
          <w:sz w:val="20"/>
        </w:rPr>
        <w:t>Slide 6</w:t>
      </w:r>
    </w:p>
    <w:p>
      <w:pPr>
        <w:pStyle w:val="ListBullet"/>
        <w:spacing w:after="40"/>
      </w:pPr>
      <w:r>
        <w:rPr>
          <w:b/>
          <w:i w:val="0"/>
          <w:sz w:val="20"/>
        </w:rPr>
        <w:t>People who inject drugs:</w:t>
      </w:r>
      <w:r>
        <w:rPr>
          <w:b w:val="0"/>
          <w:i w:val="0"/>
          <w:sz w:val="20"/>
        </w:rPr>
        <w:t xml:space="preserve"> Staphylococcus aureus causes </w:t>
      </w:r>
      <w:r>
        <w:rPr>
          <w:b/>
          <w:i w:val="0"/>
          <w:sz w:val="20"/>
        </w:rPr>
        <w:t>more than 60% of all endocarditis</w:t>
      </w:r>
      <w:r>
        <w:rPr>
          <w:b w:val="0"/>
          <w:i w:val="0"/>
          <w:sz w:val="20"/>
        </w:rPr>
        <w:t xml:space="preserve"> in this group and </w:t>
      </w:r>
      <w:r>
        <w:rPr>
          <w:b/>
          <w:i w:val="0"/>
          <w:sz w:val="20"/>
        </w:rPr>
        <w:t>80–90% of cases where the tricuspid valve is infected</w:t>
      </w:r>
      <w:r>
        <w:rPr>
          <w:b w:val="0"/>
          <w:i w:val="0"/>
          <w:sz w:val="20"/>
        </w:rPr>
        <w:t xml:space="preserve">. </w:t>
      </w:r>
      <w:r>
        <w:rPr>
          <w:b w:val="0"/>
          <w:i w:val="0"/>
          <w:sz w:val="20"/>
        </w:rPr>
        <w:t>Slide 18</w:t>
      </w:r>
    </w:p>
    <w:p>
      <w:pPr>
        <w:pStyle w:val="Heading2"/>
        <w:spacing w:before="200" w:after="100"/>
      </w:pPr>
      <w:r>
        <w:rPr>
          <w:rFonts w:ascii="Georgia" w:hAnsi="Georgia"/>
          <w:color w:val="7A2D5A"/>
        </w:rPr>
        <w:t>7.3 · How a vegetation forms</w:t>
      </w:r>
    </w:p>
    <w:p>
      <w:pPr>
        <w:spacing w:after="120"/>
      </w:pPr>
      <w:r>
        <w:rPr>
          <w:b/>
          <w:i w:val="0"/>
        </w:rPr>
        <w:t>Infective endocarditis is caused by invasion and colonization of the endocardial structures by microorganisms, with resulting inflammation.</w:t>
      </w:r>
      <w:r>
        <w:rPr>
          <w:b w:val="0"/>
          <w:i w:val="0"/>
        </w:rPr>
        <w:t xml:space="preserve"> An infective vegetation results. </w:t>
      </w:r>
      <w:r>
        <w:rPr>
          <w:b w:val="0"/>
          <w:i w:val="0"/>
        </w:rPr>
        <w:t>Slide 7</w:t>
      </w:r>
    </w:p>
    <w:p>
      <w:pPr>
        <w:spacing w:after="120"/>
      </w:pPr>
      <w:r>
        <w:rPr>
          <w:b/>
          <w:i w:val="0"/>
        </w:rPr>
        <w:t>An infective vegetation consists of a mass of platelets, fibrin, micro-colonies of micro-organisms and inflammatory cells.</w:t>
      </w:r>
      <w:r>
        <w:rPr>
          <w:b w:val="0"/>
          <w:i w:val="0"/>
        </w:rPr>
        <w:t xml:space="preserve"> </w:t>
      </w:r>
      <w:r>
        <w:rPr>
          <w:b w:val="0"/>
          <w:i w:val="0"/>
        </w:rPr>
        <w:t>Slide 7</w:t>
      </w:r>
      <w:r>
        <w:rPr>
          <w:b w:val="0"/>
          <w:i w:val="0"/>
        </w:rPr>
        <w:t xml:space="preserve"> The slide’s diagram runs in four steps: normal endothelium resists pathogens; bacteria adhere where there is a risk factor (prosthetic valve, implantable electronic device, congenital heart disease, intravenous drug use); an inflammatory response draws in platelets, monocytes and cytokines; and thrombosis builds the vegetation.</w:t>
      </w:r>
    </w:p>
    <w:p>
      <w:pPr>
        <w:jc w:val="center"/>
      </w:pPr>
      <w:r>
        <w:drawing>
          <wp:inline xmlns:a="http://schemas.openxmlformats.org/drawingml/2006/main" xmlns:pic="http://schemas.openxmlformats.org/drawingml/2006/picture">
            <wp:extent cx="3840480" cy="2227478"/>
            <wp:docPr id="75" name="Picture 75"/>
            <wp:cNvGraphicFramePr>
              <a:graphicFrameLocks noChangeAspect="1"/>
            </wp:cNvGraphicFramePr>
            <a:graphic>
              <a:graphicData uri="http://schemas.openxmlformats.org/drawingml/2006/picture">
                <pic:pic>
                  <pic:nvPicPr>
                    <pic:cNvPr id="0" name="Clinical_Medicine_and_Surgery_I_Exam_5_cms-e5-images_l32-s004-valve-gross.jpg"/>
                    <pic:cNvPicPr/>
                  </pic:nvPicPr>
                  <pic:blipFill>
                    <a:blip r:embed="rId83"/>
                    <a:stretch>
                      <a:fillRect/>
                    </a:stretch>
                  </pic:blipFill>
                  <pic:spPr>
                    <a:xfrm>
                      <a:off x="0" y="0"/>
                      <a:ext cx="3840480" cy="2227478"/>
                    </a:xfrm>
                    <a:prstGeom prst="rect"/>
                  </pic:spPr>
                </pic:pic>
              </a:graphicData>
            </a:graphic>
          </wp:inline>
        </w:drawing>
      </w:r>
    </w:p>
    <w:p>
      <w:pPr>
        <w:spacing w:after="160"/>
        <w:jc w:val="center"/>
      </w:pPr>
      <w:r>
        <w:rPr>
          <w:sz w:val="15"/>
        </w:rPr>
        <w:t>Vegetations along a heart valve. Slide 4</w:t>
      </w:r>
    </w:p>
    <w:p>
      <w:pPr>
        <w:pStyle w:val="Heading2"/>
        <w:spacing w:before="200" w:after="100"/>
      </w:pPr>
      <w:r>
        <w:rPr>
          <w:rFonts w:ascii="Georgia" w:hAnsi="Georgia"/>
          <w:color w:val="7A2D5A"/>
        </w:rPr>
        <w:t>7.4 · Acute versus subacute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fast it moves</w:t>
            </w:r>
          </w:p>
          <w:p>
            <w:pPr>
              <w:pStyle w:val="ListBullet"/>
              <w:spacing w:after="40"/>
            </w:pPr>
            <w:r>
              <w:rPr>
                <w:b/>
                <w:i w:val="0"/>
                <w:sz w:val="20"/>
              </w:rPr>
              <w:t>Acute:</w:t>
            </w:r>
            <w:r>
              <w:rPr>
                <w:b w:val="0"/>
                <w:i w:val="0"/>
                <w:sz w:val="20"/>
              </w:rPr>
              <w:t xml:space="preserve"> “It is gonna be like 0 to 60.” </w:t>
            </w:r>
            <w:r>
              <w:rPr>
                <w:b w:val="0"/>
                <w:i w:val="0"/>
                <w:sz w:val="20"/>
              </w:rPr>
              <w:t>21:32</w:t>
            </w:r>
            <w:r>
              <w:rPr>
                <w:b w:val="0"/>
                <w:i w:val="0"/>
                <w:sz w:val="20"/>
              </w:rPr>
              <w:t xml:space="preserve"> “They’re very sick and it happens in a couple of days” </w:t>
            </w:r>
            <w:r>
              <w:rPr>
                <w:b w:val="0"/>
                <w:i w:val="0"/>
                <w:sz w:val="20"/>
              </w:rPr>
              <w:t>21:38</w:t>
            </w:r>
            <w:r>
              <w:rPr>
                <w:b w:val="0"/>
                <w:i w:val="0"/>
                <w:sz w:val="20"/>
              </w:rPr>
              <w:t xml:space="preserve"> Untreated, “without intervention either by antibiotics or otherwise it will progress likely to death” </w:t>
            </w:r>
            <w:r>
              <w:rPr>
                <w:b w:val="0"/>
                <w:i w:val="0"/>
                <w:sz w:val="20"/>
              </w:rPr>
              <w:t>21:56</w:t>
            </w:r>
            <w:r>
              <w:rPr>
                <w:b w:val="0"/>
                <w:i w:val="0"/>
                <w:sz w:val="20"/>
              </w:rPr>
              <w:t>.</w:t>
            </w:r>
          </w:p>
          <w:p>
            <w:pPr>
              <w:pStyle w:val="ListBullet"/>
              <w:spacing w:after="40"/>
            </w:pPr>
            <w:r>
              <w:rPr>
                <w:b/>
                <w:i w:val="0"/>
                <w:sz w:val="20"/>
              </w:rPr>
              <w:t>Subacute:</w:t>
            </w:r>
            <w:r>
              <w:rPr>
                <w:b w:val="0"/>
                <w:i w:val="0"/>
                <w:sz w:val="20"/>
              </w:rPr>
              <w:t xml:space="preserve"> “it’s sort of just creeping slowly” </w:t>
            </w:r>
            <w:r>
              <w:rPr>
                <w:b w:val="0"/>
                <w:i w:val="0"/>
                <w:sz w:val="20"/>
              </w:rPr>
              <w:t>22:08</w:t>
            </w:r>
            <w:r>
              <w:rPr>
                <w:b w:val="0"/>
                <w:i w:val="0"/>
                <w:sz w:val="20"/>
              </w:rPr>
              <w:t>.</w:t>
            </w:r>
          </w:p>
          <w:p>
            <w:pPr>
              <w:pStyle w:val="ListBullet"/>
              <w:spacing w:after="40"/>
            </w:pPr>
            <w:r>
              <w:rPr>
                <w:b w:val="0"/>
                <w:i w:val="0"/>
                <w:sz w:val="20"/>
              </w:rPr>
              <w:t xml:space="preserve">Learn: </w:t>
            </w:r>
            <w:r>
              <w:rPr>
                <w:b w:val="0"/>
                <w:i w:val="0"/>
                <w:sz w:val="20"/>
                <w:highlight w:val="yellow"/>
              </w:rPr>
              <w:t>acute = high fevers and toxicity over 3–10 days, death within weeks untreated; subacute = low fevers, malaise and weight loss over weeks to months</w:t>
            </w:r>
            <w:r>
              <w:rPr>
                <w:b w:val="0"/>
                <w:i w:val="0"/>
                <w:sz w:val="20"/>
              </w:rPr>
              <w:t xml:space="preserve"> </w:t>
            </w:r>
            <w:r>
              <w:rPr>
                <w:b w:val="0"/>
                <w:i w:val="0"/>
                <w:sz w:val="20"/>
              </w:rPr>
              <w:t>Slide 10</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Acute infective endocarditis</w:t>
            </w:r>
          </w:p>
        </w:tc>
        <w:tc>
          <w:tcPr>
            <w:tcW w:type="dxa" w:w="4848"/>
            <w:shd w:val="clear" w:color="auto" w:fill="7A2D5A"/>
          </w:tcPr>
          <w:p>
            <w:pPr>
              <w:spacing w:after="40"/>
            </w:pPr>
            <w:r>
              <w:rPr>
                <w:b/>
                <w:color w:val="FFFFFF"/>
                <w:sz w:val="18"/>
              </w:rPr>
            </w:r>
            <w:r>
              <w:rPr>
                <w:b/>
                <w:i w:val="0"/>
                <w:color w:val="FFFFFF"/>
                <w:sz w:val="18"/>
              </w:rPr>
              <w:t>Subacute infective endocarditis</w:t>
            </w:r>
          </w:p>
        </w:tc>
      </w:tr>
      <w:tr>
        <w:tc>
          <w:tcPr>
            <w:tcW w:type="dxa" w:w="4848"/>
          </w:tcPr>
          <w:p>
            <w:pPr>
              <w:spacing w:after="40"/>
            </w:pPr>
            <w:r>
              <w:rPr>
                <w:sz w:val="18"/>
              </w:rPr>
            </w:r>
            <w:r>
              <w:rPr>
                <w:b w:val="0"/>
                <w:i w:val="0"/>
                <w:sz w:val="18"/>
              </w:rPr>
              <w:t>Illness</w:t>
            </w:r>
          </w:p>
        </w:tc>
        <w:tc>
          <w:tcPr>
            <w:tcW w:type="dxa" w:w="4848"/>
          </w:tcPr>
          <w:p>
            <w:pPr>
              <w:spacing w:after="40"/>
            </w:pPr>
            <w:r>
              <w:rPr>
                <w:sz w:val="18"/>
              </w:rPr>
            </w:r>
            <w:r>
              <w:rPr>
                <w:b/>
                <w:i w:val="0"/>
                <w:sz w:val="18"/>
              </w:rPr>
              <w:t>Hectically febrile</w:t>
            </w:r>
            <w:r>
              <w:rPr>
                <w:b w:val="0"/>
                <w:i w:val="0"/>
                <w:sz w:val="18"/>
              </w:rPr>
              <w:t xml:space="preserve"> illness from a </w:t>
            </w:r>
            <w:r>
              <w:rPr>
                <w:b/>
                <w:i w:val="0"/>
                <w:sz w:val="18"/>
              </w:rPr>
              <w:t>virulent, invasive organism</w:t>
            </w:r>
          </w:p>
        </w:tc>
        <w:tc>
          <w:tcPr>
            <w:tcW w:type="dxa" w:w="4848"/>
          </w:tcPr>
          <w:p>
            <w:pPr>
              <w:spacing w:after="40"/>
            </w:pPr>
            <w:r>
              <w:rPr>
                <w:sz w:val="18"/>
              </w:rPr>
            </w:r>
            <w:r>
              <w:rPr>
                <w:b/>
                <w:i w:val="0"/>
                <w:sz w:val="18"/>
              </w:rPr>
              <w:t>Indolent course</w:t>
            </w:r>
          </w:p>
        </w:tc>
      </w:tr>
      <w:tr>
        <w:tc>
          <w:tcPr>
            <w:tcW w:type="dxa" w:w="4848"/>
          </w:tcPr>
          <w:p>
            <w:pPr>
              <w:spacing w:after="40"/>
            </w:pPr>
            <w:r>
              <w:rPr>
                <w:sz w:val="18"/>
              </w:rPr>
            </w:r>
            <w:r>
              <w:rPr>
                <w:b w:val="0"/>
                <w:i w:val="0"/>
                <w:sz w:val="18"/>
              </w:rPr>
              <w:t>Tempo</w:t>
            </w:r>
          </w:p>
        </w:tc>
        <w:tc>
          <w:tcPr>
            <w:tcW w:type="dxa" w:w="4848"/>
          </w:tcPr>
          <w:p>
            <w:pPr>
              <w:spacing w:after="40"/>
            </w:pPr>
            <w:r>
              <w:rPr>
                <w:sz w:val="18"/>
              </w:rPr>
            </w:r>
            <w:r>
              <w:rPr>
                <w:b/>
                <w:i w:val="0"/>
                <w:sz w:val="18"/>
              </w:rPr>
              <w:t>Typically 3–10 days</w:t>
            </w:r>
            <w:r>
              <w:rPr>
                <w:b w:val="0"/>
                <w:i w:val="0"/>
                <w:sz w:val="18"/>
              </w:rPr>
              <w:t xml:space="preserve">: rapid onset of symptoms, </w:t>
            </w:r>
            <w:r>
              <w:rPr>
                <w:b/>
                <w:i w:val="0"/>
                <w:sz w:val="18"/>
              </w:rPr>
              <w:t>high fevers</w:t>
            </w:r>
            <w:r>
              <w:rPr>
                <w:b w:val="0"/>
                <w:i w:val="0"/>
                <w:sz w:val="18"/>
              </w:rPr>
              <w:t xml:space="preserve">, </w:t>
            </w:r>
            <w:r>
              <w:rPr>
                <w:b/>
                <w:i w:val="0"/>
                <w:sz w:val="18"/>
              </w:rPr>
              <w:t>systemic toxicity</w:t>
            </w:r>
          </w:p>
        </w:tc>
        <w:tc>
          <w:tcPr>
            <w:tcW w:type="dxa" w:w="4848"/>
          </w:tcPr>
          <w:p>
            <w:pPr>
              <w:spacing w:after="40"/>
            </w:pPr>
            <w:r>
              <w:rPr>
                <w:sz w:val="18"/>
              </w:rPr>
            </w:r>
            <w:r>
              <w:rPr>
                <w:b/>
                <w:i w:val="0"/>
                <w:sz w:val="18"/>
              </w:rPr>
              <w:t>Lower fevers, generalized malaise and weight loss</w:t>
            </w:r>
            <w:r>
              <w:rPr>
                <w:b w:val="0"/>
                <w:i w:val="0"/>
                <w:sz w:val="18"/>
              </w:rPr>
              <w:t xml:space="preserve"> occurring </w:t>
            </w:r>
            <w:r>
              <w:rPr>
                <w:b/>
                <w:i w:val="0"/>
                <w:sz w:val="18"/>
              </w:rPr>
              <w:t>over weeks or months</w:t>
            </w:r>
          </w:p>
        </w:tc>
      </w:tr>
      <w:tr>
        <w:tc>
          <w:tcPr>
            <w:tcW w:type="dxa" w:w="4848"/>
          </w:tcPr>
          <w:p>
            <w:pPr>
              <w:spacing w:after="40"/>
            </w:pPr>
            <w:r>
              <w:rPr>
                <w:sz w:val="18"/>
              </w:rPr>
            </w:r>
            <w:r>
              <w:rPr>
                <w:b w:val="0"/>
                <w:i w:val="0"/>
                <w:sz w:val="18"/>
              </w:rPr>
              <w:t>The heart</w:t>
            </w:r>
          </w:p>
        </w:tc>
        <w:tc>
          <w:tcPr>
            <w:tcW w:type="dxa" w:w="4848"/>
          </w:tcPr>
          <w:p>
            <w:pPr>
              <w:spacing w:after="40"/>
            </w:pPr>
            <w:r>
              <w:rPr>
                <w:sz w:val="18"/>
              </w:rPr>
            </w:r>
            <w:r>
              <w:rPr>
                <w:b/>
                <w:i w:val="0"/>
                <w:sz w:val="18"/>
              </w:rPr>
              <w:t>Rapidly damages cardiac structures</w:t>
            </w:r>
          </w:p>
        </w:tc>
        <w:tc>
          <w:tcPr>
            <w:tcW w:type="dxa" w:w="4848"/>
          </w:tcPr>
          <w:p>
            <w:pPr>
              <w:spacing w:after="40"/>
            </w:pPr>
            <w:r>
              <w:rPr>
                <w:sz w:val="18"/>
              </w:rPr>
            </w:r>
            <w:r>
              <w:rPr>
                <w:b/>
                <w:i w:val="0"/>
                <w:sz w:val="18"/>
              </w:rPr>
              <w:t>Slow</w:t>
            </w:r>
            <w:r>
              <w:rPr>
                <w:b w:val="0"/>
                <w:i w:val="0"/>
                <w:sz w:val="18"/>
              </w:rPr>
              <w:t xml:space="preserve"> to cause structural cardiac damage, if at all</w:t>
            </w:r>
          </w:p>
        </w:tc>
      </w:tr>
      <w:tr>
        <w:tc>
          <w:tcPr>
            <w:tcW w:type="dxa" w:w="4848"/>
          </w:tcPr>
          <w:p>
            <w:pPr>
              <w:spacing w:after="40"/>
            </w:pPr>
            <w:r>
              <w:rPr>
                <w:sz w:val="18"/>
              </w:rPr>
            </w:r>
            <w:r>
              <w:rPr>
                <w:b w:val="0"/>
                <w:i w:val="0"/>
                <w:sz w:val="18"/>
              </w:rPr>
              <w:t>Spread</w:t>
            </w:r>
          </w:p>
        </w:tc>
        <w:tc>
          <w:tcPr>
            <w:tcW w:type="dxa" w:w="4848"/>
          </w:tcPr>
          <w:p>
            <w:pPr>
              <w:spacing w:after="40"/>
            </w:pPr>
            <w:r>
              <w:rPr>
                <w:sz w:val="18"/>
              </w:rPr>
            </w:r>
            <w:r>
              <w:rPr>
                <w:b/>
                <w:i w:val="0"/>
                <w:sz w:val="18"/>
              </w:rPr>
              <w:t>Seeds extracardiac sites</w:t>
            </w:r>
          </w:p>
        </w:tc>
        <w:tc>
          <w:tcPr>
            <w:tcW w:type="dxa" w:w="4848"/>
          </w:tcPr>
          <w:p>
            <w:pPr>
              <w:spacing w:after="40"/>
            </w:pPr>
            <w:r>
              <w:rPr>
                <w:sz w:val="18"/>
              </w:rPr>
            </w:r>
            <w:r>
              <w:rPr>
                <w:b/>
                <w:i w:val="0"/>
                <w:sz w:val="18"/>
              </w:rPr>
              <w:t>Rarely metastasizes</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i w:val="0"/>
                <w:sz w:val="18"/>
              </w:rPr>
              <w:t>If untreated, progresses to death within weeks</w:t>
            </w:r>
          </w:p>
        </w:tc>
        <w:tc>
          <w:tcPr>
            <w:tcW w:type="dxa" w:w="4848"/>
          </w:tcPr>
          <w:p>
            <w:pPr>
              <w:spacing w:after="40"/>
            </w:pPr>
            <w:r>
              <w:rPr>
                <w:sz w:val="18"/>
              </w:rPr>
            </w:r>
            <w:r>
              <w:rPr>
                <w:b/>
                <w:i w:val="0"/>
                <w:sz w:val="18"/>
              </w:rPr>
              <w:t>Gradually progressive</w:t>
            </w:r>
            <w:r>
              <w:rPr>
                <w:b w:val="0"/>
                <w:i w:val="0"/>
                <w:sz w:val="18"/>
              </w:rPr>
              <w:t xml:space="preserve"> unless complicated by a </w:t>
            </w:r>
            <w:r>
              <w:rPr>
                <w:b/>
                <w:i w:val="0"/>
                <w:sz w:val="18"/>
              </w:rPr>
              <w:t>major embolic event</w:t>
            </w:r>
            <w:r>
              <w:rPr>
                <w:b w:val="0"/>
                <w:i w:val="0"/>
                <w:sz w:val="18"/>
              </w:rPr>
              <w:t xml:space="preserve"> or a </w:t>
            </w:r>
            <w:r>
              <w:rPr>
                <w:b/>
                <w:i w:val="0"/>
                <w:sz w:val="18"/>
              </w:rPr>
              <w:t>ruptured mycotic (infected) aneurysm</w:t>
            </w:r>
          </w:p>
        </w:tc>
      </w:tr>
      <w:tr>
        <w:tc>
          <w:tcPr>
            <w:tcW w:type="dxa" w:w="4848"/>
          </w:tcPr>
          <w:p>
            <w:pPr>
              <w:spacing w:after="40"/>
            </w:pPr>
            <w:r>
              <w:rPr>
                <w:sz w:val="18"/>
              </w:rPr>
            </w:r>
            <w:r>
              <w:rPr>
                <w:b w:val="0"/>
                <w:i w:val="0"/>
                <w:sz w:val="18"/>
              </w:rPr>
              <w:t>Classic organisms (slide 16)</w:t>
            </w:r>
          </w:p>
        </w:tc>
        <w:tc>
          <w:tcPr>
            <w:tcW w:type="dxa" w:w="4848"/>
          </w:tcPr>
          <w:p>
            <w:pPr>
              <w:spacing w:after="40"/>
            </w:pPr>
            <w:r>
              <w:rPr>
                <w:sz w:val="18"/>
              </w:rPr>
            </w:r>
            <w:r>
              <w:rPr>
                <w:b/>
                <w:i w:val="0"/>
                <w:sz w:val="18"/>
              </w:rPr>
              <w:t>Beta-hemolytic streptococci, Staphylococcus aureus</w:t>
            </w:r>
            <w:r>
              <w:rPr>
                <w:b w:val="0"/>
                <w:i w:val="0"/>
                <w:sz w:val="18"/>
              </w:rPr>
              <w:t xml:space="preserve"> (methicillin-susceptible or methicillin-resistant), sometimes Staphylococcus lugdunensis (a coagulase-negative staphylococcus), enterococci</w:t>
            </w:r>
          </w:p>
        </w:tc>
        <w:tc>
          <w:tcPr>
            <w:tcW w:type="dxa" w:w="4848"/>
          </w:tcPr>
          <w:p>
            <w:pPr>
              <w:spacing w:after="40"/>
            </w:pPr>
            <w:r>
              <w:rPr>
                <w:sz w:val="18"/>
              </w:rPr>
            </w:r>
            <w:r>
              <w:rPr>
                <w:b/>
                <w:i w:val="0"/>
                <w:sz w:val="18"/>
              </w:rPr>
              <w:t>Viridans streptococci</w:t>
            </w:r>
            <w:r>
              <w:rPr>
                <w:b w:val="0"/>
                <w:i w:val="0"/>
                <w:sz w:val="18"/>
              </w:rPr>
              <w:t xml:space="preserve">, enterococci, </w:t>
            </w:r>
            <w:r>
              <w:rPr>
                <w:b/>
                <w:i w:val="0"/>
                <w:sz w:val="18"/>
              </w:rPr>
              <w:t>coagulase-negative staphylococci</w:t>
            </w:r>
            <w:r>
              <w:rPr>
                <w:b w:val="0"/>
                <w:i w:val="0"/>
                <w:sz w:val="18"/>
              </w:rPr>
              <w:t xml:space="preserve">, the </w:t>
            </w:r>
            <w:r>
              <w:rPr>
                <w:b/>
                <w:i w:val="0"/>
                <w:sz w:val="18"/>
              </w:rPr>
              <w:t>HACEK (Haemophilus, Aggregatibacter, Cardiobacterium, Eikenella, Kingella) group</w:t>
            </w:r>
          </w:p>
        </w:tc>
      </w:tr>
    </w:tbl>
    <w:p>
      <w:pPr>
        <w:spacing w:after="80"/>
      </w:pPr>
    </w:p>
    <w:p>
      <w:pPr>
        <w:spacing w:after="120"/>
      </w:pPr>
      <w:r>
        <w:rPr>
          <w:b/>
          <w:i w:val="0"/>
        </w:rPr>
        <w:t>Organisms of acute endocarditis.</w:t>
      </w:r>
      <w:r>
        <w:rPr>
          <w:b w:val="0"/>
          <w:i w:val="0"/>
        </w:rPr>
        <w:t xml:space="preserve"> An abrupt, toxic, high-fever course is acute endocarditis, caused by virulent organisms such as Staphylococcus aureus and beta-hemolytic streptococci.</w:t>
      </w:r>
    </w:p>
    <w:p>
      <w:pPr>
        <w:spacing w:after="120"/>
      </w:pPr>
      <w:r>
        <w:rPr>
          <w:b w:val="0"/>
          <w:i w:val="0"/>
        </w:rPr>
        <w:t>Slides 10, 16</w:t>
      </w:r>
    </w:p>
    <w:p>
      <w:pPr>
        <w:pStyle w:val="Heading2"/>
        <w:spacing w:before="200" w:after="100"/>
      </w:pPr>
      <w:r>
        <w:rPr>
          <w:rFonts w:ascii="Georgia" w:hAnsi="Georgia"/>
          <w:color w:val="7A2D5A"/>
        </w:rPr>
        <w:t>7.5 · Clinical manifestations and the peripheral signs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lungs in injection drug use, odd symptoms, and one painful lesion</w:t>
            </w:r>
          </w:p>
          <w:p>
            <w:pPr>
              <w:pStyle w:val="ListBullet"/>
              <w:spacing w:after="40"/>
            </w:pPr>
            <w:r>
              <w:rPr>
                <w:b/>
                <w:i w:val="0"/>
                <w:sz w:val="20"/>
              </w:rPr>
              <w:t>Injection drug use goes to the lungs:</w:t>
            </w:r>
            <w:r>
              <w:rPr>
                <w:b w:val="0"/>
                <w:i w:val="0"/>
                <w:sz w:val="20"/>
              </w:rPr>
              <w:t xml:space="preserve"> “Right side of the heart” </w:t>
            </w:r>
            <w:r>
              <w:rPr>
                <w:b w:val="0"/>
                <w:i w:val="0"/>
                <w:sz w:val="20"/>
              </w:rPr>
              <w:t>26:16</w:t>
            </w:r>
            <w:r>
              <w:rPr>
                <w:b w:val="0"/>
                <w:i w:val="0"/>
                <w:sz w:val="20"/>
              </w:rPr>
              <w:t xml:space="preserve"> “So you will see pulmonary stuff very commonly in your patients who inject drugs” </w:t>
            </w:r>
            <w:r>
              <w:rPr>
                <w:b w:val="0"/>
                <w:i w:val="0"/>
                <w:sz w:val="20"/>
              </w:rPr>
              <w:t>26:23</w:t>
            </w:r>
            <w:r>
              <w:rPr>
                <w:b w:val="0"/>
                <w:i w:val="0"/>
                <w:sz w:val="20"/>
              </w:rPr>
              <w:t xml:space="preserve"> “Tricuspid valve, good.” </w:t>
            </w:r>
            <w:r>
              <w:rPr>
                <w:b w:val="0"/>
                <w:i w:val="0"/>
                <w:sz w:val="20"/>
              </w:rPr>
              <w:t>26:51</w:t>
            </w:r>
            <w:r>
              <w:rPr>
                <w:b w:val="0"/>
                <w:i w:val="0"/>
                <w:sz w:val="20"/>
              </w:rPr>
              <w:t xml:space="preserve"> Her memory aid, which she called a terrible one: “IV [intravenous] drug use you try before you buy” </w:t>
            </w:r>
            <w:r>
              <w:rPr>
                <w:b w:val="0"/>
                <w:i w:val="0"/>
                <w:sz w:val="20"/>
              </w:rPr>
              <w:t>27:21</w:t>
            </w:r>
            <w:r>
              <w:rPr>
                <w:b w:val="0"/>
                <w:i w:val="0"/>
                <w:sz w:val="20"/>
              </w:rPr>
              <w:t xml:space="preserve"> (tricuspid before bicuspid). Learn: </w:t>
            </w:r>
            <w:r>
              <w:rPr>
                <w:b w:val="0"/>
                <w:i w:val="0"/>
                <w:sz w:val="20"/>
                <w:highlight w:val="yellow"/>
              </w:rPr>
              <w:t>cough is the symptom linked to people who inject drugs, the lung is on the embolic map, and the tricuspid valve is the valve named for them</w:t>
            </w:r>
            <w:r>
              <w:rPr>
                <w:b w:val="0"/>
                <w:i w:val="0"/>
                <w:sz w:val="20"/>
              </w:rPr>
              <w:t xml:space="preserve"> </w:t>
            </w:r>
            <w:r>
              <w:rPr>
                <w:b w:val="0"/>
                <w:i w:val="0"/>
                <w:sz w:val="20"/>
              </w:rPr>
              <w:t>Slides 11, 18</w:t>
            </w:r>
            <w:r>
              <w:rPr>
                <w:b w:val="0"/>
                <w:i w:val="0"/>
                <w:sz w:val="20"/>
              </w:rPr>
              <w:t>.</w:t>
            </w:r>
          </w:p>
          <w:p>
            <w:pPr>
              <w:pStyle w:val="ListBullet"/>
              <w:spacing w:after="40"/>
            </w:pPr>
            <w:r>
              <w:rPr>
                <w:b/>
                <w:i w:val="0"/>
                <w:sz w:val="20"/>
              </w:rPr>
              <w:t>Odd symptoms:</w:t>
            </w:r>
            <w:r>
              <w:rPr>
                <w:b w:val="0"/>
                <w:i w:val="0"/>
                <w:sz w:val="20"/>
              </w:rPr>
              <w:t xml:space="preserve"> “whenever you have somebody who presents with like weird symptoms” </w:t>
            </w:r>
            <w:r>
              <w:rPr>
                <w:b w:val="0"/>
                <w:i w:val="0"/>
                <w:sz w:val="20"/>
              </w:rPr>
              <w:t>25:31</w:t>
            </w:r>
            <w:r>
              <w:rPr>
                <w:b w:val="0"/>
                <w:i w:val="0"/>
                <w:sz w:val="20"/>
              </w:rPr>
              <w:t xml:space="preserve"> “That’s where you start to think about things outside of the box, like weird systemic manifestations of things like infective endocarditis.” </w:t>
            </w:r>
            <w:r>
              <w:rPr>
                <w:b w:val="0"/>
                <w:i w:val="0"/>
                <w:sz w:val="20"/>
              </w:rPr>
              <w:t>25:42</w:t>
            </w:r>
            <w:r>
              <w:rPr>
                <w:b w:val="0"/>
                <w:i w:val="0"/>
                <w:sz w:val="20"/>
              </w:rPr>
              <w:t xml:space="preserve"> (new confusion from septic emboli to the brain, slide 11).</w:t>
            </w:r>
          </w:p>
          <w:p>
            <w:pPr>
              <w:pStyle w:val="ListBullet"/>
              <w:spacing w:after="40"/>
            </w:pPr>
            <w:r>
              <w:rPr>
                <w:b/>
                <w:i w:val="0"/>
                <w:sz w:val="20"/>
              </w:rPr>
              <w:t>Osler versus Janeway:</w:t>
            </w:r>
            <w:r>
              <w:rPr>
                <w:b w:val="0"/>
                <w:i w:val="0"/>
                <w:sz w:val="20"/>
              </w:rPr>
              <w:t xml:space="preserve"> “One of them is painful one is not” </w:t>
            </w:r>
            <w:r>
              <w:rPr>
                <w:b w:val="0"/>
                <w:i w:val="0"/>
                <w:sz w:val="20"/>
              </w:rPr>
              <w:t>29:14</w:t>
            </w:r>
            <w:r>
              <w:rPr>
                <w:b w:val="0"/>
                <w:i w:val="0"/>
                <w:sz w:val="20"/>
              </w:rPr>
              <w:t xml:space="preserve"> Her memory aid: “Osler’s painful pustules” </w:t>
            </w:r>
            <w:r>
              <w:rPr>
                <w:b w:val="0"/>
                <w:i w:val="0"/>
                <w:sz w:val="20"/>
              </w:rPr>
              <w:t>29:53</w:t>
            </w:r>
            <w:r>
              <w:rPr>
                <w:b w:val="0"/>
                <w:i w:val="0"/>
                <w:sz w:val="20"/>
              </w:rPr>
              <w:t xml:space="preserve"> (Osler nodes are nodules, not pustules; the point is the pain). Learn: </w:t>
            </w:r>
            <w:r>
              <w:rPr>
                <w:b w:val="0"/>
                <w:i w:val="0"/>
                <w:sz w:val="20"/>
                <w:highlight w:val="yellow"/>
              </w:rPr>
              <w:t>Osler nodes are painful (immunologic); Janeway lesions are painless (vascular, embolic)</w:t>
            </w:r>
            <w:r>
              <w:rPr>
                <w:b w:val="0"/>
                <w:i w:val="0"/>
                <w:sz w:val="20"/>
              </w:rPr>
              <w:t xml:space="preserve"> </w:t>
            </w:r>
            <w:r>
              <w:rPr>
                <w:b w:val="0"/>
                <w:i w:val="0"/>
                <w:sz w:val="20"/>
              </w:rPr>
              <w:t>Slides 13, 22</w:t>
            </w:r>
            <w:r>
              <w:rPr>
                <w:b w:val="0"/>
                <w:i w:val="0"/>
                <w:sz w:val="20"/>
              </w:rPr>
              <w:t>.</w:t>
            </w:r>
          </w:p>
        </w:tc>
      </w:tr>
    </w:tbl>
    <w:p>
      <w:pPr>
        <w:spacing w:after="80"/>
      </w:pPr>
    </w:p>
    <w:p>
      <w:pPr>
        <w:spacing w:after="120"/>
      </w:pPr>
      <w:r>
        <w:rPr>
          <w:b/>
          <w:i w:val="0"/>
        </w:rPr>
        <w:t>Symptoms</w:t>
      </w:r>
      <w:r>
        <w:rPr>
          <w:b w:val="0"/>
          <w:i w:val="0"/>
        </w:rPr>
        <w:t xml:space="preserve"> </w:t>
      </w:r>
      <w:r>
        <w:rPr>
          <w:b w:val="0"/>
          <w:i w:val="0"/>
        </w:rPr>
        <w:t>Slide 11</w:t>
      </w:r>
      <w:r>
        <w:rPr>
          <w:b w:val="0"/>
          <w:i w:val="0"/>
        </w:rPr>
        <w:t xml:space="preserve">: </w:t>
      </w:r>
      <w:r>
        <w:rPr>
          <w:b/>
          <w:i w:val="0"/>
        </w:rPr>
        <w:t>fever is the most common symptom</w:t>
      </w:r>
      <w:r>
        <w:rPr>
          <w:b w:val="0"/>
          <w:i w:val="0"/>
        </w:rPr>
        <w:t xml:space="preserve">; then chills, sweats, myalgias, neurologic deficits, headache, anorexia and weight loss, malaise, and </w:t>
      </w:r>
      <w:r>
        <w:rPr>
          <w:b/>
          <w:i w:val="0"/>
        </w:rPr>
        <w:t>cough</w:t>
      </w:r>
      <w:r>
        <w:rPr>
          <w:b w:val="0"/>
          <w:i w:val="0"/>
        </w:rPr>
        <w:t xml:space="preserve"> (marked for people who inject drugs).</w:t>
      </w:r>
    </w:p>
    <w:p>
      <w:pPr>
        <w:spacing w:after="120"/>
      </w:pPr>
      <w:r>
        <w:rPr>
          <w:b/>
          <w:i w:val="0"/>
        </w:rPr>
        <w:t>People who inject drugs:</w:t>
      </w:r>
      <w:r>
        <w:rPr>
          <w:b w:val="0"/>
          <w:i w:val="0"/>
        </w:rPr>
        <w:t xml:space="preserve"> slide 11 links </w:t>
      </w:r>
      <w:r>
        <w:rPr>
          <w:b/>
          <w:i w:val="0"/>
        </w:rPr>
        <w:t>cough</w:t>
      </w:r>
      <w:r>
        <w:rPr>
          <w:b w:val="0"/>
          <w:i w:val="0"/>
        </w:rPr>
        <w:t xml:space="preserve"> to them, and its organ map lists the </w:t>
      </w:r>
      <w:r>
        <w:rPr>
          <w:b/>
          <w:i w:val="0"/>
        </w:rPr>
        <w:t>lung</w:t>
      </w:r>
      <w:r>
        <w:rPr>
          <w:b w:val="0"/>
          <w:i w:val="0"/>
        </w:rPr>
        <w:t xml:space="preserve"> among the embolic complications; slide 22 counts </w:t>
      </w:r>
      <w:r>
        <w:rPr>
          <w:b/>
          <w:i w:val="0"/>
        </w:rPr>
        <w:t>septic pulmonary infarcts</w:t>
      </w:r>
      <w:r>
        <w:rPr>
          <w:b w:val="0"/>
          <w:i w:val="0"/>
        </w:rPr>
        <w:t xml:space="preserve"> as a vascular phenomenon. The valve named for this group is the </w:t>
      </w:r>
      <w:r>
        <w:rPr>
          <w:b/>
          <w:i w:val="0"/>
          <w:highlight w:val="yellow"/>
        </w:rPr>
        <w:t>tricuspid valve</w:t>
      </w:r>
      <w:r>
        <w:rPr>
          <w:b w:val="0"/>
          <w:i w:val="0"/>
        </w:rPr>
        <w:t xml:space="preserve">: Staphylococcus aureus causes 80–90% of the cases where it is infected. </w:t>
      </w:r>
      <w:r>
        <w:rPr>
          <w:b w:val="0"/>
          <w:i w:val="0"/>
        </w:rPr>
        <w:t>Slides 11, 18, 22</w:t>
      </w:r>
    </w:p>
    <w:p>
      <w:pPr>
        <w:spacing w:after="120"/>
      </w:pPr>
      <w:r>
        <w:rPr>
          <w:b/>
          <w:i w:val="0"/>
        </w:rPr>
        <w:t>Where else it goes</w:t>
      </w:r>
      <w:r>
        <w:rPr>
          <w:b w:val="0"/>
          <w:i w:val="0"/>
        </w:rPr>
        <w:t xml:space="preserve"> (the slide’s organ map) </w:t>
      </w:r>
      <w:r>
        <w:rPr>
          <w:b w:val="0"/>
          <w:i w:val="0"/>
        </w:rPr>
        <w:t>Slide 11</w:t>
      </w:r>
      <w:r>
        <w:rPr>
          <w:b w:val="0"/>
          <w:i w:val="0"/>
        </w:rPr>
        <w:t>:</w:t>
      </w:r>
    </w:p>
    <w:p>
      <w:pPr>
        <w:pStyle w:val="ListBullet"/>
        <w:spacing w:after="40"/>
      </w:pPr>
      <w:r>
        <w:rPr>
          <w:b/>
          <w:i w:val="0"/>
          <w:sz w:val="20"/>
        </w:rPr>
        <w:t>Brain:</w:t>
      </w:r>
      <w:r>
        <w:rPr>
          <w:b w:val="0"/>
          <w:i w:val="0"/>
          <w:sz w:val="20"/>
        </w:rPr>
        <w:t xml:space="preserve"> ischemic stroke, abscess, intracranial hemorrhage, meningitis, infective intracranial aneurysms — </w:t>
      </w:r>
      <w:r>
        <w:rPr>
          <w:b/>
          <w:i w:val="0"/>
          <w:sz w:val="20"/>
        </w:rPr>
        <w:t>septic emboli to the brain</w:t>
      </w:r>
      <w:r>
        <w:rPr>
          <w:b w:val="0"/>
          <w:i w:val="0"/>
          <w:sz w:val="20"/>
        </w:rPr>
        <w:t xml:space="preserve"> produce neurologic deficits such as new confusion.</w:t>
      </w:r>
    </w:p>
    <w:p>
      <w:pPr>
        <w:pStyle w:val="ListBullet"/>
        <w:spacing w:after="40"/>
      </w:pPr>
      <w:r>
        <w:rPr>
          <w:b/>
          <w:i w:val="0"/>
          <w:sz w:val="20"/>
        </w:rPr>
        <w:t>Eye:</w:t>
      </w:r>
      <w:r>
        <w:rPr>
          <w:b w:val="0"/>
          <w:i w:val="0"/>
          <w:sz w:val="20"/>
        </w:rPr>
        <w:t xml:space="preserve"> Roth spots. </w:t>
      </w:r>
      <w:r>
        <w:rPr>
          <w:b/>
          <w:i w:val="0"/>
          <w:sz w:val="20"/>
        </w:rPr>
        <w:t>Skin:</w:t>
      </w:r>
      <w:r>
        <w:rPr>
          <w:b w:val="0"/>
          <w:i w:val="0"/>
          <w:sz w:val="20"/>
        </w:rPr>
        <w:t xml:space="preserve"> Janeway lesions, Osler nodes.</w:t>
      </w:r>
    </w:p>
    <w:p>
      <w:pPr>
        <w:pStyle w:val="ListBullet"/>
        <w:spacing w:after="40"/>
      </w:pPr>
      <w:r>
        <w:rPr>
          <w:b/>
          <w:i w:val="0"/>
          <w:sz w:val="20"/>
        </w:rPr>
        <w:t>Heart:</w:t>
      </w:r>
      <w:r>
        <w:rPr>
          <w:b w:val="0"/>
          <w:i w:val="0"/>
          <w:sz w:val="20"/>
        </w:rPr>
        <w:t xml:space="preserve"> congestive heart failure, valvular dysfunction, arrhythmias, myocardial abscesses, myocardial infarction.</w:t>
      </w:r>
    </w:p>
    <w:p>
      <w:pPr>
        <w:pStyle w:val="ListBullet"/>
        <w:spacing w:after="40"/>
      </w:pPr>
      <w:r>
        <w:rPr>
          <w:b/>
          <w:i w:val="0"/>
          <w:sz w:val="20"/>
        </w:rPr>
        <w:t>Kidney:</w:t>
      </w:r>
      <w:r>
        <w:rPr>
          <w:b w:val="0"/>
          <w:i w:val="0"/>
          <w:sz w:val="20"/>
        </w:rPr>
        <w:t xml:space="preserve"> acute kidney injury, glomerulonephritis, infarction.</w:t>
      </w:r>
    </w:p>
    <w:p>
      <w:pPr>
        <w:pStyle w:val="ListBullet"/>
        <w:spacing w:after="40"/>
      </w:pPr>
      <w:r>
        <w:rPr>
          <w:b/>
          <w:i w:val="0"/>
          <w:sz w:val="20"/>
        </w:rPr>
        <w:t>Embolic:</w:t>
      </w:r>
      <w:r>
        <w:rPr>
          <w:b w:val="0"/>
          <w:i w:val="0"/>
          <w:sz w:val="20"/>
        </w:rPr>
        <w:t xml:space="preserve"> spleen, lung, kidney, liver, splinter hemorrhages. </w:t>
      </w:r>
      <w:r>
        <w:rPr>
          <w:b/>
          <w:i w:val="0"/>
          <w:sz w:val="20"/>
        </w:rPr>
        <w:t>Musculoskeletal:</w:t>
      </w:r>
      <w:r>
        <w:rPr>
          <w:b w:val="0"/>
          <w:i w:val="0"/>
          <w:sz w:val="20"/>
        </w:rPr>
        <w:t xml:space="preserve"> myalgias, arthralgias, osteomyelitis. </w:t>
      </w:r>
      <w:r>
        <w:rPr>
          <w:b/>
          <w:i w:val="0"/>
          <w:sz w:val="20"/>
        </w:rPr>
        <w:t>Other:</w:t>
      </w:r>
      <w:r>
        <w:rPr>
          <w:b w:val="0"/>
          <w:i w:val="0"/>
          <w:sz w:val="20"/>
        </w:rPr>
        <w:t xml:space="preserve"> fever, hepatosplenomegaly, metastatic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Sign</w:t>
            </w:r>
          </w:p>
        </w:tc>
        <w:tc>
          <w:tcPr>
            <w:tcW w:type="dxa" w:w="3636"/>
            <w:shd w:val="clear" w:color="auto" w:fill="7A2D5A"/>
          </w:tcPr>
          <w:p>
            <w:pPr>
              <w:spacing w:after="40"/>
            </w:pPr>
            <w:r>
              <w:rPr>
                <w:b/>
                <w:color w:val="FFFFFF"/>
                <w:sz w:val="18"/>
              </w:rPr>
            </w:r>
            <w:r>
              <w:rPr>
                <w:b/>
                <w:i w:val="0"/>
                <w:color w:val="FFFFFF"/>
                <w:sz w:val="18"/>
              </w:rPr>
              <w:t>What it looks like</w:t>
            </w:r>
          </w:p>
        </w:tc>
        <w:tc>
          <w:tcPr>
            <w:tcW w:type="dxa" w:w="3636"/>
            <w:shd w:val="clear" w:color="auto" w:fill="7A2D5A"/>
          </w:tcPr>
          <w:p>
            <w:pPr>
              <w:spacing w:after="40"/>
            </w:pPr>
            <w:r>
              <w:rPr>
                <w:b/>
                <w:color w:val="FFFFFF"/>
                <w:sz w:val="18"/>
              </w:rPr>
            </w:r>
            <w:r>
              <w:rPr>
                <w:b/>
                <w:i w:val="0"/>
                <w:color w:val="FFFFFF"/>
                <w:sz w:val="18"/>
              </w:rPr>
              <w:t>Where</w:t>
            </w:r>
          </w:p>
        </w:tc>
        <w:tc>
          <w:tcPr>
            <w:tcW w:type="dxa" w:w="3636"/>
            <w:shd w:val="clear" w:color="auto" w:fill="7A2D5A"/>
          </w:tcPr>
          <w:p>
            <w:pPr>
              <w:spacing w:after="40"/>
            </w:pPr>
            <w:r>
              <w:rPr>
                <w:b/>
                <w:color w:val="FFFFFF"/>
                <w:sz w:val="18"/>
              </w:rPr>
            </w:r>
            <w:r>
              <w:rPr>
                <w:b/>
                <w:i w:val="0"/>
                <w:color w:val="FFFFFF"/>
                <w:sz w:val="18"/>
              </w:rPr>
              <w:t>Mechanism (Duke category)</w:t>
            </w:r>
          </w:p>
        </w:tc>
      </w:tr>
      <w:tr>
        <w:tc>
          <w:tcPr>
            <w:tcW w:type="dxa" w:w="3636"/>
          </w:tcPr>
          <w:p>
            <w:pPr>
              <w:spacing w:after="40"/>
            </w:pPr>
            <w:r>
              <w:rPr>
                <w:sz w:val="18"/>
              </w:rPr>
            </w:r>
            <w:r>
              <w:rPr>
                <w:b/>
                <w:i w:val="0"/>
                <w:sz w:val="18"/>
              </w:rPr>
              <w:t>Roth spots</w:t>
            </w:r>
          </w:p>
        </w:tc>
        <w:tc>
          <w:tcPr>
            <w:tcW w:type="dxa" w:w="3636"/>
          </w:tcPr>
          <w:p>
            <w:pPr>
              <w:spacing w:after="40"/>
            </w:pPr>
            <w:r>
              <w:rPr>
                <w:sz w:val="18"/>
              </w:rPr>
            </w:r>
            <w:r>
              <w:rPr>
                <w:b/>
                <w:i w:val="0"/>
                <w:sz w:val="18"/>
              </w:rPr>
              <w:t>White-centered hemorrhages in the retina</w:t>
            </w:r>
          </w:p>
        </w:tc>
        <w:tc>
          <w:tcPr>
            <w:tcW w:type="dxa" w:w="3636"/>
          </w:tcPr>
          <w:p>
            <w:pPr>
              <w:spacing w:after="40"/>
            </w:pPr>
            <w:r>
              <w:rPr>
                <w:sz w:val="18"/>
              </w:rPr>
            </w:r>
            <w:r>
              <w:rPr>
                <w:b w:val="0"/>
                <w:i w:val="0"/>
                <w:sz w:val="18"/>
              </w:rPr>
              <w:t>Retina</w:t>
            </w:r>
          </w:p>
        </w:tc>
        <w:tc>
          <w:tcPr>
            <w:tcW w:type="dxa" w:w="3636"/>
          </w:tcPr>
          <w:p>
            <w:pPr>
              <w:spacing w:after="40"/>
            </w:pPr>
            <w:r>
              <w:rPr>
                <w:sz w:val="18"/>
              </w:rPr>
            </w:r>
            <w:r>
              <w:rPr>
                <w:b/>
                <w:i w:val="0"/>
                <w:sz w:val="18"/>
              </w:rPr>
              <w:t>Vasculitis affecting the small arteries of the retina</w:t>
            </w:r>
            <w:r>
              <w:rPr>
                <w:b w:val="0"/>
                <w:i w:val="0"/>
                <w:sz w:val="18"/>
              </w:rPr>
              <w:t>; counted as an immunologic phenomenon</w:t>
            </w:r>
          </w:p>
        </w:tc>
      </w:tr>
      <w:tr>
        <w:tc>
          <w:tcPr>
            <w:tcW w:type="dxa" w:w="3636"/>
          </w:tcPr>
          <w:p>
            <w:pPr>
              <w:spacing w:after="40"/>
            </w:pPr>
            <w:r>
              <w:rPr>
                <w:sz w:val="18"/>
              </w:rPr>
            </w:r>
            <w:r>
              <w:rPr>
                <w:b/>
                <w:i w:val="0"/>
                <w:sz w:val="18"/>
              </w:rPr>
              <w:t>Splinter hemorrhages</w:t>
            </w:r>
          </w:p>
        </w:tc>
        <w:tc>
          <w:tcPr>
            <w:tcW w:type="dxa" w:w="3636"/>
          </w:tcPr>
          <w:p>
            <w:pPr>
              <w:spacing w:after="40"/>
            </w:pPr>
            <w:r>
              <w:rPr>
                <w:sz w:val="18"/>
              </w:rPr>
            </w:r>
            <w:r>
              <w:rPr>
                <w:b w:val="0"/>
                <w:i w:val="0"/>
                <w:sz w:val="18"/>
              </w:rPr>
              <w:t>Thin dark lines under the nail</w:t>
            </w:r>
          </w:p>
        </w:tc>
        <w:tc>
          <w:tcPr>
            <w:tcW w:type="dxa" w:w="3636"/>
          </w:tcPr>
          <w:p>
            <w:pPr>
              <w:spacing w:after="40"/>
            </w:pPr>
            <w:r>
              <w:rPr>
                <w:sz w:val="18"/>
              </w:rPr>
            </w:r>
            <w:r>
              <w:rPr>
                <w:b/>
                <w:i w:val="0"/>
                <w:sz w:val="18"/>
              </w:rPr>
              <w:t>Under the fingernails and toenails</w:t>
            </w:r>
            <w:r>
              <w:rPr>
                <w:b w:val="0"/>
                <w:i w:val="0"/>
                <w:sz w:val="18"/>
              </w:rPr>
              <w:t>, in the proximal portion of the nail plate</w:t>
            </w:r>
          </w:p>
        </w:tc>
        <w:tc>
          <w:tcPr>
            <w:tcW w:type="dxa" w:w="3636"/>
          </w:tcPr>
          <w:p>
            <w:pPr>
              <w:spacing w:after="40"/>
            </w:pPr>
            <w:r>
              <w:rPr>
                <w:sz w:val="18"/>
              </w:rPr>
            </w:r>
            <w:r>
              <w:rPr>
                <w:b/>
                <w:i w:val="0"/>
                <w:sz w:val="18"/>
              </w:rPr>
              <w:t>Embolic</w:t>
            </w:r>
            <w:r>
              <w:rPr>
                <w:b w:val="0"/>
                <w:i w:val="0"/>
                <w:sz w:val="18"/>
              </w:rPr>
              <w:t xml:space="preserve"> phenomenon (a vascular phenomenon)</w:t>
            </w:r>
          </w:p>
        </w:tc>
      </w:tr>
      <w:tr>
        <w:tc>
          <w:tcPr>
            <w:tcW w:type="dxa" w:w="3636"/>
          </w:tcPr>
          <w:p>
            <w:pPr>
              <w:spacing w:after="40"/>
            </w:pPr>
            <w:r>
              <w:rPr>
                <w:sz w:val="18"/>
              </w:rPr>
            </w:r>
            <w:r>
              <w:rPr>
                <w:b/>
                <w:i w:val="0"/>
                <w:sz w:val="18"/>
              </w:rPr>
              <w:t>Petechiae</w:t>
            </w:r>
          </w:p>
        </w:tc>
        <w:tc>
          <w:tcPr>
            <w:tcW w:type="dxa" w:w="3636"/>
          </w:tcPr>
          <w:p>
            <w:pPr>
              <w:spacing w:after="40"/>
            </w:pPr>
            <w:r>
              <w:rPr>
                <w:sz w:val="18"/>
              </w:rPr>
            </w:r>
            <w:r>
              <w:rPr>
                <w:b/>
                <w:i w:val="0"/>
                <w:sz w:val="18"/>
              </w:rPr>
              <w:t>Minute (pinpoint) hemorrhages</w:t>
            </w:r>
            <w:r>
              <w:rPr>
                <w:b w:val="0"/>
                <w:i w:val="0"/>
                <w:sz w:val="18"/>
              </w:rPr>
              <w:t>, can be transient</w:t>
            </w:r>
          </w:p>
        </w:tc>
        <w:tc>
          <w:tcPr>
            <w:tcW w:type="dxa" w:w="3636"/>
          </w:tcPr>
          <w:p>
            <w:pPr>
              <w:spacing w:after="40"/>
            </w:pPr>
            <w:r>
              <w:rPr>
                <w:sz w:val="18"/>
              </w:rPr>
            </w:r>
            <w:r>
              <w:rPr>
                <w:b/>
                <w:i w:val="0"/>
                <w:sz w:val="18"/>
              </w:rPr>
              <w:t>Buccal mucosa (palate), conjunctiva</w:t>
            </w:r>
            <w:r>
              <w:rPr>
                <w:b w:val="0"/>
                <w:i w:val="0"/>
                <w:sz w:val="18"/>
              </w:rPr>
              <w:t>, skin of the extremities</w:t>
            </w:r>
          </w:p>
        </w:tc>
        <w:tc>
          <w:tcPr>
            <w:tcW w:type="dxa" w:w="3636"/>
          </w:tcPr>
          <w:p>
            <w:pPr>
              <w:spacing w:after="40"/>
            </w:pPr>
            <w:r>
              <w:rPr>
                <w:sz w:val="18"/>
              </w:rPr>
            </w:r>
            <w:r>
              <w:rPr>
                <w:b w:val="0"/>
                <w:i w:val="0"/>
                <w:sz w:val="18"/>
              </w:rPr>
              <w:t>Conjunctival hemorrhages are a vascular phenomenon</w:t>
            </w:r>
          </w:p>
        </w:tc>
      </w:tr>
      <w:tr>
        <w:tc>
          <w:tcPr>
            <w:tcW w:type="dxa" w:w="3636"/>
          </w:tcPr>
          <w:p>
            <w:pPr>
              <w:spacing w:after="40"/>
            </w:pPr>
            <w:r>
              <w:rPr>
                <w:sz w:val="18"/>
              </w:rPr>
            </w:r>
            <w:r>
              <w:rPr>
                <w:b/>
                <w:i w:val="0"/>
                <w:sz w:val="18"/>
              </w:rPr>
              <w:t>Osler nodes</w:t>
            </w:r>
          </w:p>
        </w:tc>
        <w:tc>
          <w:tcPr>
            <w:tcW w:type="dxa" w:w="3636"/>
          </w:tcPr>
          <w:p>
            <w:pPr>
              <w:spacing w:after="40"/>
            </w:pPr>
            <w:r>
              <w:rPr>
                <w:sz w:val="18"/>
              </w:rPr>
            </w:r>
            <w:r>
              <w:rPr>
                <w:b/>
                <w:i w:val="0"/>
                <w:sz w:val="18"/>
              </w:rPr>
              <w:t>Painful</w:t>
            </w:r>
            <w:r>
              <w:rPr>
                <w:b w:val="0"/>
                <w:i w:val="0"/>
                <w:sz w:val="18"/>
              </w:rPr>
              <w:t xml:space="preserve"> red nodules; may be microscopic abscesses; </w:t>
            </w:r>
            <w:r>
              <w:rPr>
                <w:b/>
                <w:i w:val="0"/>
                <w:sz w:val="18"/>
              </w:rPr>
              <w:t>appear in crops and fade in 2–3 days</w:t>
            </w:r>
          </w:p>
        </w:tc>
        <w:tc>
          <w:tcPr>
            <w:tcW w:type="dxa" w:w="3636"/>
          </w:tcPr>
          <w:p>
            <w:pPr>
              <w:spacing w:after="40"/>
            </w:pPr>
            <w:r>
              <w:rPr>
                <w:sz w:val="18"/>
              </w:rPr>
            </w:r>
            <w:r>
              <w:rPr>
                <w:b/>
                <w:i w:val="0"/>
                <w:sz w:val="18"/>
              </w:rPr>
              <w:t>Pads of the fingers and toes</w:t>
            </w:r>
            <w:r>
              <w:rPr>
                <w:b w:val="0"/>
                <w:i w:val="0"/>
                <w:sz w:val="18"/>
              </w:rPr>
              <w:t xml:space="preserve"> (distal phalanges)</w:t>
            </w:r>
          </w:p>
        </w:tc>
        <w:tc>
          <w:tcPr>
            <w:tcW w:type="dxa" w:w="3636"/>
          </w:tcPr>
          <w:p>
            <w:pPr>
              <w:spacing w:after="40"/>
            </w:pPr>
            <w:r>
              <w:rPr>
                <w:sz w:val="18"/>
              </w:rPr>
            </w:r>
            <w:r>
              <w:rPr>
                <w:b/>
                <w:i w:val="0"/>
                <w:sz w:val="18"/>
              </w:rPr>
              <w:t>Immunologic</w:t>
            </w:r>
            <w:r>
              <w:rPr>
                <w:b w:val="0"/>
                <w:i w:val="0"/>
                <w:sz w:val="18"/>
              </w:rPr>
              <w:t xml:space="preserve"> phenomenon</w:t>
            </w:r>
          </w:p>
        </w:tc>
      </w:tr>
      <w:tr>
        <w:tc>
          <w:tcPr>
            <w:tcW w:type="dxa" w:w="3636"/>
          </w:tcPr>
          <w:p>
            <w:pPr>
              <w:spacing w:after="40"/>
            </w:pPr>
            <w:r>
              <w:rPr>
                <w:sz w:val="18"/>
              </w:rPr>
            </w:r>
            <w:r>
              <w:rPr>
                <w:b/>
                <w:i w:val="0"/>
                <w:sz w:val="18"/>
              </w:rPr>
              <w:t>Janeway lesions</w:t>
            </w:r>
          </w:p>
        </w:tc>
        <w:tc>
          <w:tcPr>
            <w:tcW w:type="dxa" w:w="3636"/>
          </w:tcPr>
          <w:p>
            <w:pPr>
              <w:spacing w:after="40"/>
            </w:pPr>
            <w:r>
              <w:rPr>
                <w:sz w:val="18"/>
              </w:rPr>
            </w:r>
            <w:r>
              <w:rPr>
                <w:b/>
                <w:i w:val="0"/>
                <w:sz w:val="18"/>
              </w:rPr>
              <w:t>Painless (nontender), flat hemorrhagic macules</w:t>
            </w:r>
          </w:p>
        </w:tc>
        <w:tc>
          <w:tcPr>
            <w:tcW w:type="dxa" w:w="3636"/>
          </w:tcPr>
          <w:p>
            <w:pPr>
              <w:spacing w:after="40"/>
            </w:pPr>
            <w:r>
              <w:rPr>
                <w:sz w:val="18"/>
              </w:rPr>
            </w:r>
            <w:r>
              <w:rPr>
                <w:b/>
                <w:i w:val="0"/>
                <w:sz w:val="18"/>
              </w:rPr>
              <w:t>Palms of the hands and soles of the feet</w:t>
            </w:r>
          </w:p>
        </w:tc>
        <w:tc>
          <w:tcPr>
            <w:tcW w:type="dxa" w:w="3636"/>
          </w:tcPr>
          <w:p>
            <w:pPr>
              <w:spacing w:after="40"/>
            </w:pPr>
            <w:r>
              <w:rPr>
                <w:sz w:val="18"/>
              </w:rPr>
            </w:r>
            <w:r>
              <w:rPr>
                <w:b/>
                <w:i w:val="0"/>
                <w:sz w:val="18"/>
              </w:rPr>
              <w:t>Vascular (embolic)</w:t>
            </w:r>
            <w:r>
              <w:rPr>
                <w:b w:val="0"/>
                <w:i w:val="0"/>
                <w:sz w:val="18"/>
              </w:rPr>
              <w:t xml:space="preserve"> phenomenon, from septic emboli; </w:t>
            </w:r>
            <w:r>
              <w:rPr>
                <w:b/>
                <w:i w:val="0"/>
                <w:sz w:val="18"/>
              </w:rPr>
              <w:t>associated with acute infective endocarditis</w:t>
            </w:r>
          </w:p>
        </w:tc>
      </w:tr>
    </w:tbl>
    <w:p>
      <w:pPr>
        <w:spacing w:after="80"/>
      </w:pPr>
    </w:p>
    <w:p>
      <w:pPr>
        <w:spacing w:after="120"/>
      </w:pPr>
      <w:r>
        <w:rPr>
          <w:b/>
          <w:i w:val="0"/>
        </w:rPr>
        <w:t>Petechiae.</w:t>
      </w:r>
      <w:r>
        <w:rPr>
          <w:b w:val="0"/>
          <w:i w:val="0"/>
        </w:rPr>
        <w:t xml:space="preserve"> The petechiae of infective endocarditis are minute hemorrhages, and they can be transient, fading rather than persisting.</w:t>
      </w:r>
    </w:p>
    <w:p>
      <w:pPr>
        <w:spacing w:after="120"/>
      </w:pPr>
      <w:r>
        <w:rPr>
          <w:b/>
          <w:i w:val="0"/>
          <w:highlight w:val="yellow"/>
        </w:rPr>
        <w:t>Osler nodes are painful; Janeway lesions are painless.</w:t>
      </w:r>
      <w:r>
        <w:rPr>
          <w:b w:val="0"/>
          <w:i w:val="0"/>
        </w:rPr>
        <w:t xml:space="preserve"> That single difference separates them, and it follows the mechanism: Osler nodes are immunologic, Janeway lesions are vascular (embolic). </w:t>
      </w:r>
      <w:r>
        <w:rPr>
          <w:b w:val="0"/>
          <w:i w:val="0"/>
        </w:rPr>
        <w:t>Slide 13</w:t>
      </w:r>
    </w:p>
    <w:p>
      <w:pPr>
        <w:jc w:val="center"/>
      </w:pPr>
      <w:r>
        <w:drawing>
          <wp:inline xmlns:a="http://schemas.openxmlformats.org/drawingml/2006/main" xmlns:pic="http://schemas.openxmlformats.org/drawingml/2006/picture">
            <wp:extent cx="3840480" cy="5325299"/>
            <wp:docPr id="76" name="Picture 76"/>
            <wp:cNvGraphicFramePr>
              <a:graphicFrameLocks noChangeAspect="1"/>
            </wp:cNvGraphicFramePr>
            <a:graphic>
              <a:graphicData uri="http://schemas.openxmlformats.org/drawingml/2006/picture">
                <pic:pic>
                  <pic:nvPicPr>
                    <pic:cNvPr id="0" name="Clinical_Medicine_and_Surgery_I_Exam_5_cms-e5-images_l32-s012-splinter.jpg"/>
                    <pic:cNvPicPr/>
                  </pic:nvPicPr>
                  <pic:blipFill>
                    <a:blip r:embed="rId84"/>
                    <a:stretch>
                      <a:fillRect/>
                    </a:stretch>
                  </pic:blipFill>
                  <pic:spPr>
                    <a:xfrm>
                      <a:off x="0" y="0"/>
                      <a:ext cx="3840480" cy="5325299"/>
                    </a:xfrm>
                    <a:prstGeom prst="rect"/>
                  </pic:spPr>
                </pic:pic>
              </a:graphicData>
            </a:graphic>
          </wp:inline>
        </w:drawing>
      </w:r>
    </w:p>
    <w:p>
      <w:pPr>
        <w:spacing w:after="160"/>
        <w:jc w:val="center"/>
      </w:pPr>
      <w:r>
        <w:rPr>
          <w:sz w:val="15"/>
        </w:rPr>
        <w:t>Splinter hemorrhages: thin dark streaks under the nail plate. Slide 12</w:t>
      </w:r>
    </w:p>
    <w:p>
      <w:pPr>
        <w:jc w:val="center"/>
      </w:pPr>
      <w:r>
        <w:drawing>
          <wp:inline xmlns:a="http://schemas.openxmlformats.org/drawingml/2006/main" xmlns:pic="http://schemas.openxmlformats.org/drawingml/2006/picture">
            <wp:extent cx="3840480" cy="3161439"/>
            <wp:docPr id="77" name="Picture 77"/>
            <wp:cNvGraphicFramePr>
              <a:graphicFrameLocks noChangeAspect="1"/>
            </wp:cNvGraphicFramePr>
            <a:graphic>
              <a:graphicData uri="http://schemas.openxmlformats.org/drawingml/2006/picture">
                <pic:pic>
                  <pic:nvPicPr>
                    <pic:cNvPr id="0" name="Clinical_Medicine_and_Surgery_I_Exam_5_cms-e5-images_l32-s012-conjunctival-petechiae.jpg"/>
                    <pic:cNvPicPr/>
                  </pic:nvPicPr>
                  <pic:blipFill>
                    <a:blip r:embed="rId85"/>
                    <a:stretch>
                      <a:fillRect/>
                    </a:stretch>
                  </pic:blipFill>
                  <pic:spPr>
                    <a:xfrm>
                      <a:off x="0" y="0"/>
                      <a:ext cx="3840480" cy="3161439"/>
                    </a:xfrm>
                    <a:prstGeom prst="rect"/>
                  </pic:spPr>
                </pic:pic>
              </a:graphicData>
            </a:graphic>
          </wp:inline>
        </w:drawing>
      </w:r>
    </w:p>
    <w:p>
      <w:pPr>
        <w:spacing w:after="160"/>
        <w:jc w:val="center"/>
      </w:pPr>
      <w:r>
        <w:rPr>
          <w:sz w:val="15"/>
        </w:rPr>
        <w:t>Conjunctival petechiae. Slide 12</w:t>
      </w:r>
    </w:p>
    <w:p>
      <w:pPr>
        <w:jc w:val="center"/>
      </w:pPr>
      <w:r>
        <w:drawing>
          <wp:inline xmlns:a="http://schemas.openxmlformats.org/drawingml/2006/main" xmlns:pic="http://schemas.openxmlformats.org/drawingml/2006/picture">
            <wp:extent cx="3840480" cy="5074920"/>
            <wp:docPr id="78" name="Picture 78"/>
            <wp:cNvGraphicFramePr>
              <a:graphicFrameLocks noChangeAspect="1"/>
            </wp:cNvGraphicFramePr>
            <a:graphic>
              <a:graphicData uri="http://schemas.openxmlformats.org/drawingml/2006/picture">
                <pic:pic>
                  <pic:nvPicPr>
                    <pic:cNvPr id="0" name="Clinical_Medicine_and_Surgery_I_Exam_5_cms-e5-images_l32-s013-janeway-toe.jpg"/>
                    <pic:cNvPicPr/>
                  </pic:nvPicPr>
                  <pic:blipFill>
                    <a:blip r:embed="rId86"/>
                    <a:stretch>
                      <a:fillRect/>
                    </a:stretch>
                  </pic:blipFill>
                  <pic:spPr>
                    <a:xfrm>
                      <a:off x="0" y="0"/>
                      <a:ext cx="3840480" cy="5074920"/>
                    </a:xfrm>
                    <a:prstGeom prst="rect"/>
                  </pic:spPr>
                </pic:pic>
              </a:graphicData>
            </a:graphic>
          </wp:inline>
        </w:drawing>
      </w:r>
    </w:p>
    <w:p>
      <w:pPr>
        <w:spacing w:after="160"/>
        <w:jc w:val="center"/>
      </w:pPr>
      <w:r>
        <w:rPr>
          <w:sz w:val="15"/>
        </w:rPr>
        <w:t>A Janeway lesion on the sole side of a toe: flat, hemorrhagic and painless. Slide 13</w:t>
      </w:r>
    </w:p>
    <w:p>
      <w:pPr>
        <w:pStyle w:val="Heading2"/>
        <w:spacing w:before="200" w:after="100"/>
      </w:pPr>
      <w:r>
        <w:rPr>
          <w:rFonts w:ascii="Georgia" w:hAnsi="Georgia"/>
          <w:color w:val="7A2D5A"/>
        </w:rPr>
        <w:t>7.6 · Cardiac complications</w:t>
      </w:r>
    </w:p>
    <w:p>
      <w:pPr>
        <w:pStyle w:val="ListBullet"/>
        <w:spacing w:after="40"/>
      </w:pPr>
      <w:r>
        <w:rPr>
          <w:b/>
          <w:i w:val="0"/>
          <w:sz w:val="20"/>
        </w:rPr>
        <w:t>A NEW cardiac murmur</w:t>
      </w:r>
      <w:r>
        <w:rPr>
          <w:b w:val="0"/>
          <w:i w:val="0"/>
          <w:sz w:val="20"/>
        </w:rPr>
        <w:t xml:space="preserve"> is due to </w:t>
      </w:r>
      <w:r>
        <w:rPr>
          <w:b/>
          <w:i w:val="0"/>
          <w:sz w:val="20"/>
        </w:rPr>
        <w:t>valvular damage</w:t>
      </w:r>
      <w:r>
        <w:rPr>
          <w:b w:val="0"/>
          <w:i w:val="0"/>
          <w:sz w:val="20"/>
        </w:rPr>
        <w:t xml:space="preserve"> or </w:t>
      </w:r>
      <w:r>
        <w:rPr>
          <w:b/>
          <w:i w:val="0"/>
          <w:sz w:val="20"/>
        </w:rPr>
        <w:t>rupture of the chordae tendineae</w:t>
      </w:r>
      <w:r>
        <w:rPr>
          <w:b w:val="0"/>
          <w:i w:val="0"/>
          <w:sz w:val="20"/>
        </w:rPr>
        <w:t xml:space="preserve">, which produces regurgitation. </w:t>
      </w:r>
      <w:r>
        <w:rPr>
          <w:b w:val="0"/>
          <w:i w:val="0"/>
          <w:sz w:val="20"/>
        </w:rPr>
        <w:t>Slide 15</w:t>
      </w:r>
    </w:p>
    <w:p>
      <w:pPr>
        <w:pStyle w:val="ListBullet"/>
        <w:spacing w:after="40"/>
      </w:pPr>
      <w:r>
        <w:rPr>
          <w:b/>
          <w:i w:val="0"/>
          <w:sz w:val="20"/>
        </w:rPr>
        <w:t>Congestive heart failure</w:t>
      </w:r>
      <w:r>
        <w:rPr>
          <w:b w:val="0"/>
          <w:i w:val="0"/>
          <w:sz w:val="20"/>
        </w:rPr>
        <w:t xml:space="preserve"> is due to </w:t>
      </w:r>
      <w:r>
        <w:rPr>
          <w:b/>
          <w:i w:val="0"/>
          <w:sz w:val="20"/>
        </w:rPr>
        <w:t>valvular dysfunction</w:t>
      </w:r>
      <w:r>
        <w:rPr>
          <w:b w:val="0"/>
          <w:i w:val="0"/>
          <w:sz w:val="20"/>
        </w:rPr>
        <w:t xml:space="preserve">. </w:t>
      </w:r>
      <w:r>
        <w:rPr>
          <w:b w:val="0"/>
          <w:i w:val="0"/>
          <w:sz w:val="20"/>
        </w:rPr>
        <w:t>Slide 15</w:t>
      </w:r>
    </w:p>
    <w:p>
      <w:pPr>
        <w:pStyle w:val="ListBullet"/>
        <w:spacing w:after="40"/>
      </w:pPr>
      <w:r>
        <w:rPr>
          <w:b/>
          <w:i w:val="0"/>
          <w:sz w:val="20"/>
        </w:rPr>
        <w:t>Perivalvular abscess:</w:t>
      </w:r>
      <w:r>
        <w:rPr>
          <w:b w:val="0"/>
          <w:i w:val="0"/>
          <w:sz w:val="20"/>
        </w:rPr>
        <w:t xml:space="preserve"> infection </w:t>
      </w:r>
      <w:r>
        <w:rPr>
          <w:b/>
          <w:i w:val="0"/>
          <w:sz w:val="20"/>
        </w:rPr>
        <w:t>extends beyond the valve leaflets into the myocardial tissue</w:t>
      </w:r>
      <w:r>
        <w:rPr>
          <w:b w:val="0"/>
          <w:i w:val="0"/>
          <w:sz w:val="20"/>
        </w:rPr>
        <w:t xml:space="preserve">. </w:t>
      </w:r>
      <w:r>
        <w:rPr>
          <w:b w:val="0"/>
          <w:i w:val="0"/>
          <w:sz w:val="20"/>
        </w:rPr>
        <w:t>Slide 15</w:t>
      </w:r>
    </w:p>
    <w:p>
      <w:pPr>
        <w:pStyle w:val="ListBullet2"/>
        <w:spacing w:after="40"/>
      </w:pPr>
      <w:r>
        <w:rPr>
          <w:b w:val="0"/>
          <w:i w:val="0"/>
          <w:sz w:val="20"/>
        </w:rPr>
        <w:t xml:space="preserve">If the abscess </w:t>
      </w:r>
      <w:r>
        <w:rPr>
          <w:b/>
          <w:i w:val="0"/>
          <w:sz w:val="20"/>
        </w:rPr>
        <w:t>extends into the epicardium → pericarditis</w:t>
      </w:r>
      <w:r>
        <w:rPr>
          <w:b w:val="0"/>
          <w:i w:val="0"/>
          <w:sz w:val="20"/>
        </w:rPr>
        <w:t>.</w:t>
      </w:r>
    </w:p>
    <w:p>
      <w:pPr>
        <w:pStyle w:val="ListBullet2"/>
        <w:spacing w:after="40"/>
      </w:pPr>
      <w:r>
        <w:rPr>
          <w:b w:val="0"/>
          <w:i w:val="0"/>
          <w:sz w:val="20"/>
        </w:rPr>
        <w:t xml:space="preserve">If the abscess </w:t>
      </w:r>
      <w:r>
        <w:rPr>
          <w:b/>
          <w:i w:val="0"/>
          <w:sz w:val="20"/>
        </w:rPr>
        <w:t>extends into the upper ventricular septum → interruption of the conduction system</w:t>
      </w:r>
      <w:r>
        <w:rPr>
          <w:b w:val="0"/>
          <w:i w:val="0"/>
          <w:sz w:val="20"/>
        </w:rPr>
        <w:t xml:space="preserve"> (a new conduction block).</w:t>
      </w:r>
    </w:p>
    <w:p>
      <w:pPr>
        <w:pStyle w:val="Heading2"/>
        <w:spacing w:before="200" w:after="100"/>
      </w:pPr>
      <w:r>
        <w:rPr>
          <w:rFonts w:ascii="Georgia" w:hAnsi="Georgia"/>
          <w:color w:val="7A2D5A"/>
        </w:rPr>
        <w:t>7.7 · Causative organisms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think Staphylococcus aureus first</w:t>
            </w:r>
          </w:p>
          <w:p>
            <w:pPr>
              <w:pStyle w:val="ListBullet"/>
              <w:spacing w:after="40"/>
            </w:pPr>
            <w:r>
              <w:rPr>
                <w:b w:val="0"/>
                <w:i w:val="0"/>
                <w:sz w:val="20"/>
              </w:rPr>
              <w:t xml:space="preserve">“Oh, no MRSA [methicillin-resistant Staphylococcus aureus]” </w:t>
            </w:r>
            <w:r>
              <w:rPr>
                <w:b w:val="0"/>
                <w:i w:val="0"/>
                <w:sz w:val="20"/>
              </w:rPr>
              <w:t>39:00</w:t>
            </w:r>
            <w:r>
              <w:rPr>
                <w:b w:val="0"/>
                <w:i w:val="0"/>
                <w:sz w:val="20"/>
              </w:rPr>
              <w:t xml:space="preserve">; “Hence why your brain needs to think staph.” </w:t>
            </w:r>
            <w:r>
              <w:rPr>
                <w:b w:val="0"/>
                <w:i w:val="0"/>
                <w:sz w:val="20"/>
              </w:rPr>
              <w:t>40:46</w:t>
            </w:r>
            <w:r>
              <w:rPr>
                <w:b w:val="0"/>
                <w:i w:val="0"/>
                <w:sz w:val="20"/>
              </w:rPr>
              <w:t xml:space="preserve"> For empiric therapy: “we’re pretending it’s MRSA [methicillin-resistant Staphylococcus aureus] until somebody tells us it’s not MRSA” </w:t>
            </w:r>
            <w:r>
              <w:rPr>
                <w:b w:val="0"/>
                <w:i w:val="0"/>
                <w:sz w:val="20"/>
              </w:rPr>
              <w:t>1:15:54</w:t>
            </w:r>
            <w:r>
              <w:rPr>
                <w:b w:val="0"/>
                <w:i w:val="0"/>
                <w:sz w:val="20"/>
              </w:rPr>
              <w:t>.</w:t>
            </w:r>
          </w:p>
          <w:p>
            <w:pPr>
              <w:pStyle w:val="ListBullet"/>
              <w:spacing w:after="40"/>
            </w:pPr>
            <w:r>
              <w:rPr>
                <w:b/>
                <w:i w:val="0"/>
                <w:sz w:val="20"/>
              </w:rPr>
              <w:t>The big three:</w:t>
            </w:r>
            <w:r>
              <w:rPr>
                <w:b w:val="0"/>
                <w:i w:val="0"/>
                <w:sz w:val="20"/>
              </w:rPr>
              <w:t xml:space="preserve"> “Those are kind of our big three” </w:t>
            </w:r>
            <w:r>
              <w:rPr>
                <w:b w:val="0"/>
                <w:i w:val="0"/>
                <w:sz w:val="20"/>
              </w:rPr>
              <w:t>44:48</w:t>
            </w:r>
            <w:r>
              <w:rPr>
                <w:b w:val="0"/>
                <w:i w:val="0"/>
                <w:sz w:val="20"/>
              </w:rPr>
              <w:t xml:space="preserve"> — staphylococci, enterococci and viridans streptococci, the groups empiric therapy covers (slide 27).</w:t>
            </w:r>
          </w:p>
          <w:p>
            <w:pPr>
              <w:pStyle w:val="ListBullet"/>
              <w:spacing w:after="40"/>
            </w:pPr>
            <w:r>
              <w:rPr>
                <w:b w:val="0"/>
                <w:i w:val="0"/>
                <w:sz w:val="20"/>
              </w:rPr>
              <w:t xml:space="preserve">Learn: </w:t>
            </w:r>
            <w:r>
              <w:rPr>
                <w:b w:val="0"/>
                <w:i w:val="0"/>
                <w:sz w:val="20"/>
                <w:highlight w:val="yellow"/>
              </w:rPr>
              <w:t>Staphylococcus aureus causes most endocarditis in people who inject drugs and the largest share of health care-associated native valve endocarditis; methicillin resistance is common among these strains</w:t>
            </w:r>
            <w:r>
              <w:rPr>
                <w:b w:val="0"/>
                <w:i w:val="0"/>
                <w:sz w:val="20"/>
              </w:rPr>
              <w:t xml:space="preserve"> </w:t>
            </w:r>
            <w:r>
              <w:rPr>
                <w:b w:val="0"/>
                <w:i w:val="0"/>
                <w:sz w:val="20"/>
              </w:rPr>
              <w:t>Slides 18–19</w:t>
            </w:r>
            <w:r>
              <w:rPr>
                <w:b w:val="0"/>
                <w:i w:val="0"/>
                <w:sz w:val="20"/>
              </w:rPr>
              <w:t>.</w:t>
            </w:r>
          </w:p>
        </w:tc>
      </w:tr>
    </w:tbl>
    <w:p>
      <w:pPr>
        <w:spacing w:after="80"/>
      </w:pPr>
    </w:p>
    <w:p>
      <w:pPr>
        <w:spacing w:after="120"/>
      </w:pPr>
      <w:r>
        <w:rPr>
          <w:b w:val="0"/>
          <w:i w:val="0"/>
        </w:rPr>
        <w:t xml:space="preserve">Most infective endocarditis is </w:t>
      </w:r>
      <w:r>
        <w:rPr>
          <w:b/>
          <w:i w:val="0"/>
        </w:rPr>
        <w:t>bacterial</w:t>
      </w:r>
      <w:r>
        <w:rPr>
          <w:b w:val="0"/>
          <w:i w:val="0"/>
        </w:rPr>
        <w:t xml:space="preserve">; </w:t>
      </w:r>
      <w:r>
        <w:rPr>
          <w:b/>
          <w:i w:val="0"/>
        </w:rPr>
        <w:t>fungal endocarditis is caused by Candida</w:t>
      </w:r>
      <w:r>
        <w:rPr>
          <w:b w:val="0"/>
          <w:i w:val="0"/>
        </w:rPr>
        <w:t xml:space="preserve"> (and Aspergillus); it is rarely aseptic. </w:t>
      </w:r>
      <w:r>
        <w:rPr>
          <w:b w:val="0"/>
          <w:i w:val="0"/>
        </w:rPr>
        <w:t>Slides 16,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Source of the bacteremia</w:t>
            </w:r>
          </w:p>
        </w:tc>
        <w:tc>
          <w:tcPr>
            <w:tcW w:type="dxa" w:w="7272"/>
            <w:shd w:val="clear" w:color="auto" w:fill="7A2D5A"/>
          </w:tcPr>
          <w:p>
            <w:pPr>
              <w:spacing w:after="40"/>
            </w:pPr>
            <w:r>
              <w:rPr>
                <w:b/>
                <w:color w:val="FFFFFF"/>
                <w:sz w:val="18"/>
              </w:rPr>
            </w:r>
            <w:r>
              <w:rPr>
                <w:b/>
                <w:i w:val="0"/>
                <w:color w:val="FFFFFF"/>
                <w:sz w:val="18"/>
              </w:rPr>
              <w:t>Organism (slide 17)</w:t>
            </w:r>
          </w:p>
        </w:tc>
      </w:tr>
      <w:tr>
        <w:tc>
          <w:tcPr>
            <w:tcW w:type="dxa" w:w="7272"/>
          </w:tcPr>
          <w:p>
            <w:pPr>
              <w:spacing w:after="40"/>
            </w:pPr>
            <w:r>
              <w:rPr>
                <w:sz w:val="18"/>
              </w:rPr>
            </w:r>
            <w:r>
              <w:rPr>
                <w:b/>
                <w:i w:val="0"/>
                <w:sz w:val="18"/>
              </w:rPr>
              <w:t>Oral cavity</w:t>
            </w:r>
            <w:r>
              <w:rPr>
                <w:b w:val="0"/>
                <w:i w:val="0"/>
                <w:sz w:val="18"/>
              </w:rPr>
              <w:t xml:space="preserve"> (dental procedures, poor dentition)</w:t>
            </w:r>
          </w:p>
        </w:tc>
        <w:tc>
          <w:tcPr>
            <w:tcW w:type="dxa" w:w="7272"/>
          </w:tcPr>
          <w:p>
            <w:pPr>
              <w:spacing w:after="40"/>
            </w:pPr>
            <w:r>
              <w:rPr>
                <w:sz w:val="18"/>
              </w:rPr>
            </w:r>
            <w:r>
              <w:rPr>
                <w:b/>
                <w:i w:val="0"/>
                <w:sz w:val="18"/>
              </w:rPr>
              <w:t>Viridans streptococci</w:t>
            </w:r>
          </w:p>
        </w:tc>
      </w:tr>
      <w:tr>
        <w:tc>
          <w:tcPr>
            <w:tcW w:type="dxa" w:w="7272"/>
          </w:tcPr>
          <w:p>
            <w:pPr>
              <w:spacing w:after="40"/>
            </w:pPr>
            <w:r>
              <w:rPr>
                <w:sz w:val="18"/>
              </w:rPr>
            </w:r>
            <w:r>
              <w:rPr>
                <w:b/>
                <w:i w:val="0"/>
                <w:sz w:val="18"/>
              </w:rPr>
              <w:t>Skin</w:t>
            </w:r>
            <w:r>
              <w:rPr>
                <w:b w:val="0"/>
                <w:i w:val="0"/>
                <w:sz w:val="18"/>
              </w:rPr>
              <w:t xml:space="preserve"> (injection drug use, surgery, device pockets)</w:t>
            </w:r>
          </w:p>
        </w:tc>
        <w:tc>
          <w:tcPr>
            <w:tcW w:type="dxa" w:w="7272"/>
          </w:tcPr>
          <w:p>
            <w:pPr>
              <w:spacing w:after="40"/>
            </w:pPr>
            <w:r>
              <w:rPr>
                <w:sz w:val="18"/>
              </w:rPr>
            </w:r>
            <w:r>
              <w:rPr>
                <w:b/>
                <w:i w:val="0"/>
                <w:sz w:val="18"/>
              </w:rPr>
              <w:t>Staphylococci</w:t>
            </w:r>
          </w:p>
        </w:tc>
      </w:tr>
      <w:tr>
        <w:tc>
          <w:tcPr>
            <w:tcW w:type="dxa" w:w="7272"/>
          </w:tcPr>
          <w:p>
            <w:pPr>
              <w:spacing w:after="40"/>
            </w:pPr>
            <w:r>
              <w:rPr>
                <w:sz w:val="18"/>
              </w:rPr>
            </w:r>
            <w:r>
              <w:rPr>
                <w:b/>
                <w:i w:val="0"/>
                <w:sz w:val="18"/>
              </w:rPr>
              <w:t>Upper respiratory tract</w:t>
            </w:r>
          </w:p>
        </w:tc>
        <w:tc>
          <w:tcPr>
            <w:tcW w:type="dxa" w:w="7272"/>
          </w:tcPr>
          <w:p>
            <w:pPr>
              <w:spacing w:after="40"/>
            </w:pPr>
            <w:r>
              <w:rPr>
                <w:sz w:val="18"/>
              </w:rPr>
            </w:r>
            <w:r>
              <w:rPr>
                <w:b w:val="0"/>
                <w:i w:val="0"/>
                <w:sz w:val="18"/>
              </w:rPr>
              <w:t xml:space="preserve">The </w:t>
            </w:r>
            <w:r>
              <w:rPr>
                <w:b/>
                <w:i w:val="0"/>
                <w:sz w:val="18"/>
              </w:rPr>
              <w:t>HACEK (Haemophilus, Aggregatibacter, Cardiobacterium, Eikenella, Kingella) group</w:t>
            </w:r>
            <w:r>
              <w:rPr>
                <w:b w:val="0"/>
                <w:i w:val="0"/>
                <w:sz w:val="18"/>
              </w:rPr>
              <w:t xml:space="preserve">: Haemophilus aphrophilus, Aggregatibacter actinomycetemcomitans, Cardiobacterium hominis, </w:t>
            </w:r>
            <w:r>
              <w:rPr>
                <w:b/>
                <w:i w:val="0"/>
                <w:sz w:val="18"/>
              </w:rPr>
              <w:t>Eikenella corrodens</w:t>
            </w:r>
            <w:r>
              <w:rPr>
                <w:b w:val="0"/>
                <w:i w:val="0"/>
                <w:sz w:val="18"/>
              </w:rPr>
              <w:t>, Kingella species</w:t>
            </w:r>
          </w:p>
        </w:tc>
      </w:tr>
      <w:tr>
        <w:tc>
          <w:tcPr>
            <w:tcW w:type="dxa" w:w="7272"/>
          </w:tcPr>
          <w:p>
            <w:pPr>
              <w:spacing w:after="40"/>
            </w:pPr>
            <w:r>
              <w:rPr>
                <w:sz w:val="18"/>
              </w:rPr>
            </w:r>
            <w:r>
              <w:rPr>
                <w:b/>
                <w:i w:val="0"/>
                <w:sz w:val="18"/>
              </w:rPr>
              <w:t>Gastrointestinal tract</w:t>
            </w:r>
          </w:p>
        </w:tc>
        <w:tc>
          <w:tcPr>
            <w:tcW w:type="dxa" w:w="7272"/>
          </w:tcPr>
          <w:p>
            <w:pPr>
              <w:spacing w:after="40"/>
            </w:pPr>
            <w:r>
              <w:rPr>
                <w:sz w:val="18"/>
              </w:rPr>
            </w:r>
            <w:r>
              <w:rPr>
                <w:b/>
                <w:i w:val="0"/>
                <w:sz w:val="18"/>
              </w:rPr>
              <w:t>Streptococcus gallolyticus</w:t>
            </w:r>
          </w:p>
        </w:tc>
      </w:tr>
      <w:tr>
        <w:tc>
          <w:tcPr>
            <w:tcW w:type="dxa" w:w="7272"/>
          </w:tcPr>
          <w:p>
            <w:pPr>
              <w:spacing w:after="40"/>
            </w:pPr>
            <w:r>
              <w:rPr>
                <w:sz w:val="18"/>
              </w:rPr>
            </w:r>
            <w:r>
              <w:rPr>
                <w:b/>
                <w:i w:val="0"/>
                <w:sz w:val="18"/>
              </w:rPr>
              <w:t>Genitourinary tract</w:t>
            </w:r>
          </w:p>
        </w:tc>
        <w:tc>
          <w:tcPr>
            <w:tcW w:type="dxa" w:w="7272"/>
          </w:tcPr>
          <w:p>
            <w:pPr>
              <w:spacing w:after="40"/>
            </w:pPr>
            <w:r>
              <w:rPr>
                <w:sz w:val="18"/>
              </w:rPr>
            </w:r>
            <w:r>
              <w:rPr>
                <w:b/>
                <w:i w:val="0"/>
                <w:sz w:val="18"/>
              </w:rPr>
              <w:t>Enterococci</w:t>
            </w:r>
          </w:p>
        </w:tc>
      </w:tr>
      <w:tr>
        <w:tc>
          <w:tcPr>
            <w:tcW w:type="dxa" w:w="7272"/>
          </w:tcPr>
          <w:p>
            <w:pPr>
              <w:spacing w:after="40"/>
            </w:pPr>
            <w:r>
              <w:rPr>
                <w:sz w:val="18"/>
              </w:rPr>
            </w:r>
            <w:r>
              <w:rPr>
                <w:b/>
                <w:i w:val="0"/>
                <w:sz w:val="18"/>
              </w:rPr>
              <w:t>Prosthetic valve, EARLY</w:t>
            </w:r>
          </w:p>
        </w:tc>
        <w:tc>
          <w:tcPr>
            <w:tcW w:type="dxa" w:w="7272"/>
          </w:tcPr>
          <w:p>
            <w:pPr>
              <w:spacing w:after="40"/>
            </w:pPr>
            <w:r>
              <w:rPr>
                <w:sz w:val="18"/>
              </w:rPr>
            </w:r>
            <w:r>
              <w:rPr>
                <w:b/>
                <w:i w:val="0"/>
                <w:sz w:val="18"/>
              </w:rPr>
              <w:t>Coagulase-negative staphylococci (Staphylococcus epidermidis) and Staphylococcus aureus</w:t>
            </w:r>
            <w:r>
              <w:rPr>
                <w:b w:val="0"/>
                <w:i w:val="0"/>
                <w:sz w:val="18"/>
              </w:rPr>
              <w:t xml:space="preserve"> — skin staphylococci</w:t>
            </w:r>
          </w:p>
        </w:tc>
      </w:tr>
      <w:tr>
        <w:tc>
          <w:tcPr>
            <w:tcW w:type="dxa" w:w="7272"/>
          </w:tcPr>
          <w:p>
            <w:pPr>
              <w:spacing w:after="40"/>
            </w:pPr>
            <w:r>
              <w:rPr>
                <w:sz w:val="18"/>
              </w:rPr>
            </w:r>
            <w:r>
              <w:rPr>
                <w:b/>
                <w:i w:val="0"/>
                <w:sz w:val="18"/>
              </w:rPr>
              <w:t>Prosthetic valve, LATE</w:t>
            </w:r>
          </w:p>
        </w:tc>
        <w:tc>
          <w:tcPr>
            <w:tcW w:type="dxa" w:w="7272"/>
          </w:tcPr>
          <w:p>
            <w:pPr>
              <w:spacing w:after="40"/>
            </w:pPr>
            <w:r>
              <w:rPr>
                <w:sz w:val="18"/>
              </w:rPr>
            </w:r>
            <w:r>
              <w:rPr>
                <w:b/>
                <w:i w:val="0"/>
                <w:sz w:val="18"/>
              </w:rPr>
              <w:t>Viridans streptococci</w:t>
            </w:r>
          </w:p>
        </w:tc>
      </w:tr>
    </w:tbl>
    <w:p>
      <w:pPr>
        <w:spacing w:after="80"/>
      </w:pPr>
    </w:p>
    <w:p>
      <w:pPr>
        <w:spacing w:after="120"/>
      </w:pPr>
      <w:r>
        <w:rPr>
          <w:b/>
          <w:i w:val="0"/>
        </w:rPr>
        <w:t>The HACEK (Haemophilus, Aggregatibacter, Cardiobacterium, Eikenella, Kingella) organisms are gram-negative bacteria</w:t>
      </w:r>
      <w:r>
        <w:rPr>
          <w:b w:val="0"/>
          <w:i w:val="0"/>
        </w:rPr>
        <w:t xml:space="preserve"> — fastidious gram-negative coccobacilli — while staphylococci, streptococci and enterococci are gram-positive. </w:t>
      </w:r>
      <w:r>
        <w:rPr>
          <w:b w:val="0"/>
          <w:i w:val="0"/>
        </w:rPr>
        <w:t>Slides 19, 20</w:t>
      </w:r>
    </w:p>
    <w:p>
      <w:pPr>
        <w:spacing w:after="120"/>
      </w:pPr>
      <w:r>
        <w:rPr>
          <w:b/>
          <w:i w:val="0"/>
        </w:rPr>
        <w:t>Native valve endocarditis:</w:t>
      </w:r>
      <w:r>
        <w:rPr>
          <w:b w:val="0"/>
          <w:i w:val="0"/>
        </w:rPr>
        <w:t xml:space="preserve"> Staphylococcus aureus, viridans streptococci, enterococci, HACEK (Haemophilus, Aggregatibacter, Cardiobacterium, Eikenella, Kingella) organisms. </w:t>
      </w:r>
      <w:r>
        <w:rPr>
          <w:b/>
          <w:i w:val="0"/>
        </w:rPr>
        <w:t>People who inject drugs: Staphylococcus aureus causes the majority</w:t>
      </w:r>
      <w:r>
        <w:rPr>
          <w:b w:val="0"/>
          <w:i w:val="0"/>
        </w:rPr>
        <w:t xml:space="preserve"> — more than 60% of all their endocarditis and 80–90% when the tricuspid valve is infected. </w:t>
      </w:r>
      <w:r>
        <w:rPr>
          <w:b w:val="0"/>
          <w:i w:val="0"/>
        </w:rPr>
        <w:t>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Setting (slide 19, share of cases)</w:t>
            </w:r>
          </w:p>
        </w:tc>
        <w:tc>
          <w:tcPr>
            <w:tcW w:type="dxa" w:w="4848"/>
            <w:shd w:val="clear" w:color="auto" w:fill="7A2D5A"/>
          </w:tcPr>
          <w:p>
            <w:pPr>
              <w:spacing w:after="40"/>
            </w:pPr>
            <w:r>
              <w:rPr>
                <w:b/>
                <w:color w:val="FFFFFF"/>
                <w:sz w:val="18"/>
              </w:rPr>
            </w:r>
            <w:r>
              <w:rPr>
                <w:b/>
                <w:i w:val="0"/>
                <w:color w:val="FFFFFF"/>
                <w:sz w:val="18"/>
              </w:rPr>
              <w:t>Leading organism</w:t>
            </w:r>
          </w:p>
        </w:tc>
        <w:tc>
          <w:tcPr>
            <w:tcW w:type="dxa" w:w="4848"/>
            <w:shd w:val="clear" w:color="auto" w:fill="7A2D5A"/>
          </w:tcPr>
          <w:p>
            <w:pPr>
              <w:spacing w:after="40"/>
            </w:pPr>
            <w:r>
              <w:rPr>
                <w:b/>
                <w:color w:val="FFFFFF"/>
                <w:sz w:val="18"/>
              </w:rPr>
            </w:r>
            <w:r>
              <w:rPr>
                <w:b/>
                <w:i w:val="0"/>
                <w:color w:val="FFFFFF"/>
                <w:sz w:val="18"/>
              </w:rPr>
              <w:t>Others</w:t>
            </w:r>
          </w:p>
        </w:tc>
      </w:tr>
      <w:tr>
        <w:tc>
          <w:tcPr>
            <w:tcW w:type="dxa" w:w="4848"/>
          </w:tcPr>
          <w:p>
            <w:pPr>
              <w:spacing w:after="40"/>
            </w:pPr>
            <w:r>
              <w:rPr>
                <w:sz w:val="18"/>
              </w:rPr>
            </w:r>
            <w:r>
              <w:rPr>
                <w:b w:val="0"/>
                <w:i w:val="0"/>
                <w:sz w:val="18"/>
              </w:rPr>
              <w:t>Community-acquired native valve</w:t>
            </w:r>
          </w:p>
        </w:tc>
        <w:tc>
          <w:tcPr>
            <w:tcW w:type="dxa" w:w="4848"/>
          </w:tcPr>
          <w:p>
            <w:pPr>
              <w:spacing w:after="40"/>
            </w:pPr>
            <w:r>
              <w:rPr>
                <w:sz w:val="18"/>
              </w:rPr>
            </w:r>
            <w:r>
              <w:rPr>
                <w:b/>
                <w:i w:val="0"/>
                <w:sz w:val="18"/>
              </w:rPr>
              <w:t>Streptococci about 40%</w:t>
            </w:r>
          </w:p>
        </w:tc>
        <w:tc>
          <w:tcPr>
            <w:tcW w:type="dxa" w:w="4848"/>
          </w:tcPr>
          <w:p>
            <w:pPr>
              <w:spacing w:after="40"/>
            </w:pPr>
            <w:r>
              <w:rPr>
                <w:sz w:val="18"/>
              </w:rPr>
            </w:r>
            <w:r>
              <w:rPr>
                <w:b w:val="0"/>
                <w:i w:val="0"/>
                <w:sz w:val="18"/>
              </w:rPr>
              <w:t>Staphylococcus aureus about 28%; enterococci about 9%; coagulase-negative staphylococci about 5%; HACEK (Haemophilus, Aggregatibacter, Cardiobacterium, Eikenella, Kingella) organisms about 3%; culture-negative about 9%</w:t>
            </w:r>
          </w:p>
        </w:tc>
      </w:tr>
      <w:tr>
        <w:tc>
          <w:tcPr>
            <w:tcW w:type="dxa" w:w="4848"/>
          </w:tcPr>
          <w:p>
            <w:pPr>
              <w:spacing w:after="40"/>
            </w:pPr>
            <w:r>
              <w:rPr>
                <w:sz w:val="18"/>
              </w:rPr>
            </w:r>
            <w:r>
              <w:rPr>
                <w:b/>
                <w:i w:val="0"/>
                <w:sz w:val="18"/>
              </w:rPr>
              <w:t>Health care-associated native valve</w:t>
            </w:r>
          </w:p>
        </w:tc>
        <w:tc>
          <w:tcPr>
            <w:tcW w:type="dxa" w:w="4848"/>
          </w:tcPr>
          <w:p>
            <w:pPr>
              <w:spacing w:after="40"/>
            </w:pPr>
            <w:r>
              <w:rPr>
                <w:sz w:val="18"/>
              </w:rPr>
            </w:r>
            <w:r>
              <w:rPr>
                <w:b/>
                <w:i w:val="0"/>
                <w:sz w:val="18"/>
              </w:rPr>
              <w:t>Staphylococcus aureus about 52%</w:t>
            </w:r>
            <w:r>
              <w:rPr>
                <w:b w:val="0"/>
                <w:i w:val="0"/>
                <w:sz w:val="18"/>
              </w:rPr>
              <w:t xml:space="preserve"> (the largest share)</w:t>
            </w:r>
          </w:p>
        </w:tc>
        <w:tc>
          <w:tcPr>
            <w:tcW w:type="dxa" w:w="4848"/>
          </w:tcPr>
          <w:p>
            <w:pPr>
              <w:spacing w:after="40"/>
            </w:pPr>
            <w:r>
              <w:rPr>
                <w:sz w:val="18"/>
              </w:rPr>
            </w:r>
            <w:r>
              <w:rPr>
                <w:b w:val="0"/>
                <w:i w:val="0"/>
                <w:sz w:val="18"/>
              </w:rPr>
              <w:t>Enterococci about 16%; streptococci about 13%; coagulase-negative staphylococci about 11%</w:t>
            </w:r>
          </w:p>
        </w:tc>
      </w:tr>
      <w:tr>
        <w:tc>
          <w:tcPr>
            <w:tcW w:type="dxa" w:w="4848"/>
          </w:tcPr>
          <w:p>
            <w:pPr>
              <w:spacing w:after="40"/>
            </w:pPr>
            <w:r>
              <w:rPr>
                <w:sz w:val="18"/>
              </w:rPr>
            </w:r>
            <w:r>
              <w:rPr>
                <w:b w:val="0"/>
                <w:i w:val="0"/>
                <w:sz w:val="18"/>
              </w:rPr>
              <w:t>Prosthetic valve, under 2 months after surgery</w:t>
            </w:r>
          </w:p>
        </w:tc>
        <w:tc>
          <w:tcPr>
            <w:tcW w:type="dxa" w:w="4848"/>
          </w:tcPr>
          <w:p>
            <w:pPr>
              <w:spacing w:after="40"/>
            </w:pPr>
            <w:r>
              <w:rPr>
                <w:sz w:val="18"/>
              </w:rPr>
            </w:r>
            <w:r>
              <w:rPr>
                <w:b w:val="0"/>
                <w:i w:val="0"/>
                <w:sz w:val="18"/>
              </w:rPr>
              <w:t>Coagulase-negative staphylococci about 33%</w:t>
            </w:r>
          </w:p>
        </w:tc>
        <w:tc>
          <w:tcPr>
            <w:tcW w:type="dxa" w:w="4848"/>
          </w:tcPr>
          <w:p>
            <w:pPr>
              <w:spacing w:after="40"/>
            </w:pPr>
            <w:r>
              <w:rPr>
                <w:sz w:val="18"/>
              </w:rPr>
            </w:r>
            <w:r>
              <w:rPr>
                <w:b w:val="0"/>
                <w:i w:val="0"/>
                <w:sz w:val="18"/>
              </w:rPr>
              <w:t>Staphylococcus aureus about 22%</w:t>
            </w:r>
          </w:p>
        </w:tc>
      </w:tr>
      <w:tr>
        <w:tc>
          <w:tcPr>
            <w:tcW w:type="dxa" w:w="4848"/>
          </w:tcPr>
          <w:p>
            <w:pPr>
              <w:spacing w:after="40"/>
            </w:pPr>
            <w:r>
              <w:rPr>
                <w:sz w:val="18"/>
              </w:rPr>
            </w:r>
            <w:r>
              <w:rPr>
                <w:b w:val="0"/>
                <w:i w:val="0"/>
                <w:sz w:val="18"/>
              </w:rPr>
              <w:t>Prosthetic valve, 2–12 months after surgery</w:t>
            </w:r>
          </w:p>
        </w:tc>
        <w:tc>
          <w:tcPr>
            <w:tcW w:type="dxa" w:w="4848"/>
          </w:tcPr>
          <w:p>
            <w:pPr>
              <w:spacing w:after="40"/>
            </w:pPr>
            <w:r>
              <w:rPr>
                <w:sz w:val="18"/>
              </w:rPr>
            </w:r>
            <w:r>
              <w:rPr>
                <w:b w:val="0"/>
                <w:i w:val="0"/>
                <w:sz w:val="18"/>
              </w:rPr>
              <w:t>Coagulase-negative staphylococci about 35%</w:t>
            </w:r>
          </w:p>
        </w:tc>
        <w:tc>
          <w:tcPr>
            <w:tcW w:type="dxa" w:w="4848"/>
          </w:tcPr>
          <w:p>
            <w:pPr>
              <w:spacing w:after="40"/>
            </w:pPr>
            <w:r>
              <w:rPr>
                <w:sz w:val="18"/>
              </w:rPr>
            </w:r>
          </w:p>
        </w:tc>
      </w:tr>
      <w:tr>
        <w:tc>
          <w:tcPr>
            <w:tcW w:type="dxa" w:w="4848"/>
          </w:tcPr>
          <w:p>
            <w:pPr>
              <w:spacing w:after="40"/>
            </w:pPr>
            <w:r>
              <w:rPr>
                <w:sz w:val="18"/>
              </w:rPr>
            </w:r>
            <w:r>
              <w:rPr>
                <w:b w:val="0"/>
                <w:i w:val="0"/>
                <w:sz w:val="18"/>
              </w:rPr>
              <w:t>Prosthetic valve, over 12 months after surgery</w:t>
            </w:r>
          </w:p>
        </w:tc>
        <w:tc>
          <w:tcPr>
            <w:tcW w:type="dxa" w:w="4848"/>
          </w:tcPr>
          <w:p>
            <w:pPr>
              <w:spacing w:after="40"/>
            </w:pPr>
            <w:r>
              <w:rPr>
                <w:sz w:val="18"/>
              </w:rPr>
            </w:r>
            <w:r>
              <w:rPr>
                <w:b w:val="0"/>
                <w:i w:val="0"/>
                <w:sz w:val="18"/>
              </w:rPr>
              <w:t>Streptococci about 31%</w:t>
            </w:r>
          </w:p>
        </w:tc>
        <w:tc>
          <w:tcPr>
            <w:tcW w:type="dxa" w:w="4848"/>
          </w:tcPr>
          <w:p>
            <w:pPr>
              <w:spacing w:after="40"/>
            </w:pPr>
            <w:r>
              <w:rPr>
                <w:sz w:val="18"/>
              </w:rPr>
            </w:r>
            <w:r>
              <w:rPr>
                <w:b w:val="0"/>
                <w:i w:val="0"/>
                <w:sz w:val="18"/>
              </w:rPr>
              <w:t>Staphylococcus aureus about 18%</w:t>
            </w:r>
          </w:p>
        </w:tc>
      </w:tr>
      <w:tr>
        <w:tc>
          <w:tcPr>
            <w:tcW w:type="dxa" w:w="4848"/>
          </w:tcPr>
          <w:p>
            <w:pPr>
              <w:spacing w:after="40"/>
            </w:pPr>
            <w:r>
              <w:rPr>
                <w:sz w:val="18"/>
              </w:rPr>
            </w:r>
            <w:r>
              <w:rPr>
                <w:b/>
                <w:i w:val="0"/>
                <w:sz w:val="18"/>
              </w:rPr>
              <w:t>Implantable electronic device</w:t>
            </w:r>
          </w:p>
        </w:tc>
        <w:tc>
          <w:tcPr>
            <w:tcW w:type="dxa" w:w="4848"/>
          </w:tcPr>
          <w:p>
            <w:pPr>
              <w:spacing w:after="40"/>
            </w:pPr>
            <w:r>
              <w:rPr>
                <w:sz w:val="18"/>
              </w:rPr>
            </w:r>
            <w:r>
              <w:rPr>
                <w:b/>
                <w:i w:val="0"/>
                <w:sz w:val="18"/>
              </w:rPr>
              <w:t>Coagulase-negative staphylococci about 41%</w:t>
            </w:r>
            <w:r>
              <w:rPr>
                <w:b w:val="0"/>
                <w:i w:val="0"/>
                <w:sz w:val="18"/>
              </w:rPr>
              <w:t xml:space="preserve"> (the largest share)</w:t>
            </w:r>
          </w:p>
        </w:tc>
        <w:tc>
          <w:tcPr>
            <w:tcW w:type="dxa" w:w="4848"/>
          </w:tcPr>
          <w:p>
            <w:pPr>
              <w:spacing w:after="40"/>
            </w:pPr>
            <w:r>
              <w:rPr>
                <w:sz w:val="18"/>
              </w:rPr>
            </w:r>
            <w:r>
              <w:rPr>
                <w:b w:val="0"/>
                <w:i w:val="0"/>
                <w:sz w:val="18"/>
              </w:rPr>
              <w:t>Staphylococcus aureus about 36%; enterococci about 4%; streptococci about 2%</w:t>
            </w:r>
          </w:p>
        </w:tc>
      </w:tr>
    </w:tbl>
    <w:p>
      <w:pPr>
        <w:spacing w:after="80"/>
      </w:pPr>
    </w:p>
    <w:p>
      <w:pPr>
        <w:spacing w:after="120"/>
      </w:pPr>
      <w:r>
        <w:rPr>
          <w:b/>
          <w:i w:val="0"/>
        </w:rPr>
        <w:t>Staphylococcus aureus causes about 52% of health care-associated native valve endocarditis, against about 28% of community-acquired cases.</w:t>
      </w:r>
      <w:r>
        <w:rPr>
          <w:b w:val="0"/>
          <w:i w:val="0"/>
        </w:rPr>
        <w:t xml:space="preserve"> The table’s footnote adds that </w:t>
      </w:r>
      <w:r>
        <w:rPr>
          <w:b/>
          <w:i w:val="0"/>
        </w:rPr>
        <w:t>methicillin resistance is common among these Staphylococcus aureus strains</w:t>
      </w:r>
      <w:r>
        <w:rPr>
          <w:b w:val="0"/>
          <w:i w:val="0"/>
        </w:rPr>
        <w:t xml:space="preserve">, and vancomycin is in every empiric regimen (7.11). </w:t>
      </w:r>
      <w:r>
        <w:rPr>
          <w:b w:val="0"/>
          <w:i w:val="0"/>
        </w:rPr>
        <w:t>Slide 19</w:t>
      </w:r>
    </w:p>
    <w:p>
      <w:pPr>
        <w:spacing w:after="120"/>
      </w:pPr>
      <w:r>
        <w:rPr>
          <w:b w:val="0"/>
          <w:i w:val="0"/>
        </w:rPr>
        <w:t xml:space="preserve">Across all forms of endocarditis, </w:t>
      </w:r>
      <w:r>
        <w:rPr>
          <w:b/>
          <w:i w:val="0"/>
        </w:rPr>
        <w:t>staphylococci</w:t>
      </w:r>
      <w:r>
        <w:rPr>
          <w:b w:val="0"/>
          <w:i w:val="0"/>
        </w:rPr>
        <w:t xml:space="preserve"> are 30–70% of cases and culture-negative endocarditis ranges from under 5% to 17%. </w:t>
      </w:r>
      <w:r>
        <w:rPr>
          <w:b w:val="0"/>
          <w:i w:val="0"/>
        </w:rPr>
        <w:t>Slide 20</w:t>
      </w:r>
    </w:p>
    <w:p>
      <w:pPr>
        <w:pStyle w:val="Heading2"/>
        <w:spacing w:before="200" w:after="100"/>
      </w:pPr>
      <w:r>
        <w:rPr>
          <w:rFonts w:ascii="Georgia" w:hAnsi="Georgia"/>
          <w:color w:val="7A2D5A"/>
        </w:rPr>
        <w:t>7.8 · 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Mimic (slide 21)</w:t>
            </w:r>
          </w:p>
        </w:tc>
        <w:tc>
          <w:tcPr>
            <w:tcW w:type="dxa" w:w="7272"/>
            <w:shd w:val="clear" w:color="auto" w:fill="7A2D5A"/>
          </w:tcPr>
          <w:p>
            <w:pPr>
              <w:spacing w:after="40"/>
            </w:pPr>
            <w:r>
              <w:rPr>
                <w:b/>
                <w:color w:val="FFFFFF"/>
                <w:sz w:val="18"/>
              </w:rPr>
            </w:r>
            <w:r>
              <w:rPr>
                <w:b/>
                <w:i w:val="0"/>
                <w:color w:val="FFFFFF"/>
                <w:sz w:val="18"/>
              </w:rPr>
              <w:t>How it imitates endocarditis</w:t>
            </w:r>
          </w:p>
        </w:tc>
      </w:tr>
      <w:tr>
        <w:tc>
          <w:tcPr>
            <w:tcW w:type="dxa" w:w="7272"/>
          </w:tcPr>
          <w:p>
            <w:pPr>
              <w:spacing w:after="40"/>
            </w:pPr>
            <w:r>
              <w:rPr>
                <w:sz w:val="18"/>
              </w:rPr>
            </w:r>
            <w:r>
              <w:rPr>
                <w:b/>
                <w:i w:val="0"/>
                <w:sz w:val="18"/>
              </w:rPr>
              <w:t>Systemic lupus erythematosus</w:t>
            </w:r>
          </w:p>
        </w:tc>
        <w:tc>
          <w:tcPr>
            <w:tcW w:type="dxa" w:w="7272"/>
          </w:tcPr>
          <w:p>
            <w:pPr>
              <w:spacing w:after="40"/>
            </w:pPr>
            <w:r>
              <w:rPr>
                <w:sz w:val="18"/>
              </w:rPr>
            </w:r>
            <w:r>
              <w:rPr>
                <w:b/>
                <w:i w:val="0"/>
                <w:sz w:val="18"/>
              </w:rPr>
              <w:t>May present with non-infective (Libman-Sacks) endocarditis</w:t>
            </w:r>
          </w:p>
        </w:tc>
      </w:tr>
      <w:tr>
        <w:tc>
          <w:tcPr>
            <w:tcW w:type="dxa" w:w="7272"/>
          </w:tcPr>
          <w:p>
            <w:pPr>
              <w:spacing w:after="40"/>
            </w:pPr>
            <w:r>
              <w:rPr>
                <w:sz w:val="18"/>
              </w:rPr>
            </w:r>
            <w:r>
              <w:rPr>
                <w:b/>
                <w:i w:val="0"/>
                <w:sz w:val="18"/>
              </w:rPr>
              <w:t>Antiphospholipid syndrome</w:t>
            </w:r>
          </w:p>
        </w:tc>
        <w:tc>
          <w:tcPr>
            <w:tcW w:type="dxa" w:w="7272"/>
          </w:tcPr>
          <w:p>
            <w:pPr>
              <w:spacing w:after="40"/>
            </w:pPr>
            <w:r>
              <w:rPr>
                <w:sz w:val="18"/>
              </w:rPr>
            </w:r>
            <w:r>
              <w:rPr>
                <w:b/>
                <w:i w:val="0"/>
                <w:sz w:val="18"/>
              </w:rPr>
              <w:t>Thromboemboli and cardiac valve disease</w:t>
            </w:r>
          </w:p>
        </w:tc>
      </w:tr>
      <w:tr>
        <w:tc>
          <w:tcPr>
            <w:tcW w:type="dxa" w:w="7272"/>
          </w:tcPr>
          <w:p>
            <w:pPr>
              <w:spacing w:after="40"/>
            </w:pPr>
            <w:r>
              <w:rPr>
                <w:sz w:val="18"/>
              </w:rPr>
            </w:r>
            <w:r>
              <w:rPr>
                <w:b w:val="0"/>
                <w:i w:val="0"/>
                <w:sz w:val="18"/>
              </w:rPr>
              <w:t>Vasculitis</w:t>
            </w:r>
          </w:p>
        </w:tc>
        <w:tc>
          <w:tcPr>
            <w:tcW w:type="dxa" w:w="7272"/>
          </w:tcPr>
          <w:p>
            <w:pPr>
              <w:spacing w:after="40"/>
            </w:pPr>
            <w:r>
              <w:rPr>
                <w:sz w:val="18"/>
              </w:rPr>
            </w:r>
            <w:r>
              <w:rPr>
                <w:b w:val="0"/>
                <w:i w:val="0"/>
                <w:sz w:val="18"/>
              </w:rPr>
              <w:t>Petechiae-like lesions from inflamed vessels</w:t>
            </w:r>
          </w:p>
        </w:tc>
      </w:tr>
      <w:tr>
        <w:tc>
          <w:tcPr>
            <w:tcW w:type="dxa" w:w="7272"/>
          </w:tcPr>
          <w:p>
            <w:pPr>
              <w:spacing w:after="40"/>
            </w:pPr>
            <w:r>
              <w:rPr>
                <w:sz w:val="18"/>
              </w:rPr>
            </w:r>
            <w:r>
              <w:rPr>
                <w:b/>
                <w:i w:val="0"/>
                <w:sz w:val="18"/>
              </w:rPr>
              <w:t>Polymyalgia rheumatica</w:t>
            </w:r>
          </w:p>
        </w:tc>
        <w:tc>
          <w:tcPr>
            <w:tcW w:type="dxa" w:w="7272"/>
          </w:tcPr>
          <w:p>
            <w:pPr>
              <w:spacing w:after="40"/>
            </w:pPr>
            <w:r>
              <w:rPr>
                <w:sz w:val="18"/>
              </w:rPr>
            </w:r>
            <w:r>
              <w:rPr>
                <w:b/>
                <w:i w:val="0"/>
                <w:sz w:val="18"/>
              </w:rPr>
              <w:t>Myalgia with elevated inflammatory markers</w:t>
            </w:r>
            <w:r>
              <w:rPr>
                <w:b w:val="0"/>
                <w:i w:val="0"/>
                <w:sz w:val="18"/>
              </w:rPr>
              <w:t xml:space="preserve"> (erythrocyte sedimentation rate and C-reactive protein)</w:t>
            </w:r>
          </w:p>
        </w:tc>
      </w:tr>
      <w:tr>
        <w:tc>
          <w:tcPr>
            <w:tcW w:type="dxa" w:w="7272"/>
          </w:tcPr>
          <w:p>
            <w:pPr>
              <w:spacing w:after="40"/>
            </w:pPr>
            <w:r>
              <w:rPr>
                <w:sz w:val="18"/>
              </w:rPr>
            </w:r>
            <w:r>
              <w:rPr>
                <w:b w:val="0"/>
                <w:i w:val="0"/>
                <w:sz w:val="18"/>
              </w:rPr>
              <w:t>Reactive arthritis</w:t>
            </w:r>
          </w:p>
        </w:tc>
        <w:tc>
          <w:tcPr>
            <w:tcW w:type="dxa" w:w="7272"/>
          </w:tcPr>
          <w:p>
            <w:pPr>
              <w:spacing w:after="40"/>
            </w:pPr>
            <w:r>
              <w:rPr>
                <w:sz w:val="18"/>
              </w:rPr>
            </w:r>
            <w:r>
              <w:rPr>
                <w:b w:val="0"/>
                <w:i w:val="0"/>
                <w:sz w:val="18"/>
              </w:rPr>
              <w:t>Joint symptoms</w:t>
            </w:r>
          </w:p>
        </w:tc>
      </w:tr>
      <w:tr>
        <w:tc>
          <w:tcPr>
            <w:tcW w:type="dxa" w:w="7272"/>
          </w:tcPr>
          <w:p>
            <w:pPr>
              <w:spacing w:after="40"/>
            </w:pPr>
            <w:r>
              <w:rPr>
                <w:sz w:val="18"/>
              </w:rPr>
            </w:r>
            <w:r>
              <w:rPr>
                <w:b/>
                <w:i w:val="0"/>
                <w:sz w:val="18"/>
              </w:rPr>
              <w:t>Lyme disease</w:t>
            </w:r>
          </w:p>
        </w:tc>
        <w:tc>
          <w:tcPr>
            <w:tcW w:type="dxa" w:w="7272"/>
          </w:tcPr>
          <w:p>
            <w:pPr>
              <w:spacing w:after="40"/>
            </w:pPr>
            <w:r>
              <w:rPr>
                <w:sz w:val="18"/>
              </w:rPr>
            </w:r>
            <w:r>
              <w:rPr>
                <w:b/>
                <w:i w:val="0"/>
                <w:sz w:val="18"/>
              </w:rPr>
              <w:t>Fever and, rarely, myocarditis</w:t>
            </w:r>
          </w:p>
        </w:tc>
      </w:tr>
      <w:tr>
        <w:tc>
          <w:tcPr>
            <w:tcW w:type="dxa" w:w="7272"/>
          </w:tcPr>
          <w:p>
            <w:pPr>
              <w:spacing w:after="40"/>
            </w:pPr>
            <w:r>
              <w:rPr>
                <w:sz w:val="18"/>
              </w:rPr>
            </w:r>
            <w:r>
              <w:rPr>
                <w:b/>
                <w:i w:val="0"/>
                <w:sz w:val="18"/>
              </w:rPr>
              <w:t>Meningitis</w:t>
            </w:r>
          </w:p>
        </w:tc>
        <w:tc>
          <w:tcPr>
            <w:tcW w:type="dxa" w:w="7272"/>
          </w:tcPr>
          <w:p>
            <w:pPr>
              <w:spacing w:after="40"/>
            </w:pPr>
            <w:r>
              <w:rPr>
                <w:sz w:val="18"/>
              </w:rPr>
            </w:r>
            <w:r>
              <w:rPr>
                <w:b/>
                <w:i w:val="0"/>
                <w:sz w:val="18"/>
              </w:rPr>
              <w:t>Fever and rash</w:t>
            </w:r>
          </w:p>
        </w:tc>
      </w:tr>
      <w:tr>
        <w:tc>
          <w:tcPr>
            <w:tcW w:type="dxa" w:w="7272"/>
          </w:tcPr>
          <w:p>
            <w:pPr>
              <w:spacing w:after="40"/>
            </w:pPr>
            <w:r>
              <w:rPr>
                <w:sz w:val="18"/>
              </w:rPr>
            </w:r>
            <w:r>
              <w:rPr>
                <w:b/>
                <w:i w:val="0"/>
                <w:sz w:val="18"/>
              </w:rPr>
              <w:t>Tuberculosis</w:t>
            </w:r>
          </w:p>
        </w:tc>
        <w:tc>
          <w:tcPr>
            <w:tcW w:type="dxa" w:w="7272"/>
          </w:tcPr>
          <w:p>
            <w:pPr>
              <w:spacing w:after="40"/>
            </w:pPr>
            <w:r>
              <w:rPr>
                <w:sz w:val="18"/>
              </w:rPr>
            </w:r>
            <w:r>
              <w:rPr>
                <w:b/>
                <w:i w:val="0"/>
                <w:sz w:val="18"/>
              </w:rPr>
              <w:t>Fever, night sweats and weight loss</w:t>
            </w:r>
          </w:p>
        </w:tc>
      </w:tr>
      <w:tr>
        <w:tc>
          <w:tcPr>
            <w:tcW w:type="dxa" w:w="7272"/>
          </w:tcPr>
          <w:p>
            <w:pPr>
              <w:spacing w:after="40"/>
            </w:pPr>
            <w:r>
              <w:rPr>
                <w:sz w:val="18"/>
              </w:rPr>
            </w:r>
            <w:r>
              <w:rPr>
                <w:b/>
                <w:i w:val="0"/>
                <w:sz w:val="18"/>
              </w:rPr>
              <w:t>Atrial myxoma</w:t>
            </w:r>
            <w:r>
              <w:rPr>
                <w:b w:val="0"/>
                <w:i w:val="0"/>
                <w:sz w:val="18"/>
              </w:rPr>
              <w:t xml:space="preserve"> (the neoplastic mimic)</w:t>
            </w:r>
          </w:p>
        </w:tc>
        <w:tc>
          <w:tcPr>
            <w:tcW w:type="dxa" w:w="7272"/>
          </w:tcPr>
          <w:p>
            <w:pPr>
              <w:spacing w:after="40"/>
            </w:pPr>
            <w:r>
              <w:rPr>
                <w:sz w:val="18"/>
              </w:rPr>
            </w:r>
            <w:r>
              <w:rPr>
                <w:b/>
                <w:i w:val="0"/>
                <w:sz w:val="18"/>
              </w:rPr>
              <w:t>Fever and a new murmur</w:t>
            </w:r>
            <w:r>
              <w:rPr>
                <w:b w:val="0"/>
                <w:i w:val="0"/>
                <w:sz w:val="18"/>
              </w:rPr>
              <w:t xml:space="preserve">: a </w:t>
            </w:r>
            <w:r>
              <w:rPr>
                <w:b/>
                <w:i w:val="0"/>
                <w:sz w:val="18"/>
              </w:rPr>
              <w:t>tumor plop</w:t>
            </w:r>
            <w:r>
              <w:rPr>
                <w:b w:val="0"/>
                <w:i w:val="0"/>
                <w:sz w:val="18"/>
              </w:rPr>
              <w:t xml:space="preserve"> or a mid-diastolic rumble — a cardiac tumor, so cultures stay negative</w:t>
            </w:r>
          </w:p>
        </w:tc>
      </w:tr>
    </w:tbl>
    <w:p>
      <w:pPr>
        <w:spacing w:after="80"/>
      </w:pPr>
    </w:p>
    <w:p>
      <w:pPr>
        <w:pStyle w:val="Heading2"/>
        <w:spacing w:before="200" w:after="100"/>
      </w:pPr>
      <w:r>
        <w:rPr>
          <w:rFonts w:ascii="Georgia" w:hAnsi="Georgia"/>
          <w:color w:val="7A2D5A"/>
        </w:rPr>
        <w:t>7.9 · The modified Duke criteria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criteria as they stand, and definite versus possible</w:t>
            </w:r>
          </w:p>
          <w:p>
            <w:pPr>
              <w:pStyle w:val="ListBullet"/>
              <w:spacing w:after="40"/>
            </w:pPr>
            <w:r>
              <w:rPr>
                <w:b w:val="0"/>
                <w:i w:val="0"/>
                <w:sz w:val="20"/>
              </w:rPr>
              <w:t xml:space="preserve">“What is it right now?” </w:t>
            </w:r>
            <w:r>
              <w:rPr>
                <w:b w:val="0"/>
                <w:i w:val="0"/>
                <w:sz w:val="20"/>
              </w:rPr>
              <w:t>48:13</w:t>
            </w:r>
            <w:r>
              <w:rPr>
                <w:b w:val="0"/>
                <w:i w:val="0"/>
                <w:sz w:val="20"/>
              </w:rPr>
              <w:t xml:space="preserve"> — the modified criteria on slide 22, not their history.</w:t>
            </w:r>
          </w:p>
          <w:p>
            <w:pPr>
              <w:pStyle w:val="ListBullet"/>
              <w:spacing w:after="40"/>
            </w:pPr>
            <w:r>
              <w:rPr>
                <w:b w:val="0"/>
                <w:i w:val="0"/>
                <w:sz w:val="20"/>
              </w:rPr>
              <w:t xml:space="preserve">“Those two major criteria are sufficient.” </w:t>
            </w:r>
            <w:r>
              <w:rPr>
                <w:b w:val="0"/>
                <w:i w:val="0"/>
                <w:sz w:val="20"/>
              </w:rPr>
              <w:t>55:17</w:t>
            </w:r>
            <w:r>
              <w:rPr>
                <w:b w:val="0"/>
                <w:i w:val="0"/>
                <w:sz w:val="20"/>
              </w:rPr>
              <w:t xml:space="preserve"> Learn: </w:t>
            </w:r>
            <w:r>
              <w:rPr>
                <w:b w:val="0"/>
                <w:i w:val="0"/>
                <w:sz w:val="20"/>
                <w:highlight w:val="yellow"/>
              </w:rPr>
              <w:t>two major criteria alone make endocarditis definite</w:t>
            </w:r>
            <w:r>
              <w:rPr>
                <w:b w:val="0"/>
                <w:i w:val="0"/>
                <w:sz w:val="20"/>
              </w:rPr>
              <w:t>.</w:t>
            </w:r>
          </w:p>
          <w:p>
            <w:pPr>
              <w:pStyle w:val="ListBullet"/>
              <w:spacing w:after="40"/>
            </w:pPr>
            <w:r>
              <w:rPr>
                <w:b w:val="0"/>
                <w:i w:val="0"/>
                <w:sz w:val="20"/>
              </w:rPr>
              <w:t xml:space="preserve">“But the minor criteria, that’s a little bit harder and that’s probably what you’ll encounter way more often when you’re trying to diagnose.” </w:t>
            </w:r>
            <w:r>
              <w:rPr>
                <w:b w:val="0"/>
                <w:i w:val="0"/>
                <w:sz w:val="20"/>
              </w:rPr>
              <w:t>56:07</w:t>
            </w:r>
          </w:p>
          <w:p>
            <w:pPr>
              <w:pStyle w:val="ListBullet"/>
              <w:spacing w:after="40"/>
            </w:pPr>
            <w:r>
              <w:rPr>
                <w:b/>
                <w:i w:val="0"/>
                <w:sz w:val="20"/>
              </w:rPr>
              <w:t>Definite versus possible:</w:t>
            </w:r>
            <w:r>
              <w:rPr>
                <w:b w:val="0"/>
                <w:i w:val="0"/>
                <w:sz w:val="20"/>
              </w:rPr>
              <w:t xml:space="preserve"> “This is very helpful, very important for how you can diagnose your patients.” </w:t>
            </w:r>
            <w:r>
              <w:rPr>
                <w:b w:val="0"/>
                <w:i w:val="0"/>
                <w:sz w:val="20"/>
              </w:rPr>
              <w:t>57:18</w:t>
            </w:r>
            <w:r>
              <w:rPr>
                <w:b w:val="0"/>
                <w:i w:val="0"/>
                <w:sz w:val="20"/>
              </w:rPr>
              <w:t xml:space="preserve"> Learn: </w:t>
            </w:r>
            <w:r>
              <w:rPr>
                <w:b w:val="0"/>
                <w:i w:val="0"/>
                <w:sz w:val="20"/>
                <w:highlight w:val="yellow"/>
              </w:rPr>
              <w:t>definite = 2 major, 1 major + 3 minor, or 5 minor; possible = 1 major + 1 minor, or 3 minor</w:t>
            </w:r>
            <w:r>
              <w:rPr>
                <w:b w:val="0"/>
                <w:i w:val="0"/>
                <w:sz w:val="20"/>
              </w:rPr>
              <w:t xml:space="preserve"> </w:t>
            </w:r>
            <w:r>
              <w:rPr>
                <w:b w:val="0"/>
                <w:i w:val="0"/>
                <w:sz w:val="20"/>
              </w:rPr>
              <w:t>Slides 22–23</w:t>
            </w:r>
            <w:r>
              <w:rPr>
                <w:b w:val="0"/>
                <w:i w:val="0"/>
                <w:sz w:val="20"/>
              </w:rPr>
              <w:t>.</w:t>
            </w:r>
          </w:p>
        </w:tc>
      </w:tr>
    </w:tbl>
    <w:p>
      <w:pPr>
        <w:spacing w:after="80"/>
      </w:pPr>
    </w:p>
    <w:p>
      <w:pPr>
        <w:spacing w:after="120"/>
      </w:pPr>
      <w:r>
        <w:rPr>
          <w:b/>
          <w:i w:val="0"/>
        </w:rPr>
        <w:t>Transesophageal echocardiography and the Duke criteria.</w:t>
      </w:r>
      <w:r>
        <w:rPr>
          <w:b w:val="0"/>
          <w:i w:val="0"/>
        </w:rPr>
        <w:t xml:space="preserve"> Transesophageal echocardiography is required for optimal assessment of possible prosthetic valve endocarditis or complicated endocarditis; it is highly sensitive and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rPr>
                <w:b/>
                <w:color w:val="FFFFFF"/>
                <w:sz w:val="18"/>
              </w:rPr>
            </w:r>
            <w:r>
              <w:rPr>
                <w:b/>
                <w:i w:val="0"/>
                <w:color w:val="FFFFFF"/>
                <w:sz w:val="18"/>
              </w:rPr>
              <w:t>MAJOR criteria (slide 22)</w:t>
            </w:r>
          </w:p>
        </w:tc>
      </w:tr>
      <w:tr>
        <w:tc>
          <w:tcPr>
            <w:tcW w:type="dxa" w:w="7272"/>
          </w:tcPr>
          <w:p>
            <w:pPr>
              <w:spacing w:after="40"/>
            </w:pPr>
            <w:r>
              <w:rPr>
                <w:sz w:val="18"/>
              </w:rPr>
            </w:r>
            <w:r>
              <w:rPr>
                <w:b/>
                <w:i w:val="0"/>
                <w:sz w:val="18"/>
              </w:rPr>
              <w:t>1. Positive blood culture</w:t>
            </w:r>
          </w:p>
        </w:tc>
        <w:tc>
          <w:tcPr>
            <w:tcW w:type="dxa" w:w="7272"/>
          </w:tcPr>
          <w:p>
            <w:pPr>
              <w:spacing w:after="40"/>
            </w:pPr>
            <w:r>
              <w:rPr>
                <w:sz w:val="18"/>
              </w:rPr>
            </w:r>
            <w:r>
              <w:rPr>
                <w:b/>
                <w:i w:val="0"/>
                <w:sz w:val="18"/>
              </w:rPr>
              <w:t>A typical organism from two separate blood cultures</w:t>
            </w:r>
            <w:r>
              <w:rPr>
                <w:b w:val="0"/>
                <w:i w:val="0"/>
                <w:sz w:val="18"/>
              </w:rPr>
              <w:t xml:space="preserve">: viridans streptococci, Streptococcus gallolyticus, HACEK (Haemophilus, Aggregatibacter, Cardiobacterium, Eikenella, Kingella) organisms, Staphylococcus aureus, or community-acquired enterococci without a primary focus; </w:t>
            </w:r>
            <w:r>
              <w:rPr>
                <w:b/>
                <w:i w:val="0"/>
                <w:sz w:val="18"/>
              </w:rPr>
              <w:t>or</w:t>
            </w:r>
            <w:r>
              <w:rPr>
                <w:b w:val="0"/>
                <w:i w:val="0"/>
                <w:sz w:val="18"/>
              </w:rPr>
              <w:t xml:space="preserve"> a </w:t>
            </w:r>
            <w:r>
              <w:rPr>
                <w:b/>
                <w:i w:val="0"/>
                <w:sz w:val="18"/>
              </w:rPr>
              <w:t>persistently positive</w:t>
            </w:r>
            <w:r>
              <w:rPr>
                <w:b w:val="0"/>
                <w:i w:val="0"/>
                <w:sz w:val="18"/>
              </w:rPr>
              <w:t xml:space="preserve"> blood culture: cultures drawn </w:t>
            </w:r>
            <w:r>
              <w:rPr>
                <w:b/>
                <w:i w:val="0"/>
                <w:sz w:val="18"/>
              </w:rPr>
              <w:t>more than 12 hours apart</w:t>
            </w:r>
            <w:r>
              <w:rPr>
                <w:b w:val="0"/>
                <w:i w:val="0"/>
                <w:sz w:val="18"/>
              </w:rPr>
              <w:t>, or all of 3 (or a majority of 4 or more) separate cultures with the first and last drawn at least 1 hour apart; or a single positive blood culture for Coxiella burnetii, or a phase I immunoglobulin G antibody titer above 1:800</w:t>
            </w:r>
          </w:p>
        </w:tc>
      </w:tr>
      <w:tr>
        <w:tc>
          <w:tcPr>
            <w:tcW w:type="dxa" w:w="7272"/>
          </w:tcPr>
          <w:p>
            <w:pPr>
              <w:spacing w:after="40"/>
            </w:pPr>
            <w:r>
              <w:rPr>
                <w:sz w:val="18"/>
              </w:rPr>
            </w:r>
            <w:r>
              <w:rPr>
                <w:b/>
                <w:i w:val="0"/>
                <w:sz w:val="18"/>
              </w:rPr>
              <w:t>2. Evidence of endocardial involvement</w:t>
            </w:r>
          </w:p>
        </w:tc>
        <w:tc>
          <w:tcPr>
            <w:tcW w:type="dxa" w:w="7272"/>
          </w:tcPr>
          <w:p>
            <w:pPr>
              <w:spacing w:after="40"/>
            </w:pPr>
            <w:r>
              <w:rPr>
                <w:sz w:val="18"/>
              </w:rPr>
            </w:r>
            <w:r>
              <w:rPr>
                <w:b w:val="0"/>
                <w:i w:val="0"/>
                <w:sz w:val="18"/>
              </w:rPr>
              <w:t xml:space="preserve">A </w:t>
            </w:r>
            <w:r>
              <w:rPr>
                <w:b/>
                <w:i w:val="0"/>
                <w:sz w:val="18"/>
              </w:rPr>
              <w:t>positive echocardiogram</w:t>
            </w:r>
            <w:r>
              <w:rPr>
                <w:b w:val="0"/>
                <w:i w:val="0"/>
                <w:sz w:val="18"/>
              </w:rPr>
              <w:t xml:space="preserve">: an </w:t>
            </w:r>
            <w:r>
              <w:rPr>
                <w:b/>
                <w:i w:val="0"/>
                <w:sz w:val="18"/>
              </w:rPr>
              <w:t>oscillating intracardiac mass</w:t>
            </w:r>
            <w:r>
              <w:rPr>
                <w:b w:val="0"/>
                <w:i w:val="0"/>
                <w:sz w:val="18"/>
              </w:rPr>
              <w:t xml:space="preserve"> on a valve, supporting structure or implanted material; an </w:t>
            </w:r>
            <w:r>
              <w:rPr>
                <w:b/>
                <w:i w:val="0"/>
                <w:sz w:val="18"/>
              </w:rPr>
              <w:t>abscess</w:t>
            </w:r>
            <w:r>
              <w:rPr>
                <w:b w:val="0"/>
                <w:i w:val="0"/>
                <w:sz w:val="18"/>
              </w:rPr>
              <w:t xml:space="preserve">; or </w:t>
            </w:r>
            <w:r>
              <w:rPr>
                <w:b/>
                <w:i w:val="0"/>
                <w:sz w:val="18"/>
              </w:rPr>
              <w:t>new partial dehiscence of a prosthetic valve</w:t>
            </w:r>
            <w:r>
              <w:rPr>
                <w:b w:val="0"/>
                <w:i w:val="0"/>
                <w:sz w:val="18"/>
              </w:rPr>
              <w:t xml:space="preserve">; </w:t>
            </w:r>
            <w:r>
              <w:rPr>
                <w:b/>
                <w:i w:val="0"/>
                <w:sz w:val="18"/>
              </w:rPr>
              <w:t>or new valvular regurgitation</w:t>
            </w:r>
            <w:r>
              <w:rPr>
                <w:b w:val="0"/>
                <w:i w:val="0"/>
                <w:sz w:val="18"/>
              </w:rPr>
              <w:t xml:space="preserve"> — an increase or change in a preexisting murmur is </w:t>
            </w:r>
            <w:r>
              <w:rPr>
                <w:b/>
                <w:i w:val="0"/>
                <w:sz w:val="18"/>
              </w:rPr>
              <w:t>not sufficient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rPr>
                <w:b/>
                <w:color w:val="FFFFFF"/>
                <w:sz w:val="18"/>
              </w:rPr>
            </w:r>
            <w:r>
              <w:rPr>
                <w:b/>
                <w:i w:val="0"/>
                <w:color w:val="FFFFFF"/>
                <w:sz w:val="18"/>
              </w:rPr>
              <w:t>MINOR criteria (slides 22–23)</w:t>
            </w:r>
          </w:p>
        </w:tc>
      </w:tr>
      <w:tr>
        <w:tc>
          <w:tcPr>
            <w:tcW w:type="dxa" w:w="7272"/>
          </w:tcPr>
          <w:p>
            <w:pPr>
              <w:spacing w:after="40"/>
            </w:pPr>
            <w:r>
              <w:rPr>
                <w:sz w:val="18"/>
              </w:rPr>
            </w:r>
            <w:r>
              <w:rPr>
                <w:b/>
                <w:i w:val="0"/>
                <w:sz w:val="18"/>
              </w:rPr>
              <w:t>Predisposition</w:t>
            </w:r>
          </w:p>
        </w:tc>
        <w:tc>
          <w:tcPr>
            <w:tcW w:type="dxa" w:w="7272"/>
          </w:tcPr>
          <w:p>
            <w:pPr>
              <w:spacing w:after="40"/>
            </w:pPr>
            <w:r>
              <w:rPr>
                <w:sz w:val="18"/>
              </w:rPr>
            </w:r>
            <w:r>
              <w:rPr>
                <w:b w:val="0"/>
                <w:i w:val="0"/>
                <w:sz w:val="18"/>
              </w:rPr>
              <w:t xml:space="preserve">A </w:t>
            </w:r>
            <w:r>
              <w:rPr>
                <w:b/>
                <w:i w:val="0"/>
                <w:sz w:val="18"/>
              </w:rPr>
              <w:t>predisposing heart condition or injection drug use</w:t>
            </w:r>
            <w:r>
              <w:rPr>
                <w:b w:val="0"/>
                <w:i w:val="0"/>
                <w:sz w:val="18"/>
              </w:rPr>
              <w:t>. Predisposing conditions: valve disease with stenosis or regurgitation, a prosthetic valve, congenital heart disease (except an isolated atrial septal defect, a repaired ventricular septal defect or a closed patent ductus), prior endocarditis, hypertrophic cardiomyopathy</w:t>
            </w:r>
          </w:p>
        </w:tc>
      </w:tr>
      <w:tr>
        <w:tc>
          <w:tcPr>
            <w:tcW w:type="dxa" w:w="7272"/>
          </w:tcPr>
          <w:p>
            <w:pPr>
              <w:spacing w:after="40"/>
            </w:pPr>
            <w:r>
              <w:rPr>
                <w:sz w:val="18"/>
              </w:rPr>
            </w:r>
            <w:r>
              <w:rPr>
                <w:b/>
                <w:i w:val="0"/>
                <w:sz w:val="18"/>
              </w:rPr>
              <w:t>Fever</w:t>
            </w:r>
          </w:p>
        </w:tc>
        <w:tc>
          <w:tcPr>
            <w:tcW w:type="dxa" w:w="7272"/>
          </w:tcPr>
          <w:p>
            <w:pPr>
              <w:spacing w:after="40"/>
            </w:pPr>
            <w:r>
              <w:rPr>
                <w:sz w:val="18"/>
              </w:rPr>
            </w:r>
            <w:r>
              <w:rPr>
                <w:b/>
                <w:i w:val="0"/>
                <w:sz w:val="18"/>
              </w:rPr>
              <w:t>38.0 °C (100.4 °F) or more</w:t>
            </w:r>
          </w:p>
        </w:tc>
      </w:tr>
      <w:tr>
        <w:tc>
          <w:tcPr>
            <w:tcW w:type="dxa" w:w="7272"/>
          </w:tcPr>
          <w:p>
            <w:pPr>
              <w:spacing w:after="40"/>
            </w:pPr>
            <w:r>
              <w:rPr>
                <w:sz w:val="18"/>
              </w:rPr>
            </w:r>
            <w:r>
              <w:rPr>
                <w:b/>
                <w:i w:val="0"/>
                <w:sz w:val="18"/>
              </w:rPr>
              <w:t>Vascular phenomena</w:t>
            </w:r>
          </w:p>
        </w:tc>
        <w:tc>
          <w:tcPr>
            <w:tcW w:type="dxa" w:w="7272"/>
          </w:tcPr>
          <w:p>
            <w:pPr>
              <w:spacing w:after="40"/>
            </w:pPr>
            <w:r>
              <w:rPr>
                <w:sz w:val="18"/>
              </w:rPr>
            </w:r>
            <w:r>
              <w:rPr>
                <w:b w:val="0"/>
                <w:i w:val="0"/>
                <w:sz w:val="18"/>
              </w:rPr>
              <w:t xml:space="preserve">Major arterial emboli, septic pulmonary infarcts, mycotic aneurysm, intracranial hemorrhage, </w:t>
            </w:r>
            <w:r>
              <w:rPr>
                <w:b/>
                <w:i w:val="0"/>
                <w:sz w:val="18"/>
              </w:rPr>
              <w:t>conjunctival hemorrhages</w:t>
            </w:r>
            <w:r>
              <w:rPr>
                <w:b w:val="0"/>
                <w:i w:val="0"/>
                <w:sz w:val="18"/>
              </w:rPr>
              <w:t xml:space="preserve">, </w:t>
            </w:r>
            <w:r>
              <w:rPr>
                <w:b/>
                <w:i w:val="0"/>
                <w:sz w:val="18"/>
              </w:rPr>
              <w:t>Janeway lesions</w:t>
            </w:r>
          </w:p>
        </w:tc>
      </w:tr>
      <w:tr>
        <w:tc>
          <w:tcPr>
            <w:tcW w:type="dxa" w:w="7272"/>
          </w:tcPr>
          <w:p>
            <w:pPr>
              <w:spacing w:after="40"/>
            </w:pPr>
            <w:r>
              <w:rPr>
                <w:sz w:val="18"/>
              </w:rPr>
            </w:r>
            <w:r>
              <w:rPr>
                <w:b/>
                <w:i w:val="0"/>
                <w:sz w:val="18"/>
              </w:rPr>
              <w:t>Immunologic phenomena</w:t>
            </w:r>
          </w:p>
        </w:tc>
        <w:tc>
          <w:tcPr>
            <w:tcW w:type="dxa" w:w="7272"/>
          </w:tcPr>
          <w:p>
            <w:pPr>
              <w:spacing w:after="40"/>
            </w:pPr>
            <w:r>
              <w:rPr>
                <w:sz w:val="18"/>
              </w:rPr>
            </w:r>
            <w:r>
              <w:rPr>
                <w:b w:val="0"/>
                <w:i w:val="0"/>
                <w:sz w:val="18"/>
              </w:rPr>
              <w:t xml:space="preserve">Glomerulonephritis, </w:t>
            </w:r>
            <w:r>
              <w:rPr>
                <w:b/>
                <w:i w:val="0"/>
                <w:sz w:val="18"/>
              </w:rPr>
              <w:t>Osler nodes</w:t>
            </w:r>
            <w:r>
              <w:rPr>
                <w:b w:val="0"/>
                <w:i w:val="0"/>
                <w:sz w:val="18"/>
              </w:rPr>
              <w:t xml:space="preserve">, </w:t>
            </w:r>
            <w:r>
              <w:rPr>
                <w:b/>
                <w:i w:val="0"/>
                <w:sz w:val="18"/>
              </w:rPr>
              <w:t>Roth spots</w:t>
            </w:r>
            <w:r>
              <w:rPr>
                <w:b w:val="0"/>
                <w:i w:val="0"/>
                <w:sz w:val="18"/>
              </w:rPr>
              <w:t>, rheumatoid factor</w:t>
            </w:r>
          </w:p>
        </w:tc>
      </w:tr>
      <w:tr>
        <w:tc>
          <w:tcPr>
            <w:tcW w:type="dxa" w:w="7272"/>
          </w:tcPr>
          <w:p>
            <w:pPr>
              <w:spacing w:after="40"/>
            </w:pPr>
            <w:r>
              <w:rPr>
                <w:sz w:val="18"/>
              </w:rPr>
            </w:r>
            <w:r>
              <w:rPr>
                <w:b/>
                <w:i w:val="0"/>
                <w:sz w:val="18"/>
              </w:rPr>
              <w:t>Microbiologic evidence</w:t>
            </w:r>
          </w:p>
        </w:tc>
        <w:tc>
          <w:tcPr>
            <w:tcW w:type="dxa" w:w="7272"/>
          </w:tcPr>
          <w:p>
            <w:pPr>
              <w:spacing w:after="40"/>
            </w:pPr>
            <w:r>
              <w:rPr>
                <w:sz w:val="18"/>
              </w:rPr>
            </w:r>
            <w:r>
              <w:rPr>
                <w:b w:val="0"/>
                <w:i w:val="0"/>
                <w:sz w:val="18"/>
              </w:rPr>
              <w:t xml:space="preserve">A positive blood culture that does not meet the major criterion (or serologic evidence of active infection with a typical organism). </w:t>
            </w:r>
            <w:r>
              <w:rPr>
                <w:b/>
                <w:i w:val="0"/>
                <w:sz w:val="18"/>
              </w:rPr>
              <w:t>Single positive cultures for coagulase-negative staphylococci and diphtheroids are excluded because they are common culture contaminants</w:t>
            </w:r>
            <w:r>
              <w:rPr>
                <w:b w:val="0"/>
                <w:i w:val="0"/>
                <w:sz w:val="18"/>
              </w:rPr>
              <w:t xml:space="preserve">, as are single cultures of organisms that rarely cause endocarditis, such as </w:t>
            </w:r>
            <w:r>
              <w:rPr>
                <w:b/>
                <w:i w:val="0"/>
                <w:sz w:val="18"/>
              </w:rPr>
              <w:t>gram-negative bacilli</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Classification (slides 22–23)</w:t>
            </w:r>
          </w:p>
        </w:tc>
        <w:tc>
          <w:tcPr>
            <w:tcW w:type="dxa" w:w="7272"/>
            <w:shd w:val="clear" w:color="auto" w:fill="7A2D5A"/>
          </w:tcPr>
          <w:p>
            <w:pPr>
              <w:spacing w:after="40"/>
            </w:pPr>
            <w:r>
              <w:rPr>
                <w:b/>
                <w:color w:val="FFFFFF"/>
                <w:sz w:val="18"/>
              </w:rPr>
            </w:r>
            <w:r>
              <w:rPr>
                <w:b/>
                <w:i w:val="0"/>
                <w:color w:val="FFFFFF"/>
                <w:sz w:val="18"/>
              </w:rPr>
              <w:t>Needs</w:t>
            </w:r>
          </w:p>
        </w:tc>
      </w:tr>
      <w:tr>
        <w:tc>
          <w:tcPr>
            <w:tcW w:type="dxa" w:w="7272"/>
          </w:tcPr>
          <w:p>
            <w:pPr>
              <w:spacing w:after="40"/>
            </w:pPr>
            <w:r>
              <w:rPr>
                <w:sz w:val="18"/>
              </w:rPr>
            </w:r>
            <w:r>
              <w:rPr>
                <w:b/>
                <w:i w:val="0"/>
                <w:sz w:val="18"/>
              </w:rPr>
              <w:t>Definite</w:t>
            </w:r>
          </w:p>
        </w:tc>
        <w:tc>
          <w:tcPr>
            <w:tcW w:type="dxa" w:w="7272"/>
          </w:tcPr>
          <w:p>
            <w:pPr>
              <w:spacing w:after="40"/>
            </w:pPr>
            <w:r>
              <w:rPr>
                <w:sz w:val="18"/>
              </w:rPr>
            </w:r>
            <w:r>
              <w:rPr>
                <w:b/>
                <w:i w:val="0"/>
                <w:sz w:val="18"/>
              </w:rPr>
              <w:t>Two major</w:t>
            </w:r>
            <w:r>
              <w:rPr>
                <w:b w:val="0"/>
                <w:i w:val="0"/>
                <w:sz w:val="18"/>
              </w:rPr>
              <w:t xml:space="preserve"> criteria, </w:t>
            </w:r>
            <w:r>
              <w:rPr>
                <w:b/>
                <w:i w:val="0"/>
                <w:sz w:val="18"/>
              </w:rPr>
              <w:t>or one major and three minor</w:t>
            </w:r>
            <w:r>
              <w:rPr>
                <w:b w:val="0"/>
                <w:i w:val="0"/>
                <w:sz w:val="18"/>
              </w:rPr>
              <w:t xml:space="preserve">, </w:t>
            </w:r>
            <w:r>
              <w:rPr>
                <w:b/>
                <w:i w:val="0"/>
                <w:sz w:val="18"/>
              </w:rPr>
              <w:t>or five minor</w:t>
            </w:r>
            <w:r>
              <w:rPr>
                <w:b w:val="0"/>
                <w:i w:val="0"/>
                <w:sz w:val="18"/>
              </w:rPr>
              <w:t xml:space="preserve">. </w:t>
            </w:r>
            <w:r>
              <w:rPr>
                <w:b w:val="0"/>
                <w:i w:val="0"/>
                <w:sz w:val="18"/>
                <w:highlight w:val="yellow"/>
              </w:rPr>
              <w:t>Two major criteria alone are enough: no minor criteria are needed.</w:t>
            </w:r>
          </w:p>
        </w:tc>
      </w:tr>
      <w:tr>
        <w:tc>
          <w:tcPr>
            <w:tcW w:type="dxa" w:w="7272"/>
          </w:tcPr>
          <w:p>
            <w:pPr>
              <w:spacing w:after="40"/>
            </w:pPr>
            <w:r>
              <w:rPr>
                <w:sz w:val="18"/>
              </w:rPr>
            </w:r>
            <w:r>
              <w:rPr>
                <w:b/>
                <w:i w:val="0"/>
                <w:sz w:val="18"/>
              </w:rPr>
              <w:t>Possible</w:t>
            </w:r>
          </w:p>
        </w:tc>
        <w:tc>
          <w:tcPr>
            <w:tcW w:type="dxa" w:w="7272"/>
          </w:tcPr>
          <w:p>
            <w:pPr>
              <w:spacing w:after="40"/>
            </w:pPr>
            <w:r>
              <w:rPr>
                <w:sz w:val="18"/>
              </w:rPr>
            </w:r>
            <w:r>
              <w:rPr>
                <w:b/>
                <w:i w:val="0"/>
                <w:sz w:val="18"/>
              </w:rPr>
              <w:t>One major and one minor</w:t>
            </w:r>
            <w:r>
              <w:rPr>
                <w:b w:val="0"/>
                <w:i w:val="0"/>
                <w:sz w:val="18"/>
              </w:rPr>
              <w:t xml:space="preserve">, </w:t>
            </w:r>
            <w:r>
              <w:rPr>
                <w:b/>
                <w:i w:val="0"/>
                <w:sz w:val="18"/>
              </w:rPr>
              <w:t>or three minor</w:t>
            </w:r>
          </w:p>
        </w:tc>
      </w:tr>
    </w:tbl>
    <w:p>
      <w:pPr>
        <w:spacing w:after="80"/>
      </w:pPr>
    </w:p>
    <w:p>
      <w:pPr>
        <w:spacing w:after="120"/>
      </w:pPr>
      <w:r>
        <w:rPr>
          <w:b/>
          <w:i w:val="0"/>
        </w:rPr>
        <w:t>Using it.</w:t>
      </w:r>
      <w:r>
        <w:rPr>
          <w:b w:val="0"/>
          <w:i w:val="0"/>
        </w:rPr>
        <w:t xml:space="preserve"> Two major criteria together — a typical organism in separate cultures plus a vegetation or an oscillating mass on echocardiogram — make the case </w:t>
      </w:r>
      <w:r>
        <w:rPr>
          <w:b/>
          <w:i w:val="0"/>
        </w:rPr>
        <w:t>definite</w:t>
      </w:r>
      <w:r>
        <w:rPr>
          <w:b w:val="0"/>
          <w:i w:val="0"/>
        </w:rPr>
        <w:t xml:space="preserve">. A predisposing condition, fever and painful finger-pad nodules are </w:t>
      </w:r>
      <w:r>
        <w:rPr>
          <w:b/>
          <w:i w:val="0"/>
        </w:rPr>
        <w:t>three minor criteria</w:t>
      </w:r>
      <w:r>
        <w:rPr>
          <w:b w:val="0"/>
          <w:i w:val="0"/>
        </w:rPr>
        <w:t xml:space="preserve">, so the case is </w:t>
      </w:r>
      <w:r>
        <w:rPr>
          <w:b/>
          <w:i w:val="0"/>
        </w:rPr>
        <w:t>possible</w:t>
      </w:r>
      <w:r>
        <w:rPr>
          <w:b w:val="0"/>
          <w:i w:val="0"/>
        </w:rPr>
        <w:t xml:space="preserve">; drawing </w:t>
      </w:r>
      <w:r>
        <w:rPr>
          <w:b/>
          <w:i w:val="0"/>
        </w:rPr>
        <w:t>blood cultures (three sets from separate sites) before any antibiotic</w:t>
      </w:r>
      <w:r>
        <w:rPr>
          <w:b w:val="0"/>
          <w:i w:val="0"/>
        </w:rPr>
        <w:t xml:space="preserve"> is the next step, and a positive culture with a typical organism would add a major criterion and make it definite. </w:t>
      </w:r>
      <w:r>
        <w:rPr>
          <w:b w:val="0"/>
          <w:i w:val="0"/>
        </w:rPr>
        <w:t>Slide 24</w:t>
      </w:r>
    </w:p>
    <w:p>
      <w:pPr>
        <w:spacing w:after="120"/>
      </w:pPr>
      <w:r>
        <w:rPr>
          <w:b w:val="0"/>
          <w:i w:val="0"/>
        </w:rPr>
        <w:t xml:space="preserve">There are only </w:t>
      </w:r>
      <w:r>
        <w:rPr>
          <w:b/>
          <w:i w:val="0"/>
        </w:rPr>
        <w:t>two major criteria</w:t>
      </w:r>
      <w:r>
        <w:rPr>
          <w:b w:val="0"/>
          <w:i w:val="0"/>
        </w:rPr>
        <w:t xml:space="preserve"> (blood culture and endocardial involvement): typical organisms in separate cultures plus new partial dehiscence of a prosthetic valve on echocardiogram meets </w:t>
      </w:r>
      <w:r>
        <w:rPr>
          <w:b/>
          <w:i w:val="0"/>
        </w:rPr>
        <w:t>both</w:t>
      </w:r>
      <w:r>
        <w:rPr>
          <w:b w:val="0"/>
          <w:i w:val="0"/>
        </w:rPr>
        <w:t>.</w:t>
      </w:r>
    </w:p>
    <w:p>
      <w:pPr>
        <w:pStyle w:val="Heading2"/>
        <w:spacing w:before="200" w:after="100"/>
      </w:pPr>
      <w:r>
        <w:rPr>
          <w:rFonts w:ascii="Georgia" w:hAnsi="Georgia"/>
          <w:color w:val="7A2D5A"/>
        </w:rPr>
        <w:t>7.10 · Diagnostic testing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blood cultures before antibiotics</w:t>
            </w:r>
          </w:p>
          <w:p>
            <w:pPr>
              <w:pStyle w:val="ListBullet"/>
              <w:spacing w:after="40"/>
            </w:pPr>
            <w:r>
              <w:rPr>
                <w:b w:val="0"/>
                <w:i w:val="0"/>
                <w:sz w:val="20"/>
              </w:rPr>
              <w:t xml:space="preserve">“I cannot say it clearly enough. You need blood cultures on these patients, preferably before antibiotics” </w:t>
            </w:r>
            <w:r>
              <w:rPr>
                <w:b w:val="0"/>
                <w:i w:val="0"/>
                <w:sz w:val="20"/>
              </w:rPr>
              <w:t>1:00:17</w:t>
            </w:r>
            <w:r>
              <w:rPr>
                <w:b w:val="0"/>
                <w:i w:val="0"/>
                <w:sz w:val="20"/>
              </w:rPr>
              <w:t xml:space="preserve"> Learn: </w:t>
            </w:r>
            <w:r>
              <w:rPr>
                <w:b w:val="0"/>
                <w:i w:val="0"/>
                <w:sz w:val="20"/>
                <w:highlight w:val="yellow"/>
              </w:rPr>
              <w:t>three sets from separate sites, before any antibiotic</w:t>
            </w:r>
            <w:r>
              <w:rPr>
                <w:b w:val="0"/>
                <w:i w:val="0"/>
                <w:sz w:val="20"/>
              </w:rPr>
              <w:t xml:space="preserve"> </w:t>
            </w:r>
            <w:r>
              <w:rPr>
                <w:b w:val="0"/>
                <w:i w:val="0"/>
                <w:sz w:val="20"/>
              </w:rPr>
              <w:t>Slide 25</w:t>
            </w:r>
            <w:r>
              <w:rPr>
                <w:b w:val="0"/>
                <w:i w:val="0"/>
                <w:sz w:val="20"/>
              </w:rPr>
              <w:t>.</w:t>
            </w:r>
          </w:p>
          <w:p>
            <w:pPr>
              <w:pStyle w:val="ListBullet"/>
              <w:spacing w:after="40"/>
            </w:pPr>
            <w:r>
              <w:rPr>
                <w:b w:val="0"/>
                <w:i w:val="0"/>
                <w:sz w:val="20"/>
              </w:rPr>
              <w:t xml:space="preserve">“TEE [transesophageal echocardiogram] is preferred. It is the better one” </w:t>
            </w:r>
            <w:r>
              <w:rPr>
                <w:b w:val="0"/>
                <w:i w:val="0"/>
                <w:sz w:val="20"/>
              </w:rPr>
              <w:t>1:01:54</w:t>
            </w:r>
          </w:p>
        </w:tc>
      </w:tr>
    </w:tbl>
    <w:p>
      <w:pPr>
        <w:spacing w:after="80"/>
      </w:pPr>
    </w:p>
    <w:p>
      <w:pPr>
        <w:pStyle w:val="ListBullet"/>
        <w:spacing w:after="40"/>
      </w:pPr>
      <w:r>
        <w:rPr>
          <w:b/>
          <w:i w:val="0"/>
          <w:sz w:val="20"/>
        </w:rPr>
        <w:t>Blood cultures × 3 sets — multiple sets from separate sites</w:t>
      </w:r>
      <w:r>
        <w:rPr>
          <w:b w:val="0"/>
          <w:i w:val="0"/>
          <w:sz w:val="20"/>
        </w:rPr>
        <w:t xml:space="preserve">. </w:t>
      </w:r>
      <w:r>
        <w:rPr>
          <w:b/>
          <w:i w:val="0"/>
          <w:sz w:val="20"/>
        </w:rPr>
        <w:t>The sets should be obtained within 24 hours</w:t>
      </w:r>
      <w:r>
        <w:rPr>
          <w:b w:val="0"/>
          <w:i w:val="0"/>
          <w:sz w:val="20"/>
        </w:rPr>
        <w:t xml:space="preserve">; </w:t>
      </w:r>
      <w:r>
        <w:rPr>
          <w:b/>
          <w:i w:val="0"/>
          <w:sz w:val="20"/>
        </w:rPr>
        <w:t>if the presentation suggests acute endocarditis, draw two cultures within the first 1–2 hours</w:t>
      </w:r>
      <w:r>
        <w:rPr>
          <w:b w:val="0"/>
          <w:i w:val="0"/>
          <w:sz w:val="20"/>
        </w:rPr>
        <w:t xml:space="preserve">, then start empiric antibiotics. </w:t>
      </w:r>
      <w:r>
        <w:rPr>
          <w:b/>
          <w:i w:val="0"/>
          <w:sz w:val="20"/>
          <w:highlight w:val="yellow"/>
        </w:rPr>
        <w:t>Cultures always come before antibiotics.</w:t>
      </w:r>
      <w:r>
        <w:rPr>
          <w:b w:val="0"/>
          <w:i w:val="0"/>
          <w:sz w:val="20"/>
        </w:rPr>
        <w:t>Slide 25</w:t>
      </w:r>
    </w:p>
    <w:p>
      <w:pPr>
        <w:pStyle w:val="ListBullet"/>
        <w:spacing w:after="40"/>
      </w:pPr>
      <w:r>
        <w:rPr>
          <w:b/>
          <w:i w:val="0"/>
          <w:sz w:val="20"/>
        </w:rPr>
        <w:t>Transesophageal echocardiogram:</w:t>
      </w:r>
      <w:r>
        <w:rPr>
          <w:b w:val="0"/>
          <w:i w:val="0"/>
          <w:sz w:val="20"/>
        </w:rPr>
        <w:t xml:space="preserve"> </w:t>
      </w:r>
      <w:r>
        <w:rPr>
          <w:b/>
          <w:i w:val="0"/>
          <w:sz w:val="20"/>
        </w:rPr>
        <w:t>highly sensitive and specific</w:t>
      </w:r>
      <w:r>
        <w:rPr>
          <w:b w:val="0"/>
          <w:i w:val="0"/>
          <w:sz w:val="20"/>
        </w:rPr>
        <w:t xml:space="preserve">, </w:t>
      </w:r>
      <w:r>
        <w:rPr>
          <w:b/>
          <w:i w:val="0"/>
          <w:sz w:val="20"/>
        </w:rPr>
        <w:t>defines the extent of the disease</w:t>
      </w:r>
      <w:r>
        <w:rPr>
          <w:b w:val="0"/>
          <w:i w:val="0"/>
          <w:sz w:val="20"/>
        </w:rPr>
        <w:t xml:space="preserve">, and detects vegetations on the valve leaflets. </w:t>
      </w:r>
      <w:r>
        <w:rPr>
          <w:b/>
          <w:i w:val="0"/>
          <w:sz w:val="20"/>
        </w:rPr>
        <w:t>A normal transesophageal echocardiogram does not necessarily rule out endocarditis.</w:t>
      </w:r>
      <w:r>
        <w:rPr>
          <w:b w:val="0"/>
          <w:i w:val="0"/>
          <w:sz w:val="20"/>
        </w:rPr>
        <w:t xml:space="preserve"> </w:t>
      </w:r>
      <w:r>
        <w:rPr>
          <w:b w:val="0"/>
          <w:i w:val="0"/>
          <w:sz w:val="20"/>
        </w:rPr>
        <w:t>Slide 25</w:t>
      </w:r>
    </w:p>
    <w:p>
      <w:pPr>
        <w:pStyle w:val="ListBullet"/>
        <w:spacing w:after="40"/>
      </w:pPr>
      <w:r>
        <w:rPr>
          <w:b/>
          <w:i w:val="0"/>
          <w:sz w:val="20"/>
        </w:rPr>
        <w:t>Complete blood count with differential:</w:t>
      </w:r>
      <w:r>
        <w:rPr>
          <w:b w:val="0"/>
          <w:i w:val="0"/>
          <w:sz w:val="20"/>
        </w:rPr>
        <w:t xml:space="preserve"> </w:t>
      </w:r>
      <w:r>
        <w:rPr>
          <w:b/>
          <w:i w:val="0"/>
          <w:sz w:val="20"/>
        </w:rPr>
        <w:t>leukocytosis</w:t>
      </w:r>
      <w:r>
        <w:rPr>
          <w:b w:val="0"/>
          <w:i w:val="0"/>
          <w:sz w:val="20"/>
        </w:rPr>
        <w:t xml:space="preserve"> and </w:t>
      </w:r>
      <w:r>
        <w:rPr>
          <w:b/>
          <w:i w:val="0"/>
          <w:sz w:val="20"/>
        </w:rPr>
        <w:t>anemia of chronic disease with a normal mean corpuscular volume (normocytic anemia)</w:t>
      </w:r>
      <w:r>
        <w:rPr>
          <w:b w:val="0"/>
          <w:i w:val="0"/>
          <w:sz w:val="20"/>
        </w:rPr>
        <w:t xml:space="preserve">. </w:t>
      </w:r>
      <w:r>
        <w:rPr>
          <w:b w:val="0"/>
          <w:i w:val="0"/>
          <w:sz w:val="20"/>
        </w:rPr>
        <w:t>Slide 25</w:t>
      </w:r>
    </w:p>
    <w:p>
      <w:pPr>
        <w:pStyle w:val="ListBullet"/>
        <w:spacing w:after="40"/>
      </w:pPr>
      <w:r>
        <w:rPr>
          <w:b/>
          <w:i w:val="0"/>
          <w:sz w:val="20"/>
        </w:rPr>
        <w:t>Urinalysis:</w:t>
      </w:r>
      <w:r>
        <w:rPr>
          <w:b w:val="0"/>
          <w:i w:val="0"/>
          <w:sz w:val="20"/>
        </w:rPr>
        <w:t xml:space="preserve"> </w:t>
      </w:r>
      <w:r>
        <w:rPr>
          <w:b/>
          <w:i w:val="0"/>
          <w:sz w:val="20"/>
        </w:rPr>
        <w:t>hematuria, proteinuria and pyuria</w:t>
      </w:r>
      <w:r>
        <w:rPr>
          <w:b w:val="0"/>
          <w:i w:val="0"/>
          <w:sz w:val="20"/>
        </w:rPr>
        <w:t xml:space="preserve"> (blood, protein and white cells), reflecting renal involvement such as glomerulonephritis or emboli. </w:t>
      </w:r>
      <w:r>
        <w:rPr>
          <w:b w:val="0"/>
          <w:i w:val="0"/>
          <w:sz w:val="20"/>
        </w:rPr>
        <w:t>Slide 25</w:t>
      </w:r>
    </w:p>
    <w:p>
      <w:pPr>
        <w:jc w:val="center"/>
      </w:pPr>
      <w:r>
        <w:drawing>
          <wp:inline xmlns:a="http://schemas.openxmlformats.org/drawingml/2006/main" xmlns:pic="http://schemas.openxmlformats.org/drawingml/2006/picture">
            <wp:extent cx="3840480" cy="2904278"/>
            <wp:docPr id="79" name="Picture 79"/>
            <wp:cNvGraphicFramePr>
              <a:graphicFrameLocks noChangeAspect="1"/>
            </wp:cNvGraphicFramePr>
            <a:graphic>
              <a:graphicData uri="http://schemas.openxmlformats.org/drawingml/2006/picture">
                <pic:pic>
                  <pic:nvPicPr>
                    <pic:cNvPr id="0" name="Clinical_Medicine_and_Surgery_I_Exam_5_cms-e5-images_l32-s025-tee-vegetation.jpg"/>
                    <pic:cNvPicPr/>
                  </pic:nvPicPr>
                  <pic:blipFill>
                    <a:blip r:embed="rId87"/>
                    <a:stretch>
                      <a:fillRect/>
                    </a:stretch>
                  </pic:blipFill>
                  <pic:spPr>
                    <a:xfrm>
                      <a:off x="0" y="0"/>
                      <a:ext cx="3840480" cy="2904278"/>
                    </a:xfrm>
                    <a:prstGeom prst="rect"/>
                  </pic:spPr>
                </pic:pic>
              </a:graphicData>
            </a:graphic>
          </wp:inline>
        </w:drawing>
      </w:r>
    </w:p>
    <w:p>
      <w:pPr>
        <w:spacing w:after="160"/>
        <w:jc w:val="center"/>
      </w:pPr>
      <w:r>
        <w:rPr>
          <w:sz w:val="15"/>
        </w:rPr>
        <w:t>A vegetation on the mitral valve leaflets on echocardiography. Slide 25</w:t>
      </w:r>
    </w:p>
    <w:p>
      <w:pPr>
        <w:jc w:val="center"/>
      </w:pPr>
      <w:r>
        <w:drawing>
          <wp:inline xmlns:a="http://schemas.openxmlformats.org/drawingml/2006/main" xmlns:pic="http://schemas.openxmlformats.org/drawingml/2006/picture">
            <wp:extent cx="3840480" cy="5449331"/>
            <wp:docPr id="80" name="Picture 80"/>
            <wp:cNvGraphicFramePr>
              <a:graphicFrameLocks noChangeAspect="1"/>
            </wp:cNvGraphicFramePr>
            <a:graphic>
              <a:graphicData uri="http://schemas.openxmlformats.org/drawingml/2006/picture">
                <pic:pic>
                  <pic:nvPicPr>
                    <pic:cNvPr id="0" name="Clinical_Medicine_and_Surgery_I_Exam_5_cms-e5-images_l32-s025-tee-probe.jpg"/>
                    <pic:cNvPicPr/>
                  </pic:nvPicPr>
                  <pic:blipFill>
                    <a:blip r:embed="rId88"/>
                    <a:stretch>
                      <a:fillRect/>
                    </a:stretch>
                  </pic:blipFill>
                  <pic:spPr>
                    <a:xfrm>
                      <a:off x="0" y="0"/>
                      <a:ext cx="3840480" cy="5449331"/>
                    </a:xfrm>
                    <a:prstGeom prst="rect"/>
                  </pic:spPr>
                </pic:pic>
              </a:graphicData>
            </a:graphic>
          </wp:inline>
        </w:drawing>
      </w:r>
    </w:p>
    <w:p>
      <w:pPr>
        <w:spacing w:after="160"/>
        <w:jc w:val="center"/>
      </w:pPr>
      <w:r>
        <w:rPr>
          <w:sz w:val="15"/>
        </w:rPr>
        <w:t>The transesophageal probe sits in the esophagus right behind the heart. Slide 25</w:t>
      </w:r>
    </w:p>
    <w:p>
      <w:pPr>
        <w:pStyle w:val="Heading2"/>
        <w:spacing w:before="200" w:after="100"/>
      </w:pPr>
      <w:r>
        <w:rPr>
          <w:rFonts w:ascii="Georgia" w:hAnsi="Georgia"/>
          <w:color w:val="7A2D5A"/>
        </w:rPr>
        <w:t>7.11 · Management and antibiotics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kill it dead, and the clock starts at the first negative culture</w:t>
            </w:r>
          </w:p>
          <w:p>
            <w:pPr>
              <w:pStyle w:val="ListBullet"/>
              <w:spacing w:after="40"/>
            </w:pPr>
            <w:r>
              <w:rPr>
                <w:b w:val="0"/>
                <w:i w:val="0"/>
                <w:sz w:val="20"/>
              </w:rPr>
              <w:t xml:space="preserve">“kill it dead” </w:t>
            </w:r>
            <w:r>
              <w:rPr>
                <w:b w:val="0"/>
                <w:i w:val="0"/>
                <w:sz w:val="20"/>
              </w:rPr>
              <w:t>1:03:42</w:t>
            </w:r>
            <w:r>
              <w:rPr>
                <w:b w:val="0"/>
                <w:i w:val="0"/>
                <w:sz w:val="20"/>
              </w:rPr>
              <w:t xml:space="preserve"> — bactericidal, not bacteriostatic (slide 26).</w:t>
            </w:r>
          </w:p>
          <w:p>
            <w:pPr>
              <w:pStyle w:val="ListBullet"/>
              <w:spacing w:after="40"/>
            </w:pPr>
            <w:r>
              <w:rPr>
                <w:b w:val="0"/>
                <w:i w:val="0"/>
                <w:sz w:val="20"/>
              </w:rPr>
              <w:t xml:space="preserve">“They’re on it for weeks.” </w:t>
            </w:r>
            <w:r>
              <w:rPr>
                <w:b w:val="0"/>
                <w:i w:val="0"/>
                <w:sz w:val="20"/>
              </w:rPr>
              <w:t>1:04:14</w:t>
            </w:r>
            <w:r>
              <w:rPr>
                <w:b w:val="0"/>
                <w:i w:val="0"/>
                <w:sz w:val="20"/>
              </w:rPr>
              <w:t xml:space="preserve"> “And the clock starts when you get your first negative culture.” </w:t>
            </w:r>
            <w:r>
              <w:rPr>
                <w:b w:val="0"/>
                <w:i w:val="0"/>
                <w:sz w:val="20"/>
              </w:rPr>
              <w:t>1:04:17</w:t>
            </w:r>
            <w:r>
              <w:rPr>
                <w:b w:val="0"/>
                <w:i w:val="0"/>
                <w:sz w:val="20"/>
              </w:rPr>
              <w:t xml:space="preserve"> With persistent positives, “your clock keeps resetting each time they come back positive” </w:t>
            </w:r>
            <w:r>
              <w:rPr>
                <w:b w:val="0"/>
                <w:i w:val="0"/>
                <w:sz w:val="20"/>
              </w:rPr>
              <w:t>1:04:29</w:t>
            </w:r>
            <w:r>
              <w:rPr>
                <w:b w:val="0"/>
                <w:i w:val="0"/>
                <w:sz w:val="20"/>
              </w:rPr>
              <w:t xml:space="preserve">. Learn: </w:t>
            </w:r>
            <w:r>
              <w:rPr>
                <w:b w:val="0"/>
                <w:i w:val="0"/>
                <w:sz w:val="20"/>
                <w:highlight w:val="yellow"/>
              </w:rPr>
              <w:t>typically 4–6 weeks from the first negative blood culture</w:t>
            </w:r>
            <w:r>
              <w:rPr>
                <w:b w:val="0"/>
                <w:i w:val="0"/>
                <w:sz w:val="20"/>
              </w:rPr>
              <w:t xml:space="preserve"> </w:t>
            </w:r>
            <w:r>
              <w:rPr>
                <w:b w:val="0"/>
                <w:i w:val="0"/>
                <w:sz w:val="20"/>
              </w:rPr>
              <w:t>Slide 26</w:t>
            </w:r>
            <w:r>
              <w:rPr>
                <w:b w:val="0"/>
                <w:i w:val="0"/>
                <w:sz w:val="20"/>
              </w:rPr>
              <w:t>.</w:t>
            </w:r>
          </w:p>
          <w:p>
            <w:pPr>
              <w:pStyle w:val="ListBullet"/>
              <w:spacing w:after="40"/>
            </w:pPr>
            <w:r>
              <w:rPr>
                <w:b/>
                <w:i w:val="0"/>
                <w:sz w:val="20"/>
              </w:rPr>
              <w:t>A hospital problem:</w:t>
            </w:r>
            <w:r>
              <w:rPr>
                <w:b w:val="0"/>
                <w:i w:val="0"/>
                <w:sz w:val="20"/>
              </w:rPr>
              <w:t xml:space="preserve"> “This is a hospital problem.” </w:t>
            </w:r>
            <w:r>
              <w:rPr>
                <w:b w:val="0"/>
                <w:i w:val="0"/>
                <w:sz w:val="20"/>
              </w:rPr>
              <w:t>1:07:50</w:t>
            </w:r>
            <w:r>
              <w:rPr>
                <w:b w:val="0"/>
                <w:i w:val="0"/>
                <w:sz w:val="20"/>
              </w:rPr>
              <w:t xml:space="preserve"> “If you’re suspecting endocarditis and your patient comes to your office, please send them to the ER [emergency room].” </w:t>
            </w:r>
            <w:r>
              <w:rPr>
                <w:b w:val="0"/>
                <w:i w:val="0"/>
                <w:sz w:val="20"/>
              </w:rPr>
              <w:t>1:07:52</w:t>
            </w:r>
            <w:r>
              <w:rPr>
                <w:b w:val="0"/>
                <w:i w:val="0"/>
                <w:sz w:val="20"/>
              </w:rPr>
              <w:t xml:space="preserve"> (slide 26: intravenous antibiotics and hospital admission).</w:t>
            </w:r>
          </w:p>
          <w:p>
            <w:pPr>
              <w:pStyle w:val="ListBullet"/>
              <w:spacing w:after="40"/>
            </w:pPr>
            <w:r>
              <w:rPr>
                <w:b/>
                <w:i w:val="0"/>
                <w:sz w:val="20"/>
              </w:rPr>
              <w:t>Susceptible versus resistant:</w:t>
            </w:r>
            <w:r>
              <w:rPr>
                <w:b w:val="0"/>
                <w:i w:val="0"/>
                <w:sz w:val="20"/>
              </w:rPr>
              <w:t xml:space="preserve"> for Staphylococcus aureus, the only difference between susceptible and resistant strains “is whether we use a penicillin or whether we use vanco [vancomycin]” </w:t>
            </w:r>
            <w:r>
              <w:rPr>
                <w:b w:val="0"/>
                <w:i w:val="0"/>
                <w:sz w:val="20"/>
              </w:rPr>
              <w:t>1:25:15</w:t>
            </w:r>
            <w:r>
              <w:rPr>
                <w:b w:val="0"/>
                <w:i w:val="0"/>
                <w:sz w:val="20"/>
              </w:rPr>
              <w:t xml:space="preserve">. The slides: nafcillin or oxacillin (or cefazolin) for susceptible strains, vancomycin or daptomycin for resistant ones </w:t>
            </w:r>
            <w:r>
              <w:rPr>
                <w:b w:val="0"/>
                <w:i w:val="0"/>
                <w:sz w:val="20"/>
              </w:rPr>
              <w:t>Slides 27, 30</w:t>
            </w:r>
            <w:r>
              <w:rPr>
                <w:b w:val="0"/>
                <w:i w:val="0"/>
                <w:sz w:val="20"/>
              </w:rPr>
              <w:t>.</w:t>
            </w:r>
          </w:p>
        </w:tc>
      </w:tr>
    </w:tbl>
    <w:p>
      <w:pPr>
        <w:spacing w:after="80"/>
      </w:pPr>
    </w:p>
    <w:p>
      <w:pPr>
        <w:spacing w:after="120"/>
      </w:pPr>
      <w:r>
        <w:rPr>
          <w:b/>
          <w:i w:val="0"/>
        </w:rPr>
        <w:t>Principles</w:t>
      </w:r>
      <w:r>
        <w:rPr>
          <w:b w:val="0"/>
          <w:i w:val="0"/>
        </w:rPr>
        <w:t xml:space="preserve"> </w:t>
      </w:r>
      <w:r>
        <w:rPr>
          <w:b w:val="0"/>
          <w:i w:val="0"/>
        </w:rPr>
        <w:t>Slide 26</w:t>
      </w:r>
      <w:r>
        <w:rPr>
          <w:b w:val="0"/>
          <w:i w:val="0"/>
        </w:rPr>
        <w:t>:</w:t>
      </w:r>
    </w:p>
    <w:p>
      <w:pPr>
        <w:pStyle w:val="ListBullet"/>
        <w:spacing w:after="40"/>
      </w:pPr>
      <w:r>
        <w:rPr>
          <w:b/>
          <w:i w:val="0"/>
          <w:sz w:val="20"/>
        </w:rPr>
        <w:t>All bacteria in the vegetation must be killed.</w:t>
      </w:r>
    </w:p>
    <w:p>
      <w:pPr>
        <w:pStyle w:val="ListBullet"/>
        <w:spacing w:after="40"/>
      </w:pPr>
      <w:r>
        <w:rPr>
          <w:b w:val="0"/>
          <w:i w:val="0"/>
          <w:sz w:val="20"/>
        </w:rPr>
        <w:t xml:space="preserve">Therapy must be </w:t>
      </w:r>
      <w:r>
        <w:rPr>
          <w:b/>
          <w:i w:val="0"/>
          <w:sz w:val="20"/>
        </w:rPr>
        <w:t>bactericidal and prolonged</w:t>
      </w:r>
      <w:r>
        <w:rPr>
          <w:b w:val="0"/>
          <w:i w:val="0"/>
          <w:sz w:val="20"/>
        </w:rPr>
        <w:t xml:space="preserve"> — </w:t>
      </w:r>
      <w:r>
        <w:rPr>
          <w:b/>
          <w:i w:val="0"/>
          <w:sz w:val="20"/>
          <w:highlight w:val="yellow"/>
        </w:rPr>
        <w:t>typically 4–6 weeks counted from the first NEGATIVE blood culture</w:t>
      </w:r>
      <w:r>
        <w:rPr>
          <w:b w:val="0"/>
          <w:i w:val="0"/>
          <w:sz w:val="20"/>
        </w:rPr>
        <w:t xml:space="preserve"> (not from admission, the first dose, the first positive culture or the end of fever).</w:t>
      </w:r>
    </w:p>
    <w:p>
      <w:pPr>
        <w:pStyle w:val="ListBullet"/>
        <w:spacing w:after="40"/>
      </w:pPr>
      <w:r>
        <w:rPr>
          <w:b/>
          <w:i w:val="0"/>
          <w:sz w:val="20"/>
        </w:rPr>
        <w:t>Antibiotics should be given parenterally</w:t>
      </w:r>
      <w:r>
        <w:rPr>
          <w:b w:val="0"/>
          <w:i w:val="0"/>
          <w:sz w:val="20"/>
        </w:rPr>
        <w:t xml:space="preserve"> (intravenously).</w:t>
      </w:r>
    </w:p>
    <w:p>
      <w:pPr>
        <w:pStyle w:val="ListBullet"/>
        <w:spacing w:after="40"/>
      </w:pPr>
      <w:r>
        <w:rPr>
          <w:b/>
          <w:i w:val="0"/>
          <w:sz w:val="20"/>
        </w:rPr>
        <w:t>Intravenous antibiotics, hospital admission, close monitoring of labs and renal function and of cardiovascular status</w:t>
      </w:r>
      <w:r>
        <w:rPr>
          <w:b w:val="0"/>
          <w:i w:val="0"/>
          <w:sz w:val="20"/>
        </w:rPr>
        <w:t>, by a multidisciplinary team.</w:t>
      </w:r>
    </w:p>
    <w:p>
      <w:pPr>
        <w:pStyle w:val="ListBullet"/>
        <w:spacing w:after="40"/>
      </w:pPr>
      <w:r>
        <w:rPr>
          <w:b/>
          <w:i w:val="0"/>
          <w:sz w:val="20"/>
          <w:highlight w:val="yellow"/>
        </w:rPr>
        <w:t>Empiric therapy is started ONLY after blood cultures have been drawn.</w:t>
      </w:r>
    </w:p>
    <w:p>
      <w:pPr>
        <w:pStyle w:val="ListBullet"/>
        <w:spacing w:after="40"/>
      </w:pPr>
      <w:r>
        <w:rPr>
          <w:b w:val="0"/>
          <w:i w:val="0"/>
          <w:sz w:val="20"/>
        </w:rPr>
        <w:t>Consider the indications for surgery (valve replacement, vegetectomy, valve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Empiric therapy (slide 27) — covers staphylococci, streptococci and enterococci</w:t>
            </w:r>
          </w:p>
        </w:tc>
        <w:tc>
          <w:tcPr>
            <w:tcW w:type="dxa" w:w="7272"/>
            <w:shd w:val="clear" w:color="auto" w:fill="7A2D5A"/>
          </w:tcPr>
          <w:p>
            <w:pPr>
              <w:spacing w:after="40"/>
            </w:pPr>
            <w:r>
              <w:rPr>
                <w:b/>
                <w:color w:val="FFFFFF"/>
                <w:sz w:val="18"/>
              </w:rPr>
            </w:r>
            <w:r>
              <w:rPr>
                <w:b/>
                <w:i w:val="0"/>
                <w:color w:val="FFFFFF"/>
                <w:sz w:val="18"/>
              </w:rPr>
              <w:t>Regimen</w:t>
            </w:r>
          </w:p>
        </w:tc>
      </w:tr>
      <w:tr>
        <w:tc>
          <w:tcPr>
            <w:tcW w:type="dxa" w:w="7272"/>
          </w:tcPr>
          <w:p>
            <w:pPr>
              <w:spacing w:after="40"/>
            </w:pPr>
            <w:r>
              <w:rPr>
                <w:sz w:val="18"/>
              </w:rPr>
            </w:r>
            <w:r>
              <w:rPr>
                <w:b w:val="0"/>
                <w:i w:val="0"/>
                <w:sz w:val="18"/>
              </w:rPr>
              <w:t xml:space="preserve">Native valve endocarditis; a subacute presentation; a prosthetic valve in place </w:t>
            </w:r>
            <w:r>
              <w:rPr>
                <w:b/>
                <w:i w:val="0"/>
                <w:sz w:val="18"/>
              </w:rPr>
              <w:t>more than 1 year</w:t>
            </w:r>
          </w:p>
        </w:tc>
        <w:tc>
          <w:tcPr>
            <w:tcW w:type="dxa" w:w="7272"/>
          </w:tcPr>
          <w:p>
            <w:pPr>
              <w:spacing w:after="40"/>
            </w:pPr>
            <w:r>
              <w:rPr>
                <w:sz w:val="18"/>
              </w:rPr>
            </w:r>
            <w:r>
              <w:rPr>
                <w:b/>
                <w:i w:val="0"/>
                <w:sz w:val="18"/>
              </w:rPr>
              <w:t>Vancomycin plus ceftriaxone</w:t>
            </w:r>
          </w:p>
        </w:tc>
      </w:tr>
      <w:tr>
        <w:tc>
          <w:tcPr>
            <w:tcW w:type="dxa" w:w="7272"/>
          </w:tcPr>
          <w:p>
            <w:pPr>
              <w:spacing w:after="40"/>
            </w:pPr>
            <w:r>
              <w:rPr>
                <w:sz w:val="18"/>
              </w:rPr>
            </w:r>
            <w:r>
              <w:rPr>
                <w:b w:val="0"/>
                <w:i w:val="0"/>
                <w:sz w:val="18"/>
              </w:rPr>
              <w:t xml:space="preserve">A prosthetic valve in place </w:t>
            </w:r>
            <w:r>
              <w:rPr>
                <w:b/>
                <w:i w:val="0"/>
                <w:sz w:val="18"/>
              </w:rPr>
              <w:t>1 year or less</w:t>
            </w:r>
          </w:p>
        </w:tc>
        <w:tc>
          <w:tcPr>
            <w:tcW w:type="dxa" w:w="7272"/>
          </w:tcPr>
          <w:p>
            <w:pPr>
              <w:spacing w:after="40"/>
            </w:pPr>
            <w:r>
              <w:rPr>
                <w:sz w:val="18"/>
              </w:rPr>
            </w:r>
            <w:r>
              <w:rPr>
                <w:b/>
                <w:i w:val="0"/>
                <w:sz w:val="18"/>
              </w:rPr>
              <w:t>Vancomycin plus gentamicin plus cefepime</w:t>
            </w:r>
          </w:p>
        </w:tc>
      </w:tr>
    </w:tbl>
    <w:p>
      <w:pPr>
        <w:spacing w:after="80"/>
      </w:pPr>
    </w:p>
    <w:p>
      <w:pPr>
        <w:spacing w:after="120"/>
      </w:pPr>
      <w:r>
        <w:rPr>
          <w:b/>
          <w:i w:val="0"/>
          <w:highlight w:val="yellow"/>
        </w:rPr>
        <w:t>Empiric therapy covers staphylococci, streptococci and enterococci</w:t>
      </w:r>
      <w:r>
        <w:rPr>
          <w:b w:val="0"/>
          <w:i w:val="0"/>
        </w:rPr>
        <w:t xml:space="preserve">, and antibiotics are planned with an infectious disease consult. </w:t>
      </w:r>
      <w:r>
        <w:rPr>
          <w:b w:val="0"/>
          <w:i w:val="0"/>
        </w:rPr>
        <w:t>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Directed therapy (slides 27–31)</w:t>
            </w:r>
          </w:p>
        </w:tc>
        <w:tc>
          <w:tcPr>
            <w:tcW w:type="dxa" w:w="7272"/>
            <w:shd w:val="clear" w:color="auto" w:fill="7A2D5A"/>
          </w:tcPr>
          <w:p>
            <w:pPr>
              <w:spacing w:after="40"/>
            </w:pPr>
            <w:r>
              <w:rPr>
                <w:b/>
                <w:color w:val="FFFFFF"/>
                <w:sz w:val="18"/>
              </w:rPr>
            </w:r>
            <w:r>
              <w:rPr>
                <w:b/>
                <w:i w:val="0"/>
                <w:color w:val="FFFFFF"/>
                <w:sz w:val="18"/>
              </w:rPr>
              <w:t>Agents (no doses)</w:t>
            </w:r>
          </w:p>
        </w:tc>
      </w:tr>
      <w:tr>
        <w:tc>
          <w:tcPr>
            <w:tcW w:type="dxa" w:w="7272"/>
          </w:tcPr>
          <w:p>
            <w:pPr>
              <w:spacing w:after="40"/>
            </w:pPr>
            <w:r>
              <w:rPr>
                <w:sz w:val="18"/>
              </w:rPr>
            </w:r>
            <w:r>
              <w:rPr>
                <w:b/>
                <w:i w:val="0"/>
                <w:sz w:val="18"/>
              </w:rPr>
              <w:t>Methicillin-susceptible Staphylococcus aureus</w:t>
            </w:r>
            <w:r>
              <w:rPr>
                <w:b w:val="0"/>
                <w:i w:val="0"/>
                <w:sz w:val="18"/>
              </w:rPr>
              <w:t>, native valve</w:t>
            </w:r>
          </w:p>
        </w:tc>
        <w:tc>
          <w:tcPr>
            <w:tcW w:type="dxa" w:w="7272"/>
          </w:tcPr>
          <w:p>
            <w:pPr>
              <w:spacing w:after="40"/>
            </w:pPr>
            <w:r>
              <w:rPr>
                <w:sz w:val="18"/>
              </w:rPr>
            </w:r>
            <w:r>
              <w:rPr>
                <w:b/>
                <w:i w:val="0"/>
                <w:sz w:val="18"/>
              </w:rPr>
              <w:t>Nafcillin or oxacillin</w:t>
            </w:r>
            <w:r>
              <w:rPr>
                <w:b w:val="0"/>
                <w:i w:val="0"/>
                <w:sz w:val="18"/>
              </w:rPr>
              <w:t xml:space="preserve">; or </w:t>
            </w:r>
            <w:r>
              <w:rPr>
                <w:b/>
                <w:i w:val="0"/>
                <w:sz w:val="18"/>
              </w:rPr>
              <w:t>cefazolin</w:t>
            </w:r>
            <w:r>
              <w:rPr>
                <w:b w:val="0"/>
                <w:i w:val="0"/>
                <w:sz w:val="18"/>
              </w:rPr>
              <w:t>. The slide 30 table also lists vancomycin, the alternative when these beta-lactams cannot be used</w:t>
            </w:r>
          </w:p>
        </w:tc>
      </w:tr>
      <w:tr>
        <w:tc>
          <w:tcPr>
            <w:tcW w:type="dxa" w:w="7272"/>
          </w:tcPr>
          <w:p>
            <w:pPr>
              <w:spacing w:after="40"/>
            </w:pPr>
            <w:r>
              <w:rPr>
                <w:sz w:val="18"/>
              </w:rPr>
            </w:r>
            <w:r>
              <w:rPr>
                <w:b/>
                <w:i w:val="0"/>
                <w:sz w:val="18"/>
              </w:rPr>
              <w:t>Methicillin-resistant Staphylococcus aureus</w:t>
            </w:r>
            <w:r>
              <w:rPr>
                <w:b w:val="0"/>
                <w:i w:val="0"/>
                <w:sz w:val="18"/>
              </w:rPr>
              <w:t>, native valve</w:t>
            </w:r>
          </w:p>
        </w:tc>
        <w:tc>
          <w:tcPr>
            <w:tcW w:type="dxa" w:w="7272"/>
          </w:tcPr>
          <w:p>
            <w:pPr>
              <w:spacing w:after="40"/>
            </w:pPr>
            <w:r>
              <w:rPr>
                <w:sz w:val="18"/>
              </w:rPr>
            </w:r>
            <w:r>
              <w:rPr>
                <w:b/>
                <w:i w:val="0"/>
                <w:sz w:val="18"/>
              </w:rPr>
              <w:t>Vancomycin or daptomycin</w:t>
            </w:r>
          </w:p>
        </w:tc>
      </w:tr>
      <w:tr>
        <w:tc>
          <w:tcPr>
            <w:tcW w:type="dxa" w:w="7272"/>
          </w:tcPr>
          <w:p>
            <w:pPr>
              <w:spacing w:after="40"/>
            </w:pPr>
            <w:r>
              <w:rPr>
                <w:sz w:val="18"/>
              </w:rPr>
            </w:r>
            <w:r>
              <w:rPr>
                <w:b w:val="0"/>
                <w:i w:val="0"/>
                <w:sz w:val="18"/>
              </w:rPr>
              <w:t xml:space="preserve">Staphylococcus aureus, </w:t>
            </w:r>
            <w:r>
              <w:rPr>
                <w:b/>
                <w:i w:val="0"/>
                <w:sz w:val="18"/>
              </w:rPr>
              <w:t>prosthetic valve</w:t>
            </w:r>
          </w:p>
        </w:tc>
        <w:tc>
          <w:tcPr>
            <w:tcW w:type="dxa" w:w="7272"/>
          </w:tcPr>
          <w:p>
            <w:pPr>
              <w:spacing w:after="40"/>
            </w:pPr>
            <w:r>
              <w:rPr>
                <w:sz w:val="18"/>
              </w:rPr>
            </w:r>
            <w:r>
              <w:rPr>
                <w:b/>
                <w:i w:val="0"/>
                <w:sz w:val="18"/>
              </w:rPr>
              <w:t>Vancomycin plus rifampin plus gentamicin</w:t>
            </w:r>
            <w:r>
              <w:rPr>
                <w:b w:val="0"/>
                <w:i w:val="0"/>
                <w:sz w:val="18"/>
              </w:rPr>
              <w:t xml:space="preserve">; if cultures show methicillin-susceptible Staphylococcus aureus, nafcillin or oxacillin can replace the vancomycin. In other words, </w:t>
            </w:r>
            <w:r>
              <w:rPr>
                <w:b/>
                <w:i w:val="0"/>
                <w:sz w:val="18"/>
              </w:rPr>
              <w:t>rifampin and gentamicin are added to the antistaphylococcal drug</w:t>
            </w:r>
            <w:r>
              <w:rPr>
                <w:b w:val="0"/>
                <w:i w:val="0"/>
                <w:sz w:val="18"/>
              </w:rPr>
              <w:t xml:space="preserve"> (nafcillin or oxacillin; vancomycin or daptomycin for methicillin-resistant strains)</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Penicillin G or ceftriaxone</w:t>
            </w:r>
            <w:r>
              <w:rPr>
                <w:b w:val="0"/>
                <w:i w:val="0"/>
                <w:sz w:val="18"/>
              </w:rPr>
              <w:t>, with or without gentamicin; or vancomycin</w:t>
            </w:r>
          </w:p>
        </w:tc>
      </w:tr>
      <w:tr>
        <w:tc>
          <w:tcPr>
            <w:tcW w:type="dxa" w:w="7272"/>
          </w:tcPr>
          <w:p>
            <w:pPr>
              <w:spacing w:after="40"/>
            </w:pPr>
            <w:r>
              <w:rPr>
                <w:sz w:val="18"/>
              </w:rPr>
            </w:r>
            <w:r>
              <w:rPr>
                <w:b w:val="0"/>
                <w:i w:val="0"/>
                <w:sz w:val="18"/>
              </w:rPr>
              <w:t>Viridans streptococci, short course</w:t>
            </w:r>
          </w:p>
        </w:tc>
        <w:tc>
          <w:tcPr>
            <w:tcW w:type="dxa" w:w="7272"/>
          </w:tcPr>
          <w:p>
            <w:pPr>
              <w:spacing w:after="40"/>
            </w:pPr>
            <w:r>
              <w:rPr>
                <w:sz w:val="18"/>
              </w:rPr>
            </w:r>
            <w:r>
              <w:rPr>
                <w:b w:val="0"/>
                <w:i w:val="0"/>
                <w:sz w:val="18"/>
              </w:rPr>
              <w:t xml:space="preserve">A </w:t>
            </w:r>
            <w:r>
              <w:rPr>
                <w:b/>
                <w:i w:val="0"/>
                <w:sz w:val="18"/>
              </w:rPr>
              <w:t>2-week regimen</w:t>
            </w:r>
            <w:r>
              <w:rPr>
                <w:b w:val="0"/>
                <w:i w:val="0"/>
                <w:sz w:val="18"/>
              </w:rPr>
              <w:t xml:space="preserve"> (penicillin G or ceftriaxone </w:t>
            </w:r>
            <w:r>
              <w:rPr>
                <w:b/>
                <w:i w:val="0"/>
                <w:sz w:val="18"/>
              </w:rPr>
              <w:t>plus gentamicin</w:t>
            </w:r>
            <w:r>
              <w:rPr>
                <w:b w:val="0"/>
                <w:i w:val="0"/>
                <w:sz w:val="18"/>
              </w:rPr>
              <w:t xml:space="preserve">) only for </w:t>
            </w:r>
            <w:r>
              <w:rPr>
                <w:b/>
                <w:i w:val="0"/>
                <w:sz w:val="18"/>
              </w:rPr>
              <w:t>uncomplicated endocarditis with a rapid response to therapy and no chronic kidney disease</w:t>
            </w:r>
            <w:r>
              <w:rPr>
                <w:b w:val="0"/>
                <w:i w:val="0"/>
                <w:sz w:val="18"/>
              </w:rPr>
              <w:t>. Gentamicin is nephrotoxic, so chronic kidney disease rules it out; an abscess makes the case complicated</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Ampicillin (or penicillin G) plus gentamicin</w:t>
            </w:r>
            <w:r>
              <w:rPr>
                <w:b w:val="0"/>
                <w:i w:val="0"/>
                <w:sz w:val="18"/>
              </w:rPr>
              <w:t>; ampicillin plus ceftriaxone; or vancomycin plus gentamicin</w:t>
            </w:r>
          </w:p>
        </w:tc>
      </w:tr>
      <w:tr>
        <w:tc>
          <w:tcPr>
            <w:tcW w:type="dxa" w:w="7272"/>
          </w:tcPr>
          <w:p>
            <w:pPr>
              <w:spacing w:after="40"/>
            </w:pPr>
            <w:r>
              <w:rPr>
                <w:sz w:val="18"/>
              </w:rPr>
            </w:r>
            <w:r>
              <w:rPr>
                <w:b/>
                <w:i w:val="0"/>
                <w:sz w:val="18"/>
              </w:rPr>
              <w:t>HACEK (Haemophilus, Aggregatibacter, Cardiobacterium, Eikenella, Kingella) organisms</w:t>
            </w:r>
          </w:p>
        </w:tc>
        <w:tc>
          <w:tcPr>
            <w:tcW w:type="dxa" w:w="7272"/>
          </w:tcPr>
          <w:p>
            <w:pPr>
              <w:spacing w:after="40"/>
            </w:pPr>
            <w:r>
              <w:rPr>
                <w:sz w:val="18"/>
              </w:rPr>
            </w:r>
            <w:r>
              <w:rPr>
                <w:b/>
                <w:i w:val="0"/>
                <w:sz w:val="18"/>
              </w:rPr>
              <w:t>Ceftriaxone</w:t>
            </w:r>
            <w:r>
              <w:rPr>
                <w:b w:val="0"/>
                <w:i w:val="0"/>
                <w:sz w:val="18"/>
              </w:rPr>
              <w:t>, or ampicillin-sulbactam</w:t>
            </w:r>
          </w:p>
        </w:tc>
      </w:tr>
    </w:tbl>
    <w:p>
      <w:pPr>
        <w:spacing w:after="80"/>
      </w:pPr>
    </w:p>
    <w:p>
      <w:pPr>
        <w:spacing w:after="120"/>
      </w:pPr>
      <w:r>
        <w:rPr>
          <w:b/>
          <w:i w:val="0"/>
        </w:rPr>
        <w:t>The one difference to remember:</w:t>
      </w:r>
      <w:r>
        <w:rPr>
          <w:b w:val="0"/>
          <w:i w:val="0"/>
        </w:rPr>
        <w:t xml:space="preserve"> methicillin-susceptible versus methicillin-resistant Staphylococcus aureus is </w:t>
      </w:r>
      <w:r>
        <w:rPr>
          <w:b/>
          <w:i w:val="0"/>
          <w:highlight w:val="yellow"/>
        </w:rPr>
        <w:t>nafcillin or oxacillin versus vancomycin</w:t>
      </w:r>
      <w:r>
        <w:rPr>
          <w:b w:val="0"/>
          <w:i w:val="0"/>
        </w:rPr>
        <w:t xml:space="preserve">. </w:t>
      </w:r>
      <w:r>
        <w:rPr>
          <w:b/>
          <w:i w:val="0"/>
        </w:rPr>
        <w:t>Vancomycin is the standard drug for methicillin-resistant strains and only an alternative for susceptible strains.</w:t>
      </w:r>
      <w:r>
        <w:rPr>
          <w:b w:val="0"/>
          <w:i w:val="0"/>
        </w:rPr>
        <w:t xml:space="preserve"> </w:t>
      </w:r>
      <w:r>
        <w:rPr>
          <w:b w:val="0"/>
          <w:i w:val="0"/>
        </w:rPr>
        <w:t>Slides 27, 30</w:t>
      </w:r>
    </w:p>
    <w:p>
      <w:pPr>
        <w:pStyle w:val="Heading2"/>
        <w:spacing w:before="200" w:after="100"/>
      </w:pPr>
      <w:r>
        <w:rPr>
          <w:rFonts w:ascii="Georgia" w:hAnsi="Georgia"/>
          <w:color w:val="7A2D5A"/>
        </w:rPr>
        <w:t>7.12 · Referrals, surgery and anticoagulation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infectious disease for every patient, and no anticoagulation</w:t>
            </w:r>
          </w:p>
          <w:p>
            <w:pPr>
              <w:pStyle w:val="ListBullet"/>
              <w:spacing w:after="40"/>
            </w:pPr>
            <w:r>
              <w:rPr>
                <w:b w:val="0"/>
                <w:i w:val="0"/>
                <w:sz w:val="20"/>
              </w:rPr>
              <w:t xml:space="preserve">“Infectious disease, for sure.” </w:t>
            </w:r>
            <w:r>
              <w:rPr>
                <w:b w:val="0"/>
                <w:i w:val="0"/>
                <w:sz w:val="20"/>
              </w:rPr>
              <w:t>1:08:22</w:t>
            </w:r>
            <w:r>
              <w:rPr>
                <w:b w:val="0"/>
                <w:i w:val="0"/>
                <w:sz w:val="20"/>
              </w:rPr>
              <w:t xml:space="preserve"> “So infectious disease is going to be your consult, like period” </w:t>
            </w:r>
            <w:r>
              <w:rPr>
                <w:b w:val="0"/>
                <w:i w:val="0"/>
                <w:sz w:val="20"/>
              </w:rPr>
              <w:t>1:12:38</w:t>
            </w:r>
            <w:r>
              <w:rPr>
                <w:b w:val="0"/>
                <w:i w:val="0"/>
                <w:sz w:val="20"/>
              </w:rPr>
              <w:t xml:space="preserve">; with injection drug use, “you’re probably also going to consult either addiction medicine” </w:t>
            </w:r>
            <w:r>
              <w:rPr>
                <w:b w:val="0"/>
                <w:i w:val="0"/>
                <w:sz w:val="20"/>
              </w:rPr>
              <w:t>1:12:57</w:t>
            </w:r>
            <w:r>
              <w:rPr>
                <w:b w:val="0"/>
                <w:i w:val="0"/>
                <w:sz w:val="20"/>
              </w:rPr>
              <w:t>.</w:t>
            </w:r>
          </w:p>
          <w:p>
            <w:pPr>
              <w:pStyle w:val="ListBullet"/>
              <w:spacing w:after="40"/>
            </w:pPr>
            <w:r>
              <w:rPr>
                <w:b/>
                <w:i w:val="0"/>
                <w:sz w:val="20"/>
              </w:rPr>
              <w:t>Surgery:</w:t>
            </w:r>
            <w:r>
              <w:rPr>
                <w:b w:val="0"/>
                <w:i w:val="0"/>
                <w:sz w:val="20"/>
              </w:rPr>
              <w:t xml:space="preserve"> “It’s heart failure as a result of the valve dysfunction.” </w:t>
            </w:r>
            <w:r>
              <w:rPr>
                <w:b w:val="0"/>
                <w:i w:val="0"/>
                <w:sz w:val="20"/>
              </w:rPr>
              <w:t>1:27:17</w:t>
            </w:r>
            <w:r>
              <w:rPr>
                <w:b w:val="0"/>
                <w:i w:val="0"/>
                <w:sz w:val="20"/>
              </w:rPr>
              <w:t xml:space="preserve"> Learn: </w:t>
            </w:r>
            <w:r>
              <w:rPr>
                <w:b w:val="0"/>
                <w:i w:val="0"/>
                <w:sz w:val="20"/>
                <w:highlight w:val="yellow"/>
              </w:rPr>
              <w:t>heart failure from valvular dysfunction is the most common indication for surgery</w:t>
            </w:r>
            <w:r>
              <w:rPr>
                <w:b w:val="0"/>
                <w:i w:val="0"/>
                <w:sz w:val="20"/>
              </w:rPr>
              <w:t xml:space="preserve"> </w:t>
            </w:r>
            <w:r>
              <w:rPr>
                <w:b w:val="0"/>
                <w:i w:val="0"/>
                <w:sz w:val="20"/>
              </w:rPr>
              <w:t>Slide 33</w:t>
            </w:r>
            <w:r>
              <w:rPr>
                <w:b w:val="0"/>
                <w:i w:val="0"/>
                <w:sz w:val="20"/>
              </w:rPr>
              <w:t>.</w:t>
            </w:r>
          </w:p>
          <w:p>
            <w:pPr>
              <w:pStyle w:val="ListBullet"/>
              <w:spacing w:after="40"/>
            </w:pPr>
            <w:r>
              <w:rPr>
                <w:b/>
                <w:i w:val="0"/>
                <w:sz w:val="20"/>
              </w:rPr>
              <w:t>Anticoagulation:</w:t>
            </w:r>
            <w:r>
              <w:rPr>
                <w:b w:val="0"/>
                <w:i w:val="0"/>
                <w:sz w:val="20"/>
              </w:rPr>
              <w:t xml:space="preserve"> “Do we anticoagulate them? No.” </w:t>
            </w:r>
            <w:r>
              <w:rPr>
                <w:b w:val="0"/>
                <w:i w:val="0"/>
                <w:sz w:val="20"/>
              </w:rPr>
              <w:t>1:27:52</w:t>
            </w:r>
            <w:r>
              <w:rPr>
                <w:b w:val="0"/>
                <w:i w:val="0"/>
                <w:sz w:val="20"/>
              </w:rPr>
              <w:t xml:space="preserve"> “There’s no benefit to anticoagulating them.” </w:t>
            </w:r>
            <w:r>
              <w:rPr>
                <w:b w:val="0"/>
                <w:i w:val="0"/>
                <w:sz w:val="20"/>
              </w:rPr>
              <w:t>1:28:00</w:t>
            </w:r>
            <w:r>
              <w:rPr>
                <w:b w:val="0"/>
                <w:i w:val="0"/>
                <w:sz w:val="20"/>
              </w:rPr>
              <w:t xml:space="preserve"> “And it’s kind of controversial in patients who have prosthetic valves.” </w:t>
            </w:r>
            <w:r>
              <w:rPr>
                <w:b w:val="0"/>
                <w:i w:val="0"/>
                <w:sz w:val="20"/>
              </w:rPr>
              <w:t>1:28:17</w:t>
            </w:r>
            <w:r>
              <w:rPr>
                <w:b w:val="0"/>
                <w:i w:val="0"/>
                <w:sz w:val="20"/>
              </w:rPr>
              <w:t xml:space="preserve"> Learn: </w:t>
            </w:r>
            <w:r>
              <w:rPr>
                <w:b w:val="0"/>
                <w:i w:val="0"/>
                <w:sz w:val="20"/>
                <w:highlight w:val="yellow"/>
              </w:rPr>
              <w:t>not beneficial for native valve infection; controversial with prosthetic valves</w:t>
            </w:r>
            <w:r>
              <w:rPr>
                <w:b w:val="0"/>
                <w:i w:val="0"/>
                <w:sz w:val="20"/>
              </w:rPr>
              <w:t xml:space="preserve"> </w:t>
            </w:r>
            <w:r>
              <w:rPr>
                <w:b w:val="0"/>
                <w:i w:val="0"/>
                <w:sz w:val="20"/>
              </w:rPr>
              <w:t>Slide 33</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Consult (slide 32)</w:t>
            </w:r>
          </w:p>
        </w:tc>
        <w:tc>
          <w:tcPr>
            <w:tcW w:type="dxa" w:w="7272"/>
            <w:shd w:val="clear" w:color="auto" w:fill="7A2D5A"/>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Infectious disease</w:t>
            </w:r>
          </w:p>
        </w:tc>
        <w:tc>
          <w:tcPr>
            <w:tcW w:type="dxa" w:w="7272"/>
          </w:tcPr>
          <w:p>
            <w:pPr>
              <w:spacing w:after="40"/>
            </w:pPr>
            <w:r>
              <w:rPr>
                <w:sz w:val="18"/>
              </w:rPr>
            </w:r>
            <w:r>
              <w:rPr>
                <w:b/>
                <w:i w:val="0"/>
                <w:sz w:val="18"/>
              </w:rPr>
              <w:t>Antibiotic therapy and outpatient monitoring</w:t>
            </w:r>
            <w:r>
              <w:rPr>
                <w:b w:val="0"/>
                <w:i w:val="0"/>
                <w:sz w:val="18"/>
              </w:rPr>
              <w:t xml:space="preserve"> pending disposition</w:t>
            </w:r>
          </w:p>
        </w:tc>
      </w:tr>
      <w:tr>
        <w:tc>
          <w:tcPr>
            <w:tcW w:type="dxa" w:w="7272"/>
          </w:tcPr>
          <w:p>
            <w:pPr>
              <w:spacing w:after="40"/>
            </w:pPr>
            <w:r>
              <w:rPr>
                <w:sz w:val="18"/>
              </w:rPr>
            </w:r>
            <w:r>
              <w:rPr>
                <w:b/>
                <w:i w:val="0"/>
                <w:sz w:val="18"/>
              </w:rPr>
              <w:t>Cardiothoracic surgery</w:t>
            </w:r>
          </w:p>
        </w:tc>
        <w:tc>
          <w:tcPr>
            <w:tcW w:type="dxa" w:w="7272"/>
          </w:tcPr>
          <w:p>
            <w:pPr>
              <w:spacing w:after="40"/>
            </w:pPr>
            <w:r>
              <w:rPr>
                <w:sz w:val="18"/>
              </w:rPr>
            </w:r>
            <w:r>
              <w:rPr>
                <w:b/>
                <w:i w:val="0"/>
                <w:sz w:val="18"/>
              </w:rPr>
              <w:t>Evaluation for surgery and anticoagulation needs</w:t>
            </w:r>
          </w:p>
        </w:tc>
      </w:tr>
      <w:tr>
        <w:tc>
          <w:tcPr>
            <w:tcW w:type="dxa" w:w="7272"/>
          </w:tcPr>
          <w:p>
            <w:pPr>
              <w:spacing w:after="40"/>
            </w:pPr>
            <w:r>
              <w:rPr>
                <w:sz w:val="18"/>
              </w:rPr>
            </w:r>
            <w:r>
              <w:rPr>
                <w:b/>
                <w:i w:val="0"/>
                <w:sz w:val="18"/>
              </w:rPr>
              <w:t>Addiction medicine</w:t>
            </w:r>
          </w:p>
        </w:tc>
        <w:tc>
          <w:tcPr>
            <w:tcW w:type="dxa" w:w="7272"/>
          </w:tcPr>
          <w:p>
            <w:pPr>
              <w:spacing w:after="40"/>
            </w:pPr>
            <w:r>
              <w:rPr>
                <w:sz w:val="18"/>
              </w:rPr>
            </w:r>
            <w:r>
              <w:rPr>
                <w:b/>
                <w:i w:val="0"/>
                <w:sz w:val="18"/>
              </w:rPr>
              <w:t>Harm reduction for people who inject drugs</w:t>
            </w:r>
          </w:p>
        </w:tc>
      </w:tr>
      <w:tr>
        <w:tc>
          <w:tcPr>
            <w:tcW w:type="dxa" w:w="7272"/>
          </w:tcPr>
          <w:p>
            <w:pPr>
              <w:spacing w:after="40"/>
            </w:pPr>
            <w:r>
              <w:rPr>
                <w:sz w:val="18"/>
              </w:rPr>
            </w:r>
            <w:r>
              <w:rPr>
                <w:b w:val="0"/>
                <w:i w:val="0"/>
                <w:sz w:val="18"/>
              </w:rPr>
              <w:t>Multidisciplinary team</w:t>
            </w:r>
          </w:p>
        </w:tc>
        <w:tc>
          <w:tcPr>
            <w:tcW w:type="dxa" w:w="7272"/>
          </w:tcPr>
          <w:p>
            <w:pPr>
              <w:spacing w:after="40"/>
            </w:pPr>
            <w:r>
              <w:rPr>
                <w:sz w:val="18"/>
              </w:rPr>
            </w:r>
            <w:r>
              <w:rPr>
                <w:b w:val="0"/>
                <w:i w:val="0"/>
                <w:sz w:val="18"/>
              </w:rPr>
              <w:t xml:space="preserve">Disposition needs — </w:t>
            </w:r>
            <w:r>
              <w:rPr>
                <w:b/>
                <w:i w:val="0"/>
                <w:sz w:val="18"/>
              </w:rPr>
              <w:t>rehabilitation</w:t>
            </w:r>
            <w:r>
              <w:rPr>
                <w:b w:val="0"/>
                <w:i w:val="0"/>
                <w:sz w:val="18"/>
              </w:rPr>
              <w:t xml:space="preserve"> (for example, a deconditioned older patient finishing intravenous antibiotics)? </w:t>
            </w:r>
            <w:r>
              <w:rPr>
                <w:b/>
                <w:i w:val="0"/>
                <w:sz w:val="18"/>
              </w:rPr>
              <w:t>Palliative care?</w:t>
            </w:r>
          </w:p>
        </w:tc>
      </w:tr>
    </w:tbl>
    <w:p>
      <w:pPr>
        <w:spacing w:after="80"/>
      </w:pPr>
    </w:p>
    <w:p>
      <w:pPr>
        <w:spacing w:after="120"/>
      </w:pPr>
      <w:r>
        <w:rPr>
          <w:b/>
          <w:i w:val="0"/>
        </w:rPr>
        <w:t>Indications for surgery</w:t>
      </w:r>
      <w:r>
        <w:rPr>
          <w:b w:val="0"/>
          <w:i w:val="0"/>
        </w:rPr>
        <w:t xml:space="preserve"> </w:t>
      </w:r>
      <w:r>
        <w:rPr>
          <w:b w:val="0"/>
          <w:i w:val="0"/>
        </w:rPr>
        <w:t>Slide 33</w:t>
      </w:r>
      <w:r>
        <w:rPr>
          <w:b w:val="0"/>
          <w:i w:val="0"/>
        </w:rPr>
        <w:t>:</w:t>
      </w:r>
    </w:p>
    <w:p>
      <w:pPr>
        <w:pStyle w:val="ListNumber"/>
        <w:spacing w:after="40"/>
      </w:pPr>
      <w:r>
        <w:rPr>
          <w:b/>
          <w:i w:val="0"/>
          <w:sz w:val="20"/>
          <w:highlight w:val="yellow"/>
        </w:rPr>
        <w:t>Heart failure due to valvular dysfunction — the most common indication.</w:t>
      </w:r>
    </w:p>
    <w:p>
      <w:pPr>
        <w:pStyle w:val="ListNumber"/>
        <w:spacing w:after="40"/>
      </w:pPr>
      <w:r>
        <w:rPr>
          <w:b/>
          <w:i w:val="0"/>
          <w:sz w:val="20"/>
        </w:rPr>
        <w:t>Infection not resolving with appropriate antibiotic therapy</w:t>
      </w:r>
      <w:r>
        <w:rPr>
          <w:b w:val="0"/>
          <w:i w:val="0"/>
          <w:sz w:val="20"/>
        </w:rPr>
        <w:t xml:space="preserve"> (persistently positive cultures on a regimen that matches the organism).</w:t>
      </w:r>
    </w:p>
    <w:p>
      <w:pPr>
        <w:pStyle w:val="ListNumber"/>
        <w:spacing w:after="40"/>
      </w:pPr>
      <w:r>
        <w:rPr>
          <w:b/>
          <w:i w:val="0"/>
          <w:sz w:val="20"/>
        </w:rPr>
        <w:t>Abscess.</w:t>
      </w:r>
    </w:p>
    <w:p>
      <w:pPr>
        <w:pStyle w:val="ListNumber"/>
        <w:spacing w:after="40"/>
      </w:pPr>
      <w:r>
        <w:rPr>
          <w:b/>
          <w:i w:val="0"/>
          <w:sz w:val="20"/>
        </w:rPr>
        <w:t>Fungal infection — difficult to cure with medication alone.</w:t>
      </w:r>
    </w:p>
    <w:p>
      <w:pPr>
        <w:spacing w:after="120"/>
      </w:pPr>
      <w:r>
        <w:rPr>
          <w:b/>
          <w:i w:val="0"/>
        </w:rPr>
        <w:t>Indications for surgery.</w:t>
      </w:r>
      <w:r>
        <w:rPr>
          <w:b w:val="0"/>
          <w:i w:val="0"/>
        </w:rPr>
        <w:t xml:space="preserve"> Heart failure from valve dysfunction, infection not resolving on appropriate antibiotic therapy, abscess and fungal infection are indications for surgery. Fungal infection is difficult to cure with medications alone, so the referral is to cardiothoracic surgery.</w:t>
      </w:r>
    </w:p>
    <w:p>
      <w:pPr>
        <w:spacing w:after="120"/>
      </w:pPr>
      <w:r>
        <w:rPr>
          <w:b/>
          <w:i w:val="0"/>
        </w:rPr>
        <w:t>Anticoagulation</w:t>
      </w:r>
      <w:r>
        <w:rPr>
          <w:b w:val="0"/>
          <w:i w:val="0"/>
        </w:rPr>
        <w:t xml:space="preserve"> </w:t>
      </w:r>
      <w:r>
        <w:rPr>
          <w:b w:val="0"/>
          <w:i w:val="0"/>
        </w:rPr>
        <w:t>Slide 33</w:t>
      </w:r>
      <w:r>
        <w:rPr>
          <w:b w:val="0"/>
          <w:i w:val="0"/>
        </w:rPr>
        <w:t xml:space="preserve">: </w:t>
      </w:r>
      <w:r>
        <w:rPr>
          <w:b/>
          <w:i w:val="0"/>
          <w:highlight w:val="yellow"/>
        </w:rPr>
        <w:t>not beneficial in patients with native valve infection</w:t>
      </w:r>
      <w:r>
        <w:rPr>
          <w:b w:val="0"/>
          <w:i w:val="0"/>
        </w:rPr>
        <w:t xml:space="preserve"> (it does not prevent septic emboli and does not dissolve vegetations; it should not be started for that reason), and </w:t>
      </w:r>
      <w:r>
        <w:rPr>
          <w:b/>
          <w:i w:val="0"/>
        </w:rPr>
        <w:t>controversial in patients with prosthetic valves</w:t>
      </w:r>
      <w:r>
        <w:rPr>
          <w:b w:val="0"/>
          <w:i w:val="0"/>
        </w:rPr>
        <w:t>.</w:t>
      </w:r>
    </w:p>
    <w:p>
      <w:pPr>
        <w:pStyle w:val="Heading2"/>
        <w:spacing w:before="200" w:after="100"/>
      </w:pPr>
      <w:r>
        <w:rPr>
          <w:rFonts w:ascii="Georgia" w:hAnsi="Georgia"/>
          <w:color w:val="7A2D5A"/>
        </w:rPr>
        <w:t>7.13 · Prophylaxis: who, which procedures, which drug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prophylaxis: “you do need to know this”</w:t>
            </w:r>
          </w:p>
          <w:p>
            <w:pPr>
              <w:pStyle w:val="ListBullet"/>
              <w:spacing w:after="40"/>
            </w:pPr>
            <w:r>
              <w:rPr>
                <w:b w:val="0"/>
                <w:i w:val="0"/>
                <w:sz w:val="20"/>
              </w:rPr>
              <w:t xml:space="preserve">“you do need to know this is the prophylaxis stuff” </w:t>
            </w:r>
            <w:r>
              <w:rPr>
                <w:b w:val="0"/>
                <w:i w:val="0"/>
                <w:sz w:val="20"/>
              </w:rPr>
              <w:t>1:37</w:t>
            </w:r>
          </w:p>
          <w:p>
            <w:pPr>
              <w:pStyle w:val="ListBullet"/>
              <w:spacing w:after="40"/>
            </w:pPr>
            <w:r>
              <w:rPr>
                <w:b/>
                <w:i w:val="0"/>
                <w:sz w:val="20"/>
              </w:rPr>
              <w:t>Who:</w:t>
            </w:r>
            <w:r>
              <w:rPr>
                <w:b w:val="0"/>
                <w:i w:val="0"/>
                <w:sz w:val="20"/>
              </w:rPr>
              <w:t xml:space="preserve"> “So who do we prophylax? Well, people who have had endocarditis before” </w:t>
            </w:r>
            <w:r>
              <w:rPr>
                <w:b w:val="0"/>
                <w:i w:val="0"/>
                <w:sz w:val="20"/>
              </w:rPr>
              <w:t>1:29:33</w:t>
            </w:r>
            <w:r>
              <w:rPr>
                <w:b w:val="0"/>
                <w:i w:val="0"/>
                <w:sz w:val="20"/>
              </w:rPr>
              <w:t xml:space="preserve"> — learn the whole high-risk list below. After treating endocarditis: “You need to know what to do moving forward, right?” </w:t>
            </w:r>
            <w:r>
              <w:rPr>
                <w:b w:val="0"/>
                <w:i w:val="0"/>
                <w:sz w:val="20"/>
              </w:rPr>
              <w:t>1:30:09</w:t>
            </w:r>
          </w:p>
          <w:p>
            <w:pPr>
              <w:pStyle w:val="ListBullet"/>
              <w:spacing w:after="40"/>
            </w:pPr>
            <w:r>
              <w:rPr>
                <w:b/>
                <w:i w:val="0"/>
                <w:sz w:val="20"/>
              </w:rPr>
              <w:t>Dental work:</w:t>
            </w:r>
            <w:r>
              <w:rPr>
                <w:b w:val="0"/>
                <w:i w:val="0"/>
                <w:sz w:val="20"/>
              </w:rPr>
              <w:t xml:space="preserve"> “You’re gonna give them prophylaxis anytime you’re gonna have a dental procedure that manipulates either a good portion of the gum tissue or the roots of the teeth.” </w:t>
            </w:r>
            <w:r>
              <w:rPr>
                <w:b w:val="0"/>
                <w:i w:val="0"/>
                <w:sz w:val="20"/>
              </w:rPr>
              <w:t>1:30:16</w:t>
            </w:r>
            <w:r>
              <w:rPr>
                <w:b w:val="0"/>
                <w:i w:val="0"/>
                <w:sz w:val="20"/>
              </w:rPr>
              <w:t xml:space="preserve"> Braces adjustments: “every time they go to get them adjusted, probably not” </w:t>
            </w:r>
            <w:r>
              <w:rPr>
                <w:b w:val="0"/>
                <w:i w:val="0"/>
                <w:sz w:val="20"/>
              </w:rPr>
              <w:t>1:31:23</w:t>
            </w:r>
            <w:r>
              <w:rPr>
                <w:b w:val="0"/>
                <w:i w:val="0"/>
                <w:sz w:val="20"/>
              </w:rPr>
              <w:t xml:space="preserve">. Colonoscopy, cystoscopy and upper endoscopy: “Those patients don’t need prophylaxis.” </w:t>
            </w:r>
            <w:r>
              <w:rPr>
                <w:b w:val="0"/>
                <w:i w:val="0"/>
                <w:sz w:val="20"/>
              </w:rPr>
              <w:t>1:31:53</w:t>
            </w:r>
            <w:r>
              <w:rPr>
                <w:b w:val="0"/>
                <w:i w:val="0"/>
                <w:sz w:val="20"/>
              </w:rPr>
              <w:t xml:space="preserve"> (slide 34).</w:t>
            </w:r>
          </w:p>
          <w:p>
            <w:pPr>
              <w:pStyle w:val="ListBullet"/>
              <w:spacing w:after="40"/>
            </w:pPr>
            <w:r>
              <w:rPr>
                <w:b/>
                <w:i w:val="0"/>
                <w:sz w:val="20"/>
              </w:rPr>
              <w:t>Why before, and why amoxicillin:</w:t>
            </w:r>
            <w:r>
              <w:rPr>
                <w:b w:val="0"/>
                <w:i w:val="0"/>
                <w:sz w:val="20"/>
              </w:rPr>
              <w:t xml:space="preserve"> “so that it’s circulating at the time the bacteria potentially enter the bloodstream” </w:t>
            </w:r>
            <w:r>
              <w:rPr>
                <w:b w:val="0"/>
                <w:i w:val="0"/>
                <w:sz w:val="20"/>
              </w:rPr>
              <w:t>1:32:41</w:t>
            </w:r>
            <w:r>
              <w:rPr>
                <w:b w:val="0"/>
                <w:i w:val="0"/>
                <w:sz w:val="20"/>
              </w:rPr>
              <w:t xml:space="preserve">; amoxicillin “because we know what the pathogen potentially would be” </w:t>
            </w:r>
            <w:r>
              <w:rPr>
                <w:b w:val="0"/>
                <w:i w:val="0"/>
                <w:sz w:val="20"/>
              </w:rPr>
              <w:t>1:34:55</w:t>
            </w:r>
            <w:r>
              <w:rPr>
                <w:b w:val="0"/>
                <w:i w:val="0"/>
                <w:sz w:val="20"/>
              </w:rPr>
              <w:t xml:space="preserve"> (viridans streptococci).</w:t>
            </w:r>
          </w:p>
          <w:p>
            <w:pPr>
              <w:pStyle w:val="ListBullet"/>
              <w:spacing w:after="40"/>
            </w:pPr>
            <w:r>
              <w:rPr>
                <w:b/>
                <w:i w:val="0"/>
                <w:sz w:val="20"/>
              </w:rPr>
              <w:t>Clindamycin:</w:t>
            </w:r>
            <w:r>
              <w:rPr>
                <w:b w:val="0"/>
                <w:i w:val="0"/>
                <w:sz w:val="20"/>
              </w:rPr>
              <w:t xml:space="preserve"> “clindamycin is associated with too high a risk of C. diff [Clostridioides difficile]” </w:t>
            </w:r>
            <w:r>
              <w:rPr>
                <w:b w:val="0"/>
                <w:i w:val="0"/>
                <w:sz w:val="20"/>
              </w:rPr>
              <w:t>1:33:58</w:t>
            </w:r>
            <w:r>
              <w:rPr>
                <w:b w:val="0"/>
                <w:i w:val="0"/>
                <w:sz w:val="20"/>
              </w:rPr>
              <w:t xml:space="preserve">, and “you’re gonna want to tell your patient why they can’t have their clindamycin anymore” </w:t>
            </w:r>
            <w:r>
              <w:rPr>
                <w:b w:val="0"/>
                <w:i w:val="0"/>
                <w:sz w:val="20"/>
              </w:rPr>
              <w:t>1:34:03</w:t>
            </w:r>
            <w:r>
              <w:rPr>
                <w:b w:val="0"/>
                <w:i w:val="0"/>
                <w:sz w:val="20"/>
              </w:rPr>
              <w:t xml:space="preserve">. No cephalosporin “if the patient has had a significant penicillin allergy” </w:t>
            </w:r>
            <w:r>
              <w:rPr>
                <w:b w:val="0"/>
                <w:i w:val="0"/>
                <w:sz w:val="20"/>
              </w:rPr>
              <w:t>1:33:33</w:t>
            </w:r>
            <w:r>
              <w:rPr>
                <w:b w:val="0"/>
                <w:i w:val="0"/>
                <w:sz w:val="20"/>
              </w:rPr>
              <w:t xml:space="preserve"> (slide 35: anaphylaxis, angioedema or urticaria).</w:t>
            </w:r>
          </w:p>
          <w:p>
            <w:pPr>
              <w:pStyle w:val="ListBullet"/>
              <w:spacing w:after="40"/>
            </w:pPr>
            <w:r>
              <w:rPr>
                <w:b w:val="0"/>
                <w:i w:val="0"/>
                <w:sz w:val="20"/>
              </w:rPr>
              <w:t xml:space="preserve">Learn: </w:t>
            </w:r>
            <w:r>
              <w:rPr>
                <w:b w:val="0"/>
                <w:i w:val="0"/>
                <w:sz w:val="20"/>
                <w:highlight w:val="yellow"/>
              </w:rPr>
              <w:t>one dose, 30–60 minutes before: oral amoxicillin as standard; ampicillin by injection without an oral route; azithromycin or clarithromycin, doxycycline or cephalexin if allergic; never clindamycin</w:t>
            </w:r>
            <w:r>
              <w:rPr>
                <w:b w:val="0"/>
                <w:i w:val="0"/>
                <w:sz w:val="20"/>
              </w:rPr>
              <w:t xml:space="preserve"> </w:t>
            </w:r>
            <w:r>
              <w:rPr>
                <w:b w:val="0"/>
                <w:i w:val="0"/>
                <w:sz w:val="20"/>
              </w:rPr>
              <w:t>Slides 34–36</w:t>
            </w:r>
            <w:r>
              <w:rPr>
                <w:b w:val="0"/>
                <w:i w:val="0"/>
                <w:sz w:val="20"/>
              </w:rPr>
              <w:t>.</w:t>
            </w:r>
          </w:p>
        </w:tc>
      </w:tr>
    </w:tbl>
    <w:p>
      <w:pPr>
        <w:spacing w:after="80"/>
      </w:pPr>
    </w:p>
    <w:p>
      <w:pPr>
        <w:spacing w:after="120"/>
      </w:pPr>
      <w:r>
        <w:rPr>
          <w:b/>
          <w:i w:val="0"/>
        </w:rPr>
        <w:t>Who.</w:t>
      </w:r>
      <w:r>
        <w:rPr>
          <w:b w:val="0"/>
          <w:i w:val="0"/>
        </w:rPr>
        <w:t xml:space="preserve"> Prophylaxis is reserved for </w:t>
      </w:r>
      <w:r>
        <w:rPr>
          <w:b/>
          <w:i w:val="0"/>
        </w:rPr>
        <w:t>high-risk cardiac conditions</w:t>
      </w:r>
      <w:r>
        <w:rPr>
          <w:b w:val="0"/>
          <w:i w:val="0"/>
        </w:rPr>
        <w:t xml:space="preserve"> </w:t>
      </w:r>
      <w:r>
        <w:rPr>
          <w:b w:val="0"/>
          <w:i w:val="0"/>
        </w:rPr>
        <w:t>Slides 36, 42</w:t>
      </w:r>
      <w:r>
        <w:rPr>
          <w:b w:val="0"/>
          <w:i w:val="0"/>
        </w:rPr>
        <w:t>:</w:t>
      </w:r>
    </w:p>
    <w:p>
      <w:pPr>
        <w:pStyle w:val="ListBullet"/>
        <w:spacing w:after="40"/>
      </w:pPr>
      <w:r>
        <w:rPr>
          <w:b/>
          <w:i w:val="0"/>
          <w:sz w:val="20"/>
        </w:rPr>
        <w:t>Prosthetic cardiac valves</w:t>
      </w:r>
      <w:r>
        <w:rPr>
          <w:b w:val="0"/>
          <w:i w:val="0"/>
          <w:sz w:val="20"/>
        </w:rPr>
        <w:t xml:space="preserve">, including </w:t>
      </w:r>
      <w:r>
        <w:rPr>
          <w:b/>
          <w:i w:val="0"/>
          <w:sz w:val="20"/>
        </w:rPr>
        <w:t>transcatheter-implanted prostheses</w:t>
      </w:r>
      <w:r>
        <w:rPr>
          <w:b w:val="0"/>
          <w:i w:val="0"/>
          <w:sz w:val="20"/>
        </w:rPr>
        <w:t xml:space="preserve"> and homografts.</w:t>
      </w:r>
    </w:p>
    <w:p>
      <w:pPr>
        <w:pStyle w:val="ListBullet"/>
        <w:spacing w:after="40"/>
      </w:pPr>
      <w:r>
        <w:rPr>
          <w:b/>
          <w:i w:val="0"/>
          <w:sz w:val="20"/>
        </w:rPr>
        <w:t>Prosthetic material used for valve repair</w:t>
      </w:r>
      <w:r>
        <w:rPr>
          <w:b w:val="0"/>
          <w:i w:val="0"/>
          <w:sz w:val="20"/>
        </w:rPr>
        <w:t xml:space="preserve"> (annuloplasty rings, chords, clips).</w:t>
      </w:r>
    </w:p>
    <w:p>
      <w:pPr>
        <w:pStyle w:val="ListBullet"/>
        <w:spacing w:after="40"/>
      </w:pPr>
      <w:r>
        <w:rPr>
          <w:b/>
          <w:i w:val="0"/>
          <w:sz w:val="20"/>
        </w:rPr>
        <w:t>Previous infective endocarditis.</w:t>
      </w:r>
    </w:p>
    <w:p>
      <w:pPr>
        <w:pStyle w:val="ListBullet"/>
        <w:spacing w:after="40"/>
      </w:pPr>
      <w:r>
        <w:rPr>
          <w:b/>
          <w:i w:val="0"/>
          <w:sz w:val="20"/>
        </w:rPr>
        <w:t>Unrepaired cyanotic congenital heart disease</w:t>
      </w:r>
      <w:r>
        <w:rPr>
          <w:b w:val="0"/>
          <w:i w:val="0"/>
          <w:sz w:val="20"/>
        </w:rPr>
        <w:t xml:space="preserve"> (including palliative shunts and conduits), or repaired congenital heart disease with residual shunts or valvular regurgitation at or next to a prosthetic patch or device.</w:t>
      </w:r>
    </w:p>
    <w:p>
      <w:pPr>
        <w:pStyle w:val="ListBullet"/>
        <w:spacing w:after="40"/>
      </w:pPr>
      <w:r>
        <w:rPr>
          <w:b/>
          <w:i w:val="0"/>
          <w:sz w:val="20"/>
        </w:rPr>
        <w:t>The first 6 months after congenital heart disease repair with prosthetic material or a device.</w:t>
      </w:r>
    </w:p>
    <w:p>
      <w:pPr>
        <w:pStyle w:val="ListBullet"/>
        <w:spacing w:after="40"/>
      </w:pPr>
      <w:r>
        <w:rPr>
          <w:b/>
          <w:i w:val="0"/>
          <w:sz w:val="20"/>
        </w:rPr>
        <w:t>Coronary stents.</w:t>
      </w:r>
      <w:r>
        <w:rPr>
          <w:b w:val="0"/>
          <w:i w:val="0"/>
          <w:sz w:val="20"/>
        </w:rPr>
        <w:t xml:space="preserve"> Prophylaxis is reserved for high-risk conditions (prosthetic valves or valve-repair material, previous endocarditis, certain congenital heart disease, cardiac transplant with valve regurgitation); coronary stents are not among them.</w:t>
      </w:r>
    </w:p>
    <w:p>
      <w:pPr>
        <w:pStyle w:val="ListBullet"/>
        <w:spacing w:after="40"/>
      </w:pPr>
      <w:r>
        <w:rPr>
          <w:b/>
          <w:i w:val="0"/>
          <w:sz w:val="20"/>
        </w:rPr>
        <w:t>Cardiac transplant with valve regurgitation</w:t>
      </w:r>
      <w:r>
        <w:rPr>
          <w:b w:val="0"/>
          <w:i w:val="0"/>
          <w:sz w:val="20"/>
        </w:rPr>
        <w:t xml:space="preserve"> from a structurally abnormal valve (valvulopathy).</w:t>
      </w:r>
    </w:p>
    <w:p>
      <w:pPr>
        <w:spacing w:after="120"/>
      </w:pPr>
      <w:r>
        <w:rPr>
          <w:b w:val="0"/>
          <w:i w:val="0"/>
        </w:rPr>
        <w:t xml:space="preserve">Conditions </w:t>
      </w:r>
      <w:r>
        <w:rPr>
          <w:b/>
          <w:i w:val="0"/>
        </w:rPr>
        <w:t>not</w:t>
      </w:r>
      <w:r>
        <w:rPr>
          <w:b w:val="0"/>
          <w:i w:val="0"/>
        </w:rPr>
        <w:t xml:space="preserve"> on the list, such as </w:t>
      </w:r>
      <w:r>
        <w:rPr>
          <w:b/>
          <w:i w:val="0"/>
        </w:rPr>
        <w:t>coronary artery stents</w:t>
      </w:r>
      <w:r>
        <w:rPr>
          <w:b w:val="0"/>
          <w:i w:val="0"/>
        </w:rPr>
        <w:t xml:space="preserve">, prior coronary bypass grafting, controlled hypertension, an innocent murmur, a history of rheumatic fever without a high-risk condition, or a pacemaker without valve disease, do </w:t>
      </w:r>
      <w:r>
        <w:rPr>
          <w:b/>
          <w:i w:val="0"/>
        </w:rPr>
        <w:t>not</w:t>
      </w:r>
      <w:r>
        <w:rPr>
          <w:b w:val="0"/>
          <w:i w:val="0"/>
        </w:rPr>
        <w:t xml:space="preserve"> call for endocarditis prophylaxis.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Procedures in a high-risk patient (slide 34)</w:t>
            </w:r>
          </w:p>
        </w:tc>
        <w:tc>
          <w:tcPr>
            <w:tcW w:type="dxa" w:w="7272"/>
            <w:shd w:val="clear" w:color="auto" w:fill="7A2D5A"/>
          </w:tcPr>
          <w:p>
            <w:pPr>
              <w:spacing w:after="40"/>
            </w:pPr>
            <w:r>
              <w:rPr>
                <w:b/>
                <w:color w:val="FFFFFF"/>
                <w:sz w:val="18"/>
              </w:rPr>
            </w:r>
            <w:r>
              <w:rPr>
                <w:b/>
                <w:i w:val="0"/>
                <w:color w:val="FFFFFF"/>
                <w:sz w:val="18"/>
              </w:rPr>
              <w:t>Prophylaxis?</w:t>
            </w:r>
          </w:p>
        </w:tc>
      </w:tr>
      <w:tr>
        <w:tc>
          <w:tcPr>
            <w:tcW w:type="dxa" w:w="7272"/>
          </w:tcPr>
          <w:p>
            <w:pPr>
              <w:spacing w:after="40"/>
            </w:pPr>
            <w:r>
              <w:rPr>
                <w:sz w:val="18"/>
              </w:rPr>
            </w:r>
            <w:r>
              <w:rPr>
                <w:b/>
                <w:i w:val="0"/>
                <w:sz w:val="18"/>
              </w:rPr>
              <w:t>Dental procedures that manipulate the gingival tissue or the periapical region of the teeth, or perforate the oral mucosa</w:t>
            </w:r>
            <w:r>
              <w:rPr>
                <w:b w:val="0"/>
                <w:i w:val="0"/>
                <w:sz w:val="18"/>
              </w:rPr>
              <w:t xml:space="preserve"> — </w:t>
            </w:r>
            <w:r>
              <w:rPr>
                <w:b/>
                <w:i w:val="0"/>
                <w:sz w:val="18"/>
              </w:rPr>
              <w:t>dental cleaning, root canals, extractions</w:t>
            </w:r>
            <w:r>
              <w:rPr>
                <w:b w:val="0"/>
                <w:i w:val="0"/>
                <w:sz w:val="18"/>
              </w:rPr>
              <w:t>, a gum biopsy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Invasive respiratory tract procedures that incise or biopsy the respiratory mucosa</w:t>
            </w:r>
            <w:r>
              <w:rPr>
                <w:b w:val="0"/>
                <w:i w:val="0"/>
                <w:sz w:val="18"/>
              </w:rPr>
              <w:t xml:space="preserve"> — </w:t>
            </w:r>
            <w:r>
              <w:rPr>
                <w:b/>
                <w:i w:val="0"/>
                <w:sz w:val="18"/>
              </w:rPr>
              <w:t>tonsillectomy, adenoidectomy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Bronchoscopy</w:t>
            </w:r>
          </w:p>
        </w:tc>
        <w:tc>
          <w:tcPr>
            <w:tcW w:type="dxa" w:w="7272"/>
          </w:tcPr>
          <w:p>
            <w:pPr>
              <w:spacing w:after="40"/>
            </w:pPr>
            <w:r>
              <w:rPr>
                <w:sz w:val="18"/>
              </w:rPr>
            </w:r>
            <w:r>
              <w:rPr>
                <w:b/>
                <w:i w:val="0"/>
                <w:sz w:val="18"/>
              </w:rPr>
              <w:t>NO</w:t>
            </w:r>
            <w:r>
              <w:rPr>
                <w:b w:val="0"/>
                <w:i w:val="0"/>
                <w:sz w:val="18"/>
              </w:rPr>
              <w:t xml:space="preserve"> — </w:t>
            </w:r>
            <w:r>
              <w:rPr>
                <w:b/>
                <w:i w:val="0"/>
                <w:sz w:val="18"/>
              </w:rPr>
              <w:t>unless it involves incision of the mucosa, such as a biopsy</w:t>
            </w:r>
          </w:p>
        </w:tc>
      </w:tr>
      <w:tr>
        <w:tc>
          <w:tcPr>
            <w:tcW w:type="dxa" w:w="7272"/>
          </w:tcPr>
          <w:p>
            <w:pPr>
              <w:spacing w:after="40"/>
            </w:pPr>
            <w:r>
              <w:rPr>
                <w:sz w:val="18"/>
              </w:rPr>
            </w:r>
            <w:r>
              <w:rPr>
                <w:b w:val="0"/>
                <w:i w:val="0"/>
                <w:sz w:val="18"/>
              </w:rPr>
              <w:t>Routine anesthetic injections through noninfected tissue</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Taking dental radiographs</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Placing removable prosthodontic or orthodontic appliances; adjusting orthodontic appliances (braces); placing orthodontic brackets</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Bleeding from trauma to the lips or oral mucosa</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Gastrointestinal and genitourinary procedures</w:t>
            </w:r>
            <w:r>
              <w:rPr>
                <w:b w:val="0"/>
                <w:i w:val="0"/>
                <w:sz w:val="18"/>
              </w:rPr>
              <w:t xml:space="preserve"> — </w:t>
            </w:r>
            <w:r>
              <w:rPr>
                <w:b/>
                <w:i w:val="0"/>
                <w:sz w:val="18"/>
              </w:rPr>
              <w:t>cystoscopy, upper endoscopy, colonoscopy</w:t>
            </w:r>
            <w:r>
              <w:rPr>
                <w:b w:val="0"/>
                <w:i w:val="0"/>
                <w:sz w:val="18"/>
              </w:rPr>
              <w:t>; also transesophageal echocardiography</w:t>
            </w:r>
          </w:p>
        </w:tc>
        <w:tc>
          <w:tcPr>
            <w:tcW w:type="dxa" w:w="7272"/>
          </w:tcPr>
          <w:p>
            <w:pPr>
              <w:spacing w:after="40"/>
            </w:pPr>
            <w:r>
              <w:rPr>
                <w:sz w:val="18"/>
              </w:rPr>
            </w:r>
            <w:r>
              <w:rPr>
                <w:b/>
                <w:i w:val="0"/>
                <w:sz w:val="18"/>
              </w:rPr>
              <w:t>NO</w:t>
            </w:r>
            <w:r>
              <w:rPr>
                <w:b w:val="0"/>
                <w:i w:val="0"/>
                <w:sz w:val="18"/>
              </w:rPr>
              <w:t xml:space="preserve"> (absent active infection)</w:t>
            </w:r>
          </w:p>
        </w:tc>
      </w:tr>
    </w:tbl>
    <w:p>
      <w:pPr>
        <w:spacing w:after="80"/>
      </w:pPr>
    </w:p>
    <w:p>
      <w:pPr>
        <w:spacing w:after="120"/>
      </w:pPr>
      <w:r>
        <w:rPr>
          <w:b/>
          <w:i w:val="0"/>
        </w:rPr>
        <w:t>Gastrointestinal and genitourinary procedures (cystoscopy, upper endoscopy, colonoscopy) do not require endocarditis prophylaxis.</w:t>
      </w:r>
      <w:r>
        <w:rPr>
          <w:b w:val="0"/>
          <w:i w:val="0"/>
        </w:rPr>
        <w:t xml:space="preserve"> </w:t>
      </w:r>
      <w:r>
        <w:rPr>
          <w:b/>
          <w:i w:val="0"/>
        </w:rPr>
        <w:t>Antibiotic prophylaxis is not recommended for nondental procedures such as transesophageal echocardiography, upper endoscopy, colonoscopy or cystoscopy in the absence of active infection.</w:t>
      </w:r>
      <w:r>
        <w:rPr>
          <w:b w:val="0"/>
          <w:i w:val="0"/>
        </w:rPr>
        <w:t>Slides 34,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Regimen: a SINGLE dose, 30–60 minutes BEFORE the procedure (slides 35–36)</w:t>
            </w:r>
          </w:p>
        </w:tc>
        <w:tc>
          <w:tcPr>
            <w:tcW w:type="dxa" w:w="7272"/>
            <w:shd w:val="clear" w:color="auto" w:fill="7A2D5A"/>
          </w:tcPr>
          <w:p>
            <w:pPr>
              <w:spacing w:after="40"/>
            </w:pPr>
            <w:r>
              <w:rPr>
                <w:b/>
                <w:color w:val="FFFFFF"/>
                <w:sz w:val="18"/>
              </w:rPr>
            </w:r>
            <w:r>
              <w:rPr>
                <w:b/>
                <w:i w:val="0"/>
                <w:color w:val="FFFFFF"/>
                <w:sz w:val="18"/>
              </w:rPr>
              <w:t>Agent and route</w:t>
            </w:r>
          </w:p>
        </w:tc>
      </w:tr>
      <w:tr>
        <w:tc>
          <w:tcPr>
            <w:tcW w:type="dxa" w:w="7272"/>
          </w:tcPr>
          <w:p>
            <w:pPr>
              <w:spacing w:after="40"/>
            </w:pPr>
            <w:r>
              <w:rPr>
                <w:sz w:val="18"/>
              </w:rPr>
            </w:r>
            <w:r>
              <w:rPr>
                <w:b/>
                <w:i w:val="0"/>
                <w:sz w:val="18"/>
              </w:rPr>
              <w:t>No penicillin allergy, can take oral medication</w:t>
            </w:r>
            <w:r>
              <w:rPr>
                <w:b w:val="0"/>
                <w:i w:val="0"/>
                <w:sz w:val="18"/>
              </w:rPr>
              <w:t xml:space="preserve"> (the standard)</w:t>
            </w:r>
          </w:p>
        </w:tc>
        <w:tc>
          <w:tcPr>
            <w:tcW w:type="dxa" w:w="7272"/>
          </w:tcPr>
          <w:p>
            <w:pPr>
              <w:spacing w:after="40"/>
            </w:pPr>
            <w:r>
              <w:rPr>
                <w:sz w:val="18"/>
              </w:rPr>
            </w:r>
            <w:r>
              <w:rPr>
                <w:b/>
                <w:i w:val="0"/>
                <w:sz w:val="18"/>
                <w:highlight w:val="yellow"/>
              </w:rPr>
              <w:t>Oral amoxicillin, single dose</w:t>
            </w:r>
          </w:p>
        </w:tc>
      </w:tr>
      <w:tr>
        <w:tc>
          <w:tcPr>
            <w:tcW w:type="dxa" w:w="7272"/>
          </w:tcPr>
          <w:p>
            <w:pPr>
              <w:spacing w:after="40"/>
            </w:pPr>
            <w:r>
              <w:rPr>
                <w:sz w:val="18"/>
              </w:rPr>
            </w:r>
            <w:r>
              <w:rPr>
                <w:b/>
                <w:i w:val="0"/>
                <w:sz w:val="18"/>
              </w:rPr>
              <w:t>No penicillin allergy, cannot take oral medication</w:t>
            </w:r>
          </w:p>
        </w:tc>
        <w:tc>
          <w:tcPr>
            <w:tcW w:type="dxa" w:w="7272"/>
          </w:tcPr>
          <w:p>
            <w:pPr>
              <w:spacing w:after="40"/>
            </w:pPr>
            <w:r>
              <w:rPr>
                <w:sz w:val="18"/>
              </w:rPr>
            </w:r>
            <w:r>
              <w:rPr>
                <w:b/>
                <w:i w:val="0"/>
                <w:sz w:val="18"/>
              </w:rPr>
              <w:t>Ampicillin intramuscular or intravenous</w:t>
            </w:r>
            <w:r>
              <w:rPr>
                <w:b w:val="0"/>
                <w:i w:val="0"/>
                <w:sz w:val="18"/>
              </w:rPr>
              <w:t xml:space="preserve"> (or cefazolin or ceftriaxone)</w:t>
            </w:r>
          </w:p>
        </w:tc>
      </w:tr>
      <w:tr>
        <w:tc>
          <w:tcPr>
            <w:tcW w:type="dxa" w:w="7272"/>
          </w:tcPr>
          <w:p>
            <w:pPr>
              <w:spacing w:after="40"/>
            </w:pPr>
            <w:r>
              <w:rPr>
                <w:sz w:val="18"/>
              </w:rPr>
            </w:r>
            <w:r>
              <w:rPr>
                <w:b/>
                <w:i w:val="0"/>
                <w:sz w:val="18"/>
              </w:rPr>
              <w:t>Penicillin allergy, can take oral medication</w:t>
            </w:r>
          </w:p>
        </w:tc>
        <w:tc>
          <w:tcPr>
            <w:tcW w:type="dxa" w:w="7272"/>
          </w:tcPr>
          <w:p>
            <w:pPr>
              <w:spacing w:after="40"/>
            </w:pPr>
            <w:r>
              <w:rPr>
                <w:sz w:val="18"/>
              </w:rPr>
            </w:r>
            <w:r>
              <w:rPr>
                <w:b/>
                <w:i w:val="0"/>
                <w:sz w:val="18"/>
              </w:rPr>
              <w:t>Azithromycin or clarithromycin</w:t>
            </w:r>
            <w:r>
              <w:rPr>
                <w:b w:val="0"/>
                <w:i w:val="0"/>
                <w:sz w:val="18"/>
              </w:rPr>
              <w:t xml:space="preserve">; </w:t>
            </w:r>
            <w:r>
              <w:rPr>
                <w:b/>
                <w:i w:val="0"/>
                <w:sz w:val="18"/>
              </w:rPr>
              <w:t>doxycycline</w:t>
            </w:r>
            <w:r>
              <w:rPr>
                <w:b w:val="0"/>
                <w:i w:val="0"/>
                <w:sz w:val="18"/>
              </w:rPr>
              <w:t xml:space="preserve">; or </w:t>
            </w:r>
            <w:r>
              <w:rPr>
                <w:b/>
                <w:i w:val="0"/>
                <w:sz w:val="18"/>
              </w:rPr>
              <w:t>cephalexin</w:t>
            </w:r>
            <w:r>
              <w:rPr>
                <w:b w:val="0"/>
                <w:i w:val="0"/>
                <w:sz w:val="18"/>
              </w:rPr>
              <w:t xml:space="preserve"> (not after anaphylaxis, angioedema or urticaria)</w:t>
            </w:r>
          </w:p>
        </w:tc>
      </w:tr>
      <w:tr>
        <w:tc>
          <w:tcPr>
            <w:tcW w:type="dxa" w:w="7272"/>
          </w:tcPr>
          <w:p>
            <w:pPr>
              <w:spacing w:after="40"/>
            </w:pPr>
            <w:r>
              <w:rPr>
                <w:sz w:val="18"/>
              </w:rPr>
            </w:r>
            <w:r>
              <w:rPr>
                <w:b/>
                <w:i w:val="0"/>
                <w:sz w:val="18"/>
              </w:rPr>
              <w:t>Penicillin allergy, cannot take oral medication</w:t>
            </w:r>
          </w:p>
        </w:tc>
        <w:tc>
          <w:tcPr>
            <w:tcW w:type="dxa" w:w="7272"/>
          </w:tcPr>
          <w:p>
            <w:pPr>
              <w:spacing w:after="40"/>
            </w:pPr>
            <w:r>
              <w:rPr>
                <w:sz w:val="18"/>
              </w:rPr>
            </w:r>
            <w:r>
              <w:rPr>
                <w:b/>
                <w:i w:val="0"/>
                <w:sz w:val="18"/>
              </w:rPr>
              <w:t>Cefazolin or ceftriaxone</w:t>
            </w:r>
            <w:r>
              <w:rPr>
                <w:b w:val="0"/>
                <w:i w:val="0"/>
                <w:sz w:val="18"/>
              </w:rPr>
              <w:t xml:space="preserve"> intramuscular or intravenous (not after anaphylaxis, angioedema or urticaria)</w:t>
            </w:r>
          </w:p>
        </w:tc>
      </w:tr>
    </w:tbl>
    <w:p>
      <w:pPr>
        <w:spacing w:after="80"/>
      </w:pPr>
    </w:p>
    <w:p>
      <w:pPr>
        <w:pStyle w:val="ListBullet"/>
        <w:spacing w:after="40"/>
      </w:pPr>
      <w:r>
        <w:rPr>
          <w:b/>
          <w:i w:val="0"/>
          <w:sz w:val="20"/>
        </w:rPr>
        <w:t>Timing:</w:t>
      </w:r>
      <w:r>
        <w:rPr>
          <w:b w:val="0"/>
          <w:i w:val="0"/>
          <w:sz w:val="20"/>
        </w:rPr>
        <w:t xml:space="preserve"> the dose is given 30–60 minutes before the procedure, so the drug is circulating when the transient bacteremia occurs. It is </w:t>
      </w:r>
      <w:r>
        <w:rPr>
          <w:b/>
          <w:i w:val="0"/>
          <w:sz w:val="20"/>
        </w:rPr>
        <w:t>one dose</w:t>
      </w:r>
      <w:r>
        <w:rPr>
          <w:b w:val="0"/>
          <w:i w:val="0"/>
          <w:sz w:val="20"/>
        </w:rPr>
        <w:t xml:space="preserve"> — never a course of days, never a dose afterward.</w:t>
      </w:r>
    </w:p>
    <w:p>
      <w:pPr>
        <w:pStyle w:val="ListBullet"/>
        <w:spacing w:after="40"/>
      </w:pPr>
      <w:r>
        <w:rPr>
          <w:b/>
          <w:i w:val="0"/>
          <w:sz w:val="20"/>
        </w:rPr>
        <w:t>Why amoxicillin:</w:t>
      </w:r>
      <w:r>
        <w:rPr>
          <w:b w:val="0"/>
          <w:i w:val="0"/>
          <w:sz w:val="20"/>
        </w:rPr>
        <w:t xml:space="preserve"> it covers the likely organism after dental work, </w:t>
      </w:r>
      <w:r>
        <w:rPr>
          <w:b/>
          <w:i w:val="0"/>
          <w:sz w:val="20"/>
        </w:rPr>
        <w:t>viridans streptococci</w:t>
      </w:r>
      <w:r>
        <w:rPr>
          <w:b w:val="0"/>
          <w:i w:val="0"/>
          <w:sz w:val="20"/>
        </w:rPr>
        <w:t>.</w:t>
      </w:r>
    </w:p>
    <w:p>
      <w:pPr>
        <w:pStyle w:val="ListBullet"/>
        <w:spacing w:after="40"/>
      </w:pPr>
      <w:r>
        <w:rPr>
          <w:b/>
          <w:i w:val="0"/>
          <w:sz w:val="20"/>
          <w:highlight w:val="yellow"/>
        </w:rPr>
        <w:t>Clindamycin is no longer recommended</w:t>
      </w:r>
      <w:r>
        <w:rPr>
          <w:b w:val="0"/>
          <w:i w:val="0"/>
          <w:sz w:val="20"/>
        </w:rPr>
        <w:t xml:space="preserve"> for prophylaxis </w:t>
      </w:r>
      <w:r>
        <w:rPr>
          <w:b/>
          <w:i w:val="0"/>
          <w:sz w:val="20"/>
        </w:rPr>
        <w:t>because of the risk of Clostridioides difficile infection</w:t>
      </w:r>
      <w:r>
        <w:rPr>
          <w:b w:val="0"/>
          <w:i w:val="0"/>
          <w:sz w:val="20"/>
        </w:rPr>
        <w:t>. A patient carrying an old card that lists clindamycin needs an alternative such as azithromycin.</w:t>
      </w:r>
    </w:p>
    <w:p>
      <w:pPr>
        <w:pStyle w:val="ListBullet"/>
        <w:spacing w:after="40"/>
      </w:pPr>
      <w:r>
        <w:rPr>
          <w:b/>
          <w:i w:val="0"/>
          <w:sz w:val="20"/>
        </w:rPr>
        <w:t>Cephalosporins (cephalexin, cefazolin, ceftriaxone) should not be used in patients with a history of anaphylaxis, angioedema or urticaria (hives) to penicillin or ampicillin.</w:t>
      </w:r>
      <w:r>
        <w:rPr>
          <w:b w:val="0"/>
          <w:i w:val="0"/>
          <w:sz w:val="20"/>
        </w:rPr>
        <w:t xml:space="preserve"> A mild delayed rash without hives, swelling or anaphylaxis does not exclude them. </w:t>
      </w:r>
      <w:r>
        <w:rPr>
          <w:b/>
          <w:i w:val="0"/>
          <w:sz w:val="20"/>
        </w:rPr>
        <w:t>Azithromycin, clarithromycin and doxycycline remain appropriate even after anaphylaxis to penicillin.</w:t>
      </w:r>
    </w:p>
    <w:p>
      <w:pPr>
        <w:pStyle w:val="ListBullet"/>
        <w:spacing w:after="40"/>
      </w:pPr>
      <w:r>
        <w:rPr>
          <w:b w:val="0"/>
          <w:i w:val="0"/>
          <w:sz w:val="20"/>
        </w:rPr>
        <w:t>Amoxicillin and ampicillin are penicillins and are avoided in penicillin allergy. Vancomycin is not part of the adult prophylaxis table.</w:t>
      </w:r>
    </w:p>
    <w:p>
      <w:pPr>
        <w:pStyle w:val="Heading2"/>
        <w:spacing w:before="200" w:after="100"/>
      </w:pPr>
      <w:r>
        <w:rPr>
          <w:rFonts w:ascii="Georgia" w:hAnsi="Georgia"/>
          <w:color w:val="7A2D5A"/>
        </w:rPr>
        <w:t>7.14 ·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staphylococci kill; viridans streptococci do well if treated early</w:t>
            </w:r>
          </w:p>
          <w:p>
            <w:pPr>
              <w:pStyle w:val="ListBullet"/>
              <w:spacing w:after="40"/>
            </w:pPr>
            <w:r>
              <w:rPr>
                <w:b/>
                <w:i w:val="0"/>
                <w:sz w:val="20"/>
              </w:rPr>
              <w:t>Staphylococcus aureus</w:t>
            </w:r>
            <w:r>
              <w:rPr>
                <w:b w:val="0"/>
                <w:i w:val="0"/>
                <w:sz w:val="20"/>
              </w:rPr>
              <w:t xml:space="preserve"> (especially the methicillin-resistant strains): “People die from that.” </w:t>
            </w:r>
            <w:r>
              <w:rPr>
                <w:b w:val="0"/>
                <w:i w:val="0"/>
                <w:sz w:val="20"/>
              </w:rPr>
              <w:t>1:35:37</w:t>
            </w:r>
          </w:p>
          <w:p>
            <w:pPr>
              <w:pStyle w:val="ListBullet"/>
              <w:spacing w:after="40"/>
            </w:pPr>
            <w:r>
              <w:rPr>
                <w:b/>
                <w:i w:val="0"/>
                <w:sz w:val="20"/>
              </w:rPr>
              <w:t>Viridans streptococci:</w:t>
            </w:r>
            <w:r>
              <w:rPr>
                <w:b w:val="0"/>
                <w:i w:val="0"/>
                <w:sz w:val="20"/>
              </w:rPr>
              <w:t xml:space="preserve"> “The strep viridans is a typically good prognosis, especially if you get antibiotics started before there’s significant valve destruction” </w:t>
            </w:r>
            <w:r>
              <w:rPr>
                <w:b w:val="0"/>
                <w:i w:val="0"/>
                <w:sz w:val="20"/>
              </w:rPr>
              <w:t>1:35:47</w:t>
            </w:r>
          </w:p>
          <w:p>
            <w:pPr>
              <w:pStyle w:val="ListBullet"/>
              <w:spacing w:after="40"/>
            </w:pPr>
            <w:r>
              <w:rPr>
                <w:b/>
                <w:i w:val="0"/>
                <w:sz w:val="20"/>
              </w:rPr>
              <w:t>Enterococci:</w:t>
            </w:r>
            <w:r>
              <w:rPr>
                <w:b w:val="0"/>
                <w:i w:val="0"/>
                <w:sz w:val="20"/>
              </w:rPr>
              <w:t xml:space="preserve"> “Oftentimes those patients do end up needing valve replacement.” </w:t>
            </w:r>
            <w:r>
              <w:rPr>
                <w:b w:val="0"/>
                <w:i w:val="0"/>
                <w:sz w:val="20"/>
              </w:rPr>
              <w:t>1:36:51</w:t>
            </w:r>
          </w:p>
          <w:p>
            <w:pPr>
              <w:pStyle w:val="ListBullet"/>
              <w:spacing w:after="40"/>
            </w:pPr>
            <w:r>
              <w:rPr>
                <w:b w:val="0"/>
                <w:i w:val="0"/>
                <w:sz w:val="20"/>
              </w:rPr>
              <w:t xml:space="preserve">Learn: </w:t>
            </w:r>
            <w:r>
              <w:rPr>
                <w:b w:val="0"/>
                <w:i w:val="0"/>
                <w:sz w:val="20"/>
                <w:highlight w:val="yellow"/>
              </w:rPr>
              <w:t>Staphylococcus aureus is the most lethal; viridans streptococci do relatively well if treated before complications; enterococci resist antibiotics and need valve replacement in about 30–40%</w:t>
            </w:r>
            <w:r>
              <w:rPr>
                <w:b w:val="0"/>
                <w:i w:val="0"/>
                <w:sz w:val="20"/>
              </w:rPr>
              <w:t xml:space="preserve"> </w:t>
            </w:r>
            <w:r>
              <w:rPr>
                <w:b w:val="0"/>
                <w:i w:val="0"/>
                <w:sz w:val="20"/>
              </w:rPr>
              <w:t>Slide 37</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Organism (slide 37)</w:t>
            </w:r>
          </w:p>
        </w:tc>
        <w:tc>
          <w:tcPr>
            <w:tcW w:type="dxa" w:w="7272"/>
            <w:shd w:val="clear" w:color="auto" w:fill="7A2D5A"/>
          </w:tcPr>
          <w:p>
            <w:pPr>
              <w:spacing w:after="40"/>
            </w:pPr>
            <w:r>
              <w:rPr>
                <w:b/>
                <w:color w:val="FFFFFF"/>
                <w:sz w:val="18"/>
              </w:rPr>
            </w:r>
            <w:r>
              <w:rPr>
                <w:b/>
                <w:i w:val="0"/>
                <w:color w:val="FFFFFF"/>
                <w:sz w:val="18"/>
              </w:rPr>
              <w:t>Prognosis</w:t>
            </w:r>
          </w:p>
        </w:tc>
      </w:tr>
      <w:tr>
        <w:tc>
          <w:tcPr>
            <w:tcW w:type="dxa" w:w="7272"/>
          </w:tcPr>
          <w:p>
            <w:pPr>
              <w:spacing w:after="40"/>
            </w:pPr>
            <w:r>
              <w:rPr>
                <w:sz w:val="18"/>
              </w:rPr>
            </w:r>
            <w:r>
              <w:rPr>
                <w:b/>
                <w:i w:val="0"/>
                <w:sz w:val="18"/>
              </w:rPr>
              <w:t>Staphylococcus aureus</w:t>
            </w:r>
          </w:p>
        </w:tc>
        <w:tc>
          <w:tcPr>
            <w:tcW w:type="dxa" w:w="7272"/>
          </w:tcPr>
          <w:p>
            <w:pPr>
              <w:spacing w:after="40"/>
            </w:pPr>
            <w:r>
              <w:rPr>
                <w:sz w:val="18"/>
              </w:rPr>
            </w:r>
            <w:r>
              <w:rPr>
                <w:b/>
                <w:i w:val="0"/>
                <w:sz w:val="18"/>
                <w:highlight w:val="yellow"/>
              </w:rPr>
              <w:t>The most lethal organism.</w:t>
            </w:r>
            <w:r>
              <w:rPr>
                <w:b w:val="0"/>
                <w:i w:val="0"/>
                <w:sz w:val="18"/>
              </w:rPr>
              <w:t xml:space="preserve"> Mortality is </w:t>
            </w:r>
            <w:r>
              <w:rPr>
                <w:b/>
                <w:i w:val="0"/>
                <w:sz w:val="18"/>
              </w:rPr>
              <w:t>highest in prosthetic valve endocarditis (about 50%)</w:t>
            </w:r>
            <w:r>
              <w:rPr>
                <w:b w:val="0"/>
                <w:i w:val="0"/>
                <w:sz w:val="18"/>
              </w:rPr>
              <w:t xml:space="preserve">, about 30% in people who do not inject drugs, and </w:t>
            </w:r>
            <w:r>
              <w:rPr>
                <w:b/>
                <w:i w:val="0"/>
                <w:sz w:val="18"/>
              </w:rPr>
              <w:t>lowest in people who inject drugs (about 5%)</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Relatively good prognosis if antibiotic treatment is started before complications occur</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Difficult to treat because of antibiotic resistance</w:t>
            </w:r>
            <w:r>
              <w:rPr>
                <w:b w:val="0"/>
                <w:i w:val="0"/>
                <w:sz w:val="18"/>
              </w:rPr>
              <w:t xml:space="preserve">; major complications and </w:t>
            </w:r>
            <w:r>
              <w:rPr>
                <w:b/>
                <w:i w:val="0"/>
                <w:sz w:val="18"/>
              </w:rPr>
              <w:t>need for valve replacement in about 30–40%</w:t>
            </w:r>
          </w:p>
        </w:tc>
      </w:tr>
      <w:tr>
        <w:tc>
          <w:tcPr>
            <w:tcW w:type="dxa" w:w="7272"/>
          </w:tcPr>
          <w:p>
            <w:pPr>
              <w:spacing w:after="40"/>
            </w:pPr>
            <w:r>
              <w:rPr>
                <w:sz w:val="18"/>
              </w:rPr>
            </w:r>
            <w:r>
              <w:rPr>
                <w:b/>
                <w:i w:val="0"/>
                <w:sz w:val="18"/>
              </w:rPr>
              <w:t>Fungi</w:t>
            </w:r>
          </w:p>
        </w:tc>
        <w:tc>
          <w:tcPr>
            <w:tcW w:type="dxa" w:w="7272"/>
          </w:tcPr>
          <w:p>
            <w:pPr>
              <w:spacing w:after="40"/>
            </w:pPr>
            <w:r>
              <w:rPr>
                <w:sz w:val="18"/>
              </w:rPr>
            </w:r>
            <w:r>
              <w:rPr>
                <w:b w:val="0"/>
                <w:i w:val="0"/>
                <w:sz w:val="18"/>
              </w:rPr>
              <w:t xml:space="preserve">The </w:t>
            </w:r>
            <w:r>
              <w:rPr>
                <w:b/>
                <w:i w:val="0"/>
                <w:sz w:val="18"/>
              </w:rPr>
              <w:t>most likely complication is embolism and occlusion of larger peripheral arteries</w:t>
            </w:r>
            <w:r>
              <w:rPr>
                <w:b w:val="0"/>
                <w:i w:val="0"/>
                <w:sz w:val="18"/>
              </w:rPr>
              <w:t xml:space="preserve"> from embolization</w:t>
            </w:r>
          </w:p>
        </w:tc>
      </w:tr>
    </w:tbl>
    <w:p>
      <w:pPr>
        <w:spacing w:after="80"/>
      </w:pPr>
    </w:p>
    <w:p>
      <w:pPr>
        <w:spacing w:after="120"/>
      </w:pPr>
      <w:r>
        <w:rPr>
          <w:b/>
          <w:i w:val="0"/>
        </w:rPr>
        <w:t>Fungal endocarditis.</w:t>
      </w:r>
      <w:r>
        <w:rPr>
          <w:b w:val="0"/>
          <w:i w:val="0"/>
        </w:rPr>
        <w:t xml:space="preserve"> In fungal endocarditis the most likely complication is embolism and occlusion of larger peripheral arteries from embolization.</w:t>
      </w:r>
    </w:p>
    <w:p>
      <w:pPr>
        <w:spacing w:after="120"/>
      </w:pPr>
      <w:r>
        <w:rPr>
          <w:b w:val="0"/>
          <w:i w:val="0"/>
        </w:rPr>
        <w:t xml:space="preserve">Untreated </w:t>
      </w:r>
      <w:r>
        <w:rPr>
          <w:b/>
          <w:i w:val="0"/>
        </w:rPr>
        <w:t>acute</w:t>
      </w:r>
      <w:r>
        <w:rPr>
          <w:b w:val="0"/>
          <w:i w:val="0"/>
        </w:rPr>
        <w:t xml:space="preserve"> endocarditis </w:t>
      </w:r>
      <w:r>
        <w:rPr>
          <w:b/>
          <w:i w:val="0"/>
        </w:rPr>
        <w:t>can be fatal within weeks</w:t>
      </w:r>
      <w:r>
        <w:rPr>
          <w:b w:val="0"/>
          <w:i w:val="0"/>
        </w:rPr>
        <w:t xml:space="preserve">. </w:t>
      </w:r>
      <w:r>
        <w:rPr>
          <w:b w:val="0"/>
          <w:i w:val="0"/>
        </w:rPr>
        <w:t>Slide 10</w:t>
      </w:r>
    </w:p>
    <w:p>
      <w:pPr>
        <w:pStyle w:val="Heading2"/>
        <w:spacing w:before="200" w:after="100"/>
      </w:pPr>
      <w:r>
        <w:rPr>
          <w:rFonts w:ascii="Georgia" w:hAnsi="Georgia"/>
          <w:color w:val="7A2D5A"/>
        </w:rPr>
        <w:t>7.15 · The conditions, point by point</w:t>
      </w:r>
    </w:p>
    <w:p>
      <w:pPr>
        <w:pStyle w:val="Heading3"/>
        <w:spacing w:before="200" w:after="100"/>
      </w:pPr>
      <w:r>
        <w:rPr>
          <w:rFonts w:ascii="Georgia" w:hAnsi="Georgia"/>
          <w:color w:val="7A2D5A"/>
        </w:rPr>
        <w:t>Acute infective endocarditis</w:t>
      </w:r>
    </w:p>
    <w:p>
      <w:pPr>
        <w:spacing w:after="120"/>
      </w:pPr>
      <w:r>
        <w:rPr>
          <w:b/>
          <w:i w:val="0"/>
        </w:rPr>
        <w:t>Defining feature:</w:t>
      </w:r>
      <w:r>
        <w:rPr>
          <w:b w:val="0"/>
          <w:i w:val="0"/>
        </w:rPr>
        <w:t xml:space="preserve"> a hectically febrile, toxic illness over 3–10 days from a virulent organism that rapidly destroys the valve and seeds distant sites</w:t>
      </w:r>
    </w:p>
    <w:p>
      <w:pPr>
        <w:spacing w:after="120"/>
      </w:pPr>
      <w:r>
        <w:rPr>
          <w:b w:val="0"/>
          <w:i w:val="0"/>
        </w:rPr>
        <w:t>Definition</w:t>
      </w:r>
      <w:r>
        <w:rPr>
          <w:b w:val="0"/>
          <w:i w:val="0"/>
        </w:rPr>
        <w:t>Invasion and colonization of the endocardium (most often a heart valve) by a virulent, invasive organism, with inflammation and a vegetation of platelets, fibrin, micro-colonies of organisms and inflammatory cells; untreated, it progresses to death within weeks.</w:t>
      </w:r>
      <w:r>
        <w:rPr>
          <w:b w:val="0"/>
          <w:i w:val="0"/>
        </w:rPr>
        <w:t>Who gets it</w:t>
      </w:r>
      <w:r>
        <w:rPr>
          <w:b w:val="0"/>
          <w:i w:val="0"/>
        </w:rPr>
        <w:t>Patients over 60 (more than 50% of all cases); men more than women; people who inject drugs (Staphylococcus aureus in more than 60%, 80–90% of tricuspid infections); hospitalized patients (health care-associated).</w:t>
      </w:r>
      <w:r>
        <w:rPr>
          <w:b w:val="0"/>
          <w:i w:val="0"/>
        </w:rPr>
        <w:t>Risk factors</w:t>
      </w:r>
      <w:r>
        <w:rPr>
          <w:b w:val="0"/>
          <w:i w:val="0"/>
        </w:rPr>
        <w:t>Injection drug use, immunocompromise, human immunodeficiency virus, poor dentition; congenital, rheumatic and degenerative valve disease; intracardiac devices; prosthetic valves (risk highest in the first year).</w:t>
      </w:r>
      <w:r>
        <w:rPr>
          <w:b w:val="0"/>
          <w:i w:val="0"/>
        </w:rPr>
        <w:t>Classic signs &amp; symptoms</w:t>
      </w:r>
      <w:r>
        <w:rPr>
          <w:b w:val="0"/>
          <w:i w:val="0"/>
        </w:rPr>
        <w:t>Rapid onset, high fevers, rigors, systemic toxicity; cough in people who inject drugs (the lung is a listed embolic site); new confusion from septic emboli to the brain.</w:t>
      </w:r>
      <w:r>
        <w:rPr>
          <w:b w:val="0"/>
          <w:i w:val="0"/>
        </w:rPr>
        <w:t>Physical exam findings</w:t>
      </w:r>
      <w:r>
        <w:rPr>
          <w:b w:val="0"/>
          <w:i w:val="0"/>
        </w:rPr>
        <w:t>A new regurgitant murmur; Janeway lesions (painless macules on palms and soles, associated with acute disease); splinter hemorrhages, conjunctival petechiae, Osler nodes, Roth spots.</w:t>
      </w:r>
      <w:r>
        <w:rPr>
          <w:b w:val="0"/>
          <w:i w:val="0"/>
        </w:rPr>
        <w:t>Diagnostics / tests</w:t>
      </w:r>
      <w:r>
        <w:rPr>
          <w:b w:val="0"/>
          <w:i w:val="0"/>
        </w:rPr>
        <w:t>Two blood cultures within the first 1–2 hours (three sets from separate sites in all), before antibiotics; transesophageal echocardiogram; modified Duke criteria; leukocytosis, normocytic anemia; hematuria, proteinuria, pyuria.</w:t>
      </w:r>
      <w:r>
        <w:rPr>
          <w:b w:val="0"/>
          <w:i w:val="0"/>
        </w:rPr>
        <w:t>First-line treatment</w:t>
      </w:r>
      <w:r>
        <w:rPr>
          <w:b w:val="0"/>
          <w:i w:val="0"/>
        </w:rPr>
        <w:t>Empiric vancomycin plus ceftriaxone (vancomycin, gentamicin and cefepime for a prosthetic valve 1 year old or less) after cultures, then directed bactericidal, parenteral therapy for 4–6 weeks from the first negative culture; infectious disease, cardiothoracic surgery, addiction medicine.</w:t>
      </w:r>
      <w:r>
        <w:rPr>
          <w:b w:val="0"/>
          <w:i w:val="0"/>
        </w:rPr>
        <w:t>Complications</w:t>
      </w:r>
      <w:r>
        <w:rPr>
          <w:b w:val="0"/>
          <w:i w:val="0"/>
        </w:rPr>
        <w:t>Heart failure from valvular dysfunction (the most common reason for surgery); perivalvular abscess (pericarditis, conduction block); septic emboli to brain, lungs, kidneys, spleen; death within weeks untreated. Staphylococcus aureus is the most lethal organism.</w:t>
      </w:r>
    </w:p>
    <w:p>
      <w:pPr>
        <w:spacing w:after="120"/>
      </w:pPr>
      <w:r>
        <w:rPr>
          <w:b w:val="0"/>
          <w:i w:val="0"/>
        </w:rPr>
        <w:t>Slides 6–37</w:t>
      </w:r>
    </w:p>
    <w:p>
      <w:pPr>
        <w:pStyle w:val="Heading3"/>
        <w:spacing w:before="200" w:after="100"/>
      </w:pPr>
      <w:r>
        <w:rPr>
          <w:rFonts w:ascii="Georgia" w:hAnsi="Georgia"/>
          <w:color w:val="7A2D5A"/>
        </w:rPr>
        <w:t>Subacute infective endocarditis</w:t>
      </w:r>
    </w:p>
    <w:p>
      <w:pPr>
        <w:spacing w:after="120"/>
      </w:pPr>
      <w:r>
        <w:rPr>
          <w:b/>
          <w:i w:val="0"/>
        </w:rPr>
        <w:t>Defining feature:</w:t>
      </w:r>
      <w:r>
        <w:rPr>
          <w:b w:val="0"/>
          <w:i w:val="0"/>
        </w:rPr>
        <w:t xml:space="preserve"> an indolent illness of low fevers, malaise and weight loss over weeks to months, classically viridans streptococci after a dental source</w:t>
      </w:r>
    </w:p>
    <w:p>
      <w:pPr>
        <w:spacing w:after="120"/>
      </w:pPr>
      <w:r>
        <w:rPr>
          <w:b w:val="0"/>
          <w:i w:val="0"/>
        </w:rPr>
        <w:t>Definition</w:t>
      </w:r>
      <w:r>
        <w:rPr>
          <w:b w:val="0"/>
          <w:i w:val="0"/>
        </w:rPr>
        <w:t>Infective endocarditis with an indolent course: slow (if any) structural damage, rare metastasis, gradually progressive unless a major embolus or a ruptured mycotic (infected) aneurysm intervenes.</w:t>
      </w:r>
      <w:r>
        <w:rPr>
          <w:b w:val="0"/>
          <w:i w:val="0"/>
        </w:rPr>
        <w:t>Who gets it</w:t>
      </w:r>
      <w:r>
        <w:rPr>
          <w:b w:val="0"/>
          <w:i w:val="0"/>
        </w:rPr>
        <w:t>Older adults with valve disease; patients with poor dentition or recent dental work; children over 1 year with congenital heart disease.</w:t>
      </w:r>
      <w:r>
        <w:rPr>
          <w:b w:val="0"/>
          <w:i w:val="0"/>
        </w:rPr>
        <w:t>Risk factors</w:t>
      </w:r>
      <w:r>
        <w:rPr>
          <w:b w:val="0"/>
          <w:i w:val="0"/>
        </w:rPr>
        <w:t>Dental procedures and poor dentition (viridans streptococci), genitourinary infection (enterococci), upper respiratory sources (HACEK (Haemophilus, Aggregatibacter, Cardiobacterium, Eikenella, Kingella) organisms); predisposing heart conditions and prosthetic valves (late infection).</w:t>
      </w:r>
      <w:r>
        <w:rPr>
          <w:b w:val="0"/>
          <w:i w:val="0"/>
        </w:rPr>
        <w:t>Classic signs &amp; symptoms</w:t>
      </w:r>
      <w:r>
        <w:rPr>
          <w:b w:val="0"/>
          <w:i w:val="0"/>
        </w:rPr>
        <w:t>Lower fevers, generalized malaise, fatigue and weight loss over weeks or months.</w:t>
      </w:r>
      <w:r>
        <w:rPr>
          <w:b w:val="0"/>
          <w:i w:val="0"/>
        </w:rPr>
        <w:t>Physical exam findings</w:t>
      </w:r>
      <w:r>
        <w:rPr>
          <w:b w:val="0"/>
          <w:i w:val="0"/>
        </w:rPr>
        <w:t>A new murmur; splinter hemorrhages (lines under the nails); Osler nodes (painful finger-pad nodules); Roth spots (white-centered retinal hemorrhages); petechiae.</w:t>
      </w:r>
      <w:r>
        <w:rPr>
          <w:b w:val="0"/>
          <w:i w:val="0"/>
        </w:rPr>
        <w:t>Diagnostics / tests</w:t>
      </w:r>
      <w:r>
        <w:rPr>
          <w:b w:val="0"/>
          <w:i w:val="0"/>
        </w:rPr>
        <w:t>Three sets of blood cultures from separate sites before antibiotics; transesophageal echocardiogram (a normal one does not rule it out); modified Duke criteria; normocytic anemia of chronic disease.</w:t>
      </w:r>
      <w:r>
        <w:rPr>
          <w:b w:val="0"/>
          <w:i w:val="0"/>
        </w:rPr>
        <w:t>First-line treatment</w:t>
      </w:r>
      <w:r>
        <w:rPr>
          <w:b w:val="0"/>
          <w:i w:val="0"/>
        </w:rPr>
        <w:t>Empiric vancomycin plus ceftriaxone; viridans streptococci: penicillin G or ceftriaxone (2-week gentamicin regimen only if uncomplicated with rapid response and no chronic kidney disease); enterococci: ampicillin plus gentamicin; HACEK (Haemophilus, Aggregatibacter, Cardiobacterium, Eikenella, Kingella) organisms: ceftriaxone.</w:t>
      </w:r>
      <w:r>
        <w:rPr>
          <w:b w:val="0"/>
          <w:i w:val="0"/>
        </w:rPr>
        <w:t>Complications</w:t>
      </w:r>
      <w:r>
        <w:rPr>
          <w:b w:val="0"/>
          <w:i w:val="0"/>
        </w:rPr>
        <w:t>Major embolic events, ruptured mycotic aneurysm, valve destruction; enterococcal disease needs valve replacement in about 30–40%. Viridans streptococci carry a relatively good prognosis if treated before complications.</w:t>
      </w:r>
    </w:p>
    <w:p>
      <w:pPr>
        <w:spacing w:after="120"/>
      </w:pPr>
      <w:r>
        <w:rPr>
          <w:b w:val="0"/>
          <w:i w:val="0"/>
        </w:rPr>
        <w:t>Slides 10–37</w:t>
      </w:r>
    </w:p>
    <w:p>
      <w:pPr>
        <w:pStyle w:val="Heading3"/>
        <w:spacing w:before="200" w:after="100"/>
      </w:pPr>
      <w:r>
        <w:rPr>
          <w:rFonts w:ascii="Georgia" w:hAnsi="Georgia"/>
          <w:color w:val="7A2D5A"/>
        </w:rPr>
        <w:t>Prosthetic valve and device endocarditis</w:t>
      </w:r>
    </w:p>
    <w:p>
      <w:pPr>
        <w:spacing w:after="120"/>
      </w:pPr>
      <w:r>
        <w:rPr>
          <w:b/>
          <w:i w:val="0"/>
        </w:rPr>
        <w:t>Defining feature:</w:t>
      </w:r>
      <w:r>
        <w:rPr>
          <w:b w:val="0"/>
          <w:i w:val="0"/>
        </w:rPr>
        <w:t xml:space="preserve"> vegetation on an artificial valve or on a pacemaker or defibrillator lead, with timing deciding the organism</w:t>
      </w:r>
    </w:p>
    <w:p>
      <w:pPr>
        <w:spacing w:after="120"/>
      </w:pPr>
      <w:r>
        <w:rPr>
          <w:b w:val="0"/>
          <w:i w:val="0"/>
        </w:rPr>
        <w:t>Definition</w:t>
      </w:r>
      <w:r>
        <w:rPr>
          <w:b w:val="0"/>
          <w:i w:val="0"/>
        </w:rPr>
        <w:t>Prosthetic valve endocarditis is vegetation on artificial cardiac valves; implantable electronic device endocarditis is vegetation on pacemakers and implantable cardioverter defibrillators.</w:t>
      </w:r>
      <w:r>
        <w:rPr>
          <w:b w:val="0"/>
          <w:i w:val="0"/>
        </w:rPr>
        <w:t>Who gets it</w:t>
      </w:r>
      <w:r>
        <w:rPr>
          <w:b w:val="0"/>
          <w:i w:val="0"/>
        </w:rPr>
        <w:t>Prosthetic valve infections are 16–35% of cases, with the greatest risk in the first year after replacement; device infection within weeks of implantation or a generator change.</w:t>
      </w:r>
      <w:r>
        <w:rPr>
          <w:b w:val="0"/>
          <w:i w:val="0"/>
        </w:rPr>
        <w:t>Risk factors</w:t>
      </w:r>
      <w:r>
        <w:rPr>
          <w:b w:val="0"/>
          <w:i w:val="0"/>
        </w:rPr>
        <w:t>The prosthesis or device itself, especially early after implantation; hospital lines and procedures.</w:t>
      </w:r>
      <w:r>
        <w:rPr>
          <w:b w:val="0"/>
          <w:i w:val="0"/>
        </w:rPr>
        <w:t>Classic signs &amp; symptoms</w:t>
      </w:r>
      <w:r>
        <w:rPr>
          <w:b w:val="0"/>
          <w:i w:val="0"/>
        </w:rPr>
        <w:t>Fever, with a new regurgitant murmur or a lead vegetation on imaging.</w:t>
      </w:r>
      <w:r>
        <w:rPr>
          <w:b w:val="0"/>
          <w:i w:val="0"/>
        </w:rPr>
        <w:t>Physical exam findings</w:t>
      </w:r>
      <w:r>
        <w:rPr>
          <w:b w:val="0"/>
          <w:i w:val="0"/>
        </w:rPr>
        <w:t>A new regurgitant murmur; peripheral signs as for other endocarditis.</w:t>
      </w:r>
      <w:r>
        <w:rPr>
          <w:b w:val="0"/>
          <w:i w:val="0"/>
        </w:rPr>
        <w:t>Diagnostics / tests</w:t>
      </w:r>
      <w:r>
        <w:rPr>
          <w:b w:val="0"/>
          <w:i w:val="0"/>
        </w:rPr>
        <w:t>Blood cultures before antibiotics; transesophageal echocardiogram (new partial dehiscence of a prosthetic valve is a major Duke criterion). Early prosthetic: coagulase-negative staphylococci and Staphylococcus aureus; late: viridans streptococci; device: coagulase-negative staphylococci about 41%.</w:t>
      </w:r>
      <w:r>
        <w:rPr>
          <w:b w:val="0"/>
          <w:i w:val="0"/>
        </w:rPr>
        <w:t>First-line treatment</w:t>
      </w:r>
      <w:r>
        <w:rPr>
          <w:b w:val="0"/>
          <w:i w:val="0"/>
        </w:rPr>
        <w:t>Empiric vancomycin, gentamicin and cefepime if the valve is 1 year old or less (vancomycin plus ceftriaxone if older); Staphylococcus aureus on a prosthetic valve: the antistaphylococcal drug plus rifampin and gentamicin.</w:t>
      </w:r>
      <w:r>
        <w:rPr>
          <w:b w:val="0"/>
          <w:i w:val="0"/>
        </w:rPr>
        <w:t>Complications</w:t>
      </w:r>
      <w:r>
        <w:rPr>
          <w:b w:val="0"/>
          <w:i w:val="0"/>
        </w:rPr>
        <w:t>Staphylococcus aureus prosthetic valve endocarditis has the highest mortality (about 50%); anticoagulation is controversial with prosthetic valves.</w:t>
      </w:r>
    </w:p>
    <w:p>
      <w:pPr>
        <w:spacing w:after="120"/>
      </w:pPr>
      <w:r>
        <w:rPr>
          <w:b w:val="0"/>
          <w:i w:val="0"/>
        </w:rPr>
        <w:t>Slides 5–37</w:t>
      </w:r>
    </w:p>
    <w:p>
      <w:pPr>
        <w:pStyle w:val="Heading2"/>
        <w:spacing w:before="200" w:after="100"/>
      </w:pPr>
      <w:r>
        <w:rPr>
          <w:rFonts w:ascii="Georgia" w:hAnsi="Georgia"/>
          <w:color w:val="7A2D5A"/>
        </w:rPr>
        <w:t>7.16 · Populations: infant, child, adolescent, adult, elderly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children: congenital heart disease, rare but deadly</w:t>
            </w:r>
          </w:p>
          <w:p>
            <w:pPr>
              <w:pStyle w:val="ListBullet"/>
              <w:spacing w:after="40"/>
            </w:pPr>
            <w:r>
              <w:rPr>
                <w:b w:val="0"/>
                <w:i w:val="0"/>
                <w:sz w:val="20"/>
              </w:rPr>
              <w:t xml:space="preserve">“our dominant risk factor for kids is congenital heart defects” </w:t>
            </w:r>
            <w:r>
              <w:rPr>
                <w:b w:val="0"/>
                <w:i w:val="0"/>
                <w:sz w:val="20"/>
              </w:rPr>
              <w:t>1:38:03</w:t>
            </w:r>
            <w:r>
              <w:rPr>
                <w:b w:val="0"/>
                <w:i w:val="0"/>
                <w:sz w:val="20"/>
              </w:rPr>
              <w:t xml:space="preserve">; “So low incidence, high mortality.” </w:t>
            </w:r>
            <w:r>
              <w:rPr>
                <w:b w:val="0"/>
                <w:i w:val="0"/>
                <w:sz w:val="20"/>
              </w:rPr>
              <w:t>1:38:21</w:t>
            </w:r>
          </w:p>
          <w:p>
            <w:pPr>
              <w:pStyle w:val="ListBullet"/>
              <w:spacing w:after="40"/>
            </w:pPr>
            <w:r>
              <w:rPr>
                <w:b/>
                <w:i w:val="0"/>
                <w:sz w:val="20"/>
              </w:rPr>
              <w:t>Infants:</w:t>
            </w:r>
            <w:r>
              <w:rPr>
                <w:b w:val="0"/>
                <w:i w:val="0"/>
                <w:sz w:val="20"/>
              </w:rPr>
              <w:t xml:space="preserve"> “they’re gonna be sick, but they’re not gonna come in and give you specific complaints” </w:t>
            </w:r>
            <w:r>
              <w:rPr>
                <w:b w:val="0"/>
                <w:i w:val="0"/>
                <w:sz w:val="20"/>
              </w:rPr>
              <w:t>1:39:37</w:t>
            </w:r>
            <w:r>
              <w:rPr>
                <w:b w:val="0"/>
                <w:i w:val="0"/>
                <w:sz w:val="20"/>
              </w:rPr>
              <w:t xml:space="preserve"> (the sepsis-like presentation, slide 41).</w:t>
            </w:r>
          </w:p>
          <w:p>
            <w:pPr>
              <w:pStyle w:val="ListBullet"/>
              <w:spacing w:after="40"/>
            </w:pPr>
            <w:r>
              <w:rPr>
                <w:b/>
                <w:i w:val="0"/>
                <w:sz w:val="20"/>
              </w:rPr>
              <w:t>Adolescents:</w:t>
            </w:r>
            <w:r>
              <w:rPr>
                <w:b w:val="0"/>
                <w:i w:val="0"/>
                <w:sz w:val="20"/>
              </w:rPr>
              <w:t xml:space="preserve"> “you can still see injection drug use in older kids” </w:t>
            </w:r>
            <w:r>
              <w:rPr>
                <w:b w:val="0"/>
                <w:i w:val="0"/>
                <w:sz w:val="20"/>
              </w:rPr>
              <w:t>1:38:48</w:t>
            </w:r>
            <w:r>
              <w:rPr>
                <w:b w:val="0"/>
                <w:i w:val="0"/>
                <w:sz w:val="20"/>
              </w:rPr>
              <w:t xml:space="preserve">; “the older the kid gets, the more closer things mimic adult” </w:t>
            </w:r>
            <w:r>
              <w:rPr>
                <w:b w:val="0"/>
                <w:i w:val="0"/>
                <w:sz w:val="20"/>
              </w:rPr>
              <w:t>1:39:06</w:t>
            </w:r>
            <w:r>
              <w:rPr>
                <w:b w:val="0"/>
                <w:i w:val="0"/>
                <w:sz w:val="20"/>
              </w:rPr>
              <w:t xml:space="preserve"> disease, with “some of those pretty classic peripheral findings, but not in the same amount as you do with adults.” </w:t>
            </w:r>
            <w:r>
              <w:rPr>
                <w:b w:val="0"/>
                <w:i w:val="0"/>
                <w:sz w:val="20"/>
              </w:rPr>
              <w:t>1:40:21</w:t>
            </w:r>
            <w:r>
              <w:rPr>
                <w:b w:val="0"/>
                <w:i w:val="0"/>
                <w:sz w:val="20"/>
              </w:rPr>
              <w:t xml:space="preserve"> (slide 41: considerably less common in children).</w:t>
            </w:r>
          </w:p>
          <w:p>
            <w:pPr>
              <w:pStyle w:val="ListBullet"/>
              <w:spacing w:after="40"/>
            </w:pPr>
            <w:r>
              <w:rPr>
                <w:b/>
                <w:i w:val="0"/>
                <w:sz w:val="20"/>
              </w:rPr>
              <w:t>Doses:</w:t>
            </w:r>
            <w:r>
              <w:rPr>
                <w:b w:val="0"/>
                <w:i w:val="0"/>
                <w:sz w:val="20"/>
              </w:rPr>
              <w:t xml:space="preserve"> “You do not need to know the doses still.” </w:t>
            </w:r>
            <w:r>
              <w:rPr>
                <w:b w:val="0"/>
                <w:i w:val="0"/>
                <w:sz w:val="20"/>
              </w:rPr>
              <w:t>1:41:55</w:t>
            </w:r>
            <w:r>
              <w:rPr>
                <w:b w:val="0"/>
                <w:i w:val="0"/>
                <w:sz w:val="20"/>
              </w:rPr>
              <w:t xml:space="preserve"> “But just recognize that your antibiotics are the same, basically.” </w:t>
            </w:r>
            <w:r>
              <w:rPr>
                <w:b w:val="0"/>
                <w:i w:val="0"/>
                <w:sz w:val="20"/>
              </w:rPr>
              <w:t>1:42:01</w:t>
            </w:r>
            <w:r>
              <w:rPr>
                <w:b w:val="0"/>
                <w:i w:val="0"/>
                <w:sz w:val="20"/>
              </w:rPr>
              <w:t xml:space="preserve"> (slide 42: treatment essentially the same as in adults).</w:t>
            </w:r>
          </w:p>
        </w:tc>
      </w:tr>
    </w:tbl>
    <w:p>
      <w:pPr>
        <w:spacing w:after="80"/>
      </w:pPr>
    </w:p>
    <w:p>
      <w:pPr>
        <w:spacing w:after="120"/>
      </w:pPr>
      <w:r>
        <w:rPr>
          <w:b/>
          <w:i w:val="0"/>
        </w:rPr>
        <w:t>Pediatric infective endocarditis is driven overwhelmingly by congenital heart disease and indwelling central venous catheters</w:t>
      </w:r>
      <w:r>
        <w:rPr>
          <w:b w:val="0"/>
          <w:i w:val="0"/>
        </w:rPr>
        <w:t xml:space="preserve">, rather than degenerative valve disease. Congenital heart disease is the dominant substrate in developed countries (present in about 53–68% of pediatric cases), </w:t>
      </w:r>
      <w:r>
        <w:rPr>
          <w:b/>
          <w:i w:val="0"/>
        </w:rPr>
        <w:t>having replaced rheumatic heart disease</w:t>
      </w:r>
      <w:r>
        <w:rPr>
          <w:b w:val="0"/>
          <w:i w:val="0"/>
        </w:rPr>
        <w:t xml:space="preserve">, though up to about 46% of affected children have no underlying cardiac lesion. </w:t>
      </w:r>
      <w:r>
        <w:rPr>
          <w:b/>
          <w:i w:val="0"/>
          <w:highlight w:val="yellow"/>
        </w:rPr>
        <w:t>Low incidence, high mortality:</w:t>
      </w:r>
      <w:r>
        <w:rPr>
          <w:b w:val="0"/>
          <w:i w:val="0"/>
        </w:rPr>
        <w:t xml:space="preserve"> about 0.05–0.12 per 1000 admissions, with </w:t>
      </w:r>
      <w:r>
        <w:rPr>
          <w:b/>
          <w:i w:val="0"/>
        </w:rPr>
        <w:t>mortality of 5–16%</w:t>
      </w:r>
      <w:r>
        <w:rPr>
          <w:b w:val="0"/>
          <w:i w:val="0"/>
        </w:rPr>
        <w:t xml:space="preserve">. </w:t>
      </w:r>
      <w:r>
        <w:rPr>
          <w:b w:val="0"/>
          <w:i w:val="0"/>
        </w:rPr>
        <w:t>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Population</w:t>
            </w:r>
          </w:p>
        </w:tc>
        <w:tc>
          <w:tcPr>
            <w:tcW w:type="dxa" w:w="4848"/>
            <w:shd w:val="clear" w:color="auto" w:fill="7A2D5A"/>
          </w:tcPr>
          <w:p>
            <w:pPr>
              <w:spacing w:after="40"/>
            </w:pPr>
            <w:r>
              <w:rPr>
                <w:b/>
                <w:color w:val="FFFFFF"/>
                <w:sz w:val="18"/>
              </w:rPr>
            </w:r>
            <w:r>
              <w:rPr>
                <w:b/>
                <w:i w:val="0"/>
                <w:color w:val="FFFFFF"/>
                <w:sz w:val="18"/>
              </w:rPr>
              <w:t>Organisms (slide 40)</w:t>
            </w:r>
          </w:p>
        </w:tc>
        <w:tc>
          <w:tcPr>
            <w:tcW w:type="dxa" w:w="4848"/>
            <w:shd w:val="clear" w:color="auto" w:fill="7A2D5A"/>
          </w:tcPr>
          <w:p>
            <w:pPr>
              <w:spacing w:after="40"/>
            </w:pPr>
            <w:r>
              <w:rPr>
                <w:b/>
                <w:color w:val="FFFFFF"/>
                <w:sz w:val="18"/>
              </w:rPr>
            </w:r>
            <w:r>
              <w:rPr>
                <w:b/>
                <w:i w:val="0"/>
                <w:color w:val="FFFFFF"/>
                <w:sz w:val="18"/>
              </w:rPr>
              <w:t>Presentation and strategy (slides 39–42)</w:t>
            </w:r>
          </w:p>
        </w:tc>
      </w:tr>
      <w:tr>
        <w:tc>
          <w:tcPr>
            <w:tcW w:type="dxa" w:w="4848"/>
          </w:tcPr>
          <w:p>
            <w:pPr>
              <w:spacing w:after="40"/>
            </w:pPr>
            <w:r>
              <w:rPr>
                <w:sz w:val="18"/>
              </w:rPr>
            </w:r>
            <w:r>
              <w:rPr>
                <w:b/>
                <w:i w:val="0"/>
                <w:sz w:val="18"/>
              </w:rPr>
              <w:t>Infant</w:t>
            </w:r>
            <w:r>
              <w:rPr>
                <w:b w:val="0"/>
                <w:i w:val="0"/>
                <w:sz w:val="18"/>
              </w:rPr>
              <w:t xml:space="preserve"> (neonate, under 1 year)</w:t>
            </w:r>
          </w:p>
        </w:tc>
        <w:tc>
          <w:tcPr>
            <w:tcW w:type="dxa" w:w="4848"/>
          </w:tcPr>
          <w:p>
            <w:pPr>
              <w:spacing w:after="40"/>
            </w:pPr>
            <w:r>
              <w:rPr>
                <w:sz w:val="18"/>
              </w:rPr>
            </w:r>
            <w:r>
              <w:rPr>
                <w:b w:val="0"/>
                <w:i w:val="0"/>
                <w:sz w:val="18"/>
              </w:rPr>
              <w:t xml:space="preserve">Staphylococcus aureus, coagulase-negative staphylococci, </w:t>
            </w:r>
            <w:r>
              <w:rPr>
                <w:b/>
                <w:i w:val="0"/>
                <w:sz w:val="18"/>
              </w:rPr>
              <w:t>Candida</w:t>
            </w:r>
            <w:r>
              <w:rPr>
                <w:b w:val="0"/>
                <w:i w:val="0"/>
                <w:sz w:val="18"/>
              </w:rPr>
              <w:t xml:space="preserve">; less often group B streptococci, enteric gram-negative rods, Streptococcus pneumoniae. </w:t>
            </w:r>
            <w:r>
              <w:rPr>
                <w:b/>
                <w:i w:val="0"/>
                <w:sz w:val="18"/>
              </w:rPr>
              <w:t>Fungal disease is tied to central venous catheters, hyperalimentation and neonatal intensive care or prematurity</w:t>
            </w:r>
            <w:r>
              <w:rPr>
                <w:b w:val="0"/>
                <w:i w:val="0"/>
                <w:sz w:val="18"/>
              </w:rPr>
              <w:t>; often catheter-related and right-sided, about two thirds in structurally normal hearts</w:t>
            </w:r>
          </w:p>
        </w:tc>
        <w:tc>
          <w:tcPr>
            <w:tcW w:type="dxa" w:w="4848"/>
          </w:tcPr>
          <w:p>
            <w:pPr>
              <w:spacing w:after="40"/>
            </w:pPr>
            <w:r>
              <w:rPr>
                <w:sz w:val="18"/>
              </w:rPr>
            </w:r>
            <w:r>
              <w:rPr>
                <w:b/>
                <w:i w:val="0"/>
                <w:sz w:val="18"/>
              </w:rPr>
              <w:t>Nonspecific, sepsis-like illness</w:t>
            </w:r>
            <w:r>
              <w:rPr>
                <w:b w:val="0"/>
                <w:i w:val="0"/>
                <w:sz w:val="18"/>
              </w:rPr>
              <w:t xml:space="preserve">, often indistinguishable from sepsis or heart failure: </w:t>
            </w:r>
            <w:r>
              <w:rPr>
                <w:b/>
                <w:i w:val="0"/>
                <w:sz w:val="18"/>
              </w:rPr>
              <w:t>feeding difficulty, respiratory distress, tachycardia, hypotension, a new or changing murmur</w:t>
            </w:r>
            <w:r>
              <w:rPr>
                <w:b w:val="0"/>
                <w:i w:val="0"/>
                <w:sz w:val="18"/>
              </w:rPr>
              <w:t xml:space="preserve">. </w:t>
            </w:r>
            <w:r>
              <w:rPr>
                <w:b/>
                <w:i w:val="0"/>
                <w:sz w:val="18"/>
              </w:rPr>
              <w:t>Septic emboli are common, producing osteomyelitis, meningitis or pneumonia</w:t>
            </w:r>
            <w:r>
              <w:rPr>
                <w:b w:val="0"/>
                <w:i w:val="0"/>
                <w:sz w:val="18"/>
              </w:rPr>
              <w:t>, and neurologic signs (seizures, hemiparesis, apnea) are frequent</w:t>
            </w:r>
          </w:p>
        </w:tc>
      </w:tr>
      <w:tr>
        <w:tc>
          <w:tcPr>
            <w:tcW w:type="dxa" w:w="4848"/>
          </w:tcPr>
          <w:p>
            <w:pPr>
              <w:spacing w:after="40"/>
            </w:pPr>
            <w:r>
              <w:rPr>
                <w:sz w:val="18"/>
              </w:rPr>
            </w:r>
            <w:r>
              <w:rPr>
                <w:b/>
                <w:i w:val="0"/>
                <w:sz w:val="18"/>
              </w:rPr>
              <w:t>Child</w:t>
            </w:r>
            <w:r>
              <w:rPr>
                <w:b w:val="0"/>
                <w:i w:val="0"/>
                <w:sz w:val="18"/>
              </w:rPr>
              <w:t xml:space="preserve"> (over 1 year, with congenital heart disease)</w:t>
            </w:r>
          </w:p>
        </w:tc>
        <w:tc>
          <w:tcPr>
            <w:tcW w:type="dxa" w:w="4848"/>
          </w:tcPr>
          <w:p>
            <w:pPr>
              <w:spacing w:after="40"/>
            </w:pPr>
            <w:r>
              <w:rPr>
                <w:sz w:val="18"/>
              </w:rPr>
            </w:r>
            <w:r>
              <w:rPr>
                <w:b/>
                <w:i w:val="0"/>
                <w:sz w:val="18"/>
              </w:rPr>
              <w:t>Viridans group streptococci</w:t>
            </w:r>
            <w:r>
              <w:rPr>
                <w:b w:val="0"/>
                <w:i w:val="0"/>
                <w:sz w:val="18"/>
              </w:rPr>
              <w:t xml:space="preserve"> most common (Streptococcus sanguis, mitis, mutans); </w:t>
            </w:r>
            <w:r>
              <w:rPr>
                <w:b/>
                <w:i w:val="0"/>
                <w:sz w:val="18"/>
              </w:rPr>
              <w:t>Staphylococcus aureus next</w:t>
            </w:r>
            <w:r>
              <w:rPr>
                <w:b w:val="0"/>
                <w:i w:val="0"/>
                <w:sz w:val="18"/>
              </w:rPr>
              <w:t>; enterococci less common than in adults</w:t>
            </w:r>
          </w:p>
        </w:tc>
        <w:tc>
          <w:tcPr>
            <w:tcW w:type="dxa" w:w="4848"/>
          </w:tcPr>
          <w:p>
            <w:pPr>
              <w:spacing w:after="40"/>
            </w:pPr>
            <w:r>
              <w:rPr>
                <w:sz w:val="18"/>
              </w:rPr>
            </w:r>
            <w:r>
              <w:rPr>
                <w:b/>
                <w:i w:val="0"/>
                <w:sz w:val="18"/>
              </w:rPr>
              <w:t>Usually an indolent course</w:t>
            </w:r>
            <w:r>
              <w:rPr>
                <w:b w:val="0"/>
                <w:i w:val="0"/>
                <w:sz w:val="18"/>
              </w:rPr>
              <w:t xml:space="preserve">: prolonged low-grade fever with fatigue, arthralgias and myalgias, weight loss, rigors, diaphoresis. </w:t>
            </w:r>
            <w:r>
              <w:rPr>
                <w:b/>
                <w:i w:val="0"/>
                <w:sz w:val="18"/>
              </w:rPr>
              <w:t>A fulminant presentation with high spiking fevers suggests Streptococcus pneumoniae or Staphylococcus aureus</w:t>
            </w:r>
          </w:p>
        </w:tc>
      </w:tr>
      <w:tr>
        <w:tc>
          <w:tcPr>
            <w:tcW w:type="dxa" w:w="4848"/>
          </w:tcPr>
          <w:p>
            <w:pPr>
              <w:spacing w:after="40"/>
            </w:pPr>
            <w:r>
              <w:rPr>
                <w:sz w:val="18"/>
              </w:rPr>
            </w:r>
            <w:r>
              <w:rPr>
                <w:b/>
                <w:i w:val="0"/>
                <w:sz w:val="18"/>
              </w:rPr>
              <w:t>Adolescent</w:t>
            </w:r>
          </w:p>
        </w:tc>
        <w:tc>
          <w:tcPr>
            <w:tcW w:type="dxa" w:w="4848"/>
          </w:tcPr>
          <w:p>
            <w:pPr>
              <w:spacing w:after="40"/>
            </w:pPr>
            <w:r>
              <w:rPr>
                <w:sz w:val="18"/>
              </w:rPr>
            </w:r>
            <w:r>
              <w:rPr>
                <w:b w:val="0"/>
                <w:i w:val="0"/>
                <w:sz w:val="18"/>
              </w:rPr>
              <w:t xml:space="preserve">Viridans group streptococci and Staphylococcus aureus; </w:t>
            </w:r>
            <w:r>
              <w:rPr>
                <w:b/>
                <w:i w:val="0"/>
                <w:sz w:val="18"/>
              </w:rPr>
              <w:t>Staphylococcus aureus with injection drug use</w:t>
            </w:r>
          </w:p>
        </w:tc>
        <w:tc>
          <w:tcPr>
            <w:tcW w:type="dxa" w:w="4848"/>
          </w:tcPr>
          <w:p>
            <w:pPr>
              <w:spacing w:after="40"/>
            </w:pPr>
            <w:r>
              <w:rPr>
                <w:sz w:val="18"/>
              </w:rPr>
            </w:r>
            <w:r>
              <w:rPr>
                <w:b/>
                <w:i w:val="0"/>
                <w:sz w:val="18"/>
              </w:rPr>
              <w:t>Increasingly resembles adults, including injection drug use-associated Staphylococcus aureus disease</w:t>
            </w:r>
          </w:p>
        </w:tc>
      </w:tr>
      <w:tr>
        <w:tc>
          <w:tcPr>
            <w:tcW w:type="dxa" w:w="4848"/>
          </w:tcPr>
          <w:p>
            <w:pPr>
              <w:spacing w:after="40"/>
            </w:pPr>
            <w:r>
              <w:rPr>
                <w:sz w:val="18"/>
              </w:rPr>
            </w:r>
            <w:r>
              <w:rPr>
                <w:b w:val="0"/>
                <w:i w:val="0"/>
                <w:sz w:val="18"/>
              </w:rPr>
              <w:t>Any age with prosthetic material or surgery within 60 days</w:t>
            </w:r>
          </w:p>
        </w:tc>
        <w:tc>
          <w:tcPr>
            <w:tcW w:type="dxa" w:w="4848"/>
          </w:tcPr>
          <w:p>
            <w:pPr>
              <w:spacing w:after="40"/>
            </w:pPr>
            <w:r>
              <w:rPr>
                <w:sz w:val="18"/>
              </w:rPr>
            </w:r>
            <w:r>
              <w:rPr>
                <w:b w:val="0"/>
                <w:i w:val="0"/>
                <w:sz w:val="18"/>
              </w:rPr>
              <w:t>Staphylococcus aureus, coagulase-negative staphylococci</w:t>
            </w:r>
          </w:p>
        </w:tc>
        <w:tc>
          <w:tcPr>
            <w:tcW w:type="dxa" w:w="4848"/>
          </w:tcPr>
          <w:p>
            <w:pPr>
              <w:spacing w:after="40"/>
            </w:pPr>
            <w:r>
              <w:rPr>
                <w:sz w:val="18"/>
              </w:rPr>
            </w:r>
            <w:r>
              <w:rPr>
                <w:b w:val="0"/>
                <w:i w:val="0"/>
                <w:sz w:val="18"/>
              </w:rPr>
              <w:t>Device, graft or valve-associated</w:t>
            </w:r>
          </w:p>
        </w:tc>
      </w:tr>
      <w:tr>
        <w:tc>
          <w:tcPr>
            <w:tcW w:type="dxa" w:w="4848"/>
          </w:tcPr>
          <w:p>
            <w:pPr>
              <w:spacing w:after="40"/>
            </w:pPr>
            <w:r>
              <w:rPr>
                <w:sz w:val="18"/>
              </w:rPr>
            </w:r>
            <w:r>
              <w:rPr>
                <w:b/>
                <w:i w:val="0"/>
                <w:sz w:val="18"/>
              </w:rPr>
              <w:t>Adult</w:t>
            </w:r>
          </w:p>
        </w:tc>
        <w:tc>
          <w:tcPr>
            <w:tcW w:type="dxa" w:w="4848"/>
          </w:tcPr>
          <w:p>
            <w:pPr>
              <w:spacing w:after="40"/>
            </w:pPr>
            <w:r>
              <w:rPr>
                <w:sz w:val="18"/>
              </w:rPr>
            </w:r>
            <w:r>
              <w:rPr>
                <w:b w:val="0"/>
                <w:i w:val="0"/>
                <w:sz w:val="18"/>
              </w:rPr>
              <w:t>See 7.7</w:t>
            </w:r>
          </w:p>
        </w:tc>
        <w:tc>
          <w:tcPr>
            <w:tcW w:type="dxa" w:w="4848"/>
          </w:tcPr>
          <w:p>
            <w:pPr>
              <w:spacing w:after="40"/>
            </w:pPr>
            <w:r>
              <w:rPr>
                <w:sz w:val="18"/>
              </w:rPr>
            </w:r>
            <w:r>
              <w:rPr>
                <w:b w:val="0"/>
                <w:i w:val="0"/>
                <w:sz w:val="18"/>
              </w:rPr>
              <w:t>The adult picture throughout this section; degenerative valve disease and devices lead in high-income countries</w:t>
            </w:r>
          </w:p>
        </w:tc>
      </w:tr>
      <w:tr>
        <w:tc>
          <w:tcPr>
            <w:tcW w:type="dxa" w:w="4848"/>
          </w:tcPr>
          <w:p>
            <w:pPr>
              <w:spacing w:after="40"/>
            </w:pPr>
            <w:r>
              <w:rPr>
                <w:sz w:val="18"/>
              </w:rPr>
            </w:r>
            <w:r>
              <w:rPr>
                <w:b/>
                <w:i w:val="0"/>
                <w:sz w:val="18"/>
              </w:rPr>
              <w:t>Elderly</w:t>
            </w:r>
          </w:p>
        </w:tc>
        <w:tc>
          <w:tcPr>
            <w:tcW w:type="dxa" w:w="4848"/>
          </w:tcPr>
          <w:p>
            <w:pPr>
              <w:spacing w:after="40"/>
            </w:pPr>
            <w:r>
              <w:rPr>
                <w:sz w:val="18"/>
              </w:rPr>
            </w:r>
            <w:r>
              <w:rPr>
                <w:b w:val="0"/>
                <w:i w:val="0"/>
                <w:sz w:val="18"/>
              </w:rPr>
              <w:t>See 7.7</w:t>
            </w:r>
          </w:p>
        </w:tc>
        <w:tc>
          <w:tcPr>
            <w:tcW w:type="dxa" w:w="4848"/>
          </w:tcPr>
          <w:p>
            <w:pPr>
              <w:spacing w:after="40"/>
            </w:pPr>
            <w:r>
              <w:rPr>
                <w:sz w:val="18"/>
              </w:rPr>
            </w:r>
            <w:r>
              <w:rPr>
                <w:b/>
                <w:i w:val="0"/>
                <w:sz w:val="18"/>
              </w:rPr>
              <w:t>Risk is increased: patients over 60 account for more than 50% of cases</w:t>
            </w:r>
            <w:r>
              <w:rPr>
                <w:b w:val="0"/>
                <w:i w:val="0"/>
                <w:sz w:val="18"/>
              </w:rPr>
              <w:t xml:space="preserve">; disposition planning includes </w:t>
            </w:r>
            <w:r>
              <w:rPr>
                <w:b/>
                <w:i w:val="0"/>
                <w:sz w:val="18"/>
              </w:rPr>
              <w:t>rehabilitation</w:t>
            </w:r>
            <w:r>
              <w:rPr>
                <w:b w:val="0"/>
                <w:i w:val="0"/>
                <w:sz w:val="18"/>
              </w:rPr>
              <w:t xml:space="preserve"> for the deconditioned, and palliative care where appropriate</w:t>
            </w:r>
          </w:p>
        </w:tc>
      </w:tr>
    </w:tbl>
    <w:p>
      <w:pPr>
        <w:spacing w:after="80"/>
      </w:pPr>
    </w:p>
    <w:p>
      <w:pPr>
        <w:spacing w:after="120"/>
      </w:pPr>
      <w:r>
        <w:rPr>
          <w:b/>
          <w:i w:val="0"/>
        </w:rPr>
        <w:t>Children.</w:t>
      </w:r>
      <w:r>
        <w:rPr>
          <w:b w:val="0"/>
          <w:i w:val="0"/>
        </w:rPr>
        <w:t xml:space="preserve"> Pediatric infective endocarditis is driven overwhelmingly by congenital heart disease and indwelling central venous catheters rather than degenerative valve disease.</w:t>
      </w:r>
    </w:p>
    <w:p>
      <w:pPr>
        <w:pStyle w:val="ListBullet"/>
        <w:spacing w:after="40"/>
      </w:pPr>
      <w:r>
        <w:rPr>
          <w:b/>
          <w:i w:val="0"/>
          <w:sz w:val="20"/>
        </w:rPr>
        <w:t>Classic peripheral stigmata</w:t>
      </w:r>
      <w:r>
        <w:rPr>
          <w:b w:val="0"/>
          <w:i w:val="0"/>
          <w:sz w:val="20"/>
        </w:rPr>
        <w:t xml:space="preserve"> (Osler nodes, Janeway lesions, Roth spots, splinter hemorrhages, splenomegaly) are </w:t>
      </w:r>
      <w:r>
        <w:rPr>
          <w:b/>
          <w:i w:val="0"/>
          <w:sz w:val="20"/>
        </w:rPr>
        <w:t>considerably less common in children than in adults</w:t>
      </w:r>
      <w:r>
        <w:rPr>
          <w:b w:val="0"/>
          <w:i w:val="0"/>
          <w:sz w:val="20"/>
        </w:rPr>
        <w:t xml:space="preserve">. </w:t>
      </w:r>
      <w:r>
        <w:rPr>
          <w:b w:val="0"/>
          <w:i w:val="0"/>
          <w:sz w:val="20"/>
        </w:rPr>
        <w:t>Slide 41</w:t>
      </w:r>
    </w:p>
    <w:p>
      <w:pPr>
        <w:pStyle w:val="ListBullet"/>
        <w:spacing w:after="40"/>
      </w:pPr>
      <w:r>
        <w:rPr>
          <w:b w:val="0"/>
          <w:i w:val="0"/>
          <w:sz w:val="20"/>
        </w:rPr>
        <w:t xml:space="preserve">In children with </w:t>
      </w:r>
      <w:r>
        <w:rPr>
          <w:b/>
          <w:i w:val="0"/>
          <w:sz w:val="20"/>
        </w:rPr>
        <w:t>cyanotic congenital heart disease and systemic-to-pulmonary shunts</w:t>
      </w:r>
      <w:r>
        <w:rPr>
          <w:b w:val="0"/>
          <w:i w:val="0"/>
          <w:sz w:val="20"/>
        </w:rPr>
        <w:t xml:space="preserve">, </w:t>
      </w:r>
      <w:r>
        <w:rPr>
          <w:b/>
          <w:i w:val="0"/>
          <w:sz w:val="20"/>
        </w:rPr>
        <w:t>the murmur may not change</w:t>
      </w:r>
      <w:r>
        <w:rPr>
          <w:b w:val="0"/>
          <w:i w:val="0"/>
          <w:sz w:val="20"/>
        </w:rPr>
        <w:t xml:space="preserve">; instead, </w:t>
      </w:r>
      <w:r>
        <w:rPr>
          <w:b/>
          <w:i w:val="0"/>
          <w:sz w:val="20"/>
        </w:rPr>
        <w:t>falling oxygen saturation can signal graft (shunt) infection</w:t>
      </w:r>
      <w:r>
        <w:rPr>
          <w:b w:val="0"/>
          <w:i w:val="0"/>
          <w:sz w:val="20"/>
        </w:rPr>
        <w:t xml:space="preserve">. </w:t>
      </w:r>
      <w:r>
        <w:rPr>
          <w:b w:val="0"/>
          <w:i w:val="0"/>
          <w:sz w:val="20"/>
        </w:rPr>
        <w:t>Slide 41</w:t>
      </w:r>
    </w:p>
    <w:p>
      <w:pPr>
        <w:pStyle w:val="ListBullet"/>
        <w:spacing w:after="40"/>
      </w:pPr>
      <w:r>
        <w:rPr>
          <w:b w:val="0"/>
          <w:i w:val="0"/>
          <w:sz w:val="20"/>
        </w:rPr>
        <w:t xml:space="preserve">Compared with adults, pediatric and adolescent endocarditis is </w:t>
      </w:r>
      <w:r>
        <w:rPr>
          <w:b/>
          <w:i w:val="0"/>
          <w:sz w:val="20"/>
        </w:rPr>
        <w:t>more often right-sided</w:t>
      </w:r>
      <w:r>
        <w:rPr>
          <w:b w:val="0"/>
          <w:i w:val="0"/>
          <w:sz w:val="20"/>
        </w:rPr>
        <w:t xml:space="preserve">, carries a </w:t>
      </w:r>
      <w:r>
        <w:rPr>
          <w:b/>
          <w:i w:val="0"/>
          <w:sz w:val="20"/>
        </w:rPr>
        <w:t>higher septic embolism rate (up to about 40%)</w:t>
      </w:r>
      <w:r>
        <w:rPr>
          <w:b w:val="0"/>
          <w:i w:val="0"/>
          <w:sz w:val="20"/>
        </w:rPr>
        <w:t xml:space="preserve"> and causes </w:t>
      </w:r>
      <w:r>
        <w:rPr>
          <w:b/>
          <w:i w:val="0"/>
          <w:sz w:val="20"/>
        </w:rPr>
        <w:t>less heart failure</w:t>
      </w:r>
      <w:r>
        <w:rPr>
          <w:b w:val="0"/>
          <w:i w:val="0"/>
          <w:sz w:val="20"/>
        </w:rPr>
        <w:t xml:space="preserve">. </w:t>
      </w:r>
      <w:r>
        <w:rPr>
          <w:b w:val="0"/>
          <w:i w:val="0"/>
          <w:sz w:val="20"/>
        </w:rPr>
        <w:t>Slide 41</w:t>
      </w:r>
    </w:p>
    <w:p>
      <w:pPr>
        <w:pStyle w:val="ListBullet"/>
        <w:spacing w:after="40"/>
      </w:pPr>
      <w:r>
        <w:rPr>
          <w:b/>
          <w:i w:val="0"/>
          <w:sz w:val="20"/>
        </w:rPr>
        <w:t>Treatment is essentially the same as in adults:</w:t>
      </w:r>
      <w:r>
        <w:rPr>
          <w:b w:val="0"/>
          <w:i w:val="0"/>
          <w:sz w:val="20"/>
        </w:rPr>
        <w:t xml:space="preserve"> antibiotics that are </w:t>
      </w:r>
      <w:r>
        <w:rPr>
          <w:b/>
          <w:i w:val="0"/>
          <w:sz w:val="20"/>
        </w:rPr>
        <w:t>prolonged, bactericidal, parenteral (intravenous, not intramuscular), pathogen-directed and weight-based</w:t>
      </w:r>
      <w:r>
        <w:rPr>
          <w:b w:val="0"/>
          <w:i w:val="0"/>
          <w:sz w:val="20"/>
        </w:rPr>
        <w:t xml:space="preserve">; infectious disease and cardiology or cardiothoracic surgery input; the same empiric therapy as adults. </w:t>
      </w:r>
      <w:r>
        <w:rPr>
          <w:b w:val="0"/>
          <w:i w:val="0"/>
          <w:sz w:val="20"/>
        </w:rPr>
        <w:t>Slide 42</w:t>
      </w:r>
    </w:p>
    <w:p>
      <w:pPr>
        <w:pStyle w:val="ListBullet"/>
        <w:spacing w:after="40"/>
      </w:pPr>
      <w:r>
        <w:rPr>
          <w:b/>
          <w:i w:val="0"/>
          <w:sz w:val="20"/>
        </w:rPr>
        <w:t>Pediatric prophylaxis</w:t>
      </w:r>
      <w:r>
        <w:rPr>
          <w:b w:val="0"/>
          <w:i w:val="0"/>
          <w:sz w:val="20"/>
        </w:rPr>
        <w:t xml:space="preserve"> is reserved for high-risk conditions undergoing dental procedures with gingival or periapical manipulation or oral mucosal perforation, invasive respiratory procedures with mucosal incision (</w:t>
      </w:r>
      <w:r>
        <w:rPr>
          <w:b/>
          <w:i w:val="0"/>
          <w:sz w:val="20"/>
        </w:rPr>
        <w:t>tonsillectomy and adenoidectomy</w:t>
      </w:r>
      <w:r>
        <w:rPr>
          <w:b w:val="0"/>
          <w:i w:val="0"/>
          <w:sz w:val="20"/>
        </w:rPr>
        <w:t xml:space="preserve">), or procedures on infected skin or musculoskeletal tissue. High-risk pediatric conditions: prosthetic valve or material (transcatheter prostheses, homografts); </w:t>
      </w:r>
      <w:r>
        <w:rPr>
          <w:b/>
          <w:i w:val="0"/>
          <w:sz w:val="20"/>
        </w:rPr>
        <w:t>prior endocarditis</w:t>
      </w:r>
      <w:r>
        <w:rPr>
          <w:b w:val="0"/>
          <w:i w:val="0"/>
          <w:sz w:val="20"/>
        </w:rPr>
        <w:t xml:space="preserve">; </w:t>
      </w:r>
      <w:r>
        <w:rPr>
          <w:b/>
          <w:i w:val="0"/>
          <w:sz w:val="20"/>
        </w:rPr>
        <w:t>unrepaired cyanotic congenital heart disease</w:t>
      </w:r>
      <w:r>
        <w:rPr>
          <w:b w:val="0"/>
          <w:i w:val="0"/>
          <w:sz w:val="20"/>
        </w:rPr>
        <w:t xml:space="preserve"> (palliative shunts and conduits); </w:t>
      </w:r>
      <w:r>
        <w:rPr>
          <w:b/>
          <w:i w:val="0"/>
          <w:sz w:val="20"/>
        </w:rPr>
        <w:t>the first 6 months after congenital heart disease repair with prosthetic material or a device</w:t>
      </w:r>
      <w:r>
        <w:rPr>
          <w:b w:val="0"/>
          <w:i w:val="0"/>
          <w:sz w:val="20"/>
        </w:rPr>
        <w:t xml:space="preserve"> (for example, a ventricular septal defect closed with a prosthetic patch 4 months earlier); repaired congenital heart disease with residual defects next to prosthetic material; cardiac transplant with valvulopathy. A repair with no residual defect is high risk only in that first 6 months. </w:t>
      </w:r>
      <w:r>
        <w:rPr>
          <w:b w:val="0"/>
          <w:i w:val="0"/>
          <w:sz w:val="20"/>
        </w:rPr>
        <w:t>Slide 42</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r>
        <w:tc>
          <w:tcPr>
            <w:tcW w:type="dxa" w:w="4848"/>
          </w:tcPr>
          <w:p>
            <w:pPr>
              <w:spacing w:after="40"/>
            </w:pPr>
            <w:r>
              <w:rPr>
                <w:sz w:val="18"/>
              </w:rPr>
            </w:r>
            <w:r>
              <w:rPr>
                <w:b w:val="0"/>
                <w:i w:val="0"/>
                <w:sz w:val="18"/>
              </w:rPr>
              <w:t>Narrow complex tachycardia with hidden P waves?</w:t>
            </w:r>
          </w:p>
        </w:tc>
        <w:tc>
          <w:tcPr>
            <w:tcW w:type="dxa" w:w="4848"/>
          </w:tcPr>
          <w:p>
            <w:pPr>
              <w:spacing w:after="40"/>
            </w:pPr>
            <w:r>
              <w:rPr>
                <w:sz w:val="18"/>
              </w:rPr>
            </w:r>
            <w:r>
              <w:rPr>
                <w:b w:val="0"/>
                <w:i w:val="0"/>
                <w:sz w:val="18"/>
              </w:rPr>
              <w:t>Vagal maneuver, then adenosine (may convert it, or slow it so P waves show)</w:t>
            </w:r>
          </w:p>
        </w:tc>
        <w:tc>
          <w:tcPr>
            <w:tcW w:type="dxa" w:w="4848"/>
          </w:tcPr>
          <w:p>
            <w:pPr>
              <w:spacing w:after="40"/>
            </w:pPr>
            <w:r>
              <w:rPr>
                <w:sz w:val="18"/>
              </w:rPr>
            </w:r>
            <w:r>
              <w:rPr>
                <w:b w:val="0"/>
                <w:i w:val="0"/>
                <w:sz w:val="18"/>
              </w:rPr>
              <w:t>Adenosine that fails to end it points to focal atrial tachycardia; adenosine that reveals atrial fibrillation with a delta wave means switch to intravenous procainamide</w:t>
            </w:r>
          </w:p>
        </w:tc>
      </w:tr>
      <w:tr>
        <w:tc>
          <w:tcPr>
            <w:tcW w:type="dxa" w:w="4848"/>
          </w:tcPr>
          <w:p>
            <w:pPr>
              <w:spacing w:after="40"/>
            </w:pPr>
            <w:r>
              <w:rPr>
                <w:sz w:val="18"/>
              </w:rPr>
            </w:r>
            <w:r>
              <w:rPr>
                <w:b w:val="0"/>
                <w:i w:val="0"/>
                <w:sz w:val="18"/>
              </w:rPr>
              <w:t>Accessory pathway (Wolff-Parkinson-White)?</w:t>
            </w:r>
          </w:p>
        </w:tc>
        <w:tc>
          <w:tcPr>
            <w:tcW w:type="dxa" w:w="4848"/>
          </w:tcPr>
          <w:p>
            <w:pPr>
              <w:spacing w:after="40"/>
            </w:pPr>
            <w:r>
              <w:rPr>
                <w:sz w:val="18"/>
              </w:rPr>
            </w:r>
            <w:r>
              <w:rPr>
                <w:b w:val="0"/>
                <w:i w:val="0"/>
                <w:sz w:val="18"/>
              </w:rPr>
              <w:t>Electrocardiogram in sinus rhythm: short PR, delta wave (slurred QRS upstroke)</w:t>
            </w:r>
          </w:p>
        </w:tc>
        <w:tc>
          <w:tcPr>
            <w:tcW w:type="dxa" w:w="4848"/>
          </w:tcPr>
          <w:p>
            <w:pPr>
              <w:spacing w:after="40"/>
            </w:pPr>
            <w:r>
              <w:rPr>
                <w:sz w:val="18"/>
              </w:rPr>
            </w:r>
            <w:r>
              <w:rPr>
                <w:b w:val="0"/>
                <w:i w:val="0"/>
                <w:sz w:val="18"/>
              </w:rPr>
              <w:t>Not seen during orthodromic tachycardia (narrow QRS, no delta wave): compare with a tracing in sinus rhythm</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Electrocardiogram: irregular, variable rate, pauses</w:t>
            </w:r>
          </w:p>
        </w:tc>
        <w:tc>
          <w:tcPr>
            <w:tcW w:type="dxa" w:w="4848"/>
          </w:tcPr>
          <w:p>
            <w:pPr>
              <w:spacing w:after="40"/>
            </w:pPr>
            <w:r>
              <w:rPr>
                <w:sz w:val="18"/>
              </w:rPr>
            </w:r>
            <w:r>
              <w:rPr>
                <w:b w:val="0"/>
                <w:i w:val="0"/>
                <w:sz w:val="18"/>
              </w:rPr>
              <w:t>Ambulatory monitor to see whether symptoms correlate with the bradycardia</w:t>
            </w:r>
          </w:p>
        </w:tc>
      </w:tr>
      <w:tr>
        <w:tc>
          <w:tcPr>
            <w:tcW w:type="dxa" w:w="4848"/>
          </w:tcPr>
          <w:p>
            <w:pPr>
              <w:spacing w:after="40"/>
            </w:pPr>
            <w:r>
              <w:rPr>
                <w:sz w:val="18"/>
              </w:rPr>
            </w:r>
            <w:r>
              <w:rPr>
                <w:b w:val="0"/>
                <w:i w:val="0"/>
                <w:sz w:val="18"/>
              </w:rPr>
              <w:t>Cause of sinus bradycardia?</w:t>
            </w:r>
          </w:p>
        </w:tc>
        <w:tc>
          <w:tcPr>
            <w:tcW w:type="dxa" w:w="4848"/>
          </w:tcPr>
          <w:p>
            <w:pPr>
              <w:spacing w:after="40"/>
            </w:pPr>
            <w:r>
              <w:rPr>
                <w:sz w:val="18"/>
              </w:rPr>
            </w:r>
            <w:r>
              <w:rPr>
                <w:b w:val="0"/>
                <w:i w:val="0"/>
                <w:sz w:val="18"/>
              </w:rPr>
              <w:t>Medication list (beta blockers, nondihydropyridine calcium channel blockers, digoxin)</w:t>
            </w:r>
          </w:p>
        </w:tc>
        <w:tc>
          <w:tcPr>
            <w:tcW w:type="dxa" w:w="4848"/>
          </w:tcPr>
          <w:p>
            <w:pPr>
              <w:spacing w:after="40"/>
            </w:pPr>
            <w:r>
              <w:rPr>
                <w:sz w:val="18"/>
              </w:rPr>
            </w:r>
            <w:r>
              <w:rPr>
                <w:b w:val="0"/>
                <w:i w:val="0"/>
                <w:sz w:val="18"/>
              </w:rPr>
              <w:t>Thyroid function (hypothyroidism)</w:t>
            </w:r>
          </w:p>
        </w:tc>
      </w:tr>
      <w:tr>
        <w:tc>
          <w:tcPr>
            <w:tcW w:type="dxa" w:w="4848"/>
          </w:tcPr>
          <w:p>
            <w:pPr>
              <w:spacing w:after="40"/>
            </w:pPr>
            <w:r>
              <w:rPr>
                <w:sz w:val="18"/>
              </w:rPr>
            </w:r>
            <w:r>
              <w:rPr>
                <w:b w:val="0"/>
                <w:i w:val="0"/>
                <w:sz w:val="18"/>
              </w:rPr>
              <w:t>Stroke risk in atrial fibrillation?</w:t>
            </w:r>
          </w:p>
        </w:tc>
        <w:tc>
          <w:tcPr>
            <w:tcW w:type="dxa" w:w="4848"/>
          </w:tcPr>
          <w:p>
            <w:pPr>
              <w:spacing w:after="40"/>
            </w:pPr>
            <w:r>
              <w:rPr>
                <w:sz w:val="18"/>
              </w:rPr>
            </w:r>
            <w:r>
              <w:rPr>
                <w:b w:val="0"/>
                <w:i w:val="0"/>
                <w:sz w:val="18"/>
              </w:rPr>
              <w:t>CHA2DS2-VASc (stroke risk) score</w:t>
            </w:r>
          </w:p>
        </w:tc>
        <w:tc>
          <w:tcPr>
            <w:tcW w:type="dxa" w:w="4848"/>
          </w:tcPr>
          <w:p>
            <w:pPr>
              <w:spacing w:after="40"/>
            </w:pPr>
            <w:r>
              <w:rPr>
                <w:sz w:val="18"/>
              </w:rPr>
            </w:r>
            <w:r>
              <w:rPr>
                <w:b w:val="0"/>
                <w:i w:val="0"/>
                <w:sz w:val="18"/>
              </w:rPr>
              <w:t>HAS-BLED (bleeding risk) score for major bleeding on anticoagulation</w:t>
            </w:r>
          </w:p>
        </w:tc>
      </w:tr>
      <w:tr>
        <w:tc>
          <w:tcPr>
            <w:tcW w:type="dxa" w:w="4848"/>
          </w:tcPr>
          <w:p>
            <w:pPr>
              <w:spacing w:after="40"/>
            </w:pPr>
            <w:r>
              <w:rPr>
                <w:sz w:val="18"/>
              </w:rPr>
            </w:r>
            <w:r>
              <w:rPr>
                <w:b w:val="0"/>
                <w:i w:val="0"/>
                <w:sz w:val="18"/>
              </w:rPr>
              <w:t>First-degree block?</w:t>
            </w:r>
          </w:p>
        </w:tc>
        <w:tc>
          <w:tcPr>
            <w:tcW w:type="dxa" w:w="4848"/>
          </w:tcPr>
          <w:p>
            <w:pPr>
              <w:spacing w:after="40"/>
            </w:pPr>
            <w:r>
              <w:rPr>
                <w:sz w:val="18"/>
              </w:rPr>
            </w:r>
            <w:r>
              <w:rPr>
                <w:b w:val="0"/>
                <w:i w:val="0"/>
                <w:sz w:val="18"/>
              </w:rPr>
              <w:t>Electrocardiogram: constant PR over 0.20 seconds, every P conducted</w:t>
            </w:r>
          </w:p>
        </w:tc>
        <w:tc>
          <w:tcPr>
            <w:tcW w:type="dxa" w:w="4848"/>
          </w:tcPr>
          <w:p>
            <w:pPr>
              <w:spacing w:after="40"/>
            </w:pPr>
            <w:r>
              <w:rPr>
                <w:sz w:val="18"/>
              </w:rPr>
            </w:r>
            <w:r>
              <w:rPr>
                <w:b w:val="0"/>
                <w:i w:val="0"/>
                <w:sz w:val="18"/>
              </w:rPr>
              <w:t>No test changes the plan; a permanent pacemaker only if symptomatic</w:t>
            </w:r>
          </w:p>
        </w:tc>
      </w:tr>
      <w:tr>
        <w:tc>
          <w:tcPr>
            <w:tcW w:type="dxa" w:w="4848"/>
          </w:tcPr>
          <w:p>
            <w:pPr>
              <w:spacing w:after="40"/>
            </w:pPr>
            <w:r>
              <w:rPr>
                <w:sz w:val="18"/>
              </w:rPr>
            </w:r>
            <w:r>
              <w:rPr>
                <w:b w:val="0"/>
                <w:i w:val="0"/>
                <w:sz w:val="18"/>
              </w:rPr>
              <w:t>Mobitz type I or type II?</w:t>
            </w:r>
          </w:p>
        </w:tc>
        <w:tc>
          <w:tcPr>
            <w:tcW w:type="dxa" w:w="4848"/>
          </w:tcPr>
          <w:p>
            <w:pPr>
              <w:spacing w:after="40"/>
            </w:pPr>
            <w:r>
              <w:rPr>
                <w:sz w:val="18"/>
              </w:rPr>
            </w:r>
            <w:r>
              <w:rPr>
                <w:b w:val="0"/>
                <w:i w:val="0"/>
                <w:sz w:val="18"/>
              </w:rPr>
              <w:t>Electrocardiogram: does the PR lengthen before the dropped QRS?</w:t>
            </w:r>
          </w:p>
        </w:tc>
        <w:tc>
          <w:tcPr>
            <w:tcW w:type="dxa" w:w="4848"/>
          </w:tcPr>
          <w:p>
            <w:pPr>
              <w:spacing w:after="40"/>
            </w:pPr>
            <w:r>
              <w:rPr>
                <w:sz w:val="18"/>
              </w:rPr>
            </w:r>
            <w:r>
              <w:rPr>
                <w:b w:val="0"/>
                <w:i w:val="0"/>
                <w:sz w:val="18"/>
              </w:rPr>
              <w:t>Lengthens = type I (usually no treatment); constant = type II (permanent pacemaker)</w:t>
            </w:r>
          </w:p>
        </w:tc>
      </w:tr>
      <w:tr>
        <w:tc>
          <w:tcPr>
            <w:tcW w:type="dxa" w:w="4848"/>
          </w:tcPr>
          <w:p>
            <w:pPr>
              <w:spacing w:after="40"/>
            </w:pPr>
            <w:r>
              <w:rPr>
                <w:sz w:val="18"/>
              </w:rPr>
            </w:r>
            <w:r>
              <w:rPr>
                <w:b w:val="0"/>
                <w:i w:val="0"/>
                <w:sz w:val="18"/>
              </w:rPr>
              <w:t>Complete heart block?</w:t>
            </w:r>
          </w:p>
        </w:tc>
        <w:tc>
          <w:tcPr>
            <w:tcW w:type="dxa" w:w="4848"/>
          </w:tcPr>
          <w:p>
            <w:pPr>
              <w:spacing w:after="40"/>
            </w:pPr>
            <w:r>
              <w:rPr>
                <w:sz w:val="18"/>
              </w:rPr>
            </w:r>
            <w:r>
              <w:rPr>
                <w:b w:val="0"/>
                <w:i w:val="0"/>
                <w:sz w:val="18"/>
              </w:rPr>
              <w:t>Electrocardiogram: P waves and QRS complexes at two unrelated rates, ventricular rate usually below 40</w:t>
            </w:r>
          </w:p>
        </w:tc>
        <w:tc>
          <w:tcPr>
            <w:tcW w:type="dxa" w:w="4848"/>
          </w:tcPr>
          <w:p>
            <w:pPr>
              <w:spacing w:after="40"/>
            </w:pPr>
            <w:r>
              <w:rPr>
                <w:sz w:val="18"/>
              </w:rPr>
            </w:r>
            <w:r>
              <w:rPr>
                <w:b w:val="0"/>
                <w:i w:val="0"/>
                <w:sz w:val="18"/>
              </w:rPr>
              <w:t>Transcutaneous pacing emergently, then a permanent pacemaker</w:t>
            </w:r>
          </w:p>
        </w:tc>
      </w:tr>
      <w:tr>
        <w:tc>
          <w:tcPr>
            <w:tcW w:type="dxa" w:w="4848"/>
          </w:tcPr>
          <w:p>
            <w:pPr>
              <w:spacing w:after="40"/>
            </w:pPr>
            <w:r>
              <w:rPr>
                <w:sz w:val="18"/>
              </w:rPr>
            </w:r>
            <w:r>
              <w:rPr>
                <w:b w:val="0"/>
                <w:i w:val="0"/>
                <w:sz w:val="18"/>
              </w:rPr>
              <w:t>Left or right bundle branch block?</w:t>
            </w:r>
          </w:p>
        </w:tc>
        <w:tc>
          <w:tcPr>
            <w:tcW w:type="dxa" w:w="4848"/>
          </w:tcPr>
          <w:p>
            <w:pPr>
              <w:spacing w:after="40"/>
            </w:pPr>
            <w:r>
              <w:rPr>
                <w:sz w:val="18"/>
              </w:rPr>
            </w:r>
            <w:r>
              <w:rPr>
                <w:b w:val="0"/>
                <w:i w:val="0"/>
                <w:sz w:val="18"/>
              </w:rPr>
              <w:t>QRS 0.12 seconds or more; look at V1</w:t>
            </w:r>
          </w:p>
        </w:tc>
        <w:tc>
          <w:tcPr>
            <w:tcW w:type="dxa" w:w="4848"/>
          </w:tcPr>
          <w:p>
            <w:pPr>
              <w:spacing w:after="40"/>
            </w:pPr>
            <w:r>
              <w:rPr>
                <w:sz w:val="18"/>
              </w:rPr>
            </w:r>
            <w:r>
              <w:rPr>
                <w:b w:val="0"/>
                <w:i w:val="0"/>
                <w:sz w:val="18"/>
              </w:rPr>
              <w:t>Dominant S in V1 = left; rsR' in V1–V3 with a slurred S in I and aVL = right</w:t>
            </w:r>
          </w:p>
        </w:tc>
      </w:tr>
      <w:tr>
        <w:tc>
          <w:tcPr>
            <w:tcW w:type="dxa" w:w="4848"/>
          </w:tcPr>
          <w:p>
            <w:pPr>
              <w:spacing w:after="40"/>
            </w:pPr>
            <w:r>
              <w:rPr>
                <w:sz w:val="18"/>
              </w:rPr>
            </w:r>
            <w:r>
              <w:rPr>
                <w:b w:val="0"/>
                <w:i w:val="0"/>
                <w:sz w:val="18"/>
              </w:rPr>
              <w:t>Frequent premature ventricular contractions?</w:t>
            </w:r>
          </w:p>
        </w:tc>
        <w:tc>
          <w:tcPr>
            <w:tcW w:type="dxa" w:w="4848"/>
          </w:tcPr>
          <w:p>
            <w:pPr>
              <w:spacing w:after="40"/>
            </w:pPr>
            <w:r>
              <w:rPr>
                <w:sz w:val="18"/>
              </w:rPr>
            </w:r>
            <w:r>
              <w:rPr>
                <w:b w:val="0"/>
                <w:i w:val="0"/>
                <w:sz w:val="18"/>
              </w:rPr>
              <w:t>Oxygenation and electrolytes (potassium, magnesium)</w:t>
            </w:r>
          </w:p>
        </w:tc>
        <w:tc>
          <w:tcPr>
            <w:tcW w:type="dxa" w:w="4848"/>
          </w:tcPr>
          <w:p>
            <w:pPr>
              <w:spacing w:after="40"/>
            </w:pPr>
            <w:r>
              <w:rPr>
                <w:sz w:val="18"/>
              </w:rPr>
            </w:r>
            <w:r>
              <w:rPr>
                <w:b w:val="0"/>
                <w:i w:val="0"/>
                <w:sz w:val="18"/>
              </w:rPr>
              <w:t>Burden as a share of beats: over 15% high risk, under 1% reassure</w:t>
            </w:r>
          </w:p>
        </w:tc>
      </w:tr>
      <w:tr>
        <w:tc>
          <w:tcPr>
            <w:tcW w:type="dxa" w:w="4848"/>
          </w:tcPr>
          <w:p>
            <w:pPr>
              <w:spacing w:after="40"/>
            </w:pPr>
            <w:r>
              <w:rPr>
                <w:sz w:val="18"/>
              </w:rPr>
            </w:r>
            <w:r>
              <w:rPr>
                <w:b w:val="0"/>
                <w:i w:val="0"/>
                <w:sz w:val="18"/>
              </w:rPr>
              <w:t>Wide regular tachycardia?</w:t>
            </w:r>
          </w:p>
        </w:tc>
        <w:tc>
          <w:tcPr>
            <w:tcW w:type="dxa" w:w="4848"/>
          </w:tcPr>
          <w:p>
            <w:pPr>
              <w:spacing w:after="40"/>
            </w:pPr>
            <w:r>
              <w:rPr>
                <w:sz w:val="18"/>
              </w:rPr>
            </w:r>
            <w:r>
              <w:rPr>
                <w:b w:val="0"/>
                <w:i w:val="0"/>
                <w:sz w:val="18"/>
              </w:rPr>
              <w:t>Monitor, intravenous access, 12-lead electrocardiogram, oxygen, labs; check for a pulse and the four instability signs</w:t>
            </w:r>
          </w:p>
        </w:tc>
        <w:tc>
          <w:tcPr>
            <w:tcW w:type="dxa" w:w="4848"/>
          </w:tcPr>
          <w:p>
            <w:pPr>
              <w:spacing w:after="40"/>
            </w:pPr>
            <w:r>
              <w:rPr>
                <w:sz w:val="18"/>
              </w:rPr>
            </w:r>
            <w:r>
              <w:rPr>
                <w:b w:val="0"/>
                <w:i w:val="0"/>
                <w:sz w:val="18"/>
              </w:rPr>
              <w:t>Polymorphic with a normal QT: defibrillate, then urgent coronary angiography</w:t>
            </w:r>
          </w:p>
        </w:tc>
      </w:tr>
      <w:tr>
        <w:tc>
          <w:tcPr>
            <w:tcW w:type="dxa" w:w="4848"/>
          </w:tcPr>
          <w:p>
            <w:pPr>
              <w:spacing w:after="40"/>
            </w:pPr>
            <w:r>
              <w:rPr>
                <w:sz w:val="18"/>
              </w:rPr>
            </w:r>
            <w:r>
              <w:rPr>
                <w:b w:val="0"/>
                <w:i w:val="0"/>
                <w:sz w:val="18"/>
              </w:rPr>
              <w:t>Acute pericarditis?</w:t>
            </w:r>
          </w:p>
        </w:tc>
        <w:tc>
          <w:tcPr>
            <w:tcW w:type="dxa" w:w="4848"/>
          </w:tcPr>
          <w:p>
            <w:pPr>
              <w:spacing w:after="40"/>
            </w:pPr>
            <w:r>
              <w:rPr>
                <w:sz w:val="18"/>
              </w:rPr>
            </w:r>
            <w:r>
              <w:rPr>
                <w:b w:val="0"/>
                <w:i w:val="0"/>
                <w:sz w:val="18"/>
              </w:rPr>
              <w:t>Clinical: two of four criteria (sharp substernal chest pain, friction rub, widespread ST elevation, new or worsening effusion); electrocardiogram, chest radiograph, complete blood count, troponins, sedimentation rate, C-reactive protein</w:t>
            </w:r>
          </w:p>
        </w:tc>
        <w:tc>
          <w:tcPr>
            <w:tcW w:type="dxa" w:w="4848"/>
          </w:tcPr>
          <w:p>
            <w:pPr>
              <w:spacing w:after="40"/>
            </w:pPr>
            <w:r>
              <w:rPr>
                <w:sz w:val="18"/>
              </w:rPr>
            </w:r>
            <w:r>
              <w:rPr>
                <w:b w:val="0"/>
                <w:i w:val="0"/>
                <w:sz w:val="18"/>
              </w:rPr>
              <w:t>Transthoracic echocardiogram (often normal unless there is an effusion); cardiac magnetic resonance for complicated or recurrent disease</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Electrocardiogram and chest radiograph may suggest it</w:t>
            </w:r>
          </w:p>
        </w:tc>
        <w:tc>
          <w:tcPr>
            <w:tcW w:type="dxa" w:w="4848"/>
          </w:tcPr>
          <w:p>
            <w:pPr>
              <w:spacing w:after="40"/>
            </w:pPr>
            <w:r>
              <w:rPr>
                <w:sz w:val="18"/>
              </w:rPr>
            </w:r>
            <w:r>
              <w:rPr>
                <w:b w:val="0"/>
                <w:i w:val="0"/>
                <w:sz w:val="18"/>
              </w:rPr>
              <w:t>Echocardiogram is required to confirm it; diagnostic pericardiocentesis for a moderate-to-large effusion of unknown cause</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Clinical diagnosis: Beck triad, pulsus paradoxus, electrical alternans; echocardiogram shows right ventricular diastolic collapse</w:t>
            </w:r>
          </w:p>
        </w:tc>
        <w:tc>
          <w:tcPr>
            <w:tcW w:type="dxa" w:w="4848"/>
          </w:tcPr>
          <w:p>
            <w:pPr>
              <w:spacing w:after="40"/>
            </w:pPr>
            <w:r>
              <w:rPr>
                <w:sz w:val="18"/>
              </w:rPr>
            </w:r>
            <w:r>
              <w:rPr>
                <w:b w:val="0"/>
                <w:i w:val="0"/>
                <w:sz w:val="18"/>
              </w:rPr>
              <w:t>Confirmed only by the response to drainage (pericardiocentesis)</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Echocardiogram (thick pericardium, septal bounce, respiratory variation); chest radiograph calcification is usually absent</w:t>
            </w:r>
          </w:p>
        </w:tc>
        <w:tc>
          <w:tcPr>
            <w:tcW w:type="dxa" w:w="4848"/>
          </w:tcPr>
          <w:p>
            <w:pPr>
              <w:spacing w:after="40"/>
            </w:pPr>
            <w:r>
              <w:rPr>
                <w:sz w:val="18"/>
              </w:rPr>
            </w:r>
            <w:r>
              <w:rPr>
                <w:b w:val="0"/>
                <w:i w:val="0"/>
                <w:sz w:val="18"/>
              </w:rPr>
              <w:t>Cardiac magnetic resonance or computed tomography for thickness; right heart catheterization with coronary angiography occasionally needed to confirm</w:t>
            </w:r>
          </w:p>
        </w:tc>
      </w:tr>
      <w:tr>
        <w:tc>
          <w:tcPr>
            <w:tcW w:type="dxa" w:w="4848"/>
          </w:tcPr>
          <w:p>
            <w:pPr>
              <w:spacing w:after="40"/>
            </w:pPr>
            <w:r>
              <w:rPr>
                <w:sz w:val="18"/>
              </w:rPr>
            </w:r>
            <w:r>
              <w:rPr>
                <w:b w:val="0"/>
                <w:i w:val="0"/>
                <w:sz w:val="18"/>
              </w:rPr>
              <w:t>What caused the effusion?</w:t>
            </w:r>
          </w:p>
        </w:tc>
        <w:tc>
          <w:tcPr>
            <w:tcW w:type="dxa" w:w="4848"/>
          </w:tcPr>
          <w:p>
            <w:pPr>
              <w:spacing w:after="40"/>
            </w:pPr>
            <w:r>
              <w:rPr>
                <w:sz w:val="18"/>
              </w:rPr>
            </w:r>
            <w:r>
              <w:rPr>
                <w:b w:val="0"/>
                <w:i w:val="0"/>
                <w:sz w:val="18"/>
              </w:rPr>
              <w:t>Complete blood count, chemistry, thyroid-stimulating hormone, troponins; antinuclear antibody in a young woman</w:t>
            </w:r>
          </w:p>
        </w:tc>
        <w:tc>
          <w:tcPr>
            <w:tcW w:type="dxa" w:w="4848"/>
          </w:tcPr>
          <w:p>
            <w:pPr>
              <w:spacing w:after="40"/>
            </w:pPr>
            <w:r>
              <w:rPr>
                <w:sz w:val="18"/>
              </w:rPr>
            </w:r>
            <w:r>
              <w:rPr>
                <w:b w:val="0"/>
                <w:i w:val="0"/>
                <w:sz w:val="18"/>
              </w:rPr>
              <w:t>Pericardial fluid: acid-fast stain and mycobacterial culture (tuberculosis), cytology (malignancy); cell count is rarely helpful</w:t>
            </w:r>
          </w:p>
        </w:tc>
      </w:tr>
      <w:tr>
        <w:tc>
          <w:tcPr>
            <w:tcW w:type="dxa" w:w="4848"/>
          </w:tcPr>
          <w:p>
            <w:pPr>
              <w:spacing w:after="40"/>
            </w:pPr>
            <w:r>
              <w:rPr>
                <w:sz w:val="18"/>
              </w:rPr>
            </w:r>
            <w:r>
              <w:rPr>
                <w:b w:val="0"/>
                <w:i w:val="0"/>
                <w:sz w:val="18"/>
              </w:rPr>
              <w:t>Infective endocarditis: the organism?</w:t>
            </w:r>
          </w:p>
        </w:tc>
        <w:tc>
          <w:tcPr>
            <w:tcW w:type="dxa" w:w="4848"/>
          </w:tcPr>
          <w:p>
            <w:pPr>
              <w:spacing w:after="40"/>
            </w:pPr>
            <w:r>
              <w:rPr>
                <w:sz w:val="18"/>
              </w:rPr>
            </w:r>
            <w:r>
              <w:rPr>
                <w:b w:val="0"/>
                <w:i w:val="0"/>
                <w:sz w:val="18"/>
              </w:rPr>
              <w:t>Blood cultures × 3 sets from separate sites within 24 hours (two within the first 1–2 hours if acute), always before antibiotics</w:t>
            </w:r>
          </w:p>
        </w:tc>
        <w:tc>
          <w:tcPr>
            <w:tcW w:type="dxa" w:w="4848"/>
          </w:tcPr>
          <w:p>
            <w:pPr>
              <w:spacing w:after="40"/>
            </w:pPr>
            <w:r>
              <w:rPr>
                <w:sz w:val="18"/>
              </w:rPr>
            </w:r>
            <w:r>
              <w:rPr>
                <w:b w:val="0"/>
                <w:i w:val="0"/>
                <w:sz w:val="18"/>
              </w:rPr>
              <w:t>Typical organism in two separate cultures, or persistently positive cultures = a major Duke criterion</w:t>
            </w:r>
          </w:p>
        </w:tc>
      </w:tr>
      <w:tr>
        <w:tc>
          <w:tcPr>
            <w:tcW w:type="dxa" w:w="4848"/>
          </w:tcPr>
          <w:p>
            <w:pPr>
              <w:spacing w:after="40"/>
            </w:pPr>
            <w:r>
              <w:rPr>
                <w:sz w:val="18"/>
              </w:rPr>
            </w:r>
            <w:r>
              <w:rPr>
                <w:b w:val="0"/>
                <w:i w:val="0"/>
                <w:sz w:val="18"/>
              </w:rPr>
              <w:t>Infective endocarditis: the vegetation?</w:t>
            </w:r>
          </w:p>
        </w:tc>
        <w:tc>
          <w:tcPr>
            <w:tcW w:type="dxa" w:w="4848"/>
          </w:tcPr>
          <w:p>
            <w:pPr>
              <w:spacing w:after="40"/>
            </w:pPr>
            <w:r>
              <w:rPr>
                <w:sz w:val="18"/>
              </w:rPr>
            </w:r>
            <w:r>
              <w:rPr>
                <w:b w:val="0"/>
                <w:i w:val="0"/>
                <w:sz w:val="18"/>
              </w:rPr>
              <w:t>Echocardiography</w:t>
            </w:r>
          </w:p>
        </w:tc>
        <w:tc>
          <w:tcPr>
            <w:tcW w:type="dxa" w:w="4848"/>
          </w:tcPr>
          <w:p>
            <w:pPr>
              <w:spacing w:after="40"/>
            </w:pPr>
            <w:r>
              <w:rPr>
                <w:sz w:val="18"/>
              </w:rPr>
            </w:r>
            <w:r>
              <w:rPr>
                <w:b w:val="0"/>
                <w:i w:val="0"/>
                <w:sz w:val="18"/>
              </w:rPr>
              <w:t>Transesophageal echocardiogram (highly sensitive and specific, defines the extent); a normal one does not rule endocarditis out</w:t>
            </w:r>
          </w:p>
        </w:tc>
      </w:tr>
      <w:tr>
        <w:tc>
          <w:tcPr>
            <w:tcW w:type="dxa" w:w="4848"/>
          </w:tcPr>
          <w:p>
            <w:pPr>
              <w:spacing w:after="40"/>
            </w:pPr>
            <w:r>
              <w:rPr>
                <w:sz w:val="18"/>
              </w:rPr>
            </w:r>
            <w:r>
              <w:rPr>
                <w:b w:val="0"/>
                <w:i w:val="0"/>
                <w:sz w:val="18"/>
              </w:rPr>
              <w:t>Infective endocarditis: supporting blood and urine tests?</w:t>
            </w:r>
          </w:p>
        </w:tc>
        <w:tc>
          <w:tcPr>
            <w:tcW w:type="dxa" w:w="4848"/>
          </w:tcPr>
          <w:p>
            <w:pPr>
              <w:spacing w:after="40"/>
            </w:pPr>
            <w:r>
              <w:rPr>
                <w:sz w:val="18"/>
              </w:rPr>
            </w:r>
            <w:r>
              <w:rPr>
                <w:b w:val="0"/>
                <w:i w:val="0"/>
                <w:sz w:val="18"/>
              </w:rPr>
              <w:t>Complete blood count with differential: leukocytosis, anemia of chronic disease with a normal mean corpuscular volume</w:t>
            </w:r>
          </w:p>
        </w:tc>
        <w:tc>
          <w:tcPr>
            <w:tcW w:type="dxa" w:w="4848"/>
          </w:tcPr>
          <w:p>
            <w:pPr>
              <w:spacing w:after="40"/>
            </w:pPr>
            <w:r>
              <w:rPr>
                <w:sz w:val="18"/>
              </w:rPr>
            </w:r>
            <w:r>
              <w:rPr>
                <w:b w:val="0"/>
                <w:i w:val="0"/>
                <w:sz w:val="18"/>
              </w:rPr>
              <w:t>Urinalysis: hematuria, proteinuria, pyuria</w:t>
            </w:r>
          </w:p>
        </w:tc>
      </w:tr>
      <w:tr>
        <w:tc>
          <w:tcPr>
            <w:tcW w:type="dxa" w:w="4848"/>
          </w:tcPr>
          <w:p>
            <w:pPr>
              <w:spacing w:after="40"/>
            </w:pPr>
            <w:r>
              <w:rPr>
                <w:sz w:val="18"/>
              </w:rPr>
            </w:r>
            <w:r>
              <w:rPr>
                <w:b w:val="0"/>
                <w:i w:val="0"/>
                <w:sz w:val="18"/>
              </w:rPr>
              <w:t>Infective endocarditis: definite or possible?</w:t>
            </w:r>
          </w:p>
        </w:tc>
        <w:tc>
          <w:tcPr>
            <w:tcW w:type="dxa" w:w="4848"/>
          </w:tcPr>
          <w:p>
            <w:pPr>
              <w:spacing w:after="40"/>
            </w:pPr>
            <w:r>
              <w:rPr>
                <w:sz w:val="18"/>
              </w:rPr>
            </w:r>
            <w:r>
              <w:rPr>
                <w:b w:val="0"/>
                <w:i w:val="0"/>
                <w:sz w:val="18"/>
              </w:rPr>
              <w:t>Modified Duke criteria (2 major criteria, 5 minor criteria)</w:t>
            </w:r>
          </w:p>
        </w:tc>
        <w:tc>
          <w:tcPr>
            <w:tcW w:type="dxa" w:w="4848"/>
          </w:tcPr>
          <w:p>
            <w:pPr>
              <w:spacing w:after="40"/>
            </w:pPr>
            <w:r>
              <w:rPr>
                <w:sz w:val="18"/>
              </w:rPr>
            </w:r>
            <w:r>
              <w:rPr>
                <w:b w:val="0"/>
                <w:i w:val="0"/>
                <w:sz w:val="18"/>
              </w:rPr>
              <w:t>Definite = 2 major / 1 major + 3 minor / 5 minor; possible = 1 major + 1 minor / 3 minor</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r>
        <w:tc>
          <w:tcPr>
            <w:tcW w:type="dxa" w:w="7272"/>
          </w:tcPr>
          <w:p>
            <w:pPr>
              <w:spacing w:after="40"/>
            </w:pPr>
            <w:r>
              <w:rPr>
                <w:sz w:val="18"/>
              </w:rPr>
            </w:r>
            <w:r>
              <w:rPr>
                <w:b w:val="0"/>
                <w:i w:val="0"/>
                <w:sz w:val="18"/>
              </w:rPr>
              <w:t>Small box 0.04 seconds; large box 0.20 seconds; PR 0.12–0.20; QRS under 0.12</w:t>
            </w:r>
          </w:p>
        </w:tc>
        <w:tc>
          <w:tcPr>
            <w:tcW w:type="dxa" w:w="7272"/>
          </w:tcPr>
          <w:p>
            <w:pPr>
              <w:spacing w:after="40"/>
            </w:pPr>
            <w:r>
              <w:rPr>
                <w:sz w:val="18"/>
              </w:rPr>
            </w:r>
            <w:r>
              <w:rPr>
                <w:b w:val="0"/>
                <w:i w:val="0"/>
                <w:sz w:val="18"/>
              </w:rPr>
              <w:t>Reading any strip; a PR under 0.12 means pre-excitation or a junctional beat</w:t>
            </w:r>
          </w:p>
        </w:tc>
      </w:tr>
      <w:tr>
        <w:tc>
          <w:tcPr>
            <w:tcW w:type="dxa" w:w="7272"/>
          </w:tcPr>
          <w:p>
            <w:pPr>
              <w:spacing w:after="40"/>
            </w:pPr>
            <w:r>
              <w:rPr>
                <w:sz w:val="18"/>
              </w:rPr>
            </w:r>
            <w:r>
              <w:rPr>
                <w:b w:val="0"/>
                <w:i w:val="0"/>
                <w:sz w:val="18"/>
              </w:rPr>
              <w:t>Under 60 / above 100 to 160 / above 160 with hidden P waves</w:t>
            </w:r>
          </w:p>
        </w:tc>
        <w:tc>
          <w:tcPr>
            <w:tcW w:type="dxa" w:w="7272"/>
          </w:tcPr>
          <w:p>
            <w:pPr>
              <w:spacing w:after="40"/>
            </w:pPr>
            <w:r>
              <w:rPr>
                <w:sz w:val="18"/>
              </w:rPr>
            </w:r>
            <w:r>
              <w:rPr>
                <w:b w:val="0"/>
                <w:i w:val="0"/>
                <w:sz w:val="18"/>
              </w:rPr>
              <w:t>Sinus bradycardia / sinus tachycardia / supraventricular tachycardia</w:t>
            </w:r>
          </w:p>
        </w:tc>
      </w:tr>
      <w:tr>
        <w:tc>
          <w:tcPr>
            <w:tcW w:type="dxa" w:w="7272"/>
          </w:tcPr>
          <w:p>
            <w:pPr>
              <w:spacing w:after="40"/>
            </w:pPr>
            <w:r>
              <w:rPr>
                <w:sz w:val="18"/>
              </w:rPr>
            </w:r>
            <w:r>
              <w:rPr>
                <w:b w:val="0"/>
                <w:i w:val="0"/>
                <w:sz w:val="18"/>
              </w:rPr>
              <w:t>Rate above 200</w:t>
            </w:r>
          </w:p>
        </w:tc>
        <w:tc>
          <w:tcPr>
            <w:tcW w:type="dxa" w:w="7272"/>
          </w:tcPr>
          <w:p>
            <w:pPr>
              <w:spacing w:after="40"/>
            </w:pPr>
            <w:r>
              <w:rPr>
                <w:sz w:val="18"/>
              </w:rPr>
            </w:r>
            <w:r>
              <w:rPr>
                <w:b w:val="0"/>
                <w:i w:val="0"/>
                <w:sz w:val="18"/>
              </w:rPr>
              <w:t>Supraventricular tachycardia can now cause syncope or collapse (reentry, pre-excited atrial fibrillation)</w:t>
            </w:r>
          </w:p>
        </w:tc>
      </w:tr>
      <w:tr>
        <w:tc>
          <w:tcPr>
            <w:tcW w:type="dxa" w:w="7272"/>
          </w:tcPr>
          <w:p>
            <w:pPr>
              <w:spacing w:after="40"/>
            </w:pPr>
            <w:r>
              <w:rPr>
                <w:sz w:val="18"/>
              </w:rPr>
            </w:r>
            <w:r>
              <w:rPr>
                <w:b w:val="0"/>
                <w:i w:val="0"/>
                <w:sz w:val="18"/>
              </w:rPr>
              <w:t>At least 3 P-wave shapes in one lead</w:t>
            </w:r>
          </w:p>
        </w:tc>
        <w:tc>
          <w:tcPr>
            <w:tcW w:type="dxa" w:w="7272"/>
          </w:tcPr>
          <w:p>
            <w:pPr>
              <w:spacing w:after="40"/>
            </w:pPr>
            <w:r>
              <w:rPr>
                <w:sz w:val="18"/>
              </w:rPr>
            </w:r>
            <w:r>
              <w:rPr>
                <w:b w:val="0"/>
                <w:i w:val="0"/>
                <w:sz w:val="18"/>
              </w:rPr>
              <w:t>Multifocal atrial tachycardia</w:t>
            </w:r>
          </w:p>
        </w:tc>
      </w:tr>
      <w:tr>
        <w:tc>
          <w:tcPr>
            <w:tcW w:type="dxa" w:w="7272"/>
          </w:tcPr>
          <w:p>
            <w:pPr>
              <w:spacing w:after="40"/>
            </w:pPr>
            <w:r>
              <w:rPr>
                <w:sz w:val="18"/>
              </w:rPr>
            </w:r>
            <w:r>
              <w:rPr>
                <w:b w:val="0"/>
                <w:i w:val="0"/>
                <w:sz w:val="18"/>
              </w:rPr>
              <w:t>Atrial rate 250 or more; 2:1 block most common; 1:1</w:t>
            </w:r>
          </w:p>
        </w:tc>
        <w:tc>
          <w:tcPr>
            <w:tcW w:type="dxa" w:w="7272"/>
          </w:tcPr>
          <w:p>
            <w:pPr>
              <w:spacing w:after="40"/>
            </w:pPr>
            <w:r>
              <w:rPr>
                <w:sz w:val="18"/>
              </w:rPr>
            </w:r>
            <w:r>
              <w:rPr>
                <w:b w:val="0"/>
                <w:i w:val="0"/>
                <w:sz w:val="18"/>
              </w:rPr>
              <w:t>Atrial flutter; 1:1 = extreme instability, risk of ventricular fibrillation</w:t>
            </w:r>
          </w:p>
        </w:tc>
      </w:tr>
      <w:tr>
        <w:tc>
          <w:tcPr>
            <w:tcW w:type="dxa" w:w="7272"/>
          </w:tcPr>
          <w:p>
            <w:pPr>
              <w:spacing w:after="40"/>
            </w:pPr>
            <w:r>
              <w:rPr>
                <w:sz w:val="18"/>
              </w:rPr>
            </w:r>
            <w:r>
              <w:rPr>
                <w:b w:val="0"/>
                <w:i w:val="0"/>
                <w:sz w:val="18"/>
              </w:rPr>
              <w:t>Atrial fibrillation under 1 week / over 7 days to 1 year / over 1 year</w:t>
            </w:r>
          </w:p>
        </w:tc>
        <w:tc>
          <w:tcPr>
            <w:tcW w:type="dxa" w:w="7272"/>
          </w:tcPr>
          <w:p>
            <w:pPr>
              <w:spacing w:after="40"/>
            </w:pPr>
            <w:r>
              <w:rPr>
                <w:sz w:val="18"/>
              </w:rPr>
            </w:r>
            <w:r>
              <w:rPr>
                <w:b w:val="0"/>
                <w:i w:val="0"/>
                <w:sz w:val="18"/>
              </w:rPr>
              <w:t>Paroxysmal / persistent / long-standing persistent</w:t>
            </w:r>
          </w:p>
        </w:tc>
      </w:tr>
      <w:tr>
        <w:tc>
          <w:tcPr>
            <w:tcW w:type="dxa" w:w="7272"/>
          </w:tcPr>
          <w:p>
            <w:pPr>
              <w:spacing w:after="40"/>
            </w:pPr>
            <w:r>
              <w:rPr>
                <w:sz w:val="18"/>
              </w:rPr>
            </w:r>
            <w:r>
              <w:rPr>
                <w:b w:val="0"/>
                <w:i w:val="0"/>
                <w:sz w:val="18"/>
              </w:rPr>
              <w:t>21 days of anticoagulation; CHA2DS2-VASc 0 (men) or 1 (women); international normalized ratio 2–3</w:t>
            </w:r>
          </w:p>
        </w:tc>
        <w:tc>
          <w:tcPr>
            <w:tcW w:type="dxa" w:w="7272"/>
          </w:tcPr>
          <w:p>
            <w:pPr>
              <w:spacing w:after="40"/>
            </w:pPr>
            <w:r>
              <w:rPr>
                <w:sz w:val="18"/>
              </w:rPr>
            </w:r>
            <w:r>
              <w:rPr>
                <w:b w:val="0"/>
                <w:i w:val="0"/>
                <w:sz w:val="18"/>
              </w:rPr>
              <w:t>Before outpatient cardioversion (flutter or fibrillation); low risk, may not need anticoagulation; warfarin target</w:t>
            </w:r>
          </w:p>
        </w:tc>
      </w:tr>
      <w:tr>
        <w:tc>
          <w:tcPr>
            <w:tcW w:type="dxa" w:w="7272"/>
          </w:tcPr>
          <w:p>
            <w:pPr>
              <w:spacing w:after="40"/>
            </w:pPr>
            <w:r>
              <w:rPr>
                <w:sz w:val="18"/>
              </w:rPr>
            </w:r>
            <w:r>
              <w:rPr>
                <w:b w:val="0"/>
                <w:i w:val="0"/>
                <w:sz w:val="18"/>
              </w:rPr>
              <w:t>Ablation cure: focal atrial tachycardia 90%; nodal reentry over 95%; premature junctional contractions over 10 per minute</w:t>
            </w:r>
          </w:p>
        </w:tc>
        <w:tc>
          <w:tcPr>
            <w:tcW w:type="dxa" w:w="7272"/>
          </w:tcPr>
          <w:p>
            <w:pPr>
              <w:spacing w:after="40"/>
            </w:pPr>
            <w:r>
              <w:rPr>
                <w:sz w:val="18"/>
              </w:rPr>
            </w:r>
            <w:r>
              <w:rPr>
                <w:b w:val="0"/>
                <w:i w:val="0"/>
                <w:sz w:val="18"/>
              </w:rPr>
              <w:t>Refer for ablation; look for structural heart disease</w:t>
            </w:r>
          </w:p>
        </w:tc>
      </w:tr>
      <w:tr>
        <w:tc>
          <w:tcPr>
            <w:tcW w:type="dxa" w:w="7272"/>
          </w:tcPr>
          <w:p>
            <w:pPr>
              <w:spacing w:after="40"/>
            </w:pPr>
            <w:r>
              <w:rPr>
                <w:sz w:val="18"/>
              </w:rPr>
            </w:r>
            <w:r>
              <w:rPr>
                <w:b w:val="0"/>
                <w:i w:val="0"/>
                <w:sz w:val="18"/>
              </w:rPr>
              <w:t>PR over 0.20 seconds / symptoms above 0.3 seconds</w:t>
            </w:r>
          </w:p>
        </w:tc>
        <w:tc>
          <w:tcPr>
            <w:tcW w:type="dxa" w:w="7272"/>
          </w:tcPr>
          <w:p>
            <w:pPr>
              <w:spacing w:after="40"/>
            </w:pPr>
            <w:r>
              <w:rPr>
                <w:sz w:val="18"/>
              </w:rPr>
            </w:r>
            <w:r>
              <w:rPr>
                <w:b w:val="0"/>
                <w:i w:val="0"/>
                <w:sz w:val="18"/>
              </w:rPr>
              <w:t>First-degree block / symptoms usually begin (pacemaker only if symptomatic)</w:t>
            </w:r>
          </w:p>
        </w:tc>
      </w:tr>
      <w:tr>
        <w:tc>
          <w:tcPr>
            <w:tcW w:type="dxa" w:w="7272"/>
          </w:tcPr>
          <w:p>
            <w:pPr>
              <w:spacing w:after="40"/>
            </w:pPr>
            <w:r>
              <w:rPr>
                <w:sz w:val="18"/>
              </w:rPr>
            </w:r>
            <w:r>
              <w:rPr>
                <w:b w:val="0"/>
                <w:i w:val="0"/>
                <w:sz w:val="18"/>
              </w:rPr>
              <w:t>Ventricular rate usually below 40</w:t>
            </w:r>
          </w:p>
        </w:tc>
        <w:tc>
          <w:tcPr>
            <w:tcW w:type="dxa" w:w="7272"/>
          </w:tcPr>
          <w:p>
            <w:pPr>
              <w:spacing w:after="40"/>
            </w:pPr>
            <w:r>
              <w:rPr>
                <w:sz w:val="18"/>
              </w:rPr>
            </w:r>
            <w:r>
              <w:rPr>
                <w:b w:val="0"/>
                <w:i w:val="0"/>
                <w:sz w:val="18"/>
              </w:rPr>
              <w:t>Complete heart block</w:t>
            </w:r>
          </w:p>
        </w:tc>
      </w:tr>
      <w:tr>
        <w:tc>
          <w:tcPr>
            <w:tcW w:type="dxa" w:w="7272"/>
          </w:tcPr>
          <w:p>
            <w:pPr>
              <w:spacing w:after="40"/>
            </w:pPr>
            <w:r>
              <w:rPr>
                <w:sz w:val="18"/>
              </w:rPr>
            </w:r>
            <w:r>
              <w:rPr>
                <w:b w:val="0"/>
                <w:i w:val="0"/>
                <w:sz w:val="18"/>
              </w:rPr>
              <w:t>QRS 0.12 seconds or more</w:t>
            </w:r>
          </w:p>
        </w:tc>
        <w:tc>
          <w:tcPr>
            <w:tcW w:type="dxa" w:w="7272"/>
          </w:tcPr>
          <w:p>
            <w:pPr>
              <w:spacing w:after="40"/>
            </w:pPr>
            <w:r>
              <w:rPr>
                <w:sz w:val="18"/>
              </w:rPr>
            </w:r>
            <w:r>
              <w:rPr>
                <w:b w:val="0"/>
                <w:i w:val="0"/>
                <w:sz w:val="18"/>
              </w:rPr>
              <w:t>Complete bundle branch block (never 0.20)</w:t>
            </w:r>
          </w:p>
        </w:tc>
      </w:tr>
      <w:tr>
        <w:tc>
          <w:tcPr>
            <w:tcW w:type="dxa" w:w="7272"/>
          </w:tcPr>
          <w:p>
            <w:pPr>
              <w:spacing w:after="40"/>
            </w:pPr>
            <w:r>
              <w:rPr>
                <w:sz w:val="18"/>
              </w:rPr>
            </w:r>
            <w:r>
              <w:rPr>
                <w:b w:val="0"/>
                <w:i w:val="0"/>
                <w:sz w:val="18"/>
              </w:rPr>
              <w:t>Premature ventricular contractions over 15% of beats (15,000 a day) / under 1% (1,000 a day)</w:t>
            </w:r>
          </w:p>
        </w:tc>
        <w:tc>
          <w:tcPr>
            <w:tcW w:type="dxa" w:w="7272"/>
          </w:tcPr>
          <w:p>
            <w:pPr>
              <w:spacing w:after="40"/>
            </w:pPr>
            <w:r>
              <w:rPr>
                <w:sz w:val="18"/>
              </w:rPr>
            </w:r>
            <w:r>
              <w:rPr>
                <w:b w:val="0"/>
                <w:i w:val="0"/>
                <w:sz w:val="18"/>
              </w:rPr>
              <w:t>High risk / reassurance and remove triggers if no heart disease and no symptoms</w:t>
            </w:r>
          </w:p>
        </w:tc>
      </w:tr>
      <w:tr>
        <w:tc>
          <w:tcPr>
            <w:tcW w:type="dxa" w:w="7272"/>
          </w:tcPr>
          <w:p>
            <w:pPr>
              <w:spacing w:after="40"/>
            </w:pPr>
            <w:r>
              <w:rPr>
                <w:sz w:val="18"/>
              </w:rPr>
            </w:r>
            <w:r>
              <w:rPr>
                <w:b w:val="0"/>
                <w:i w:val="0"/>
                <w:sz w:val="18"/>
              </w:rPr>
              <w:t>3 or more consecutive premature ventricular contractions</w:t>
            </w:r>
          </w:p>
        </w:tc>
        <w:tc>
          <w:tcPr>
            <w:tcW w:type="dxa" w:w="7272"/>
          </w:tcPr>
          <w:p>
            <w:pPr>
              <w:spacing w:after="40"/>
            </w:pPr>
            <w:r>
              <w:rPr>
                <w:sz w:val="18"/>
              </w:rPr>
            </w:r>
            <w:r>
              <w:rPr>
                <w:b w:val="0"/>
                <w:i w:val="0"/>
                <w:sz w:val="18"/>
              </w:rPr>
              <w:t>Ventricular tachycardia</w:t>
            </w:r>
          </w:p>
        </w:tc>
      </w:tr>
      <w:tr>
        <w:tc>
          <w:tcPr>
            <w:tcW w:type="dxa" w:w="7272"/>
          </w:tcPr>
          <w:p>
            <w:pPr>
              <w:spacing w:after="40"/>
            </w:pPr>
            <w:r>
              <w:rPr>
                <w:sz w:val="18"/>
              </w:rPr>
            </w:r>
            <w:r>
              <w:rPr>
                <w:b w:val="0"/>
                <w:i w:val="0"/>
                <w:sz w:val="18"/>
              </w:rPr>
              <w:t>Under 30 seconds / 30 seconds or more, or collapse sooner</w:t>
            </w:r>
          </w:p>
        </w:tc>
        <w:tc>
          <w:tcPr>
            <w:tcW w:type="dxa" w:w="7272"/>
          </w:tcPr>
          <w:p>
            <w:pPr>
              <w:spacing w:after="40"/>
            </w:pPr>
            <w:r>
              <w:rPr>
                <w:sz w:val="18"/>
              </w:rPr>
            </w:r>
            <w:r>
              <w:rPr>
                <w:b w:val="0"/>
                <w:i w:val="0"/>
                <w:sz w:val="18"/>
              </w:rPr>
              <w:t>Non-sustained / sustained ventricular tachycardia</w:t>
            </w:r>
          </w:p>
        </w:tc>
      </w:tr>
      <w:tr>
        <w:tc>
          <w:tcPr>
            <w:tcW w:type="dxa" w:w="7272"/>
          </w:tcPr>
          <w:p>
            <w:pPr>
              <w:spacing w:after="40"/>
            </w:pPr>
            <w:r>
              <w:rPr>
                <w:sz w:val="18"/>
              </w:rPr>
            </w:r>
            <w:r>
              <w:rPr>
                <w:b w:val="0"/>
                <w:i w:val="0"/>
                <w:sz w:val="18"/>
              </w:rPr>
              <w:t>Within 1 hour of collapse</w:t>
            </w:r>
          </w:p>
        </w:tc>
        <w:tc>
          <w:tcPr>
            <w:tcW w:type="dxa" w:w="7272"/>
          </w:tcPr>
          <w:p>
            <w:pPr>
              <w:spacing w:after="40"/>
            </w:pPr>
            <w:r>
              <w:rPr>
                <w:sz w:val="18"/>
              </w:rPr>
            </w:r>
            <w:r>
              <w:rPr>
                <w:b w:val="0"/>
                <w:i w:val="0"/>
                <w:sz w:val="18"/>
              </w:rPr>
              <w:t>Sudden cardiac death</w:t>
            </w:r>
          </w:p>
        </w:tc>
      </w:tr>
      <w:tr>
        <w:tc>
          <w:tcPr>
            <w:tcW w:type="dxa" w:w="7272"/>
          </w:tcPr>
          <w:p>
            <w:pPr>
              <w:spacing w:after="40"/>
            </w:pPr>
            <w:r>
              <w:rPr>
                <w:sz w:val="18"/>
              </w:rPr>
            </w:r>
            <w:r>
              <w:rPr>
                <w:b w:val="0"/>
                <w:i w:val="0"/>
                <w:sz w:val="18"/>
              </w:rPr>
              <w:t>One breath every 6 seconds; epinephrine every 3–5 minutes</w:t>
            </w:r>
          </w:p>
        </w:tc>
        <w:tc>
          <w:tcPr>
            <w:tcW w:type="dxa" w:w="7272"/>
          </w:tcPr>
          <w:p>
            <w:pPr>
              <w:spacing w:after="40"/>
            </w:pPr>
            <w:r>
              <w:rPr>
                <w:sz w:val="18"/>
              </w:rPr>
            </w:r>
            <w:r>
              <w:rPr>
                <w:b w:val="0"/>
                <w:i w:val="0"/>
                <w:sz w:val="18"/>
              </w:rPr>
              <w:t>Continuous compressions once an advanced airway is in place; arrest rhythms</w:t>
            </w:r>
          </w:p>
        </w:tc>
      </w:tr>
      <w:tr>
        <w:tc>
          <w:tcPr>
            <w:tcW w:type="dxa" w:w="7272"/>
          </w:tcPr>
          <w:p>
            <w:pPr>
              <w:spacing w:after="40"/>
            </w:pPr>
            <w:r>
              <w:rPr>
                <w:sz w:val="18"/>
              </w:rPr>
            </w:r>
            <w:r>
              <w:rPr>
                <w:b w:val="0"/>
                <w:i w:val="0"/>
                <w:sz w:val="18"/>
              </w:rPr>
              <w:t>Less than 4–6 weeks / more than 4–6 weeks up to 3 months / more than 3 months</w:t>
            </w:r>
          </w:p>
        </w:tc>
        <w:tc>
          <w:tcPr>
            <w:tcW w:type="dxa" w:w="7272"/>
          </w:tcPr>
          <w:p>
            <w:pPr>
              <w:spacing w:after="40"/>
            </w:pPr>
            <w:r>
              <w:rPr>
                <w:sz w:val="18"/>
              </w:rPr>
            </w:r>
            <w:r>
              <w:rPr>
                <w:b w:val="0"/>
                <w:i w:val="0"/>
                <w:sz w:val="18"/>
              </w:rPr>
              <w:t>Acute / incessant / chronic pericarditis; a recurrence follows a symptom-free gap of 4–6 weeks or more</w:t>
            </w:r>
          </w:p>
        </w:tc>
      </w:tr>
      <w:tr>
        <w:tc>
          <w:tcPr>
            <w:tcW w:type="dxa" w:w="7272"/>
          </w:tcPr>
          <w:p>
            <w:pPr>
              <w:spacing w:after="40"/>
            </w:pPr>
            <w:r>
              <w:rPr>
                <w:sz w:val="18"/>
              </w:rPr>
            </w:r>
            <w:r>
              <w:rPr>
                <w:b w:val="0"/>
                <w:i w:val="0"/>
                <w:sz w:val="18"/>
              </w:rPr>
              <w:t>Two of four criteria</w:t>
            </w:r>
          </w:p>
        </w:tc>
        <w:tc>
          <w:tcPr>
            <w:tcW w:type="dxa" w:w="7272"/>
          </w:tcPr>
          <w:p>
            <w:pPr>
              <w:spacing w:after="40"/>
            </w:pPr>
            <w:r>
              <w:rPr>
                <w:sz w:val="18"/>
              </w:rPr>
            </w:r>
            <w:r>
              <w:rPr>
                <w:b w:val="0"/>
                <w:i w:val="0"/>
                <w:sz w:val="18"/>
              </w:rPr>
              <w:t>Makes the clinical diagnosis of acute pericarditis</w:t>
            </w:r>
          </w:p>
        </w:tc>
      </w:tr>
      <w:tr>
        <w:tc>
          <w:tcPr>
            <w:tcW w:type="dxa" w:w="7272"/>
          </w:tcPr>
          <w:p>
            <w:pPr>
              <w:spacing w:after="40"/>
            </w:pPr>
            <w:r>
              <w:rPr>
                <w:sz w:val="18"/>
              </w:rPr>
            </w:r>
            <w:r>
              <w:rPr>
                <w:b w:val="0"/>
                <w:i w:val="0"/>
                <w:sz w:val="18"/>
              </w:rPr>
              <w:t>Fever above 38 °C; no improvement after 7 days; raised troponin</w:t>
            </w:r>
          </w:p>
        </w:tc>
        <w:tc>
          <w:tcPr>
            <w:tcW w:type="dxa" w:w="7272"/>
          </w:tcPr>
          <w:p>
            <w:pPr>
              <w:spacing w:after="40"/>
            </w:pPr>
            <w:r>
              <w:rPr>
                <w:sz w:val="18"/>
              </w:rPr>
            </w:r>
            <w:r>
              <w:rPr>
                <w:b w:val="0"/>
                <w:i w:val="0"/>
                <w:sz w:val="18"/>
              </w:rPr>
              <w:t>High-risk acute pericarditis: admit</w:t>
            </w:r>
          </w:p>
        </w:tc>
      </w:tr>
      <w:tr>
        <w:tc>
          <w:tcPr>
            <w:tcW w:type="dxa" w:w="7272"/>
          </w:tcPr>
          <w:p>
            <w:pPr>
              <w:spacing w:after="40"/>
            </w:pPr>
            <w:r>
              <w:rPr>
                <w:sz w:val="18"/>
              </w:rPr>
            </w:r>
            <w:r>
              <w:rPr>
                <w:b w:val="0"/>
                <w:i w:val="0"/>
                <w:sz w:val="18"/>
              </w:rPr>
              <w:t>Colchicine 3 months / 6 months or more</w:t>
            </w:r>
          </w:p>
        </w:tc>
        <w:tc>
          <w:tcPr>
            <w:tcW w:type="dxa" w:w="7272"/>
          </w:tcPr>
          <w:p>
            <w:pPr>
              <w:spacing w:after="40"/>
            </w:pPr>
            <w:r>
              <w:rPr>
                <w:sz w:val="18"/>
              </w:rPr>
            </w:r>
            <w:r>
              <w:rPr>
                <w:b w:val="0"/>
                <w:i w:val="0"/>
                <w:sz w:val="18"/>
              </w:rPr>
              <w:t>First episode / recurrence</w:t>
            </w:r>
          </w:p>
        </w:tc>
      </w:tr>
      <w:tr>
        <w:tc>
          <w:tcPr>
            <w:tcW w:type="dxa" w:w="7272"/>
          </w:tcPr>
          <w:p>
            <w:pPr>
              <w:spacing w:after="40"/>
            </w:pPr>
            <w:r>
              <w:rPr>
                <w:sz w:val="18"/>
              </w:rPr>
            </w:r>
            <w:r>
              <w:rPr>
                <w:b w:val="0"/>
                <w:i w:val="0"/>
                <w:sz w:val="18"/>
              </w:rPr>
              <w:t>At least 1 month and heart rate under 100</w:t>
            </w:r>
          </w:p>
        </w:tc>
        <w:tc>
          <w:tcPr>
            <w:tcW w:type="dxa" w:w="7272"/>
          </w:tcPr>
          <w:p>
            <w:pPr>
              <w:spacing w:after="40"/>
            </w:pPr>
            <w:r>
              <w:rPr>
                <w:sz w:val="18"/>
              </w:rPr>
            </w:r>
            <w:r>
              <w:rPr>
                <w:b w:val="0"/>
                <w:i w:val="0"/>
                <w:sz w:val="18"/>
              </w:rPr>
              <w:t>No strenuous activity until symptoms and C-reactive protein settle</w:t>
            </w:r>
          </w:p>
        </w:tc>
      </w:tr>
      <w:tr>
        <w:tc>
          <w:tcPr>
            <w:tcW w:type="dxa" w:w="7272"/>
          </w:tcPr>
          <w:p>
            <w:pPr>
              <w:spacing w:after="40"/>
            </w:pPr>
            <w:r>
              <w:rPr>
                <w:sz w:val="18"/>
              </w:rPr>
            </w:r>
            <w:r>
              <w:rPr>
                <w:b w:val="0"/>
                <w:i w:val="0"/>
                <w:sz w:val="18"/>
              </w:rPr>
              <w:t>C-reactive protein above 10 mg/L</w:t>
            </w:r>
          </w:p>
        </w:tc>
        <w:tc>
          <w:tcPr>
            <w:tcW w:type="dxa" w:w="7272"/>
          </w:tcPr>
          <w:p>
            <w:pPr>
              <w:spacing w:after="40"/>
            </w:pPr>
            <w:r>
              <w:rPr>
                <w:sz w:val="18"/>
              </w:rPr>
            </w:r>
            <w:r>
              <w:rPr>
                <w:b w:val="0"/>
                <w:i w:val="0"/>
                <w:sz w:val="18"/>
              </w:rPr>
              <w:t>Inflammatory phenotype: anti-interleukin-1 therapy (anakinra or rilonacept) moved earlier; preferred for recurrent or colchicine-resistant disease</w:t>
            </w:r>
          </w:p>
        </w:tc>
      </w:tr>
      <w:tr>
        <w:tc>
          <w:tcPr>
            <w:tcW w:type="dxa" w:w="7272"/>
          </w:tcPr>
          <w:p>
            <w:pPr>
              <w:spacing w:after="40"/>
            </w:pPr>
            <w:r>
              <w:rPr>
                <w:sz w:val="18"/>
              </w:rPr>
            </w:r>
            <w:r>
              <w:rPr>
                <w:b w:val="0"/>
                <w:i w:val="0"/>
                <w:sz w:val="18"/>
              </w:rPr>
              <w:t>Blood pressure drops 10 mmHg with inspiration</w:t>
            </w:r>
          </w:p>
        </w:tc>
        <w:tc>
          <w:tcPr>
            <w:tcW w:type="dxa" w:w="7272"/>
          </w:tcPr>
          <w:p>
            <w:pPr>
              <w:spacing w:after="40"/>
            </w:pPr>
            <w:r>
              <w:rPr>
                <w:sz w:val="18"/>
              </w:rPr>
            </w:r>
            <w:r>
              <w:rPr>
                <w:b w:val="0"/>
                <w:i w:val="0"/>
                <w:sz w:val="18"/>
              </w:rPr>
              <w:t>Pulsus paradoxus: think tamponade</w:t>
            </w:r>
          </w:p>
        </w:tc>
      </w:tr>
      <w:tr>
        <w:tc>
          <w:tcPr>
            <w:tcW w:type="dxa" w:w="7272"/>
          </w:tcPr>
          <w:p>
            <w:pPr>
              <w:spacing w:after="40"/>
            </w:pPr>
            <w:r>
              <w:rPr>
                <w:sz w:val="18"/>
              </w:rPr>
            </w:r>
            <w:r>
              <w:rPr>
                <w:b w:val="0"/>
                <w:i w:val="0"/>
                <w:sz w:val="18"/>
              </w:rPr>
              <w:t>Under 200 mL, fast</w:t>
            </w:r>
          </w:p>
        </w:tc>
        <w:tc>
          <w:tcPr>
            <w:tcW w:type="dxa" w:w="7272"/>
          </w:tcPr>
          <w:p>
            <w:pPr>
              <w:spacing w:after="40"/>
            </w:pPr>
            <w:r>
              <w:rPr>
                <w:sz w:val="18"/>
              </w:rPr>
            </w:r>
            <w:r>
              <w:rPr>
                <w:b w:val="0"/>
                <w:i w:val="0"/>
                <w:sz w:val="18"/>
              </w:rPr>
              <w:t>Enough fluid for tamponade when it collects acutely; a chronic effusion can grow large without it</w:t>
            </w:r>
          </w:p>
        </w:tc>
      </w:tr>
      <w:tr>
        <w:tc>
          <w:tcPr>
            <w:tcW w:type="dxa" w:w="7272"/>
          </w:tcPr>
          <w:p>
            <w:pPr>
              <w:spacing w:after="40"/>
            </w:pPr>
            <w:r>
              <w:rPr>
                <w:sz w:val="18"/>
              </w:rPr>
            </w:r>
            <w:r>
              <w:rPr>
                <w:b w:val="0"/>
                <w:i w:val="0"/>
                <w:sz w:val="18"/>
              </w:rPr>
              <w:t>Blood cultures more than 12 hours apart</w:t>
            </w:r>
          </w:p>
        </w:tc>
        <w:tc>
          <w:tcPr>
            <w:tcW w:type="dxa" w:w="7272"/>
          </w:tcPr>
          <w:p>
            <w:pPr>
              <w:spacing w:after="40"/>
            </w:pPr>
            <w:r>
              <w:rPr>
                <w:sz w:val="18"/>
              </w:rPr>
            </w:r>
            <w:r>
              <w:rPr>
                <w:b w:val="0"/>
                <w:i w:val="0"/>
                <w:sz w:val="18"/>
              </w:rPr>
              <w:t>Persistently positive = major Duke criterion</w:t>
            </w:r>
          </w:p>
        </w:tc>
      </w:tr>
      <w:tr>
        <w:tc>
          <w:tcPr>
            <w:tcW w:type="dxa" w:w="7272"/>
          </w:tcPr>
          <w:p>
            <w:pPr>
              <w:spacing w:after="40"/>
            </w:pPr>
            <w:r>
              <w:rPr>
                <w:sz w:val="18"/>
              </w:rPr>
            </w:r>
            <w:r>
              <w:rPr>
                <w:b w:val="0"/>
                <w:i w:val="0"/>
                <w:sz w:val="18"/>
              </w:rPr>
              <w:t>Fever 38.0 °C (100.4 °F) or more</w:t>
            </w:r>
          </w:p>
        </w:tc>
        <w:tc>
          <w:tcPr>
            <w:tcW w:type="dxa" w:w="7272"/>
          </w:tcPr>
          <w:p>
            <w:pPr>
              <w:spacing w:after="40"/>
            </w:pPr>
            <w:r>
              <w:rPr>
                <w:sz w:val="18"/>
              </w:rPr>
            </w:r>
            <w:r>
              <w:rPr>
                <w:b w:val="0"/>
                <w:i w:val="0"/>
                <w:sz w:val="18"/>
              </w:rPr>
              <w:t>Minor Duke criterion</w:t>
            </w:r>
          </w:p>
        </w:tc>
      </w:tr>
      <w:tr>
        <w:tc>
          <w:tcPr>
            <w:tcW w:type="dxa" w:w="7272"/>
          </w:tcPr>
          <w:p>
            <w:pPr>
              <w:spacing w:after="40"/>
            </w:pPr>
            <w:r>
              <w:rPr>
                <w:sz w:val="18"/>
              </w:rPr>
            </w:r>
            <w:r>
              <w:rPr>
                <w:b w:val="0"/>
                <w:i w:val="0"/>
                <w:sz w:val="18"/>
              </w:rPr>
              <w:t>4–6 weeks from the first NEGATIVE culture</w:t>
            </w:r>
          </w:p>
        </w:tc>
        <w:tc>
          <w:tcPr>
            <w:tcW w:type="dxa" w:w="7272"/>
          </w:tcPr>
          <w:p>
            <w:pPr>
              <w:spacing w:after="40"/>
            </w:pPr>
            <w:r>
              <w:rPr>
                <w:sz w:val="18"/>
              </w:rPr>
            </w:r>
            <w:r>
              <w:rPr>
                <w:b w:val="0"/>
                <w:i w:val="0"/>
                <w:sz w:val="18"/>
              </w:rPr>
              <w:t>Length of bactericidal, parenteral endocarditis therapy</w:t>
            </w:r>
          </w:p>
        </w:tc>
      </w:tr>
      <w:tr>
        <w:tc>
          <w:tcPr>
            <w:tcW w:type="dxa" w:w="7272"/>
          </w:tcPr>
          <w:p>
            <w:pPr>
              <w:spacing w:after="40"/>
            </w:pPr>
            <w:r>
              <w:rPr>
                <w:sz w:val="18"/>
              </w:rPr>
            </w:r>
            <w:r>
              <w:rPr>
                <w:b w:val="0"/>
                <w:i w:val="0"/>
                <w:sz w:val="18"/>
              </w:rPr>
              <w:t>Prosthetic valve in place 1 year or less / more than 1 year</w:t>
            </w:r>
          </w:p>
        </w:tc>
        <w:tc>
          <w:tcPr>
            <w:tcW w:type="dxa" w:w="7272"/>
          </w:tcPr>
          <w:p>
            <w:pPr>
              <w:spacing w:after="40"/>
            </w:pPr>
            <w:r>
              <w:rPr>
                <w:sz w:val="18"/>
              </w:rPr>
            </w:r>
            <w:r>
              <w:rPr>
                <w:b w:val="0"/>
                <w:i w:val="0"/>
                <w:sz w:val="18"/>
              </w:rPr>
              <w:t>Empiric vancomycin + gentamicin + cefepime / vancomycin + ceftriaxone</w:t>
            </w:r>
          </w:p>
        </w:tc>
      </w:tr>
      <w:tr>
        <w:tc>
          <w:tcPr>
            <w:tcW w:type="dxa" w:w="7272"/>
          </w:tcPr>
          <w:p>
            <w:pPr>
              <w:spacing w:after="40"/>
            </w:pPr>
            <w:r>
              <w:rPr>
                <w:sz w:val="18"/>
              </w:rPr>
            </w:r>
            <w:r>
              <w:rPr>
                <w:b w:val="0"/>
                <w:i w:val="0"/>
                <w:sz w:val="18"/>
              </w:rPr>
              <w:t>2-week regimen with gentamicin</w:t>
            </w:r>
          </w:p>
        </w:tc>
        <w:tc>
          <w:tcPr>
            <w:tcW w:type="dxa" w:w="7272"/>
          </w:tcPr>
          <w:p>
            <w:pPr>
              <w:spacing w:after="40"/>
            </w:pPr>
            <w:r>
              <w:rPr>
                <w:sz w:val="18"/>
              </w:rPr>
            </w:r>
            <w:r>
              <w:rPr>
                <w:b w:val="0"/>
                <w:i w:val="0"/>
                <w:sz w:val="18"/>
              </w:rPr>
              <w:t>Viridans streptococci only if uncomplicated, rapid response, no chronic kidney disease</w:t>
            </w:r>
          </w:p>
        </w:tc>
      </w:tr>
      <w:tr>
        <w:tc>
          <w:tcPr>
            <w:tcW w:type="dxa" w:w="7272"/>
          </w:tcPr>
          <w:p>
            <w:pPr>
              <w:spacing w:after="40"/>
            </w:pPr>
            <w:r>
              <w:rPr>
                <w:sz w:val="18"/>
              </w:rPr>
            </w:r>
            <w:r>
              <w:rPr>
                <w:b w:val="0"/>
                <w:i w:val="0"/>
                <w:sz w:val="18"/>
              </w:rPr>
              <w:t>Single dose 30–60 minutes before the procedure</w:t>
            </w:r>
          </w:p>
        </w:tc>
        <w:tc>
          <w:tcPr>
            <w:tcW w:type="dxa" w:w="7272"/>
          </w:tcPr>
          <w:p>
            <w:pPr>
              <w:spacing w:after="40"/>
            </w:pPr>
            <w:r>
              <w:rPr>
                <w:sz w:val="18"/>
              </w:rPr>
            </w:r>
            <w:r>
              <w:rPr>
                <w:b w:val="0"/>
                <w:i w:val="0"/>
                <w:sz w:val="18"/>
              </w:rPr>
              <w:t>Endocarditis prophylaxis (oral amoxicillin as standard)</w:t>
            </w:r>
          </w:p>
        </w:tc>
      </w:tr>
      <w:tr>
        <w:tc>
          <w:tcPr>
            <w:tcW w:type="dxa" w:w="7272"/>
          </w:tcPr>
          <w:p>
            <w:pPr>
              <w:spacing w:after="40"/>
            </w:pPr>
            <w:r>
              <w:rPr>
                <w:sz w:val="18"/>
              </w:rPr>
            </w:r>
            <w:r>
              <w:rPr>
                <w:b w:val="0"/>
                <w:i w:val="0"/>
                <w:sz w:val="18"/>
              </w:rPr>
              <w:t>First 6 months after congenital heart repair with prosthetic material or a device</w:t>
            </w:r>
          </w:p>
        </w:tc>
        <w:tc>
          <w:tcPr>
            <w:tcW w:type="dxa" w:w="7272"/>
          </w:tcPr>
          <w:p>
            <w:pPr>
              <w:spacing w:after="40"/>
            </w:pPr>
            <w:r>
              <w:rPr>
                <w:sz w:val="18"/>
              </w:rPr>
            </w:r>
            <w:r>
              <w:rPr>
                <w:b w:val="0"/>
                <w:i w:val="0"/>
                <w:sz w:val="18"/>
              </w:rPr>
              <w:t>High risk: prophylaxis before qualifying procedures</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r>
        <w:tc>
          <w:tcPr>
            <w:tcW w:type="dxa" w:w="7272"/>
          </w:tcPr>
          <w:p>
            <w:pPr>
              <w:spacing w:after="40"/>
            </w:pPr>
            <w:r>
              <w:rPr>
                <w:sz w:val="18"/>
              </w:rPr>
            </w:r>
            <w:r>
              <w:rPr>
                <w:b w:val="0"/>
                <w:i w:val="0"/>
                <w:sz w:val="18"/>
              </w:rPr>
              <w:t>An irregular sinus rhythm needs treatment</w:t>
            </w:r>
          </w:p>
        </w:tc>
        <w:tc>
          <w:tcPr>
            <w:tcW w:type="dxa" w:w="7272"/>
          </w:tcPr>
          <w:p>
            <w:pPr>
              <w:spacing w:after="40"/>
            </w:pPr>
            <w:r>
              <w:rPr>
                <w:sz w:val="18"/>
              </w:rPr>
            </w:r>
            <w:r>
              <w:rPr>
                <w:b w:val="0"/>
                <w:i w:val="0"/>
                <w:sz w:val="18"/>
              </w:rPr>
              <w:t xml:space="preserve">Sinus arrhythmia is </w:t>
            </w:r>
            <w:r>
              <w:rPr>
                <w:b/>
                <w:i w:val="0"/>
                <w:sz w:val="18"/>
              </w:rPr>
              <w:t>normal</w:t>
            </w:r>
            <w:r>
              <w:rPr>
                <w:b w:val="0"/>
                <w:i w:val="0"/>
                <w:sz w:val="18"/>
              </w:rPr>
              <w:t>: faster on inspiration, slower on expiration, a P wave before every QRS; no treatment</w:t>
            </w:r>
          </w:p>
        </w:tc>
      </w:tr>
      <w:tr>
        <w:tc>
          <w:tcPr>
            <w:tcW w:type="dxa" w:w="7272"/>
          </w:tcPr>
          <w:p>
            <w:pPr>
              <w:spacing w:after="40"/>
            </w:pPr>
            <w:r>
              <w:rPr>
                <w:sz w:val="18"/>
              </w:rPr>
            </w:r>
            <w:r>
              <w:rPr>
                <w:b w:val="0"/>
                <w:i w:val="0"/>
                <w:sz w:val="18"/>
              </w:rPr>
              <w:t>Every supraventricular tachycardia is regular</w:t>
            </w:r>
          </w:p>
        </w:tc>
        <w:tc>
          <w:tcPr>
            <w:tcW w:type="dxa" w:w="7272"/>
          </w:tcPr>
          <w:p>
            <w:pPr>
              <w:spacing w:after="40"/>
            </w:pPr>
            <w:r>
              <w:rPr>
                <w:sz w:val="18"/>
              </w:rPr>
            </w:r>
            <w:r>
              <w:rPr>
                <w:b w:val="0"/>
                <w:i w:val="0"/>
                <w:sz w:val="18"/>
              </w:rPr>
              <w:t xml:space="preserve">Atrial fibrillation, flutter with variable conduction and </w:t>
            </w:r>
            <w:r>
              <w:rPr>
                <w:b/>
                <w:i w:val="0"/>
                <w:sz w:val="18"/>
              </w:rPr>
              <w:t>multifocal atrial tachycardia</w:t>
            </w:r>
            <w:r>
              <w:rPr>
                <w:b w:val="0"/>
                <w:i w:val="0"/>
                <w:sz w:val="18"/>
              </w:rPr>
              <w:t xml:space="preserve"> are irregular</w:t>
            </w:r>
          </w:p>
        </w:tc>
      </w:tr>
      <w:tr>
        <w:tc>
          <w:tcPr>
            <w:tcW w:type="dxa" w:w="7272"/>
          </w:tcPr>
          <w:p>
            <w:pPr>
              <w:spacing w:after="40"/>
            </w:pPr>
            <w:r>
              <w:rPr>
                <w:sz w:val="18"/>
              </w:rPr>
            </w:r>
            <w:r>
              <w:rPr>
                <w:b w:val="0"/>
                <w:i w:val="0"/>
                <w:sz w:val="18"/>
              </w:rPr>
              <w:t>No delta wave on the tachycardia tracing rules out an accessory pathway</w:t>
            </w:r>
          </w:p>
        </w:tc>
        <w:tc>
          <w:tcPr>
            <w:tcW w:type="dxa" w:w="7272"/>
          </w:tcPr>
          <w:p>
            <w:pPr>
              <w:spacing w:after="40"/>
            </w:pPr>
            <w:r>
              <w:rPr>
                <w:sz w:val="18"/>
              </w:rPr>
            </w:r>
            <w:r>
              <w:rPr>
                <w:b w:val="0"/>
                <w:i w:val="0"/>
                <w:sz w:val="18"/>
              </w:rPr>
              <w:t xml:space="preserve">Orthodromic reentry is narrow with </w:t>
            </w:r>
            <w:r>
              <w:rPr>
                <w:b/>
                <w:i w:val="0"/>
                <w:sz w:val="18"/>
              </w:rPr>
              <w:t>no delta wave</w:t>
            </w:r>
            <w:r>
              <w:rPr>
                <w:b w:val="0"/>
                <w:i w:val="0"/>
                <w:sz w:val="18"/>
              </w:rPr>
              <w:t>; look for pre-excitation on a tracing in sinus rhythm</w:t>
            </w:r>
          </w:p>
        </w:tc>
      </w:tr>
      <w:tr>
        <w:tc>
          <w:tcPr>
            <w:tcW w:type="dxa" w:w="7272"/>
          </w:tcPr>
          <w:p>
            <w:pPr>
              <w:spacing w:after="40"/>
            </w:pPr>
            <w:r>
              <w:rPr>
                <w:sz w:val="18"/>
              </w:rPr>
            </w:r>
            <w:r>
              <w:rPr>
                <w:b w:val="0"/>
                <w:i w:val="0"/>
                <w:sz w:val="18"/>
              </w:rPr>
              <w:t>An irregular, wide, very fast rhythm is ventricular tachycardia</w:t>
            </w:r>
          </w:p>
        </w:tc>
        <w:tc>
          <w:tcPr>
            <w:tcW w:type="dxa" w:w="7272"/>
          </w:tcPr>
          <w:p>
            <w:pPr>
              <w:spacing w:after="40"/>
            </w:pPr>
            <w:r>
              <w:rPr>
                <w:sz w:val="18"/>
              </w:rPr>
            </w:r>
            <w:r>
              <w:rPr>
                <w:b w:val="0"/>
                <w:i w:val="0"/>
                <w:sz w:val="18"/>
              </w:rPr>
              <w:t xml:space="preserve">Ventricular tachycardia is regular at 150–200; </w:t>
            </w:r>
            <w:r>
              <w:rPr>
                <w:b/>
                <w:i w:val="0"/>
                <w:sz w:val="18"/>
              </w:rPr>
              <w:t>atrial fibrillation with Wolff-Parkinson-White</w:t>
            </w:r>
            <w:r>
              <w:rPr>
                <w:b w:val="0"/>
                <w:i w:val="0"/>
                <w:sz w:val="18"/>
              </w:rPr>
              <w:t xml:space="preserve"> is irregular, some rates approaching 300: procainamide, </w:t>
            </w:r>
            <w:r>
              <w:rPr>
                <w:b/>
                <w:i w:val="0"/>
                <w:sz w:val="18"/>
              </w:rPr>
              <w:t>never adenosine</w:t>
            </w:r>
          </w:p>
        </w:tc>
      </w:tr>
      <w:tr>
        <w:tc>
          <w:tcPr>
            <w:tcW w:type="dxa" w:w="7272"/>
          </w:tcPr>
          <w:p>
            <w:pPr>
              <w:spacing w:after="40"/>
            </w:pPr>
            <w:r>
              <w:rPr>
                <w:sz w:val="18"/>
              </w:rPr>
            </w:r>
            <w:r>
              <w:rPr>
                <w:b w:val="0"/>
                <w:i w:val="0"/>
                <w:sz w:val="18"/>
              </w:rPr>
              <w:t>Adenosine that does not end the rhythm has failed</w:t>
            </w:r>
          </w:p>
        </w:tc>
        <w:tc>
          <w:tcPr>
            <w:tcW w:type="dxa" w:w="7272"/>
          </w:tcPr>
          <w:p>
            <w:pPr>
              <w:spacing w:after="40"/>
            </w:pPr>
            <w:r>
              <w:rPr>
                <w:sz w:val="18"/>
              </w:rPr>
            </w:r>
            <w:r>
              <w:rPr>
                <w:b w:val="0"/>
                <w:i w:val="0"/>
                <w:sz w:val="18"/>
              </w:rPr>
              <w:t xml:space="preserve">It is </w:t>
            </w:r>
            <w:r>
              <w:rPr>
                <w:b/>
                <w:i w:val="0"/>
                <w:sz w:val="18"/>
              </w:rPr>
              <w:t>diagnostic</w:t>
            </w:r>
            <w:r>
              <w:rPr>
                <w:b w:val="0"/>
                <w:i w:val="0"/>
                <w:sz w:val="18"/>
              </w:rPr>
              <w:t>: adenosine usually does not terminate focal atrial tachycardia</w:t>
            </w:r>
          </w:p>
        </w:tc>
      </w:tr>
      <w:tr>
        <w:tc>
          <w:tcPr>
            <w:tcW w:type="dxa" w:w="7272"/>
          </w:tcPr>
          <w:p>
            <w:pPr>
              <w:spacing w:after="40"/>
            </w:pPr>
            <w:r>
              <w:rPr>
                <w:sz w:val="18"/>
              </w:rPr>
            </w:r>
            <w:r>
              <w:rPr>
                <w:b w:val="0"/>
                <w:i w:val="0"/>
                <w:sz w:val="18"/>
              </w:rPr>
              <w:t>A HAS-BLED (bleeding risk) score of 3 means no anticoagulation</w:t>
            </w:r>
          </w:p>
        </w:tc>
        <w:tc>
          <w:tcPr>
            <w:tcW w:type="dxa" w:w="7272"/>
          </w:tcPr>
          <w:p>
            <w:pPr>
              <w:spacing w:after="40"/>
            </w:pPr>
            <w:r>
              <w:rPr>
                <w:sz w:val="18"/>
              </w:rPr>
            </w:r>
            <w:r>
              <w:rPr>
                <w:b w:val="0"/>
                <w:i w:val="0"/>
                <w:sz w:val="18"/>
              </w:rPr>
              <w:t xml:space="preserve">It flags bleeding risk to </w:t>
            </w:r>
            <w:r>
              <w:rPr>
                <w:b/>
                <w:i w:val="0"/>
                <w:sz w:val="18"/>
              </w:rPr>
              <w:t>address and review</w:t>
            </w:r>
            <w:r>
              <w:rPr>
                <w:b w:val="0"/>
                <w:i w:val="0"/>
                <w:sz w:val="18"/>
              </w:rPr>
              <w:t>, not by itself a reason to withhold (slide 50 says otherwise; the course may key its wording)</w:t>
            </w:r>
          </w:p>
        </w:tc>
      </w:tr>
      <w:tr>
        <w:tc>
          <w:tcPr>
            <w:tcW w:type="dxa" w:w="7272"/>
          </w:tcPr>
          <w:p>
            <w:pPr>
              <w:spacing w:after="40"/>
            </w:pPr>
            <w:r>
              <w:rPr>
                <w:sz w:val="18"/>
              </w:rPr>
            </w:r>
            <w:r>
              <w:rPr>
                <w:b w:val="0"/>
                <w:i w:val="0"/>
                <w:sz w:val="18"/>
              </w:rPr>
              <w:t>Synchronized cardioversion is defibrillation</w:t>
            </w:r>
          </w:p>
        </w:tc>
        <w:tc>
          <w:tcPr>
            <w:tcW w:type="dxa" w:w="7272"/>
          </w:tcPr>
          <w:p>
            <w:pPr>
              <w:spacing w:after="40"/>
            </w:pPr>
            <w:r>
              <w:rPr>
                <w:sz w:val="18"/>
              </w:rPr>
            </w:r>
            <w:r>
              <w:rPr>
                <w:b w:val="0"/>
                <w:i w:val="0"/>
                <w:sz w:val="18"/>
              </w:rPr>
              <w:t xml:space="preserve">It is a </w:t>
            </w:r>
            <w:r>
              <w:rPr>
                <w:b/>
                <w:i w:val="0"/>
                <w:sz w:val="18"/>
              </w:rPr>
              <w:t>timed shock at decreased voltage</w:t>
            </w:r>
            <w:r>
              <w:rPr>
                <w:b w:val="0"/>
                <w:i w:val="0"/>
                <w:sz w:val="18"/>
              </w:rPr>
              <w:t xml:space="preserve"> for an unstable patient with a pulse; a stable patient gets no shock</w:t>
            </w:r>
          </w:p>
        </w:tc>
      </w:tr>
      <w:tr>
        <w:tc>
          <w:tcPr>
            <w:tcW w:type="dxa" w:w="7272"/>
          </w:tcPr>
          <w:p>
            <w:pPr>
              <w:spacing w:after="40"/>
            </w:pPr>
            <w:r>
              <w:rPr>
                <w:sz w:val="18"/>
              </w:rPr>
            </w:r>
            <w:r>
              <w:rPr>
                <w:b w:val="0"/>
                <w:i w:val="0"/>
                <w:sz w:val="18"/>
              </w:rPr>
              <w:t>Flutter is easier to rate-control than fibrillation</w:t>
            </w:r>
          </w:p>
        </w:tc>
        <w:tc>
          <w:tcPr>
            <w:tcW w:type="dxa" w:w="7272"/>
          </w:tcPr>
          <w:p>
            <w:pPr>
              <w:spacing w:after="40"/>
            </w:pPr>
            <w:r>
              <w:rPr>
                <w:sz w:val="18"/>
              </w:rPr>
            </w:r>
            <w:r>
              <w:rPr>
                <w:b w:val="0"/>
                <w:i w:val="0"/>
                <w:sz w:val="18"/>
              </w:rPr>
              <w:t xml:space="preserve">It is </w:t>
            </w:r>
            <w:r>
              <w:rPr>
                <w:b/>
                <w:i w:val="0"/>
                <w:sz w:val="18"/>
              </w:rPr>
              <w:t>harder</w:t>
            </w:r>
            <w:r>
              <w:rPr>
                <w:b w:val="0"/>
                <w:i w:val="0"/>
                <w:sz w:val="18"/>
              </w:rPr>
              <w:t xml:space="preserve">, and it recurs often: </w:t>
            </w:r>
            <w:r>
              <w:rPr>
                <w:b/>
                <w:i w:val="0"/>
                <w:sz w:val="18"/>
              </w:rPr>
              <w:t>ablation</w:t>
            </w:r>
            <w:r>
              <w:rPr>
                <w:b w:val="0"/>
                <w:i w:val="0"/>
                <w:sz w:val="18"/>
              </w:rPr>
              <w:t xml:space="preserve"> is definitive</w:t>
            </w:r>
          </w:p>
        </w:tc>
      </w:tr>
      <w:tr>
        <w:tc>
          <w:tcPr>
            <w:tcW w:type="dxa" w:w="7272"/>
          </w:tcPr>
          <w:p>
            <w:pPr>
              <w:spacing w:after="40"/>
            </w:pPr>
            <w:r>
              <w:rPr>
                <w:sz w:val="18"/>
              </w:rPr>
            </w:r>
            <w:r>
              <w:rPr>
                <w:b w:val="0"/>
                <w:i w:val="0"/>
                <w:sz w:val="18"/>
              </w:rPr>
              <w:t>A Mobitz type II block with no symptoms can be watched</w:t>
            </w:r>
          </w:p>
        </w:tc>
        <w:tc>
          <w:tcPr>
            <w:tcW w:type="dxa" w:w="7272"/>
          </w:tcPr>
          <w:p>
            <w:pPr>
              <w:spacing w:after="40"/>
            </w:pPr>
            <w:r>
              <w:rPr>
                <w:sz w:val="18"/>
              </w:rPr>
            </w:r>
            <w:r>
              <w:rPr>
                <w:b w:val="0"/>
                <w:i w:val="0"/>
                <w:sz w:val="18"/>
              </w:rPr>
              <w:t xml:space="preserve">It is dangerous </w:t>
            </w:r>
            <w:r>
              <w:rPr>
                <w:b/>
                <w:i w:val="0"/>
                <w:sz w:val="18"/>
              </w:rPr>
              <w:t>even without symptoms</w:t>
            </w:r>
            <w:r>
              <w:rPr>
                <w:b w:val="0"/>
                <w:i w:val="0"/>
                <w:sz w:val="18"/>
              </w:rPr>
              <w:t xml:space="preserve"> (unpredictable progression to complete block): permanent pacemaker</w:t>
            </w:r>
          </w:p>
        </w:tc>
      </w:tr>
      <w:tr>
        <w:tc>
          <w:tcPr>
            <w:tcW w:type="dxa" w:w="7272"/>
          </w:tcPr>
          <w:p>
            <w:pPr>
              <w:spacing w:after="40"/>
            </w:pPr>
            <w:r>
              <w:rPr>
                <w:sz w:val="18"/>
              </w:rPr>
            </w:r>
            <w:r>
              <w:rPr>
                <w:b w:val="0"/>
                <w:i w:val="0"/>
                <w:sz w:val="18"/>
              </w:rPr>
              <w:t>A new left bundle branch block equals an ST-elevation infarction</w:t>
            </w:r>
          </w:p>
        </w:tc>
        <w:tc>
          <w:tcPr>
            <w:tcW w:type="dxa" w:w="7272"/>
          </w:tcPr>
          <w:p>
            <w:pPr>
              <w:spacing w:after="40"/>
            </w:pPr>
            <w:r>
              <w:rPr>
                <w:sz w:val="18"/>
              </w:rPr>
            </w:r>
            <w:r>
              <w:rPr>
                <w:b w:val="0"/>
                <w:i w:val="0"/>
                <w:sz w:val="18"/>
              </w:rPr>
              <w:t xml:space="preserve">It is a </w:t>
            </w:r>
            <w:r>
              <w:rPr>
                <w:b/>
                <w:i w:val="0"/>
                <w:sz w:val="18"/>
              </w:rPr>
              <w:t>sign of pathology</w:t>
            </w:r>
            <w:r>
              <w:rPr>
                <w:b w:val="0"/>
                <w:i w:val="0"/>
                <w:sz w:val="18"/>
              </w:rPr>
              <w:t xml:space="preserve"> to evaluate, not by itself an infarction equivalent</w:t>
            </w:r>
          </w:p>
        </w:tc>
      </w:tr>
      <w:tr>
        <w:tc>
          <w:tcPr>
            <w:tcW w:type="dxa" w:w="7272"/>
          </w:tcPr>
          <w:p>
            <w:pPr>
              <w:spacing w:after="40"/>
            </w:pPr>
            <w:r>
              <w:rPr>
                <w:sz w:val="18"/>
              </w:rPr>
            </w:r>
            <w:r>
              <w:rPr>
                <w:b w:val="0"/>
                <w:i w:val="0"/>
                <w:sz w:val="18"/>
              </w:rPr>
              <w:t>A new right bundle branch block always means heart disease</w:t>
            </w:r>
          </w:p>
        </w:tc>
        <w:tc>
          <w:tcPr>
            <w:tcW w:type="dxa" w:w="7272"/>
          </w:tcPr>
          <w:p>
            <w:pPr>
              <w:spacing w:after="40"/>
            </w:pPr>
            <w:r>
              <w:rPr>
                <w:sz w:val="18"/>
              </w:rPr>
            </w:r>
            <w:r>
              <w:rPr>
                <w:b w:val="0"/>
                <w:i w:val="0"/>
                <w:sz w:val="18"/>
              </w:rPr>
              <w:t xml:space="preserve">It is </w:t>
            </w:r>
            <w:r>
              <w:rPr>
                <w:b/>
                <w:i w:val="0"/>
                <w:sz w:val="18"/>
              </w:rPr>
              <w:t>not always pathological</w:t>
            </w:r>
            <w:r>
              <w:rPr>
                <w:b w:val="0"/>
                <w:i w:val="0"/>
                <w:sz w:val="18"/>
              </w:rPr>
              <w:t>: it can occur with no apparent heart disease</w:t>
            </w:r>
          </w:p>
        </w:tc>
      </w:tr>
      <w:tr>
        <w:tc>
          <w:tcPr>
            <w:tcW w:type="dxa" w:w="7272"/>
          </w:tcPr>
          <w:p>
            <w:pPr>
              <w:spacing w:after="40"/>
            </w:pPr>
            <w:r>
              <w:rPr>
                <w:sz w:val="18"/>
              </w:rPr>
            </w:r>
            <w:r>
              <w:rPr>
                <w:b w:val="0"/>
                <w:i w:val="0"/>
                <w:sz w:val="18"/>
              </w:rPr>
              <w:t>Polymorphic ventricular tachycardia with a pulse is stable</w:t>
            </w:r>
          </w:p>
        </w:tc>
        <w:tc>
          <w:tcPr>
            <w:tcW w:type="dxa" w:w="7272"/>
          </w:tcPr>
          <w:p>
            <w:pPr>
              <w:spacing w:after="40"/>
            </w:pPr>
            <w:r>
              <w:rPr>
                <w:sz w:val="18"/>
              </w:rPr>
            </w:r>
            <w:r>
              <w:rPr>
                <w:b w:val="0"/>
                <w:i w:val="0"/>
                <w:sz w:val="18"/>
              </w:rPr>
              <w:t xml:space="preserve">It is </w:t>
            </w:r>
            <w:r>
              <w:rPr>
                <w:b/>
                <w:i w:val="0"/>
                <w:sz w:val="18"/>
              </w:rPr>
              <w:t>never truly stable</w:t>
            </w:r>
            <w:r>
              <w:rPr>
                <w:b w:val="0"/>
                <w:i w:val="0"/>
                <w:sz w:val="18"/>
              </w:rPr>
              <w:t>: defibrillate, even with a pulse</w:t>
            </w:r>
          </w:p>
        </w:tc>
      </w:tr>
      <w:tr>
        <w:tc>
          <w:tcPr>
            <w:tcW w:type="dxa" w:w="7272"/>
          </w:tcPr>
          <w:p>
            <w:pPr>
              <w:spacing w:after="40"/>
            </w:pPr>
            <w:r>
              <w:rPr>
                <w:sz w:val="18"/>
              </w:rPr>
            </w:r>
            <w:r>
              <w:rPr>
                <w:b w:val="0"/>
                <w:i w:val="0"/>
                <w:sz w:val="18"/>
              </w:rPr>
              <w:t>Any antiarrhythmic will settle torsades</w:t>
            </w:r>
          </w:p>
        </w:tc>
        <w:tc>
          <w:tcPr>
            <w:tcW w:type="dxa" w:w="7272"/>
          </w:tcPr>
          <w:p>
            <w:pPr>
              <w:spacing w:after="40"/>
            </w:pPr>
            <w:r>
              <w:rPr>
                <w:sz w:val="18"/>
              </w:rPr>
            </w:r>
            <w:r>
              <w:rPr>
                <w:b w:val="0"/>
                <w:i w:val="0"/>
                <w:sz w:val="18"/>
              </w:rPr>
              <w:t xml:space="preserve">Amiodarone and procainamide </w:t>
            </w:r>
            <w:r>
              <w:rPr>
                <w:b/>
                <w:i w:val="0"/>
                <w:sz w:val="18"/>
              </w:rPr>
              <w:t>prolong the QT</w:t>
            </w:r>
            <w:r>
              <w:rPr>
                <w:b w:val="0"/>
                <w:i w:val="0"/>
                <w:sz w:val="18"/>
              </w:rPr>
              <w:t>; beta blockers lengthen it through bradycardia. Magnesium first; lidocaine is the one that can be used</w:t>
            </w:r>
          </w:p>
        </w:tc>
      </w:tr>
      <w:tr>
        <w:tc>
          <w:tcPr>
            <w:tcW w:type="dxa" w:w="7272"/>
          </w:tcPr>
          <w:p>
            <w:pPr>
              <w:spacing w:after="40"/>
            </w:pPr>
            <w:r>
              <w:rPr>
                <w:sz w:val="18"/>
              </w:rPr>
            </w:r>
            <w:r>
              <w:rPr>
                <w:b w:val="0"/>
                <w:i w:val="0"/>
                <w:sz w:val="18"/>
              </w:rPr>
              <w:t>An organized rhythm on the monitor means a shockable arrest</w:t>
            </w:r>
          </w:p>
        </w:tc>
        <w:tc>
          <w:tcPr>
            <w:tcW w:type="dxa" w:w="7272"/>
          </w:tcPr>
          <w:p>
            <w:pPr>
              <w:spacing w:after="40"/>
            </w:pPr>
            <w:r>
              <w:rPr>
                <w:sz w:val="18"/>
              </w:rPr>
            </w:r>
            <w:r>
              <w:rPr>
                <w:b w:val="0"/>
                <w:i w:val="0"/>
                <w:sz w:val="18"/>
              </w:rPr>
              <w:t xml:space="preserve">Pulseless electrical activity is </w:t>
            </w:r>
            <w:r>
              <w:rPr>
                <w:b/>
                <w:i w:val="0"/>
                <w:sz w:val="18"/>
              </w:rPr>
              <w:t>unshockable</w:t>
            </w:r>
            <w:r>
              <w:rPr>
                <w:b w:val="0"/>
                <w:i w:val="0"/>
                <w:sz w:val="18"/>
              </w:rPr>
              <w:t>: compressions, epinephrine, look for hypovolemia and hypoxia</w:t>
            </w:r>
          </w:p>
        </w:tc>
      </w:tr>
      <w:tr>
        <w:tc>
          <w:tcPr>
            <w:tcW w:type="dxa" w:w="7272"/>
          </w:tcPr>
          <w:p>
            <w:pPr>
              <w:spacing w:after="40"/>
            </w:pPr>
            <w:r>
              <w:rPr>
                <w:sz w:val="18"/>
              </w:rPr>
            </w:r>
            <w:r>
              <w:rPr>
                <w:b w:val="0"/>
                <w:i w:val="0"/>
                <w:sz w:val="18"/>
              </w:rPr>
              <w:t>Non-sustained ventricular tachycardia earns a defibrillator</w:t>
            </w:r>
          </w:p>
        </w:tc>
        <w:tc>
          <w:tcPr>
            <w:tcW w:type="dxa" w:w="7272"/>
          </w:tcPr>
          <w:p>
            <w:pPr>
              <w:spacing w:after="40"/>
            </w:pPr>
            <w:r>
              <w:rPr>
                <w:sz w:val="18"/>
              </w:rPr>
            </w:r>
            <w:r>
              <w:rPr>
                <w:b w:val="0"/>
                <w:i w:val="0"/>
                <w:sz w:val="18"/>
              </w:rPr>
              <w:t xml:space="preserve">It is </w:t>
            </w:r>
            <w:r>
              <w:rPr>
                <w:b/>
                <w:i w:val="0"/>
                <w:sz w:val="18"/>
              </w:rPr>
              <w:t>not an indication by itself</w:t>
            </w:r>
            <w:r>
              <w:rPr>
                <w:b w:val="0"/>
                <w:i w:val="0"/>
                <w:sz w:val="18"/>
              </w:rPr>
              <w:t>; symptomatic runs get a beta blocker first</w:t>
            </w:r>
          </w:p>
        </w:tc>
      </w:tr>
      <w:tr>
        <w:tc>
          <w:tcPr>
            <w:tcW w:type="dxa" w:w="7272"/>
          </w:tcPr>
          <w:p>
            <w:pPr>
              <w:spacing w:after="40"/>
            </w:pPr>
            <w:r>
              <w:rPr>
                <w:sz w:val="18"/>
              </w:rPr>
            </w:r>
            <w:r>
              <w:rPr>
                <w:b w:val="0"/>
                <w:i w:val="0"/>
                <w:sz w:val="18"/>
              </w:rPr>
              <w:t>Chest pain with ST elevation is a heart attack</w:t>
            </w:r>
          </w:p>
        </w:tc>
        <w:tc>
          <w:tcPr>
            <w:tcW w:type="dxa" w:w="7272"/>
          </w:tcPr>
          <w:p>
            <w:pPr>
              <w:spacing w:after="40"/>
            </w:pPr>
            <w:r>
              <w:rPr>
                <w:sz w:val="18"/>
              </w:rPr>
            </w:r>
            <w:r>
              <w:rPr>
                <w:b w:val="0"/>
                <w:i w:val="0"/>
                <w:sz w:val="18"/>
              </w:rPr>
              <w:t xml:space="preserve">Pericarditis pain is </w:t>
            </w:r>
            <w:r>
              <w:rPr>
                <w:b/>
                <w:i w:val="0"/>
                <w:sz w:val="18"/>
              </w:rPr>
              <w:t>sharp, worse lying flat and on inspiration, better leaning forward</w:t>
            </w:r>
            <w:r>
              <w:rPr>
                <w:b w:val="0"/>
                <w:i w:val="0"/>
                <w:sz w:val="18"/>
              </w:rPr>
              <w:t>; the ST elevation is widespread and concave with PR depression, reciprocal only in aVR</w:t>
            </w:r>
          </w:p>
        </w:tc>
      </w:tr>
      <w:tr>
        <w:tc>
          <w:tcPr>
            <w:tcW w:type="dxa" w:w="7272"/>
          </w:tcPr>
          <w:p>
            <w:pPr>
              <w:spacing w:after="40"/>
            </w:pPr>
            <w:r>
              <w:rPr>
                <w:sz w:val="18"/>
              </w:rPr>
            </w:r>
            <w:r>
              <w:rPr>
                <w:b w:val="0"/>
                <w:i w:val="0"/>
                <w:sz w:val="18"/>
              </w:rPr>
              <w:t>A rub is a rub</w:t>
            </w:r>
          </w:p>
        </w:tc>
        <w:tc>
          <w:tcPr>
            <w:tcW w:type="dxa" w:w="7272"/>
          </w:tcPr>
          <w:p>
            <w:pPr>
              <w:spacing w:after="40"/>
            </w:pPr>
            <w:r>
              <w:rPr>
                <w:sz w:val="18"/>
              </w:rPr>
            </w:r>
            <w:r>
              <w:rPr>
                <w:b w:val="0"/>
                <w:i w:val="0"/>
                <w:sz w:val="18"/>
              </w:rPr>
              <w:t xml:space="preserve">A pleural rub </w:t>
            </w:r>
            <w:r>
              <w:rPr>
                <w:b/>
                <w:i w:val="0"/>
                <w:sz w:val="18"/>
              </w:rPr>
              <w:t>stops when the breath is held</w:t>
            </w:r>
            <w:r>
              <w:rPr>
                <w:b w:val="0"/>
                <w:i w:val="0"/>
                <w:sz w:val="18"/>
              </w:rPr>
              <w:t>; a pericardial rub persists</w:t>
            </w:r>
          </w:p>
        </w:tc>
      </w:tr>
      <w:tr>
        <w:tc>
          <w:tcPr>
            <w:tcW w:type="dxa" w:w="7272"/>
          </w:tcPr>
          <w:p>
            <w:pPr>
              <w:spacing w:after="40"/>
            </w:pPr>
            <w:r>
              <w:rPr>
                <w:sz w:val="18"/>
              </w:rPr>
            </w:r>
            <w:r>
              <w:rPr>
                <w:b w:val="0"/>
                <w:i w:val="0"/>
                <w:sz w:val="18"/>
              </w:rPr>
              <w:t>Every post-infarction patient can take ibuprofen for pericarditis</w:t>
            </w:r>
          </w:p>
        </w:tc>
        <w:tc>
          <w:tcPr>
            <w:tcW w:type="dxa" w:w="7272"/>
          </w:tcPr>
          <w:p>
            <w:pPr>
              <w:spacing w:after="40"/>
            </w:pPr>
            <w:r>
              <w:rPr>
                <w:sz w:val="18"/>
              </w:rPr>
            </w:r>
            <w:r>
              <w:rPr>
                <w:b w:val="0"/>
                <w:i w:val="0"/>
                <w:sz w:val="18"/>
              </w:rPr>
              <w:t xml:space="preserve">After a myocardial infarction use </w:t>
            </w:r>
            <w:r>
              <w:rPr>
                <w:b/>
                <w:i w:val="0"/>
                <w:sz w:val="18"/>
              </w:rPr>
              <w:t>aspirin plus colchicine</w:t>
            </w:r>
            <w:r>
              <w:rPr>
                <w:b w:val="0"/>
                <w:i w:val="0"/>
                <w:sz w:val="18"/>
              </w:rPr>
              <w:t>; avoid other nonsteroidal anti-inflammatory drugs and glucocorticoids</w:t>
            </w:r>
          </w:p>
        </w:tc>
      </w:tr>
      <w:tr>
        <w:tc>
          <w:tcPr>
            <w:tcW w:type="dxa" w:w="7272"/>
          </w:tcPr>
          <w:p>
            <w:pPr>
              <w:spacing w:after="40"/>
            </w:pPr>
            <w:r>
              <w:rPr>
                <w:sz w:val="18"/>
              </w:rPr>
            </w:r>
            <w:r>
              <w:rPr>
                <w:b w:val="0"/>
                <w:i w:val="0"/>
                <w:sz w:val="18"/>
              </w:rPr>
              <w:t>Pulsus paradoxus means constriction</w:t>
            </w:r>
          </w:p>
        </w:tc>
        <w:tc>
          <w:tcPr>
            <w:tcW w:type="dxa" w:w="7272"/>
          </w:tcPr>
          <w:p>
            <w:pPr>
              <w:spacing w:after="40"/>
            </w:pPr>
            <w:r>
              <w:rPr>
                <w:sz w:val="18"/>
              </w:rPr>
            </w:r>
            <w:r>
              <w:rPr>
                <w:b w:val="0"/>
                <w:i w:val="0"/>
                <w:sz w:val="18"/>
              </w:rPr>
              <w:t xml:space="preserve">It is the hallmark of </w:t>
            </w:r>
            <w:r>
              <w:rPr>
                <w:b/>
                <w:i w:val="0"/>
                <w:sz w:val="18"/>
              </w:rPr>
              <w:t>tamponade</w:t>
            </w:r>
            <w:r>
              <w:rPr>
                <w:b w:val="0"/>
                <w:i w:val="0"/>
                <w:sz w:val="18"/>
              </w:rPr>
              <w:t xml:space="preserve">; the jugular venous pressure rising on inspiration (Kussmaul sign) marks </w:t>
            </w:r>
            <w:r>
              <w:rPr>
                <w:b/>
                <w:i w:val="0"/>
                <w:sz w:val="18"/>
              </w:rPr>
              <w:t>constriction</w:t>
            </w:r>
          </w:p>
        </w:tc>
      </w:tr>
      <w:tr>
        <w:tc>
          <w:tcPr>
            <w:tcW w:type="dxa" w:w="7272"/>
          </w:tcPr>
          <w:p>
            <w:pPr>
              <w:spacing w:after="40"/>
            </w:pPr>
            <w:r>
              <w:rPr>
                <w:sz w:val="18"/>
              </w:rPr>
            </w:r>
            <w:r>
              <w:rPr>
                <w:b w:val="0"/>
                <w:i w:val="0"/>
                <w:sz w:val="18"/>
              </w:rPr>
              <w:t>No calcium on the film rules out constriction</w:t>
            </w:r>
          </w:p>
        </w:tc>
        <w:tc>
          <w:tcPr>
            <w:tcW w:type="dxa" w:w="7272"/>
          </w:tcPr>
          <w:p>
            <w:pPr>
              <w:spacing w:after="40"/>
            </w:pPr>
            <w:r>
              <w:rPr>
                <w:sz w:val="18"/>
              </w:rPr>
            </w:r>
            <w:r>
              <w:rPr>
                <w:b w:val="0"/>
                <w:i w:val="0"/>
                <w:sz w:val="18"/>
              </w:rPr>
              <w:t xml:space="preserve">Most patients with constrictive pericarditis have </w:t>
            </w:r>
            <w:r>
              <w:rPr>
                <w:b/>
                <w:i w:val="0"/>
                <w:sz w:val="18"/>
              </w:rPr>
              <w:t>no calcification</w:t>
            </w:r>
          </w:p>
        </w:tc>
      </w:tr>
      <w:tr>
        <w:tc>
          <w:tcPr>
            <w:tcW w:type="dxa" w:w="7272"/>
          </w:tcPr>
          <w:p>
            <w:pPr>
              <w:spacing w:after="40"/>
            </w:pPr>
            <w:r>
              <w:rPr>
                <w:sz w:val="18"/>
              </w:rPr>
            </w:r>
            <w:r>
              <w:rPr>
                <w:b w:val="0"/>
                <w:i w:val="0"/>
                <w:sz w:val="18"/>
              </w:rPr>
              <w:t>Constriction is restrictive cardiomyopathy</w:t>
            </w:r>
          </w:p>
        </w:tc>
        <w:tc>
          <w:tcPr>
            <w:tcW w:type="dxa" w:w="7272"/>
          </w:tcPr>
          <w:p>
            <w:pPr>
              <w:spacing w:after="40"/>
            </w:pPr>
            <w:r>
              <w:rPr>
                <w:sz w:val="18"/>
              </w:rPr>
            </w:r>
            <w:r>
              <w:rPr>
                <w:b w:val="0"/>
                <w:i w:val="0"/>
                <w:sz w:val="18"/>
              </w:rPr>
              <w:t xml:space="preserve">A thickened pericardium and a </w:t>
            </w:r>
            <w:r>
              <w:rPr>
                <w:b/>
                <w:i w:val="0"/>
                <w:sz w:val="18"/>
              </w:rPr>
              <w:t>lower</w:t>
            </w:r>
            <w:r>
              <w:rPr>
                <w:b w:val="0"/>
                <w:i w:val="0"/>
                <w:sz w:val="18"/>
              </w:rPr>
              <w:t xml:space="preserve"> natriuretic peptide point to constriction, which is often a surgical disease (pericardiectomy)</w:t>
            </w:r>
          </w:p>
        </w:tc>
      </w:tr>
      <w:tr>
        <w:tc>
          <w:tcPr>
            <w:tcW w:type="dxa" w:w="7272"/>
          </w:tcPr>
          <w:p>
            <w:pPr>
              <w:spacing w:after="40"/>
            </w:pPr>
            <w:r>
              <w:rPr>
                <w:sz w:val="18"/>
              </w:rPr>
            </w:r>
            <w:r>
              <w:rPr>
                <w:b w:val="0"/>
                <w:i w:val="0"/>
                <w:sz w:val="18"/>
              </w:rPr>
              <w:t>Fluid overload in tamponade calls for a diuretic</w:t>
            </w:r>
          </w:p>
        </w:tc>
        <w:tc>
          <w:tcPr>
            <w:tcW w:type="dxa" w:w="7272"/>
          </w:tcPr>
          <w:p>
            <w:pPr>
              <w:spacing w:after="40"/>
            </w:pPr>
            <w:r>
              <w:rPr>
                <w:sz w:val="18"/>
              </w:rPr>
            </w:r>
            <w:r>
              <w:rPr>
                <w:b w:val="0"/>
                <w:i w:val="0"/>
                <w:sz w:val="18"/>
              </w:rPr>
              <w:t xml:space="preserve">Diuretics lower preload; give </w:t>
            </w:r>
            <w:r>
              <w:rPr>
                <w:b/>
                <w:i w:val="0"/>
                <w:sz w:val="18"/>
              </w:rPr>
              <w:t>intravenous fluid</w:t>
            </w:r>
            <w:r>
              <w:rPr>
                <w:b w:val="0"/>
                <w:i w:val="0"/>
                <w:sz w:val="18"/>
              </w:rPr>
              <w:t xml:space="preserve"> to hold up preload and drain the fluid: pericardiocentesis is definitive</w:t>
            </w:r>
          </w:p>
        </w:tc>
      </w:tr>
      <w:tr>
        <w:tc>
          <w:tcPr>
            <w:tcW w:type="dxa" w:w="7272"/>
          </w:tcPr>
          <w:p>
            <w:pPr>
              <w:spacing w:after="40"/>
            </w:pPr>
            <w:r>
              <w:rPr>
                <w:sz w:val="18"/>
              </w:rPr>
            </w:r>
            <w:r>
              <w:rPr>
                <w:b w:val="0"/>
                <w:i w:val="0"/>
                <w:sz w:val="18"/>
              </w:rPr>
              <w:t>A small effusion is harmless</w:t>
            </w:r>
          </w:p>
        </w:tc>
        <w:tc>
          <w:tcPr>
            <w:tcW w:type="dxa" w:w="7272"/>
          </w:tcPr>
          <w:p>
            <w:pPr>
              <w:spacing w:after="40"/>
            </w:pPr>
            <w:r>
              <w:rPr>
                <w:sz w:val="18"/>
              </w:rPr>
            </w:r>
            <w:r>
              <w:rPr>
                <w:b w:val="0"/>
                <w:i w:val="0"/>
                <w:sz w:val="18"/>
              </w:rPr>
              <w:t xml:space="preserve">Collected </w:t>
            </w:r>
            <w:r>
              <w:rPr>
                <w:b/>
                <w:i w:val="0"/>
                <w:sz w:val="18"/>
              </w:rPr>
              <w:t>fast</w:t>
            </w:r>
            <w:r>
              <w:rPr>
                <w:b w:val="0"/>
                <w:i w:val="0"/>
                <w:sz w:val="18"/>
              </w:rPr>
              <w:t>, under 200 mL can tamponade; a large chronic one may not</w:t>
            </w:r>
          </w:p>
        </w:tc>
      </w:tr>
      <w:tr>
        <w:tc>
          <w:tcPr>
            <w:tcW w:type="dxa" w:w="7272"/>
          </w:tcPr>
          <w:p>
            <w:pPr>
              <w:spacing w:after="40"/>
            </w:pPr>
            <w:r>
              <w:rPr>
                <w:sz w:val="18"/>
              </w:rPr>
            </w:r>
            <w:r>
              <w:rPr>
                <w:b w:val="0"/>
                <w:i w:val="0"/>
                <w:sz w:val="18"/>
              </w:rPr>
              <w:t>Osler nodes and Janeway lesions are the same spots</w:t>
            </w:r>
          </w:p>
        </w:tc>
        <w:tc>
          <w:tcPr>
            <w:tcW w:type="dxa" w:w="7272"/>
          </w:tcPr>
          <w:p>
            <w:pPr>
              <w:spacing w:after="40"/>
            </w:pPr>
            <w:r>
              <w:rPr>
                <w:sz w:val="18"/>
              </w:rPr>
            </w:r>
            <w:r>
              <w:rPr>
                <w:b w:val="0"/>
                <w:i w:val="0"/>
                <w:sz w:val="18"/>
              </w:rPr>
              <w:t xml:space="preserve">Osler nodes are </w:t>
            </w:r>
            <w:r>
              <w:rPr>
                <w:b/>
                <w:i w:val="0"/>
                <w:sz w:val="18"/>
              </w:rPr>
              <w:t>painful</w:t>
            </w:r>
            <w:r>
              <w:rPr>
                <w:b w:val="0"/>
                <w:i w:val="0"/>
                <w:sz w:val="18"/>
              </w:rPr>
              <w:t xml:space="preserve"> finger and toe pad nodules (immunologic); Janeway lesions are </w:t>
            </w:r>
            <w:r>
              <w:rPr>
                <w:b/>
                <w:i w:val="0"/>
                <w:sz w:val="18"/>
              </w:rPr>
              <w:t>painless</w:t>
            </w:r>
            <w:r>
              <w:rPr>
                <w:b w:val="0"/>
                <w:i w:val="0"/>
                <w:sz w:val="18"/>
              </w:rPr>
              <w:t xml:space="preserve"> palm and sole macules (vascular, embolic)</w:t>
            </w:r>
          </w:p>
        </w:tc>
      </w:tr>
      <w:tr>
        <w:tc>
          <w:tcPr>
            <w:tcW w:type="dxa" w:w="7272"/>
          </w:tcPr>
          <w:p>
            <w:pPr>
              <w:spacing w:after="40"/>
            </w:pPr>
            <w:r>
              <w:rPr>
                <w:sz w:val="18"/>
              </w:rPr>
            </w:r>
            <w:r>
              <w:rPr>
                <w:b w:val="0"/>
                <w:i w:val="0"/>
                <w:sz w:val="18"/>
              </w:rPr>
              <w:t>A louder old murmur counts as endocardial involvement</w:t>
            </w:r>
          </w:p>
        </w:tc>
        <w:tc>
          <w:tcPr>
            <w:tcW w:type="dxa" w:w="7272"/>
          </w:tcPr>
          <w:p>
            <w:pPr>
              <w:spacing w:after="40"/>
            </w:pPr>
            <w:r>
              <w:rPr>
                <w:sz w:val="18"/>
              </w:rPr>
            </w:r>
            <w:r>
              <w:rPr>
                <w:b w:val="0"/>
                <w:i w:val="0"/>
                <w:sz w:val="18"/>
              </w:rPr>
              <w:t xml:space="preserve">An increase or change in a preexisting murmur is </w:t>
            </w:r>
            <w:r>
              <w:rPr>
                <w:b/>
                <w:i w:val="0"/>
                <w:sz w:val="18"/>
              </w:rPr>
              <w:t>not sufficient</w:t>
            </w:r>
            <w:r>
              <w:rPr>
                <w:b w:val="0"/>
                <w:i w:val="0"/>
                <w:sz w:val="18"/>
              </w:rPr>
              <w:t>; new valvular regurgitation is</w:t>
            </w:r>
          </w:p>
        </w:tc>
      </w:tr>
      <w:tr>
        <w:tc>
          <w:tcPr>
            <w:tcW w:type="dxa" w:w="7272"/>
          </w:tcPr>
          <w:p>
            <w:pPr>
              <w:spacing w:after="40"/>
            </w:pPr>
            <w:r>
              <w:rPr>
                <w:sz w:val="18"/>
              </w:rPr>
            </w:r>
            <w:r>
              <w:rPr>
                <w:b w:val="0"/>
                <w:i w:val="0"/>
                <w:sz w:val="18"/>
              </w:rPr>
              <w:t>A normal transesophageal echocardiogram excludes endocarditis</w:t>
            </w:r>
          </w:p>
        </w:tc>
        <w:tc>
          <w:tcPr>
            <w:tcW w:type="dxa" w:w="7272"/>
          </w:tcPr>
          <w:p>
            <w:pPr>
              <w:spacing w:after="40"/>
            </w:pPr>
            <w:r>
              <w:rPr>
                <w:sz w:val="18"/>
              </w:rPr>
            </w:r>
            <w:r>
              <w:rPr>
                <w:b w:val="0"/>
                <w:i w:val="0"/>
                <w:sz w:val="18"/>
              </w:rPr>
              <w:t xml:space="preserve">It does </w:t>
            </w:r>
            <w:r>
              <w:rPr>
                <w:b/>
                <w:i w:val="0"/>
                <w:sz w:val="18"/>
              </w:rPr>
              <w:t>not necessarily</w:t>
            </w:r>
            <w:r>
              <w:rPr>
                <w:b w:val="0"/>
                <w:i w:val="0"/>
                <w:sz w:val="18"/>
              </w:rPr>
              <w:t xml:space="preserve"> rule it out</w:t>
            </w:r>
          </w:p>
        </w:tc>
      </w:tr>
      <w:tr>
        <w:tc>
          <w:tcPr>
            <w:tcW w:type="dxa" w:w="7272"/>
          </w:tcPr>
          <w:p>
            <w:pPr>
              <w:spacing w:after="40"/>
            </w:pPr>
            <w:r>
              <w:rPr>
                <w:sz w:val="18"/>
              </w:rPr>
            </w:r>
            <w:r>
              <w:rPr>
                <w:b w:val="0"/>
                <w:i w:val="0"/>
                <w:sz w:val="18"/>
              </w:rPr>
              <w:t>Two major Duke criteria still need minor ones</w:t>
            </w:r>
          </w:p>
        </w:tc>
        <w:tc>
          <w:tcPr>
            <w:tcW w:type="dxa" w:w="7272"/>
          </w:tcPr>
          <w:p>
            <w:pPr>
              <w:spacing w:after="40"/>
            </w:pPr>
            <w:r>
              <w:rPr>
                <w:sz w:val="18"/>
              </w:rPr>
            </w:r>
            <w:r>
              <w:rPr>
                <w:b w:val="0"/>
                <w:i w:val="0"/>
                <w:sz w:val="18"/>
              </w:rPr>
              <w:t xml:space="preserve">Two major criteria alone make endocarditis </w:t>
            </w:r>
            <w:r>
              <w:rPr>
                <w:b/>
                <w:i w:val="0"/>
                <w:sz w:val="18"/>
              </w:rPr>
              <w:t>definite</w:t>
            </w:r>
          </w:p>
        </w:tc>
      </w:tr>
      <w:tr>
        <w:tc>
          <w:tcPr>
            <w:tcW w:type="dxa" w:w="7272"/>
          </w:tcPr>
          <w:p>
            <w:pPr>
              <w:spacing w:after="40"/>
            </w:pPr>
            <w:r>
              <w:rPr>
                <w:sz w:val="18"/>
              </w:rPr>
            </w:r>
            <w:r>
              <w:rPr>
                <w:b w:val="0"/>
                <w:i w:val="0"/>
                <w:sz w:val="18"/>
              </w:rPr>
              <w:t>One positive culture of coagulase-negative staphylococci is evidence</w:t>
            </w:r>
          </w:p>
        </w:tc>
        <w:tc>
          <w:tcPr>
            <w:tcW w:type="dxa" w:w="7272"/>
          </w:tcPr>
          <w:p>
            <w:pPr>
              <w:spacing w:after="40"/>
            </w:pPr>
            <w:r>
              <w:rPr>
                <w:sz w:val="18"/>
              </w:rPr>
            </w:r>
            <w:r>
              <w:rPr>
                <w:b w:val="0"/>
                <w:i w:val="0"/>
                <w:sz w:val="18"/>
              </w:rPr>
              <w:t xml:space="preserve">A single culture of coagulase-negative staphylococci or diphtheroids is </w:t>
            </w:r>
            <w:r>
              <w:rPr>
                <w:b/>
                <w:i w:val="0"/>
                <w:sz w:val="18"/>
              </w:rPr>
              <w:t>excluded as a likely contaminant</w:t>
            </w:r>
          </w:p>
        </w:tc>
      </w:tr>
      <w:tr>
        <w:tc>
          <w:tcPr>
            <w:tcW w:type="dxa" w:w="7272"/>
          </w:tcPr>
          <w:p>
            <w:pPr>
              <w:spacing w:after="40"/>
            </w:pPr>
            <w:r>
              <w:rPr>
                <w:sz w:val="18"/>
              </w:rPr>
            </w:r>
            <w:r>
              <w:rPr>
                <w:b w:val="0"/>
                <w:i w:val="0"/>
                <w:sz w:val="18"/>
              </w:rPr>
              <w:t>Fever and a new murmur with negative cultures is endocarditis</w:t>
            </w:r>
          </w:p>
        </w:tc>
        <w:tc>
          <w:tcPr>
            <w:tcW w:type="dxa" w:w="7272"/>
          </w:tcPr>
          <w:p>
            <w:pPr>
              <w:spacing w:after="40"/>
            </w:pPr>
            <w:r>
              <w:rPr>
                <w:sz w:val="18"/>
              </w:rPr>
            </w:r>
            <w:r>
              <w:rPr>
                <w:b w:val="0"/>
                <w:i w:val="0"/>
                <w:sz w:val="18"/>
              </w:rPr>
              <w:t xml:space="preserve">Consider </w:t>
            </w:r>
            <w:r>
              <w:rPr>
                <w:b/>
                <w:i w:val="0"/>
                <w:sz w:val="18"/>
              </w:rPr>
              <w:t>atrial myxoma</w:t>
            </w:r>
            <w:r>
              <w:rPr>
                <w:b w:val="0"/>
                <w:i w:val="0"/>
                <w:sz w:val="18"/>
              </w:rPr>
              <w:t xml:space="preserve"> (tumor plop, mid-diastolic rumble)</w:t>
            </w:r>
          </w:p>
        </w:tc>
      </w:tr>
      <w:tr>
        <w:tc>
          <w:tcPr>
            <w:tcW w:type="dxa" w:w="7272"/>
          </w:tcPr>
          <w:p>
            <w:pPr>
              <w:spacing w:after="40"/>
            </w:pPr>
            <w:r>
              <w:rPr>
                <w:sz w:val="18"/>
              </w:rPr>
            </w:r>
            <w:r>
              <w:rPr>
                <w:b w:val="0"/>
                <w:i w:val="0"/>
                <w:sz w:val="18"/>
              </w:rPr>
              <w:t>Anticoagulation prevents emboli from a native valve vegetation</w:t>
            </w:r>
          </w:p>
        </w:tc>
        <w:tc>
          <w:tcPr>
            <w:tcW w:type="dxa" w:w="7272"/>
          </w:tcPr>
          <w:p>
            <w:pPr>
              <w:spacing w:after="40"/>
            </w:pPr>
            <w:r>
              <w:rPr>
                <w:sz w:val="18"/>
              </w:rPr>
            </w:r>
            <w:r>
              <w:rPr>
                <w:b w:val="0"/>
                <w:i w:val="0"/>
                <w:sz w:val="18"/>
              </w:rPr>
              <w:t xml:space="preserve">It is </w:t>
            </w:r>
            <w:r>
              <w:rPr>
                <w:b/>
                <w:i w:val="0"/>
                <w:sz w:val="18"/>
              </w:rPr>
              <w:t>not beneficial</w:t>
            </w:r>
            <w:r>
              <w:rPr>
                <w:b w:val="0"/>
                <w:i w:val="0"/>
                <w:sz w:val="18"/>
              </w:rPr>
              <w:t xml:space="preserve"> in native valve infection (controversial with prosthetic valves)</w:t>
            </w:r>
          </w:p>
        </w:tc>
      </w:tr>
      <w:tr>
        <w:tc>
          <w:tcPr>
            <w:tcW w:type="dxa" w:w="7272"/>
          </w:tcPr>
          <w:p>
            <w:pPr>
              <w:spacing w:after="40"/>
            </w:pPr>
            <w:r>
              <w:rPr>
                <w:sz w:val="18"/>
              </w:rPr>
            </w:r>
            <w:r>
              <w:rPr>
                <w:b w:val="0"/>
                <w:i w:val="0"/>
                <w:sz w:val="18"/>
              </w:rPr>
              <w:t>Any scope in a high-risk patient needs prophylaxis</w:t>
            </w:r>
          </w:p>
        </w:tc>
        <w:tc>
          <w:tcPr>
            <w:tcW w:type="dxa" w:w="7272"/>
          </w:tcPr>
          <w:p>
            <w:pPr>
              <w:spacing w:after="40"/>
            </w:pPr>
            <w:r>
              <w:rPr>
                <w:sz w:val="18"/>
              </w:rPr>
            </w:r>
            <w:r>
              <w:rPr>
                <w:b w:val="0"/>
                <w:i w:val="0"/>
                <w:sz w:val="18"/>
              </w:rPr>
              <w:t xml:space="preserve">Bronchoscopy only with a mucosal incision (biopsy); colonoscopy, upper endoscopy and cystoscopy </w:t>
            </w:r>
            <w:r>
              <w:rPr>
                <w:b/>
                <w:i w:val="0"/>
                <w:sz w:val="18"/>
              </w:rPr>
              <w:t>never</w:t>
            </w:r>
            <w:r>
              <w:rPr>
                <w:b w:val="0"/>
                <w:i w:val="0"/>
                <w:sz w:val="18"/>
              </w:rPr>
              <w:t xml:space="preserve"> without active infection</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