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Principles of Diagnostic Medicine I Exam 4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Principles of Diagnostic Medicine I Exam 4 · Class of 2028</w:t>
      </w:r>
    </w:p>
    <w:p>
      <w:pPr>
        <w:spacing w:after="120"/>
      </w:pPr>
      <w:r>
        <w:rPr>
          <w:b w:val="0"/>
          <w:i w:val="0"/>
        </w:rPr>
        <w:t>Lectures 17 to 21, the pulmonary block, built lecture by lecture. So far: pulmonary imaging (the landmarks, the normal film, the upper airway films, technique, choosing the study and its cautions, reading computed tomography, and the five patterns) and pulmonary function testing (the equipment, the volumes and capacities, spirometry, indications, obstruction against restriction, reading a report, each test's role, and oxygenation). Opens with how the exam is written.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How This Exam Is Written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Reference ranges are GIVEN</w:t>
            </w:r>
          </w:p>
        </w:tc>
        <w:tc>
          <w:tcPr>
            <w:tcW w:type="dxa" w:w="5112"/>
          </w:tcPr>
          <w:p>
            <w:pPr>
              <w:spacing w:after="40"/>
            </w:pPr>
            <w:r>
              <w:rPr>
                <w:sz w:val="18"/>
              </w:rPr>
            </w:r>
            <w:r>
              <w:rPr>
                <w:b w:val="0"/>
                <w:i w:val="0"/>
                <w:sz w:val="18"/>
              </w:rPr>
              <w:t>“I'm not going to just throw a random number at you” — a creatinine or any value in a stem comes with the range that reads it.</w:t>
            </w:r>
          </w:p>
        </w:tc>
      </w:tr>
      <w:tr>
        <w:tc>
          <w:tcPr>
            <w:tcW w:type="dxa" w:w="5112"/>
            <w:shd w:val="clear" w:color="auto" w:fill="F1EEEF"/>
          </w:tcPr>
          <w:p>
            <w:pPr>
              <w:spacing w:after="40"/>
            </w:pPr>
            <w:r>
              <w:rPr>
                <w:b/>
                <w:sz w:val="18"/>
              </w:rPr>
            </w:r>
            <w:r>
              <w:rPr>
                <w:b/>
                <w:i w:val="0"/>
                <w:sz w:val="18"/>
              </w:rPr>
              <w:t>Tests over diagnoses</w:t>
            </w:r>
          </w:p>
        </w:tc>
        <w:tc>
          <w:tcPr>
            <w:tcW w:type="dxa" w:w="5112"/>
          </w:tcPr>
          <w:p>
            <w:pPr>
              <w:spacing w:after="40"/>
            </w:pPr>
            <w:r>
              <w:rPr>
                <w:sz w:val="18"/>
              </w:rPr>
            </w:r>
            <w:r>
              <w:rPr>
                <w:b w:val="0"/>
                <w:i w:val="0"/>
                <w:sz w:val="18"/>
              </w:rPr>
              <w:t>“More related to the tests themselves”: which study, why, its cautions, and what normal looks like on it.</w:t>
            </w:r>
          </w:p>
        </w:tc>
      </w:tr>
      <w:tr>
        <w:tc>
          <w:tcPr>
            <w:tcW w:type="dxa" w:w="5112"/>
            <w:shd w:val="clear" w:color="auto" w:fill="F1EEEF"/>
          </w:tcPr>
          <w:p>
            <w:pPr>
              <w:spacing w:after="40"/>
            </w:pPr>
            <w:r>
              <w:rPr>
                <w:b/>
                <w:sz w:val="18"/>
              </w:rPr>
            </w:r>
            <w:r>
              <w:rPr>
                <w:b/>
                <w:i w:val="0"/>
                <w:sz w:val="18"/>
              </w:rPr>
              <w:t>Next-best-test</w:t>
            </w:r>
          </w:p>
        </w:tc>
        <w:tc>
          <w:tcPr>
            <w:tcW w:type="dxa" w:w="5112"/>
          </w:tcPr>
          <w:p>
            <w:pPr>
              <w:spacing w:after="40"/>
            </w:pPr>
            <w:r>
              <w:rPr>
                <w:sz w:val="18"/>
              </w:rPr>
            </w:r>
            <w:r>
              <w:rPr>
                <w:b w:val="0"/>
                <w:i w:val="0"/>
                <w:sz w:val="18"/>
              </w:rPr>
              <w:t>In imaging it is a study: radiograph first; angiogram first for a suspected pulmonary embolism; computed tomography when the radiograph is inconclusive; ventilation/perfusion when contrast can't be given.</w:t>
            </w:r>
          </w:p>
        </w:tc>
      </w:tr>
      <w:tr>
        <w:tc>
          <w:tcPr>
            <w:tcW w:type="dxa" w:w="5112"/>
            <w:shd w:val="clear" w:color="auto" w:fill="F1EEEF"/>
          </w:tcPr>
          <w:p>
            <w:pPr>
              <w:spacing w:after="40"/>
            </w:pPr>
            <w:r>
              <w:rPr>
                <w:b/>
                <w:sz w:val="18"/>
              </w:rPr>
            </w:r>
            <w:r>
              <w:rPr>
                <w:b/>
                <w:i w:val="0"/>
                <w:sz w:val="18"/>
              </w:rPr>
              <w:t>Images in play</w:t>
            </w:r>
          </w:p>
        </w:tc>
        <w:tc>
          <w:tcPr>
            <w:tcW w:type="dxa" w:w="5112"/>
          </w:tcPr>
          <w:p>
            <w:pPr>
              <w:spacing w:after="40"/>
            </w:pPr>
            <w:r>
              <w:rPr>
                <w:sz w:val="18"/>
              </w:rPr>
            </w:r>
            <w:r>
              <w:rPr>
                <w:b w:val="0"/>
                <w:i w:val="0"/>
                <w:sz w:val="18"/>
              </w:rPr>
              <w:t>Expect a film or a slice with the vignette. Technique first, then structures, then the pattern.</w:t>
            </w:r>
          </w:p>
        </w:tc>
      </w:tr>
    </w:tbl>
    <w:p>
      <w:pPr>
        <w:spacing w:after="80"/>
      </w:pPr>
    </w:p>
    <w:p>
      <w:pPr>
        <w:pStyle w:val="Heading1"/>
        <w:spacing w:before="280" w:after="100"/>
      </w:pPr>
      <w:r>
        <w:rPr>
          <w:rFonts w:ascii="Georgia" w:hAnsi="Georgia"/>
          <w:color w:val="17494B"/>
        </w:rPr>
        <w:t>Landmarks You Can Feel (Lecture 17)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Sternal angle</w:t>
            </w:r>
          </w:p>
        </w:tc>
        <w:tc>
          <w:tcPr>
            <w:tcW w:type="dxa" w:w="5112"/>
          </w:tcPr>
          <w:p>
            <w:pPr>
              <w:spacing w:after="40"/>
            </w:pPr>
            <w:r>
              <w:rPr>
                <w:sz w:val="18"/>
              </w:rPr>
            </w:r>
            <w:r>
              <w:rPr>
                <w:b w:val="0"/>
                <w:i w:val="0"/>
                <w:sz w:val="18"/>
              </w:rPr>
              <w:t>The manubriosternal joint communicates with the SECOND rib: find the second rib for procedures, then palpate down and count.</w:t>
            </w:r>
          </w:p>
        </w:tc>
      </w:tr>
      <w:tr>
        <w:tc>
          <w:tcPr>
            <w:tcW w:type="dxa" w:w="5112"/>
            <w:shd w:val="clear" w:color="auto" w:fill="F1EEEF"/>
          </w:tcPr>
          <w:p>
            <w:pPr>
              <w:spacing w:after="40"/>
            </w:pPr>
            <w:r>
              <w:rPr>
                <w:b/>
                <w:sz w:val="18"/>
              </w:rPr>
            </w:r>
            <w:r>
              <w:rPr>
                <w:b/>
                <w:i w:val="0"/>
                <w:sz w:val="18"/>
              </w:rPr>
              <w:t>★ Nipple line</w:t>
            </w:r>
          </w:p>
        </w:tc>
        <w:tc>
          <w:tcPr>
            <w:tcW w:type="dxa" w:w="5112"/>
          </w:tcPr>
          <w:p>
            <w:pPr>
              <w:spacing w:after="40"/>
            </w:pPr>
            <w:r>
              <w:rPr>
                <w:sz w:val="18"/>
              </w:rPr>
            </w:r>
            <w:r>
              <w:rPr>
                <w:b w:val="0"/>
                <w:i w:val="0"/>
                <w:sz w:val="18"/>
              </w:rPr>
              <w:t>Corresponds to the FIFTH intercostal space.</w:t>
            </w:r>
          </w:p>
        </w:tc>
      </w:tr>
      <w:tr>
        <w:tc>
          <w:tcPr>
            <w:tcW w:type="dxa" w:w="5112"/>
            <w:shd w:val="clear" w:color="auto" w:fill="F1EEEF"/>
          </w:tcPr>
          <w:p>
            <w:pPr>
              <w:spacing w:after="40"/>
            </w:pPr>
            <w:r>
              <w:rPr>
                <w:b/>
                <w:sz w:val="18"/>
              </w:rPr>
            </w:r>
            <w:r>
              <w:rPr>
                <w:b/>
                <w:i w:val="0"/>
                <w:sz w:val="18"/>
              </w:rPr>
              <w:t>Fifth rib</w:t>
            </w:r>
          </w:p>
        </w:tc>
        <w:tc>
          <w:tcPr>
            <w:tcW w:type="dxa" w:w="5112"/>
          </w:tcPr>
          <w:p>
            <w:pPr>
              <w:spacing w:after="40"/>
            </w:pPr>
            <w:r>
              <w:rPr>
                <w:sz w:val="18"/>
              </w:rPr>
            </w:r>
            <w:r>
              <w:rPr>
                <w:b w:val="0"/>
                <w:i w:val="0"/>
                <w:sz w:val="18"/>
              </w:rPr>
              <w:t>Below the base of the fifth rib are the INFERIOR lobes; above it, the SUPERIOR lobes.</w:t>
            </w:r>
          </w:p>
        </w:tc>
      </w:tr>
      <w:tr>
        <w:tc>
          <w:tcPr>
            <w:tcW w:type="dxa" w:w="5112"/>
            <w:shd w:val="clear" w:color="auto" w:fill="F1EEEF"/>
          </w:tcPr>
          <w:p>
            <w:pPr>
              <w:spacing w:after="40"/>
            </w:pPr>
            <w:r>
              <w:rPr>
                <w:b/>
                <w:sz w:val="18"/>
              </w:rPr>
            </w:r>
            <w:r>
              <w:rPr>
                <w:b/>
                <w:i w:val="0"/>
                <w:sz w:val="18"/>
              </w:rPr>
              <w:t>Jugular notch</w:t>
            </w:r>
          </w:p>
        </w:tc>
        <w:tc>
          <w:tcPr>
            <w:tcW w:type="dxa" w:w="5112"/>
          </w:tcPr>
          <w:p>
            <w:pPr>
              <w:spacing w:after="40"/>
            </w:pPr>
            <w:r>
              <w:rPr>
                <w:sz w:val="18"/>
              </w:rPr>
            </w:r>
            <w:r>
              <w:rPr>
                <w:b w:val="0"/>
                <w:i w:val="0"/>
                <w:sz w:val="18"/>
              </w:rPr>
              <w:t>Deep to it is the TRACHEA.</w:t>
            </w:r>
          </w:p>
        </w:tc>
      </w:tr>
      <w:tr>
        <w:tc>
          <w:tcPr>
            <w:tcW w:type="dxa" w:w="5112"/>
            <w:shd w:val="clear" w:color="auto" w:fill="F1EEEF"/>
          </w:tcPr>
          <w:p>
            <w:pPr>
              <w:spacing w:after="40"/>
            </w:pPr>
            <w:r>
              <w:rPr>
                <w:b/>
                <w:sz w:val="18"/>
              </w:rPr>
            </w:r>
            <w:r>
              <w:rPr>
                <w:b/>
                <w:i w:val="0"/>
                <w:sz w:val="18"/>
              </w:rPr>
              <w:t>Larynx</w:t>
            </w:r>
          </w:p>
        </w:tc>
        <w:tc>
          <w:tcPr>
            <w:tcW w:type="dxa" w:w="5112"/>
          </w:tcPr>
          <w:p>
            <w:pPr>
              <w:spacing w:after="40"/>
            </w:pPr>
            <w:r>
              <w:rPr>
                <w:sz w:val="18"/>
              </w:rPr>
            </w:r>
            <w:r>
              <w:rPr>
                <w:b w:val="0"/>
                <w:i w:val="0"/>
                <w:sz w:val="18"/>
              </w:rPr>
              <w:t>C3 to C6 (the slide; the recording's "C9" does not exist). Cricothyroid ligament about 1 centimeter below the laryngeal prominence.</w:t>
            </w:r>
          </w:p>
        </w:tc>
      </w:tr>
      <w:tr>
        <w:tc>
          <w:tcPr>
            <w:tcW w:type="dxa" w:w="5112"/>
            <w:shd w:val="clear" w:color="auto" w:fill="F1EEEF"/>
          </w:tcPr>
          <w:p>
            <w:pPr>
              <w:spacing w:after="40"/>
            </w:pPr>
            <w:r>
              <w:rPr>
                <w:b/>
                <w:sz w:val="18"/>
              </w:rPr>
            </w:r>
            <w:r>
              <w:rPr>
                <w:b/>
                <w:i w:val="0"/>
                <w:sz w:val="18"/>
              </w:rPr>
              <w:t>Neck triangles</w:t>
            </w:r>
          </w:p>
        </w:tc>
        <w:tc>
          <w:tcPr>
            <w:tcW w:type="dxa" w:w="5112"/>
          </w:tcPr>
          <w:p>
            <w:pPr>
              <w:spacing w:after="40"/>
            </w:pPr>
            <w:r>
              <w:rPr>
                <w:sz w:val="18"/>
              </w:rPr>
            </w:r>
            <w:r>
              <w:rPr>
                <w:b w:val="0"/>
                <w:i w:val="0"/>
                <w:sz w:val="18"/>
              </w:rPr>
              <w:t>POSTERIOR triangle: subclavian vein and lung apices. CAROTID triangle: bifurcation of the common carotid. The sternocleidomastoid divides anterior from posterior.</w:t>
            </w:r>
          </w:p>
        </w:tc>
      </w:tr>
    </w:tbl>
    <w:p>
      <w:pPr>
        <w:spacing w:after="80"/>
      </w:pPr>
    </w:p>
    <w:p>
      <w:pPr>
        <w:pStyle w:val="Heading1"/>
        <w:spacing w:before="280" w:after="100"/>
      </w:pPr>
      <w:r>
        <w:rPr>
          <w:rFonts w:ascii="Georgia" w:hAnsi="Georgia"/>
          <w:color w:val="17494B"/>
        </w:rPr>
        <w:t>The Normal Chest Film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First line</w:t>
            </w:r>
          </w:p>
        </w:tc>
        <w:tc>
          <w:tcPr>
            <w:tcW w:type="dxa" w:w="5112"/>
          </w:tcPr>
          <w:p>
            <w:pPr>
              <w:spacing w:after="40"/>
            </w:pPr>
            <w:r>
              <w:rPr>
                <w:sz w:val="18"/>
              </w:rPr>
            </w:r>
            <w:r>
              <w:rPr>
                <w:b w:val="0"/>
                <w:i w:val="0"/>
                <w:sz w:val="18"/>
              </w:rPr>
              <w:t>Chest radiographs are the most common radiologic study (radiographs = 75% of images ordered) and almost always FIRST for a pulmonary or cardiac complaint; pain and shortness of breath.</w:t>
            </w:r>
          </w:p>
        </w:tc>
      </w:tr>
      <w:tr>
        <w:tc>
          <w:tcPr>
            <w:tcW w:type="dxa" w:w="5112"/>
            <w:shd w:val="clear" w:color="auto" w:fill="F1EEEF"/>
          </w:tcPr>
          <w:p>
            <w:pPr>
              <w:spacing w:after="40"/>
            </w:pPr>
            <w:r>
              <w:rPr>
                <w:b/>
                <w:sz w:val="18"/>
              </w:rPr>
            </w:r>
            <w:r>
              <w:rPr>
                <w:b/>
                <w:i w:val="0"/>
                <w:sz w:val="18"/>
              </w:rPr>
              <w:t>★ Posteroanterior vs anteroposterior</w:t>
            </w:r>
          </w:p>
        </w:tc>
        <w:tc>
          <w:tcPr>
            <w:tcW w:type="dxa" w:w="5112"/>
          </w:tcPr>
          <w:p>
            <w:pPr>
              <w:spacing w:after="40"/>
            </w:pPr>
            <w:r>
              <w:rPr>
                <w:sz w:val="18"/>
              </w:rPr>
            </w:r>
            <w:r>
              <w:rPr>
                <w:b w:val="0"/>
                <w:i w:val="0"/>
                <w:sz w:val="18"/>
              </w:rPr>
              <w:t>POSTEROANTERIOR = ambulatory, standing. ANTEROPOSTERIOR = supine, HEART MAGNIFIED: do not call it enlarged on that view alone.</w:t>
            </w:r>
          </w:p>
        </w:tc>
      </w:tr>
      <w:tr>
        <w:tc>
          <w:tcPr>
            <w:tcW w:type="dxa" w:w="5112"/>
            <w:shd w:val="clear" w:color="auto" w:fill="F1EEEF"/>
          </w:tcPr>
          <w:p>
            <w:pPr>
              <w:spacing w:after="40"/>
            </w:pPr>
            <w:r>
              <w:rPr>
                <w:b/>
                <w:sz w:val="18"/>
              </w:rPr>
            </w:r>
            <w:r>
              <w:rPr>
                <w:b/>
                <w:i w:val="0"/>
                <w:sz w:val="18"/>
              </w:rPr>
              <w:t>★ Aortic knob</w:t>
            </w:r>
          </w:p>
        </w:tc>
        <w:tc>
          <w:tcPr>
            <w:tcW w:type="dxa" w:w="5112"/>
          </w:tcPr>
          <w:p>
            <w:pPr>
              <w:spacing w:after="40"/>
            </w:pPr>
            <w:r>
              <w:rPr>
                <w:sz w:val="18"/>
              </w:rPr>
            </w:r>
            <w:r>
              <w:rPr>
                <w:b w:val="0"/>
                <w:i w:val="0"/>
                <w:sz w:val="18"/>
              </w:rPr>
              <w:t>The rounded bulge at the top of the left mediastinal border (the aortic arch); pulmonary artery just below, then the left hilum.</w:t>
            </w:r>
          </w:p>
        </w:tc>
      </w:tr>
      <w:tr>
        <w:tc>
          <w:tcPr>
            <w:tcW w:type="dxa" w:w="5112"/>
            <w:shd w:val="clear" w:color="auto" w:fill="F1EEEF"/>
          </w:tcPr>
          <w:p>
            <w:pPr>
              <w:spacing w:after="40"/>
            </w:pPr>
            <w:r>
              <w:rPr>
                <w:b/>
                <w:sz w:val="18"/>
              </w:rPr>
            </w:r>
            <w:r>
              <w:rPr>
                <w:b/>
                <w:i w:val="0"/>
                <w:sz w:val="18"/>
              </w:rPr>
              <w:t>★ Costophrenic angles</w:t>
            </w:r>
          </w:p>
        </w:tc>
        <w:tc>
          <w:tcPr>
            <w:tcW w:type="dxa" w:w="5112"/>
          </w:tcPr>
          <w:p>
            <w:pPr>
              <w:spacing w:after="40"/>
            </w:pPr>
            <w:r>
              <w:rPr>
                <w:sz w:val="18"/>
              </w:rPr>
            </w:r>
            <w:r>
              <w:rPr>
                <w:b w:val="0"/>
                <w:i w:val="0"/>
                <w:sz w:val="18"/>
              </w:rPr>
              <w:t>Sharp Vs where each hemidiaphragm meets the chest wall: "nice and sharp" is normal. Gastric bubble under the left hemidiaphragm.</w:t>
            </w:r>
          </w:p>
        </w:tc>
      </w:tr>
      <w:tr>
        <w:tc>
          <w:tcPr>
            <w:tcW w:type="dxa" w:w="5112"/>
            <w:shd w:val="clear" w:color="auto" w:fill="F1EEEF"/>
          </w:tcPr>
          <w:p>
            <w:pPr>
              <w:spacing w:after="40"/>
            </w:pPr>
            <w:r>
              <w:rPr>
                <w:b/>
                <w:sz w:val="18"/>
              </w:rPr>
            </w:r>
            <w:r>
              <w:rPr>
                <w:b/>
                <w:i w:val="0"/>
                <w:sz w:val="18"/>
              </w:rPr>
              <w:t>★ Heart size</w:t>
            </w:r>
          </w:p>
        </w:tc>
        <w:tc>
          <w:tcPr>
            <w:tcW w:type="dxa" w:w="5112"/>
          </w:tcPr>
          <w:p>
            <w:pPr>
              <w:spacing w:after="40"/>
            </w:pPr>
            <w:r>
              <w:rPr>
                <w:sz w:val="18"/>
              </w:rPr>
            </w:r>
            <w:r>
              <w:rPr>
                <w:b w:val="0"/>
                <w:i w:val="0"/>
                <w:sz w:val="18"/>
              </w:rPr>
              <w:t>No more than HALF the posteroanterior span of the chest; one third right of the midline, two thirds left.</w:t>
            </w:r>
          </w:p>
        </w:tc>
      </w:tr>
      <w:tr>
        <w:tc>
          <w:tcPr>
            <w:tcW w:type="dxa" w:w="5112"/>
            <w:shd w:val="clear" w:color="auto" w:fill="F1EEEF"/>
          </w:tcPr>
          <w:p>
            <w:pPr>
              <w:spacing w:after="40"/>
            </w:pPr>
            <w:r>
              <w:rPr>
                <w:b/>
                <w:sz w:val="18"/>
              </w:rPr>
            </w:r>
            <w:r>
              <w:rPr>
                <w:b/>
                <w:i w:val="0"/>
                <w:sz w:val="18"/>
              </w:rPr>
              <w:t>★ Hila</w:t>
            </w:r>
          </w:p>
        </w:tc>
        <w:tc>
          <w:tcPr>
            <w:tcW w:type="dxa" w:w="5112"/>
          </w:tcPr>
          <w:p>
            <w:pPr>
              <w:spacing w:after="40"/>
            </w:pPr>
            <w:r>
              <w:rPr>
                <w:sz w:val="18"/>
              </w:rPr>
            </w:r>
            <w:r>
              <w:rPr>
                <w:b w:val="0"/>
                <w:i w:val="0"/>
                <w:sz w:val="18"/>
              </w:rPr>
              <w:t>Bisect the chest; mostly pulmonary arteries and veins (plus fat, nodes, bronchial walls); LEFT slightly HIGHER; concave, similar size and density.</w:t>
            </w:r>
          </w:p>
        </w:tc>
      </w:tr>
      <w:tr>
        <w:tc>
          <w:tcPr>
            <w:tcW w:type="dxa" w:w="5112"/>
            <w:shd w:val="clear" w:color="auto" w:fill="F1EEEF"/>
          </w:tcPr>
          <w:p>
            <w:pPr>
              <w:spacing w:after="40"/>
            </w:pPr>
            <w:r>
              <w:rPr>
                <w:b/>
                <w:sz w:val="18"/>
              </w:rPr>
            </w:r>
            <w:r>
              <w:rPr>
                <w:b/>
                <w:i w:val="0"/>
                <w:sz w:val="18"/>
              </w:rPr>
              <w:t>★ Trachea</w:t>
            </w:r>
          </w:p>
        </w:tc>
        <w:tc>
          <w:tcPr>
            <w:tcW w:type="dxa" w:w="5112"/>
          </w:tcPr>
          <w:p>
            <w:pPr>
              <w:spacing w:after="40"/>
            </w:pPr>
            <w:r>
              <w:rPr>
                <w:sz w:val="18"/>
              </w:rPr>
            </w:r>
            <w:r>
              <w:rPr>
                <w:b w:val="0"/>
                <w:i w:val="0"/>
                <w:sz w:val="18"/>
              </w:rPr>
              <w:t>Smooth radiopaque border, radiolucent inside, MIDLINE.</w:t>
            </w:r>
          </w:p>
        </w:tc>
      </w:tr>
      <w:tr>
        <w:tc>
          <w:tcPr>
            <w:tcW w:type="dxa" w:w="5112"/>
            <w:shd w:val="clear" w:color="auto" w:fill="F1EEEF"/>
          </w:tcPr>
          <w:p>
            <w:pPr>
              <w:spacing w:after="40"/>
            </w:pPr>
            <w:r>
              <w:rPr>
                <w:b/>
                <w:sz w:val="18"/>
              </w:rPr>
            </w:r>
            <w:r>
              <w:rPr>
                <w:b/>
                <w:i w:val="0"/>
                <w:sz w:val="18"/>
              </w:rPr>
              <w:t>The rest of the read</w:t>
            </w:r>
          </w:p>
        </w:tc>
        <w:tc>
          <w:tcPr>
            <w:tcW w:type="dxa" w:w="5112"/>
          </w:tcPr>
          <w:p>
            <w:pPr>
              <w:spacing w:after="40"/>
            </w:pPr>
            <w:r>
              <w:rPr>
                <w:sz w:val="18"/>
              </w:rPr>
            </w:r>
            <w:r>
              <w:rPr>
                <w:b w:val="0"/>
                <w:i w:val="0"/>
                <w:sz w:val="18"/>
              </w:rPr>
              <w:t>Lungs radiolucent; retrosternal and retrocardiac spaces; only pulmonary arteries and veins as vascular markings; each rib one at a time, both sides; spinous processes midline. Lateral film: thoracic spine has a posterior arch.</w:t>
            </w:r>
          </w:p>
        </w:tc>
      </w:tr>
    </w:tbl>
    <w:p>
      <w:pPr>
        <w:spacing w:after="80"/>
      </w:pPr>
    </w:p>
    <w:p>
      <w:pPr>
        <w:pStyle w:val="Heading1"/>
        <w:spacing w:before="280" w:after="100"/>
      </w:pPr>
      <w:r>
        <w:rPr>
          <w:rFonts w:ascii="Georgia" w:hAnsi="Georgia"/>
          <w:color w:val="17494B"/>
        </w:rPr>
        <w:t>Upper Airway Films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Indications</w:t>
            </w:r>
          </w:p>
        </w:tc>
        <w:tc>
          <w:tcPr>
            <w:tcW w:type="dxa" w:w="5112"/>
          </w:tcPr>
          <w:p>
            <w:pPr>
              <w:spacing w:after="40"/>
            </w:pPr>
            <w:r>
              <w:rPr>
                <w:sz w:val="18"/>
              </w:rPr>
            </w:r>
            <w:r>
              <w:rPr>
                <w:b w:val="0"/>
                <w:i w:val="0"/>
                <w:sz w:val="18"/>
              </w:rPr>
              <w:t>Muffled voice; stridor (wheeze heard from the mouth without a stethoscope); suspected sinus infection; anterior neck pain.</w:t>
            </w:r>
          </w:p>
        </w:tc>
      </w:tr>
      <w:tr>
        <w:tc>
          <w:tcPr>
            <w:tcW w:type="dxa" w:w="5112"/>
            <w:shd w:val="clear" w:color="auto" w:fill="F1EEEF"/>
          </w:tcPr>
          <w:p>
            <w:pPr>
              <w:spacing w:after="40"/>
            </w:pPr>
            <w:r>
              <w:rPr>
                <w:b/>
                <w:sz w:val="18"/>
              </w:rPr>
            </w:r>
            <w:r>
              <w:rPr>
                <w:b/>
                <w:i w:val="0"/>
                <w:sz w:val="18"/>
              </w:rPr>
              <w:t>Water's view</w:t>
            </w:r>
          </w:p>
        </w:tc>
        <w:tc>
          <w:tcPr>
            <w:tcW w:type="dxa" w:w="5112"/>
          </w:tcPr>
          <w:p>
            <w:pPr>
              <w:spacing w:after="40"/>
            </w:pPr>
            <w:r>
              <w:rPr>
                <w:sz w:val="18"/>
              </w:rPr>
            </w:r>
            <w:r>
              <w:rPr>
                <w:b w:val="0"/>
                <w:i w:val="0"/>
                <w:sz w:val="18"/>
              </w:rPr>
              <w:t>Maxillary and frontal sinuses, 45 degrees to the orbitomeatal line. For sinusitis: not really needed, but can confirm it and possibly REDUCE ANTIBIOTIC use.</w:t>
            </w:r>
          </w:p>
        </w:tc>
      </w:tr>
      <w:tr>
        <w:tc>
          <w:tcPr>
            <w:tcW w:type="dxa" w:w="5112"/>
            <w:shd w:val="clear" w:color="auto" w:fill="F1EEEF"/>
          </w:tcPr>
          <w:p>
            <w:pPr>
              <w:spacing w:after="40"/>
            </w:pPr>
            <w:r>
              <w:rPr>
                <w:b/>
                <w:sz w:val="18"/>
              </w:rPr>
            </w:r>
            <w:r>
              <w:rPr>
                <w:b/>
                <w:i w:val="0"/>
                <w:sz w:val="18"/>
              </w:rPr>
              <w:t>★ Lateral soft-tissue neck</w:t>
            </w:r>
          </w:p>
        </w:tc>
        <w:tc>
          <w:tcPr>
            <w:tcW w:type="dxa" w:w="5112"/>
          </w:tcPr>
          <w:p>
            <w:pPr>
              <w:spacing w:after="40"/>
            </w:pPr>
            <w:r>
              <w:rPr>
                <w:sz w:val="18"/>
              </w:rPr>
            </w:r>
            <w:r>
              <w:rPr>
                <w:b w:val="0"/>
                <w:i w:val="0"/>
                <w:sz w:val="18"/>
              </w:rPr>
              <w:t>Trachea = the dark, patent, radiolucent air column. The esophagus sits in the RETROTRACHEAL space and shows NO air: collapsed = NORMAL when not eating.</w:t>
            </w:r>
          </w:p>
        </w:tc>
      </w:tr>
      <w:tr>
        <w:tc>
          <w:tcPr>
            <w:tcW w:type="dxa" w:w="5112"/>
            <w:shd w:val="clear" w:color="auto" w:fill="F1EEEF"/>
          </w:tcPr>
          <w:p>
            <w:pPr>
              <w:spacing w:after="40"/>
            </w:pPr>
            <w:r>
              <w:rPr>
                <w:b/>
                <w:sz w:val="18"/>
              </w:rPr>
            </w:r>
            <w:r>
              <w:rPr>
                <w:b/>
                <w:i w:val="0"/>
                <w:sz w:val="18"/>
              </w:rPr>
              <w:t>Bones on the neck film</w:t>
            </w:r>
          </w:p>
        </w:tc>
        <w:tc>
          <w:tcPr>
            <w:tcW w:type="dxa" w:w="5112"/>
          </w:tcPr>
          <w:p>
            <w:pPr>
              <w:spacing w:after="40"/>
            </w:pPr>
            <w:r>
              <w:rPr>
                <w:sz w:val="18"/>
              </w:rPr>
            </w:r>
            <w:r>
              <w:rPr>
                <w:b w:val="0"/>
                <w:i w:val="0"/>
                <w:sz w:val="18"/>
              </w:rPr>
              <w:t>Slight ANTERIOR curve (cervical lordosis). The body below C7 is partly hidden by the FIRST RIB.</w:t>
            </w:r>
          </w:p>
        </w:tc>
      </w:tr>
      <w:tr>
        <w:tc>
          <w:tcPr>
            <w:tcW w:type="dxa" w:w="5112"/>
            <w:shd w:val="clear" w:color="auto" w:fill="F1EEEF"/>
          </w:tcPr>
          <w:p>
            <w:pPr>
              <w:spacing w:after="40"/>
            </w:pPr>
            <w:r>
              <w:rPr>
                <w:b/>
                <w:sz w:val="18"/>
              </w:rPr>
            </w:r>
            <w:r>
              <w:rPr>
                <w:b/>
                <w:i w:val="0"/>
                <w:sz w:val="18"/>
              </w:rPr>
              <w:t>How to read it</w:t>
            </w:r>
          </w:p>
        </w:tc>
        <w:tc>
          <w:tcPr>
            <w:tcW w:type="dxa" w:w="5112"/>
          </w:tcPr>
          <w:p>
            <w:pPr>
              <w:spacing w:after="40"/>
            </w:pPr>
            <w:r>
              <w:rPr>
                <w:sz w:val="18"/>
              </w:rPr>
            </w:r>
            <w:r>
              <w:rPr>
                <w:b w:val="0"/>
                <w:i w:val="0"/>
                <w:sz w:val="18"/>
              </w:rPr>
              <w:t>Superior to inferior, left to right; airways dark; sinuses air-filled; bones continuous; always symmetry.</w:t>
            </w:r>
          </w:p>
        </w:tc>
      </w:tr>
    </w:tbl>
    <w:p>
      <w:pPr>
        <w:spacing w:after="80"/>
      </w:pPr>
    </w:p>
    <w:p>
      <w:pPr>
        <w:pStyle w:val="Heading1"/>
        <w:spacing w:before="280" w:after="100"/>
      </w:pPr>
      <w:r>
        <w:rPr>
          <w:rFonts w:ascii="Georgia" w:hAnsi="Georgia"/>
          <w:color w:val="17494B"/>
        </w:rPr>
        <w:t>Is It the Film or the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Good exposure</w:t>
            </w:r>
          </w:p>
        </w:tc>
        <w:tc>
          <w:tcPr>
            <w:tcW w:type="dxa" w:w="5112"/>
          </w:tcPr>
          <w:p>
            <w:pPr>
              <w:spacing w:after="40"/>
            </w:pPr>
            <w:r>
              <w:rPr>
                <w:sz w:val="18"/>
              </w:rPr>
            </w:r>
            <w:r>
              <w:rPr>
                <w:b w:val="0"/>
                <w:i w:val="0"/>
                <w:sz w:val="18"/>
              </w:rPr>
              <w:t>Vessels to at least the PERIPHERAL THIRD; paraspinous margins; left hemidiaphragm visible behind the heart.</w:t>
            </w:r>
          </w:p>
        </w:tc>
      </w:tr>
      <w:tr>
        <w:tc>
          <w:tcPr>
            <w:tcW w:type="dxa" w:w="5112"/>
            <w:shd w:val="clear" w:color="auto" w:fill="F1EEEF"/>
          </w:tcPr>
          <w:p>
            <w:pPr>
              <w:spacing w:after="40"/>
            </w:pPr>
            <w:r>
              <w:rPr>
                <w:b/>
                <w:sz w:val="18"/>
              </w:rPr>
            </w:r>
            <w:r>
              <w:rPr>
                <w:b/>
                <w:i w:val="0"/>
                <w:sz w:val="18"/>
              </w:rPr>
              <w:t>Overexposed</w:t>
            </w:r>
          </w:p>
        </w:tc>
        <w:tc>
          <w:tcPr>
            <w:tcW w:type="dxa" w:w="5112"/>
          </w:tcPr>
          <w:p>
            <w:pPr>
              <w:spacing w:after="40"/>
            </w:pPr>
            <w:r>
              <w:rPr>
                <w:sz w:val="18"/>
              </w:rPr>
            </w:r>
            <w:r>
              <w:rPr>
                <w:b w:val="0"/>
                <w:i w:val="0"/>
                <w:sz w:val="18"/>
              </w:rPr>
              <w:t>DARK: thoracic spine, mediastinum, retrocardiac areas and nasogastric/endotracheal tubes show through.</w:t>
            </w:r>
          </w:p>
        </w:tc>
      </w:tr>
      <w:tr>
        <w:tc>
          <w:tcPr>
            <w:tcW w:type="dxa" w:w="5112"/>
            <w:shd w:val="clear" w:color="auto" w:fill="F1EEEF"/>
          </w:tcPr>
          <w:p>
            <w:pPr>
              <w:spacing w:after="40"/>
            </w:pPr>
            <w:r>
              <w:rPr>
                <w:b/>
                <w:sz w:val="18"/>
              </w:rPr>
            </w:r>
            <w:r>
              <w:rPr>
                <w:b/>
                <w:i w:val="0"/>
                <w:sz w:val="18"/>
              </w:rPr>
              <w:t>Underexposed</w:t>
            </w:r>
          </w:p>
        </w:tc>
        <w:tc>
          <w:tcPr>
            <w:tcW w:type="dxa" w:w="5112"/>
          </w:tcPr>
          <w:p>
            <w:pPr>
              <w:spacing w:after="40"/>
            </w:pPr>
            <w:r>
              <w:rPr>
                <w:sz w:val="18"/>
              </w:rPr>
            </w:r>
            <w:r>
              <w:rPr>
                <w:b w:val="0"/>
                <w:i w:val="0"/>
                <w:sz w:val="18"/>
              </w:rPr>
              <w:t>WHITE: small vessels, NO spine and NO mediastinal anatomy.</w:t>
            </w:r>
          </w:p>
        </w:tc>
      </w:tr>
      <w:tr>
        <w:tc>
          <w:tcPr>
            <w:tcW w:type="dxa" w:w="5112"/>
            <w:shd w:val="clear" w:color="auto" w:fill="F1EEEF"/>
          </w:tcPr>
          <w:p>
            <w:pPr>
              <w:spacing w:after="40"/>
            </w:pPr>
            <w:r>
              <w:rPr>
                <w:b/>
                <w:sz w:val="18"/>
              </w:rPr>
            </w:r>
            <w:r>
              <w:rPr>
                <w:b/>
                <w:i w:val="0"/>
                <w:sz w:val="18"/>
              </w:rPr>
              <w:t>Inspiration</w:t>
            </w:r>
          </w:p>
        </w:tc>
        <w:tc>
          <w:tcPr>
            <w:tcW w:type="dxa" w:w="5112"/>
          </w:tcPr>
          <w:p>
            <w:pPr>
              <w:spacing w:after="40"/>
            </w:pPr>
            <w:r>
              <w:rPr>
                <w:sz w:val="18"/>
              </w:rPr>
            </w:r>
            <w:r>
              <w:rPr>
                <w:b w:val="0"/>
                <w:i w:val="0"/>
                <w:sz w:val="18"/>
              </w:rPr>
              <w:t>Domes to the TENTH posterior rib standing (eighth to tenth seated or lying). Few ribs above the diaphragm = poor effort.</w:t>
            </w:r>
          </w:p>
        </w:tc>
      </w:tr>
      <w:tr>
        <w:tc>
          <w:tcPr>
            <w:tcW w:type="dxa" w:w="5112"/>
            <w:shd w:val="clear" w:color="auto" w:fill="F1EEEF"/>
          </w:tcPr>
          <w:p>
            <w:pPr>
              <w:spacing w:after="40"/>
            </w:pPr>
            <w:r>
              <w:rPr>
                <w:b/>
                <w:sz w:val="18"/>
              </w:rPr>
            </w:r>
            <w:r>
              <w:rPr>
                <w:b/>
                <w:i w:val="0"/>
                <w:sz w:val="18"/>
              </w:rPr>
              <w:t>★ Rotation</w:t>
            </w:r>
          </w:p>
        </w:tc>
        <w:tc>
          <w:tcPr>
            <w:tcW w:type="dxa" w:w="5112"/>
          </w:tcPr>
          <w:p>
            <w:pPr>
              <w:spacing w:after="40"/>
            </w:pPr>
            <w:r>
              <w:rPr>
                <w:sz w:val="18"/>
              </w:rPr>
            </w:r>
            <w:r>
              <w:rPr>
                <w:b w:val="0"/>
                <w:i w:val="0"/>
                <w:sz w:val="18"/>
              </w:rPr>
              <w:t>Spinous processes to the clavicle borders. Do NOT use the tracheal shadow (a tube looks the same rotated).</w:t>
            </w:r>
          </w:p>
        </w:tc>
      </w:tr>
      <w:tr>
        <w:tc>
          <w:tcPr>
            <w:tcW w:type="dxa" w:w="5112"/>
            <w:shd w:val="clear" w:color="auto" w:fill="F1EEEF"/>
          </w:tcPr>
          <w:p>
            <w:pPr>
              <w:spacing w:after="40"/>
            </w:pPr>
            <w:r>
              <w:rPr>
                <w:b/>
                <w:sz w:val="18"/>
              </w:rPr>
            </w:r>
            <w:r>
              <w:rPr>
                <w:b/>
                <w:i w:val="0"/>
                <w:sz w:val="18"/>
              </w:rPr>
              <w:t>The checklist</w:t>
            </w:r>
          </w:p>
        </w:tc>
        <w:tc>
          <w:tcPr>
            <w:tcW w:type="dxa" w:w="5112"/>
          </w:tcPr>
          <w:p>
            <w:pPr>
              <w:spacing w:after="40"/>
            </w:pPr>
            <w:r>
              <w:rPr>
                <w:sz w:val="18"/>
              </w:rPr>
            </w:r>
            <w:r>
              <w:rPr>
                <w:b w:val="0"/>
                <w:i w:val="0"/>
                <w:sz w:val="18"/>
              </w:rPr>
              <w:t>Trachea midline or deviated; lungs shadowing or lucency; vessels enlarged; HILA masses or lymphadenopathy; mediastinum width or mass; PLEURA effusion, thickening, calcification; BONES lesions or fractures; soft tissues: don't miss a mastectomy.</w:t>
            </w:r>
          </w:p>
        </w:tc>
      </w:tr>
    </w:tbl>
    <w:p>
      <w:pPr>
        <w:spacing w:after="80"/>
      </w:pPr>
    </w:p>
    <w:p>
      <w:pPr>
        <w:pStyle w:val="Heading1"/>
        <w:spacing w:before="280" w:after="100"/>
      </w:pPr>
      <w:r>
        <w:rPr>
          <w:rFonts w:ascii="Georgia" w:hAnsi="Georgia"/>
          <w:color w:val="17494B"/>
        </w:rPr>
        <w:t>Choosing the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Computed tomography first?</w:t>
            </w:r>
          </w:p>
        </w:tc>
        <w:tc>
          <w:tcPr>
            <w:tcW w:type="dxa" w:w="5112"/>
          </w:tcPr>
          <w:p>
            <w:pPr>
              <w:spacing w:after="40"/>
            </w:pPr>
            <w:r>
              <w:rPr>
                <w:sz w:val="18"/>
              </w:rPr>
            </w:r>
            <w:r>
              <w:rPr>
                <w:b w:val="0"/>
                <w:i w:val="0"/>
                <w:sz w:val="18"/>
              </w:rPr>
              <w:t>ONLY for a suspected pulmonary embolism: the computed tomography ANGIOGRAM. Everything else starts with the radiograph.</w:t>
            </w:r>
          </w:p>
        </w:tc>
      </w:tr>
      <w:tr>
        <w:tc>
          <w:tcPr>
            <w:tcW w:type="dxa" w:w="5112"/>
            <w:shd w:val="clear" w:color="auto" w:fill="F1EEEF"/>
          </w:tcPr>
          <w:p>
            <w:pPr>
              <w:spacing w:after="40"/>
            </w:pPr>
            <w:r>
              <w:rPr>
                <w:b/>
                <w:sz w:val="18"/>
              </w:rPr>
            </w:r>
            <w:r>
              <w:rPr>
                <w:b/>
                <w:i w:val="0"/>
                <w:sz w:val="18"/>
              </w:rPr>
              <w:t>Radiograph indications</w:t>
            </w:r>
          </w:p>
        </w:tc>
        <w:tc>
          <w:tcPr>
            <w:tcW w:type="dxa" w:w="5112"/>
          </w:tcPr>
          <w:p>
            <w:pPr>
              <w:spacing w:after="40"/>
            </w:pPr>
            <w:r>
              <w:rPr>
                <w:sz w:val="18"/>
              </w:rPr>
            </w:r>
            <w:r>
              <w:rPr>
                <w:b w:val="0"/>
                <w:i w:val="0"/>
                <w:sz w:val="18"/>
              </w:rPr>
              <w:t>Chest pain, dyspnea, cough over 6 WEEKS unexplained, unexplained weight loss in any chronic SMOKER, hemoptysis, adventitious sounds, support hardware (lines, tubes, pacemaker).</w:t>
            </w:r>
          </w:p>
        </w:tc>
      </w:tr>
      <w:tr>
        <w:tc>
          <w:tcPr>
            <w:tcW w:type="dxa" w:w="5112"/>
            <w:shd w:val="clear" w:color="auto" w:fill="F1EEEF"/>
          </w:tcPr>
          <w:p>
            <w:pPr>
              <w:spacing w:after="40"/>
            </w:pPr>
            <w:r>
              <w:rPr>
                <w:b/>
                <w:sz w:val="18"/>
              </w:rPr>
            </w:r>
            <w:r>
              <w:rPr>
                <w:b/>
                <w:i w:val="0"/>
                <w:sz w:val="18"/>
              </w:rPr>
              <w:t>Computed tomography</w:t>
            </w:r>
          </w:p>
        </w:tc>
        <w:tc>
          <w:tcPr>
            <w:tcW w:type="dxa" w:w="5112"/>
          </w:tcPr>
          <w:p>
            <w:pPr>
              <w:spacing w:after="40"/>
            </w:pPr>
            <w:r>
              <w:rPr>
                <w:sz w:val="18"/>
              </w:rPr>
            </w:r>
            <w:r>
              <w:rPr>
                <w:b w:val="0"/>
                <w:i w:val="0"/>
                <w:sz w:val="18"/>
              </w:rPr>
              <w:t>Most common reason: an INCONCLUSIVE radiograph with a continuing problem. Also embolism, trauma, chronic obstructive pulmonary and interstitial lung disease, BONE (rib and spine fractures), cancer screening. Head and neck: retropharyngeal abscess or foreign body the radiograph missed.</w:t>
            </w:r>
          </w:p>
        </w:tc>
      </w:tr>
      <w:tr>
        <w:tc>
          <w:tcPr>
            <w:tcW w:type="dxa" w:w="5112"/>
            <w:shd w:val="clear" w:color="auto" w:fill="F1EEEF"/>
          </w:tcPr>
          <w:p>
            <w:pPr>
              <w:spacing w:after="40"/>
            </w:pPr>
            <w:r>
              <w:rPr>
                <w:b/>
                <w:sz w:val="18"/>
              </w:rPr>
            </w:r>
            <w:r>
              <w:rPr>
                <w:b/>
                <w:i w:val="0"/>
                <w:sz w:val="18"/>
              </w:rPr>
              <w:t>Contrast is for</w:t>
            </w:r>
          </w:p>
        </w:tc>
        <w:tc>
          <w:tcPr>
            <w:tcW w:type="dxa" w:w="5112"/>
          </w:tcPr>
          <w:p>
            <w:pPr>
              <w:spacing w:after="40"/>
            </w:pPr>
            <w:r>
              <w:rPr>
                <w:sz w:val="18"/>
              </w:rPr>
            </w:r>
            <w:r>
              <w:rPr>
                <w:b w:val="0"/>
                <w:i w:val="0"/>
                <w:sz w:val="18"/>
              </w:rPr>
              <w:t>VASCULAR pathology (embolism, dissection, aneurysm), focal lesions, the -itis conditions (magnetic resonance superior for vasculitis), METASTASES to lymph nodes.</w:t>
            </w:r>
          </w:p>
        </w:tc>
      </w:tr>
      <w:tr>
        <w:tc>
          <w:tcPr>
            <w:tcW w:type="dxa" w:w="5112"/>
            <w:shd w:val="clear" w:color="auto" w:fill="F1EEEF"/>
          </w:tcPr>
          <w:p>
            <w:pPr>
              <w:spacing w:after="40"/>
            </w:pPr>
            <w:r>
              <w:rPr>
                <w:b/>
                <w:sz w:val="18"/>
              </w:rPr>
            </w:r>
            <w:r>
              <w:rPr>
                <w:b/>
                <w:i w:val="0"/>
                <w:sz w:val="18"/>
              </w:rPr>
              <w:t>Ultrasound</w:t>
            </w:r>
          </w:p>
        </w:tc>
        <w:tc>
          <w:tcPr>
            <w:tcW w:type="dxa" w:w="5112"/>
          </w:tcPr>
          <w:p>
            <w:pPr>
              <w:spacing w:after="40"/>
            </w:pPr>
            <w:r>
              <w:rPr>
                <w:sz w:val="18"/>
              </w:rPr>
            </w:r>
            <w:r>
              <w:rPr>
                <w:b w:val="0"/>
                <w:i w:val="0"/>
                <w:sz w:val="18"/>
              </w:rPr>
              <w:t>Almost exclusively TRAUMA: collapsed lung or fluid (extended focused assessment with sonography for trauma); procedures; NO contraindications. Ribs cast shadows.</w:t>
            </w:r>
          </w:p>
        </w:tc>
      </w:tr>
      <w:tr>
        <w:tc>
          <w:tcPr>
            <w:tcW w:type="dxa" w:w="5112"/>
            <w:shd w:val="clear" w:color="auto" w:fill="F1EEEF"/>
          </w:tcPr>
          <w:p>
            <w:pPr>
              <w:spacing w:after="40"/>
            </w:pPr>
            <w:r>
              <w:rPr>
                <w:b/>
                <w:sz w:val="18"/>
              </w:rPr>
            </w:r>
            <w:r>
              <w:rPr>
                <w:b/>
                <w:i w:val="0"/>
                <w:sz w:val="18"/>
              </w:rPr>
              <w:t>★ Ventilation/perfusion</w:t>
            </w:r>
          </w:p>
        </w:tc>
        <w:tc>
          <w:tcPr>
            <w:tcW w:type="dxa" w:w="5112"/>
          </w:tcPr>
          <w:p>
            <w:pPr>
              <w:spacing w:after="40"/>
            </w:pPr>
            <w:r>
              <w:rPr>
                <w:sz w:val="18"/>
              </w:rPr>
            </w:r>
            <w:r>
              <w:rPr>
                <w:b w:val="0"/>
                <w:i w:val="0"/>
                <w:sz w:val="18"/>
              </w:rPr>
              <w:t>For pulmonary embolism when the angiogram can't be done (CONTRAST ALLERGY); INFERIOR to the angiogram. Ventilation: INHALED technetium-99m. Perfusion: INJECTED technetium-99m macroaggregated albumin. Result: low, medium or high probability.</w:t>
            </w:r>
          </w:p>
        </w:tc>
      </w:tr>
      <w:tr>
        <w:tc>
          <w:tcPr>
            <w:tcW w:type="dxa" w:w="5112"/>
            <w:shd w:val="clear" w:color="auto" w:fill="F1EEEF"/>
          </w:tcPr>
          <w:p>
            <w:pPr>
              <w:spacing w:after="40"/>
            </w:pPr>
            <w:r>
              <w:rPr>
                <w:b/>
                <w:sz w:val="18"/>
              </w:rPr>
            </w:r>
            <w:r>
              <w:rPr>
                <w:b/>
                <w:i w:val="0"/>
                <w:sz w:val="18"/>
              </w:rPr>
              <w:t>Positron emission tomography</w:t>
            </w:r>
          </w:p>
        </w:tc>
        <w:tc>
          <w:tcPr>
            <w:tcW w:type="dxa" w:w="5112"/>
          </w:tcPr>
          <w:p>
            <w:pPr>
              <w:spacing w:after="40"/>
            </w:pPr>
            <w:r>
              <w:rPr>
                <w:sz w:val="18"/>
              </w:rPr>
            </w:r>
            <w:r>
              <w:rPr>
                <w:b w:val="0"/>
                <w:i w:val="0"/>
                <w:sz w:val="18"/>
              </w:rPr>
              <w:t>Higher resolution and sensitivity than single-photon, more cost; usually secondary to the radiograph; mostly for METASTASES; now done with computed tomography for a much CLEARER image.</w:t>
            </w:r>
          </w:p>
        </w:tc>
      </w:tr>
      <w:tr>
        <w:tc>
          <w:tcPr>
            <w:tcW w:type="dxa" w:w="5112"/>
            <w:shd w:val="clear" w:color="auto" w:fill="F1EEEF"/>
          </w:tcPr>
          <w:p>
            <w:pPr>
              <w:spacing w:after="40"/>
            </w:pPr>
            <w:r>
              <w:rPr>
                <w:b/>
                <w:sz w:val="18"/>
              </w:rPr>
            </w:r>
            <w:r>
              <w:rPr>
                <w:b/>
                <w:i w:val="0"/>
                <w:sz w:val="18"/>
              </w:rPr>
              <w:t>Magnetic resonance</w:t>
            </w:r>
          </w:p>
        </w:tc>
        <w:tc>
          <w:tcPr>
            <w:tcW w:type="dxa" w:w="5112"/>
          </w:tcPr>
          <w:p>
            <w:pPr>
              <w:spacing w:after="40"/>
            </w:pPr>
            <w:r>
              <w:rPr>
                <w:sz w:val="18"/>
              </w:rPr>
            </w:r>
            <w:r>
              <w:rPr>
                <w:b w:val="0"/>
                <w:i w:val="0"/>
                <w:sz w:val="18"/>
              </w:rPr>
              <w:t>King of soft tissue, but the lungs' anatomy makes computed tomography first. Used for a mass INCONCLUSIVE on computed tomography, patients who can't have it, vasculopathy (second choice); SUPERIOR to the angiogram for INTRAMURAL HEMATOMA. Inflammation: dark T1, bright T2.</w:t>
            </w:r>
          </w:p>
        </w:tc>
      </w:tr>
      <w:tr>
        <w:tc>
          <w:tcPr>
            <w:tcW w:type="dxa" w:w="5112"/>
            <w:shd w:val="clear" w:color="auto" w:fill="F1EEEF"/>
          </w:tcPr>
          <w:p>
            <w:pPr>
              <w:spacing w:after="40"/>
            </w:pPr>
            <w:r>
              <w:rPr>
                <w:b/>
                <w:sz w:val="18"/>
              </w:rPr>
            </w:r>
            <w:r>
              <w:rPr>
                <w:b/>
                <w:i w:val="0"/>
                <w:sz w:val="18"/>
              </w:rPr>
              <w:t>Who reads it</w:t>
            </w:r>
          </w:p>
        </w:tc>
        <w:tc>
          <w:tcPr>
            <w:tcW w:type="dxa" w:w="5112"/>
          </w:tcPr>
          <w:p>
            <w:pPr>
              <w:spacing w:after="40"/>
            </w:pPr>
            <w:r>
              <w:rPr>
                <w:sz w:val="18"/>
              </w:rPr>
            </w:r>
            <w:r>
              <w:rPr>
                <w:b w:val="0"/>
                <w:i w:val="0"/>
                <w:sz w:val="18"/>
              </w:rPr>
              <w:t>The radiologist gives the official read; the clinician's read is often just for the answer.</w:t>
            </w:r>
          </w:p>
        </w:tc>
      </w:tr>
    </w:tbl>
    <w:p>
      <w:pPr>
        <w:spacing w:after="80"/>
      </w:pPr>
    </w:p>
    <w:p>
      <w:pPr>
        <w:pStyle w:val="Heading1"/>
        <w:spacing w:before="280" w:after="100"/>
      </w:pPr>
      <w:r>
        <w:rPr>
          <w:rFonts w:ascii="Georgia" w:hAnsi="Georgia"/>
          <w:color w:val="17494B"/>
        </w:rPr>
        <w:t>Contraindications and Cautions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Radiographs</w:t>
            </w:r>
          </w:p>
        </w:tc>
        <w:tc>
          <w:tcPr>
            <w:tcW w:type="dxa" w:w="5112"/>
          </w:tcPr>
          <w:p>
            <w:pPr>
              <w:spacing w:after="40"/>
            </w:pPr>
            <w:r>
              <w:rPr>
                <w:sz w:val="18"/>
              </w:rPr>
            </w:r>
            <w:r>
              <w:rPr>
                <w:b w:val="0"/>
                <w:i w:val="0"/>
                <w:sz w:val="18"/>
              </w:rPr>
              <w:t>NO true contraindications. Lifetime limit 100 millisieverts = about 10,000 chest radiographs or 25 chest computed tomography scans.</w:t>
            </w:r>
          </w:p>
        </w:tc>
      </w:tr>
      <w:tr>
        <w:tc>
          <w:tcPr>
            <w:tcW w:type="dxa" w:w="5112"/>
            <w:shd w:val="clear" w:color="auto" w:fill="F1EEEF"/>
          </w:tcPr>
          <w:p>
            <w:pPr>
              <w:spacing w:after="40"/>
            </w:pPr>
            <w:r>
              <w:rPr>
                <w:b/>
                <w:sz w:val="18"/>
              </w:rPr>
            </w:r>
            <w:r>
              <w:rPr>
                <w:b/>
                <w:i w:val="0"/>
                <w:sz w:val="18"/>
              </w:rPr>
              <w:t>★ Pregnancy test</w:t>
            </w:r>
          </w:p>
        </w:tc>
        <w:tc>
          <w:tcPr>
            <w:tcW w:type="dxa" w:w="5112"/>
          </w:tcPr>
          <w:p>
            <w:pPr>
              <w:spacing w:after="40"/>
            </w:pPr>
            <w:r>
              <w:rPr>
                <w:sz w:val="18"/>
              </w:rPr>
            </w:r>
            <w:r>
              <w:rPr>
                <w:b w:val="0"/>
                <w:i w:val="0"/>
                <w:sz w:val="18"/>
              </w:rPr>
              <w:t>"Always, always, always": beta human chorionic gonadotropin (urine or blood) on every female of childbearing age. Pregnancy is NOT an absolute contraindication; emergent imaging is done, even with contrast.</w:t>
            </w:r>
          </w:p>
        </w:tc>
      </w:tr>
      <w:tr>
        <w:tc>
          <w:tcPr>
            <w:tcW w:type="dxa" w:w="5112"/>
            <w:shd w:val="clear" w:color="auto" w:fill="F1EEEF"/>
          </w:tcPr>
          <w:p>
            <w:pPr>
              <w:spacing w:after="40"/>
            </w:pPr>
            <w:r>
              <w:rPr>
                <w:b/>
                <w:sz w:val="18"/>
              </w:rPr>
            </w:r>
            <w:r>
              <w:rPr>
                <w:b/>
                <w:i w:val="0"/>
                <w:sz w:val="18"/>
              </w:rPr>
              <w:t>Lead shielding</w:t>
            </w:r>
          </w:p>
        </w:tc>
        <w:tc>
          <w:tcPr>
            <w:tcW w:type="dxa" w:w="5112"/>
          </w:tcPr>
          <w:p>
            <w:pPr>
              <w:spacing w:after="40"/>
            </w:pPr>
            <w:r>
              <w:rPr>
                <w:sz w:val="18"/>
              </w:rPr>
            </w:r>
            <w:r>
              <w:rPr>
                <w:b w:val="0"/>
                <w:i w:val="0"/>
                <w:sz w:val="18"/>
              </w:rPr>
              <w:t>Everything not being filmed, especially thyroid, ovaries, testes, breasts, fetus.</w:t>
            </w:r>
          </w:p>
        </w:tc>
      </w:tr>
      <w:tr>
        <w:tc>
          <w:tcPr>
            <w:tcW w:type="dxa" w:w="5112"/>
            <w:shd w:val="clear" w:color="auto" w:fill="F1EEEF"/>
          </w:tcPr>
          <w:p>
            <w:pPr>
              <w:spacing w:after="40"/>
            </w:pPr>
            <w:r>
              <w:rPr>
                <w:b/>
                <w:sz w:val="18"/>
              </w:rPr>
            </w:r>
            <w:r>
              <w:rPr>
                <w:b/>
                <w:i w:val="0"/>
                <w:sz w:val="18"/>
              </w:rPr>
              <w:t>★ Contrast cautions</w:t>
            </w:r>
          </w:p>
        </w:tc>
        <w:tc>
          <w:tcPr>
            <w:tcW w:type="dxa" w:w="5112"/>
          </w:tcPr>
          <w:p>
            <w:pPr>
              <w:spacing w:after="40"/>
            </w:pPr>
            <w:r>
              <w:rPr>
                <w:sz w:val="18"/>
              </w:rPr>
            </w:r>
            <w:r>
              <w:rPr>
                <w:b w:val="0"/>
                <w:i w:val="0"/>
                <w:sz w:val="18"/>
              </w:rPr>
              <w:t>Anaphylaxis to medicines; ★ SHELLFISH anaphylaxis not yet tested for iodine allergy; iodine anaphylaxis or angioedema; HIGH CREATININE or blood urea nitrogen (renally cleared, NEPHROTOXIC); suspected THYROID dysfunction.</w:t>
            </w:r>
          </w:p>
        </w:tc>
      </w:tr>
      <w:tr>
        <w:tc>
          <w:tcPr>
            <w:tcW w:type="dxa" w:w="5112"/>
            <w:shd w:val="clear" w:color="auto" w:fill="F1EEEF"/>
          </w:tcPr>
          <w:p>
            <w:pPr>
              <w:spacing w:after="40"/>
            </w:pPr>
            <w:r>
              <w:rPr>
                <w:b/>
                <w:sz w:val="18"/>
              </w:rPr>
            </w:r>
            <w:r>
              <w:rPr>
                <w:b/>
                <w:i w:val="0"/>
                <w:sz w:val="18"/>
              </w:rPr>
              <w:t>Magnetic resonance precautions</w:t>
            </w:r>
          </w:p>
        </w:tc>
        <w:tc>
          <w:tcPr>
            <w:tcW w:type="dxa" w:w="5112"/>
          </w:tcPr>
          <w:p>
            <w:pPr>
              <w:spacing w:after="40"/>
            </w:pPr>
            <w:r>
              <w:rPr>
                <w:sz w:val="18"/>
              </w:rPr>
            </w:r>
            <w:r>
              <w:rPr>
                <w:b w:val="0"/>
                <w:i w:val="0"/>
                <w:sz w:val="18"/>
              </w:rPr>
              <w:t>Metal implants that are NOT titanium; gadolinium allergy (rare); claustrophobia.</w:t>
            </w:r>
          </w:p>
        </w:tc>
      </w:tr>
    </w:tbl>
    <w:p>
      <w:pPr>
        <w:spacing w:after="80"/>
      </w:pPr>
    </w:p>
    <w:p>
      <w:pPr>
        <w:pStyle w:val="Heading1"/>
        <w:spacing w:before="280" w:after="100"/>
      </w:pPr>
      <w:r>
        <w:rPr>
          <w:rFonts w:ascii="Georgia" w:hAnsi="Georgia"/>
          <w:color w:val="17494B"/>
        </w:rPr>
        <w:t>Reading Computed Tomography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Planes</w:t>
            </w:r>
          </w:p>
        </w:tc>
        <w:tc>
          <w:tcPr>
            <w:tcW w:type="dxa" w:w="5112"/>
          </w:tcPr>
          <w:p>
            <w:pPr>
              <w:spacing w:after="40"/>
            </w:pPr>
            <w:r>
              <w:rPr>
                <w:sz w:val="18"/>
              </w:rPr>
            </w:r>
            <w:r>
              <w:rPr>
                <w:b w:val="0"/>
                <w:i w:val="0"/>
                <w:sz w:val="18"/>
              </w:rPr>
              <w:t>TRANSVERSE (axial) = cross-section; FRONTAL (coronal) = both lungs, apex to base; SAGITTAL = one side in profile. A slice, not a stacked shadow.</w:t>
            </w:r>
          </w:p>
        </w:tc>
      </w:tr>
      <w:tr>
        <w:tc>
          <w:tcPr>
            <w:tcW w:type="dxa" w:w="5112"/>
            <w:shd w:val="clear" w:color="auto" w:fill="F1EEEF"/>
          </w:tcPr>
          <w:p>
            <w:pPr>
              <w:spacing w:after="40"/>
            </w:pPr>
            <w:r>
              <w:rPr>
                <w:b/>
                <w:sz w:val="18"/>
              </w:rPr>
            </w:r>
            <w:r>
              <w:rPr>
                <w:b/>
                <w:i w:val="0"/>
                <w:sz w:val="18"/>
              </w:rPr>
              <w:t>Attenuation</w:t>
            </w:r>
          </w:p>
        </w:tc>
        <w:tc>
          <w:tcPr>
            <w:tcW w:type="dxa" w:w="5112"/>
          </w:tcPr>
          <w:p>
            <w:pPr>
              <w:spacing w:after="40"/>
            </w:pPr>
            <w:r>
              <w:rPr>
                <w:sz w:val="18"/>
              </w:rPr>
            </w:r>
            <w:r>
              <w:rPr>
                <w:b w:val="0"/>
                <w:i w:val="0"/>
                <w:sz w:val="18"/>
              </w:rPr>
              <w:t>HIGH (bright): bone (very high), FRESH blood, contrast. LOW (dark): air and gas, fluid, coagulated blood. NORMAL: heart and muscle.</w:t>
            </w:r>
          </w:p>
        </w:tc>
      </w:tr>
      <w:tr>
        <w:tc>
          <w:tcPr>
            <w:tcW w:type="dxa" w:w="5112"/>
            <w:shd w:val="clear" w:color="auto" w:fill="F1EEEF"/>
          </w:tcPr>
          <w:p>
            <w:pPr>
              <w:spacing w:after="40"/>
            </w:pPr>
            <w:r>
              <w:rPr>
                <w:b/>
                <w:sz w:val="18"/>
              </w:rPr>
            </w:r>
            <w:r>
              <w:rPr>
                <w:b/>
                <w:i w:val="0"/>
                <w:sz w:val="18"/>
              </w:rPr>
              <w:t>Angiogram pearls</w:t>
            </w:r>
          </w:p>
        </w:tc>
        <w:tc>
          <w:tcPr>
            <w:tcW w:type="dxa" w:w="5112"/>
          </w:tcPr>
          <w:p>
            <w:pPr>
              <w:spacing w:after="40"/>
            </w:pPr>
            <w:r>
              <w:rPr>
                <w:sz w:val="18"/>
              </w:rPr>
            </w:r>
            <w:r>
              <w:rPr>
                <w:b w:val="0"/>
                <w:i w:val="0"/>
                <w:sz w:val="18"/>
              </w:rPr>
              <w:t>DESCENDING AORTA always on the LEFT of the patient's vertebral column; patient's left = YOUR right; RIGHT ventricle nearest the sternum; LEFT ventricle has the thickest wall; for an embolism the PULMONARY ARTERIES matter most.</w:t>
            </w:r>
          </w:p>
        </w:tc>
      </w:tr>
      <w:tr>
        <w:tc>
          <w:tcPr>
            <w:tcW w:type="dxa" w:w="5112"/>
            <w:shd w:val="clear" w:color="auto" w:fill="F1EEEF"/>
          </w:tcPr>
          <w:p>
            <w:pPr>
              <w:spacing w:after="40"/>
            </w:pPr>
            <w:r>
              <w:rPr>
                <w:b/>
                <w:sz w:val="18"/>
              </w:rPr>
            </w:r>
            <w:r>
              <w:rPr>
                <w:b/>
                <w:i w:val="0"/>
                <w:sz w:val="18"/>
              </w:rPr>
              <w:t>Clot</w:t>
            </w:r>
          </w:p>
        </w:tc>
        <w:tc>
          <w:tcPr>
            <w:tcW w:type="dxa" w:w="5112"/>
          </w:tcPr>
          <w:p>
            <w:pPr>
              <w:spacing w:after="40"/>
            </w:pPr>
            <w:r>
              <w:rPr>
                <w:sz w:val="18"/>
              </w:rPr>
            </w:r>
            <w:r>
              <w:rPr>
                <w:b w:val="0"/>
                <w:i w:val="0"/>
                <w:sz w:val="18"/>
              </w:rPr>
              <w:t>A dark filling defect inside a bright, contrast-filled pulmonary artery.</w:t>
            </w:r>
          </w:p>
        </w:tc>
      </w:tr>
      <w:tr>
        <w:tc>
          <w:tcPr>
            <w:tcW w:type="dxa" w:w="5112"/>
            <w:shd w:val="clear" w:color="auto" w:fill="F1EEEF"/>
          </w:tcPr>
          <w:p>
            <w:pPr>
              <w:spacing w:after="40"/>
            </w:pPr>
            <w:r>
              <w:rPr>
                <w:b/>
                <w:sz w:val="18"/>
              </w:rPr>
            </w:r>
            <w:r>
              <w:rPr>
                <w:b/>
                <w:i w:val="0"/>
                <w:sz w:val="18"/>
              </w:rPr>
              <w:t>Vasculogram</w:t>
            </w:r>
          </w:p>
        </w:tc>
        <w:tc>
          <w:tcPr>
            <w:tcW w:type="dxa" w:w="5112"/>
          </w:tcPr>
          <w:p>
            <w:pPr>
              <w:spacing w:after="40"/>
            </w:pPr>
            <w:r>
              <w:rPr>
                <w:sz w:val="18"/>
              </w:rPr>
            </w:r>
            <w:r>
              <w:rPr>
                <w:b w:val="0"/>
                <w:i w:val="0"/>
                <w:sz w:val="18"/>
              </w:rPr>
              <w:t>Almost always a computed tomography angiogram: embolism, pulmonary hypertension, vasculitis, scleroderma.</w:t>
            </w:r>
          </w:p>
        </w:tc>
      </w:tr>
    </w:tbl>
    <w:p>
      <w:pPr>
        <w:spacing w:after="80"/>
      </w:pPr>
    </w:p>
    <w:p>
      <w:pPr>
        <w:pStyle w:val="Heading1"/>
        <w:spacing w:before="280" w:after="100"/>
      </w:pPr>
      <w:r>
        <w:rPr>
          <w:rFonts w:ascii="Georgia" w:hAnsi="Georgia"/>
          <w:color w:val="17494B"/>
        </w:rPr>
        <w:t>The Five Patterns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Pneumonia</w:t>
            </w:r>
          </w:p>
        </w:tc>
        <w:tc>
          <w:tcPr>
            <w:tcW w:type="dxa" w:w="5112"/>
          </w:tcPr>
          <w:p>
            <w:pPr>
              <w:spacing w:after="40"/>
            </w:pPr>
            <w:r>
              <w:rPr>
                <w:sz w:val="18"/>
              </w:rPr>
            </w:r>
            <w:r>
              <w:rPr>
                <w:b w:val="0"/>
                <w:i w:val="0"/>
                <w:sz w:val="18"/>
              </w:rPr>
              <w:t>CONSOLIDATION (infiltrate): white, filled-in lung where it should be dark. Don't sort bacterial from viral on the film.</w:t>
            </w:r>
          </w:p>
        </w:tc>
      </w:tr>
      <w:tr>
        <w:tc>
          <w:tcPr>
            <w:tcW w:type="dxa" w:w="5112"/>
            <w:shd w:val="clear" w:color="auto" w:fill="F1EEEF"/>
          </w:tcPr>
          <w:p>
            <w:pPr>
              <w:spacing w:after="40"/>
            </w:pPr>
            <w:r>
              <w:rPr>
                <w:b/>
                <w:sz w:val="18"/>
              </w:rPr>
            </w:r>
            <w:r>
              <w:rPr>
                <w:b/>
                <w:i w:val="0"/>
                <w:sz w:val="18"/>
              </w:rPr>
              <w:t>★ Pleural effusion</w:t>
            </w:r>
          </w:p>
        </w:tc>
        <w:tc>
          <w:tcPr>
            <w:tcW w:type="dxa" w:w="5112"/>
          </w:tcPr>
          <w:p>
            <w:pPr>
              <w:spacing w:after="40"/>
            </w:pPr>
            <w:r>
              <w:rPr>
                <w:sz w:val="18"/>
              </w:rPr>
            </w:r>
            <w:r>
              <w:rPr>
                <w:b w:val="0"/>
                <w:i w:val="0"/>
                <w:sz w:val="18"/>
              </w:rPr>
              <w:t>BLUNTED costophrenic angles; on computed tomography a gray collection compressing the lung.</w:t>
            </w:r>
          </w:p>
        </w:tc>
      </w:tr>
      <w:tr>
        <w:tc>
          <w:tcPr>
            <w:tcW w:type="dxa" w:w="5112"/>
            <w:shd w:val="clear" w:color="auto" w:fill="F1EEEF"/>
          </w:tcPr>
          <w:p>
            <w:pPr>
              <w:spacing w:after="40"/>
            </w:pPr>
            <w:r>
              <w:rPr>
                <w:b/>
                <w:sz w:val="18"/>
              </w:rPr>
            </w:r>
            <w:r>
              <w:rPr>
                <w:b/>
                <w:i w:val="0"/>
                <w:sz w:val="18"/>
              </w:rPr>
              <w:t>★ Pulmonary edema</w:t>
            </w:r>
          </w:p>
        </w:tc>
        <w:tc>
          <w:tcPr>
            <w:tcW w:type="dxa" w:w="5112"/>
          </w:tcPr>
          <w:p>
            <w:pPr>
              <w:spacing w:after="40"/>
            </w:pPr>
            <w:r>
              <w:rPr>
                <w:sz w:val="18"/>
              </w:rPr>
            </w:r>
            <w:r>
              <w:rPr>
                <w:b w:val="0"/>
                <w:i w:val="0"/>
                <w:sz w:val="18"/>
              </w:rPr>
              <w:t>CEPHALIZATION of vessels, KERLEY B LINES (short horizontal lines at the outer lower lungs from thickened INTERLOBULAR SEPTA), pleural effusion, INCREASED cardiothoracic ratio.</w:t>
            </w:r>
          </w:p>
        </w:tc>
      </w:tr>
      <w:tr>
        <w:tc>
          <w:tcPr>
            <w:tcW w:type="dxa" w:w="5112"/>
            <w:shd w:val="clear" w:color="auto" w:fill="F1EEEF"/>
          </w:tcPr>
          <w:p>
            <w:pPr>
              <w:spacing w:after="40"/>
            </w:pPr>
            <w:r>
              <w:rPr>
                <w:b/>
                <w:sz w:val="18"/>
              </w:rPr>
            </w:r>
            <w:r>
              <w:rPr>
                <w:b/>
                <w:i w:val="0"/>
                <w:sz w:val="18"/>
              </w:rPr>
              <w:t>Pneumothorax</w:t>
            </w:r>
          </w:p>
        </w:tc>
        <w:tc>
          <w:tcPr>
            <w:tcW w:type="dxa" w:w="5112"/>
          </w:tcPr>
          <w:p>
            <w:pPr>
              <w:spacing w:after="40"/>
            </w:pPr>
            <w:r>
              <w:rPr>
                <w:sz w:val="18"/>
              </w:rPr>
            </w:r>
            <w:r>
              <w:rPr>
                <w:b w:val="0"/>
                <w:i w:val="0"/>
                <w:sz w:val="18"/>
              </w:rPr>
              <w:t>JET BLACK air with the COMPRESSED lung beside it.</w:t>
            </w:r>
          </w:p>
        </w:tc>
      </w:tr>
      <w:tr>
        <w:tc>
          <w:tcPr>
            <w:tcW w:type="dxa" w:w="5112"/>
            <w:shd w:val="clear" w:color="auto" w:fill="F1EEEF"/>
          </w:tcPr>
          <w:p>
            <w:pPr>
              <w:spacing w:after="40"/>
            </w:pPr>
            <w:r>
              <w:rPr>
                <w:b/>
                <w:sz w:val="18"/>
              </w:rPr>
            </w:r>
            <w:r>
              <w:rPr>
                <w:b/>
                <w:i w:val="0"/>
                <w:sz w:val="18"/>
              </w:rPr>
              <w:t>★ Interstitial lung disease</w:t>
            </w:r>
          </w:p>
        </w:tc>
        <w:tc>
          <w:tcPr>
            <w:tcW w:type="dxa" w:w="5112"/>
          </w:tcPr>
          <w:p>
            <w:pPr>
              <w:spacing w:after="40"/>
            </w:pPr>
            <w:r>
              <w:rPr>
                <w:sz w:val="18"/>
              </w:rPr>
            </w:r>
            <w:r>
              <w:rPr>
                <w:b w:val="0"/>
                <w:i w:val="0"/>
                <w:sz w:val="18"/>
              </w:rPr>
              <w:t>Diffuse abnormal patterns in the INTERSTITIUM, not the air sacs. Computed tomography: reticular (net-like), nodular (dots), HONEYCOMBING (cysts 3 to 10 millimeters), volume loss, traction bronchiectasis, GROUND-GLASS (hazy, pale), Kerley B lines.</w:t>
            </w:r>
          </w:p>
        </w:tc>
      </w:tr>
    </w:tbl>
    <w:p>
      <w:pPr>
        <w:spacing w:after="80"/>
      </w:pPr>
    </w:p>
    <w:p>
      <w:pPr>
        <w:pStyle w:val="Heading1"/>
        <w:spacing w:before="280" w:after="100"/>
      </w:pPr>
      <w:r>
        <w:rPr>
          <w:rFonts w:ascii="Georgia" w:hAnsi="Georgia"/>
          <w:color w:val="17494B"/>
        </w:rPr>
        <w:t>The Equipment and What Each Test Measures (Lecture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frame</w:t>
            </w:r>
          </w:p>
        </w:tc>
        <w:tc>
          <w:tcPr>
            <w:tcW w:type="dxa" w:w="5112"/>
          </w:tcPr>
          <w:p>
            <w:pPr>
              <w:spacing w:after="40"/>
            </w:pPr>
            <w:r>
              <w:rPr>
                <w:sz w:val="18"/>
              </w:rPr>
            </w:r>
            <w:r>
              <w:rPr>
                <w:b w:val="0"/>
                <w:i w:val="0"/>
                <w:sz w:val="18"/>
              </w:rPr>
              <w:t>Pulmonary function tests measure FLOW (how air moves), VOLUME (how much the lungs hold) and GAS TRANSFER (how well gas crosses into the blood).</w:t>
            </w:r>
          </w:p>
        </w:tc>
      </w:tr>
      <w:tr>
        <w:tc>
          <w:tcPr>
            <w:tcW w:type="dxa" w:w="5112"/>
            <w:shd w:val="clear" w:color="auto" w:fill="F1EEEF"/>
          </w:tcPr>
          <w:p>
            <w:pPr>
              <w:spacing w:after="40"/>
            </w:pPr>
            <w:r>
              <w:rPr>
                <w:b/>
                <w:sz w:val="18"/>
              </w:rPr>
            </w:r>
            <w:r>
              <w:rPr>
                <w:b/>
                <w:i w:val="0"/>
                <w:sz w:val="18"/>
              </w:rPr>
              <w:t>★ Whole-body plethysmography</w:t>
            </w:r>
          </w:p>
        </w:tc>
        <w:tc>
          <w:tcPr>
            <w:tcW w:type="dxa" w:w="5112"/>
          </w:tcPr>
          <w:p>
            <w:pPr>
              <w:spacing w:after="40"/>
            </w:pPr>
            <w:r>
              <w:rPr>
                <w:sz w:val="18"/>
              </w:rPr>
            </w:r>
            <w:r>
              <w:rPr>
                <w:b w:val="0"/>
                <w:i w:val="0"/>
                <w:sz w:val="18"/>
              </w:rPr>
              <w:t>The glass booth. Measures the total lung capacity, the functional residual capacity, the RESIDUAL VOLUME ("the key thing") and airway resistance.</w:t>
            </w:r>
          </w:p>
        </w:tc>
      </w:tr>
      <w:tr>
        <w:tc>
          <w:tcPr>
            <w:tcW w:type="dxa" w:w="5112"/>
            <w:shd w:val="clear" w:color="auto" w:fill="F1EEEF"/>
          </w:tcPr>
          <w:p>
            <w:pPr>
              <w:spacing w:after="40"/>
            </w:pPr>
            <w:r>
              <w:rPr>
                <w:b/>
                <w:sz w:val="18"/>
              </w:rPr>
            </w:r>
            <w:r>
              <w:rPr>
                <w:b/>
                <w:i w:val="0"/>
                <w:sz w:val="18"/>
              </w:rPr>
              <w:t>Spirometer</w:t>
            </w:r>
          </w:p>
        </w:tc>
        <w:tc>
          <w:tcPr>
            <w:tcW w:type="dxa" w:w="5112"/>
          </w:tcPr>
          <w:p>
            <w:pPr>
              <w:spacing w:after="40"/>
            </w:pPr>
            <w:r>
              <w:rPr>
                <w:sz w:val="18"/>
              </w:rPr>
            </w:r>
            <w:r>
              <w:rPr>
                <w:b w:val="0"/>
                <w:i w:val="0"/>
                <w:sz w:val="18"/>
              </w:rPr>
              <w:t>Airflow and some lung volumes (handheld or desktop).</w:t>
            </w:r>
          </w:p>
        </w:tc>
      </w:tr>
      <w:tr>
        <w:tc>
          <w:tcPr>
            <w:tcW w:type="dxa" w:w="5112"/>
            <w:shd w:val="clear" w:color="auto" w:fill="F1EEEF"/>
          </w:tcPr>
          <w:p>
            <w:pPr>
              <w:spacing w:after="40"/>
            </w:pPr>
            <w:r>
              <w:rPr>
                <w:b/>
                <w:sz w:val="18"/>
              </w:rPr>
            </w:r>
            <w:r>
              <w:rPr>
                <w:b/>
                <w:i w:val="0"/>
                <w:sz w:val="18"/>
              </w:rPr>
              <w:t>Peak flow meter</w:t>
            </w:r>
          </w:p>
        </w:tc>
        <w:tc>
          <w:tcPr>
            <w:tcW w:type="dxa" w:w="5112"/>
          </w:tcPr>
          <w:p>
            <w:pPr>
              <w:spacing w:after="40"/>
            </w:pPr>
            <w:r>
              <w:rPr>
                <w:sz w:val="18"/>
              </w:rPr>
            </w:r>
            <w:r>
              <w:rPr>
                <w:b w:val="0"/>
                <w:i w:val="0"/>
                <w:sz w:val="18"/>
              </w:rPr>
              <w:t>Peak expiratory flow; correlates with the forced expiratory volume in one second; bedside or home, as in asthma.</w:t>
            </w:r>
          </w:p>
        </w:tc>
      </w:tr>
      <w:tr>
        <w:tc>
          <w:tcPr>
            <w:tcW w:type="dxa" w:w="5112"/>
            <w:shd w:val="clear" w:color="auto" w:fill="F1EEEF"/>
          </w:tcPr>
          <w:p>
            <w:pPr>
              <w:spacing w:after="40"/>
            </w:pPr>
            <w:r>
              <w:rPr>
                <w:b/>
                <w:sz w:val="18"/>
              </w:rPr>
            </w:r>
            <w:r>
              <w:rPr>
                <w:b/>
                <w:i w:val="0"/>
                <w:sz w:val="18"/>
              </w:rPr>
              <w:t>Blood gas analyzer · pulse oximeter</w:t>
            </w:r>
          </w:p>
        </w:tc>
        <w:tc>
          <w:tcPr>
            <w:tcW w:type="dxa" w:w="5112"/>
          </w:tcPr>
          <w:p>
            <w:pPr>
              <w:spacing w:after="40"/>
            </w:pPr>
            <w:r>
              <w:rPr>
                <w:sz w:val="18"/>
              </w:rPr>
            </w:r>
            <w:r>
              <w:rPr>
                <w:b w:val="0"/>
                <w:i w:val="0"/>
                <w:sz w:val="18"/>
              </w:rPr>
              <w:t>Gas exchange and oxygenation from a blood sample (pH, carbon dioxide and oxygen partial pressures, bicarbonate) · oxygen saturation and pulse rate from a fingertip clip (home use shown).</w:t>
            </w:r>
          </w:p>
        </w:tc>
      </w:tr>
      <w:tr>
        <w:tc>
          <w:tcPr>
            <w:tcW w:type="dxa" w:w="5112"/>
            <w:shd w:val="clear" w:color="auto" w:fill="F1EEEF"/>
          </w:tcPr>
          <w:p>
            <w:pPr>
              <w:spacing w:after="40"/>
            </w:pPr>
            <w:r>
              <w:rPr>
                <w:b/>
                <w:sz w:val="18"/>
              </w:rPr>
            </w:r>
            <w:r>
              <w:rPr>
                <w:b/>
                <w:i w:val="0"/>
                <w:sz w:val="18"/>
              </w:rPr>
              <w:t>Accurate testing</w:t>
            </w:r>
          </w:p>
        </w:tc>
        <w:tc>
          <w:tcPr>
            <w:tcW w:type="dxa" w:w="5112"/>
          </w:tcPr>
          <w:p>
            <w:pPr>
              <w:spacing w:after="40"/>
            </w:pPr>
            <w:r>
              <w:rPr>
                <w:sz w:val="18"/>
              </w:rPr>
            </w:r>
            <w:r>
              <w:rPr>
                <w:b w:val="0"/>
                <w:i w:val="0"/>
                <w:sz w:val="18"/>
              </w:rPr>
              <w:t>Properly calibrated equipment (the calibration syringe), clean components and correct patient technique.</w:t>
            </w:r>
          </w:p>
        </w:tc>
      </w:tr>
    </w:tbl>
    <w:p>
      <w:pPr>
        <w:spacing w:after="80"/>
      </w:pPr>
    </w:p>
    <w:p>
      <w:pPr>
        <w:pStyle w:val="Heading1"/>
        <w:spacing w:before="280" w:after="100"/>
      </w:pPr>
      <w:r>
        <w:rPr>
          <w:rFonts w:ascii="Georgia" w:hAnsi="Georgia"/>
          <w:color w:val="17494B"/>
        </w:rPr>
        <w:t>The Four Volumes and Four Capacities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The tracing</w:t>
            </w:r>
          </w:p>
        </w:tc>
        <w:tc>
          <w:tcPr>
            <w:tcW w:type="dxa" w:w="5112"/>
          </w:tcPr>
          <w:p>
            <w:pPr>
              <w:spacing w:after="40"/>
            </w:pPr>
            <w:r>
              <w:rPr>
                <w:sz w:val="18"/>
              </w:rPr>
            </w:r>
            <w:r>
              <w:rPr>
                <w:b w:val="0"/>
                <w:i w:val="0"/>
                <w:sz w:val="18"/>
              </w:rPr>
              <w:t>"See it in your sleep." A volume is one compartment; a capacity is a SUM of volumes.</w:t>
            </w:r>
          </w:p>
        </w:tc>
      </w:tr>
      <w:tr>
        <w:tc>
          <w:tcPr>
            <w:tcW w:type="dxa" w:w="5112"/>
            <w:shd w:val="clear" w:color="auto" w:fill="F1EEEF"/>
          </w:tcPr>
          <w:p>
            <w:pPr>
              <w:spacing w:after="40"/>
            </w:pPr>
            <w:r>
              <w:rPr>
                <w:b/>
                <w:sz w:val="18"/>
              </w:rPr>
            </w:r>
            <w:r>
              <w:rPr>
                <w:b/>
                <w:i w:val="0"/>
                <w:sz w:val="18"/>
              </w:rPr>
              <w:t>Tidal volume</w:t>
            </w:r>
          </w:p>
        </w:tc>
        <w:tc>
          <w:tcPr>
            <w:tcW w:type="dxa" w:w="5112"/>
          </w:tcPr>
          <w:p>
            <w:pPr>
              <w:spacing w:after="40"/>
            </w:pPr>
            <w:r>
              <w:rPr>
                <w:sz w:val="18"/>
              </w:rPr>
            </w:r>
            <w:r>
              <w:rPr>
                <w:b w:val="0"/>
                <w:i w:val="0"/>
                <w:sz w:val="18"/>
              </w:rPr>
              <w:t>Each normal restful breath, about 500 mL.</w:t>
            </w:r>
          </w:p>
        </w:tc>
      </w:tr>
      <w:tr>
        <w:tc>
          <w:tcPr>
            <w:tcW w:type="dxa" w:w="5112"/>
            <w:shd w:val="clear" w:color="auto" w:fill="F1EEEF"/>
          </w:tcPr>
          <w:p>
            <w:pPr>
              <w:spacing w:after="40"/>
            </w:pPr>
            <w:r>
              <w:rPr>
                <w:b/>
                <w:sz w:val="18"/>
              </w:rPr>
            </w:r>
            <w:r>
              <w:rPr>
                <w:b/>
                <w:i w:val="0"/>
                <w:sz w:val="18"/>
              </w:rPr>
              <w:t>Inspiratory reserve volume</w:t>
            </w:r>
          </w:p>
        </w:tc>
        <w:tc>
          <w:tcPr>
            <w:tcW w:type="dxa" w:w="5112"/>
          </w:tcPr>
          <w:p>
            <w:pPr>
              <w:spacing w:after="40"/>
            </w:pPr>
            <w:r>
              <w:rPr>
                <w:sz w:val="18"/>
              </w:rPr>
            </w:r>
            <w:r>
              <w:rPr>
                <w:b w:val="0"/>
                <w:i w:val="0"/>
                <w:sz w:val="18"/>
              </w:rPr>
              <w:t>Extra breathed IN on top of the tidal volume (3000 to 3300 mL).</w:t>
            </w:r>
          </w:p>
        </w:tc>
      </w:tr>
      <w:tr>
        <w:tc>
          <w:tcPr>
            <w:tcW w:type="dxa" w:w="5112"/>
            <w:shd w:val="clear" w:color="auto" w:fill="F1EEEF"/>
          </w:tcPr>
          <w:p>
            <w:pPr>
              <w:spacing w:after="40"/>
            </w:pPr>
            <w:r>
              <w:rPr>
                <w:b/>
                <w:sz w:val="18"/>
              </w:rPr>
            </w:r>
            <w:r>
              <w:rPr>
                <w:b/>
                <w:i w:val="0"/>
                <w:sz w:val="18"/>
              </w:rPr>
              <w:t>Expiratory reserve volume</w:t>
            </w:r>
          </w:p>
        </w:tc>
        <w:tc>
          <w:tcPr>
            <w:tcW w:type="dxa" w:w="5112"/>
          </w:tcPr>
          <w:p>
            <w:pPr>
              <w:spacing w:after="40"/>
            </w:pPr>
            <w:r>
              <w:rPr>
                <w:sz w:val="18"/>
              </w:rPr>
            </w:r>
            <w:r>
              <w:rPr>
                <w:b w:val="0"/>
                <w:i w:val="0"/>
                <w:sz w:val="18"/>
              </w:rPr>
              <w:t>Extra breathed OUT after a normal breath out.</w:t>
            </w:r>
          </w:p>
        </w:tc>
      </w:tr>
      <w:tr>
        <w:tc>
          <w:tcPr>
            <w:tcW w:type="dxa" w:w="5112"/>
            <w:shd w:val="clear" w:color="auto" w:fill="F1EEEF"/>
          </w:tcPr>
          <w:p>
            <w:pPr>
              <w:spacing w:after="40"/>
            </w:pPr>
            <w:r>
              <w:rPr>
                <w:b/>
                <w:sz w:val="18"/>
              </w:rPr>
            </w:r>
            <w:r>
              <w:rPr>
                <w:b/>
                <w:i w:val="0"/>
                <w:sz w:val="18"/>
              </w:rPr>
              <w:t>Residual volume</w:t>
            </w:r>
          </w:p>
        </w:tc>
        <w:tc>
          <w:tcPr>
            <w:tcW w:type="dxa" w:w="5112"/>
          </w:tcPr>
          <w:p>
            <w:pPr>
              <w:spacing w:after="40"/>
            </w:pPr>
            <w:r>
              <w:rPr>
                <w:sz w:val="18"/>
              </w:rPr>
            </w:r>
            <w:r>
              <w:rPr>
                <w:b w:val="0"/>
                <w:i w:val="0"/>
                <w:sz w:val="18"/>
              </w:rPr>
              <w:t>Air left after maximal expiration; can NEVER be breathed out (1200 mL).</w:t>
            </w:r>
          </w:p>
        </w:tc>
      </w:tr>
      <w:tr>
        <w:tc>
          <w:tcPr>
            <w:tcW w:type="dxa" w:w="5112"/>
            <w:shd w:val="clear" w:color="auto" w:fill="F1EEEF"/>
          </w:tcPr>
          <w:p>
            <w:pPr>
              <w:spacing w:after="40"/>
            </w:pPr>
            <w:r>
              <w:rPr>
                <w:b/>
                <w:sz w:val="18"/>
              </w:rPr>
            </w:r>
            <w:r>
              <w:rPr>
                <w:b/>
                <w:i w:val="0"/>
                <w:sz w:val="18"/>
              </w:rPr>
              <w:t>Inspiratory capacity</w:t>
            </w:r>
          </w:p>
        </w:tc>
        <w:tc>
          <w:tcPr>
            <w:tcW w:type="dxa" w:w="5112"/>
          </w:tcPr>
          <w:p>
            <w:pPr>
              <w:spacing w:after="40"/>
            </w:pPr>
            <w:r>
              <w:rPr>
                <w:sz w:val="18"/>
              </w:rPr>
            </w:r>
            <w:r>
              <w:rPr>
                <w:b w:val="0"/>
                <w:i w:val="0"/>
                <w:sz w:val="18"/>
              </w:rPr>
              <w:t>Tidal + inspiratory reserve.</w:t>
            </w:r>
          </w:p>
        </w:tc>
      </w:tr>
      <w:tr>
        <w:tc>
          <w:tcPr>
            <w:tcW w:type="dxa" w:w="5112"/>
            <w:shd w:val="clear" w:color="auto" w:fill="F1EEEF"/>
          </w:tcPr>
          <w:p>
            <w:pPr>
              <w:spacing w:after="40"/>
            </w:pPr>
            <w:r>
              <w:rPr>
                <w:b/>
                <w:sz w:val="18"/>
              </w:rPr>
            </w:r>
            <w:r>
              <w:rPr>
                <w:b/>
                <w:i w:val="0"/>
                <w:sz w:val="18"/>
              </w:rPr>
              <w:t>Functional residual capacity</w:t>
            </w:r>
          </w:p>
        </w:tc>
        <w:tc>
          <w:tcPr>
            <w:tcW w:type="dxa" w:w="5112"/>
          </w:tcPr>
          <w:p>
            <w:pPr>
              <w:spacing w:after="40"/>
            </w:pPr>
            <w:r>
              <w:rPr>
                <w:sz w:val="18"/>
              </w:rPr>
            </w:r>
            <w:r>
              <w:rPr>
                <w:b w:val="0"/>
                <w:i w:val="0"/>
                <w:sz w:val="18"/>
              </w:rPr>
              <w:t>Expiratory reserve + residual: air left at the end of a quiet breath out, muscles relaxed (2200 to 2400 mL).</w:t>
            </w:r>
          </w:p>
        </w:tc>
      </w:tr>
      <w:tr>
        <w:tc>
          <w:tcPr>
            <w:tcW w:type="dxa" w:w="5112"/>
            <w:shd w:val="clear" w:color="auto" w:fill="F1EEEF"/>
          </w:tcPr>
          <w:p>
            <w:pPr>
              <w:spacing w:after="40"/>
            </w:pPr>
            <w:r>
              <w:rPr>
                <w:b/>
                <w:sz w:val="18"/>
              </w:rPr>
            </w:r>
            <w:r>
              <w:rPr>
                <w:b/>
                <w:i w:val="0"/>
                <w:sz w:val="18"/>
              </w:rPr>
              <w:t>Vital capacity</w:t>
            </w:r>
          </w:p>
        </w:tc>
        <w:tc>
          <w:tcPr>
            <w:tcW w:type="dxa" w:w="5112"/>
          </w:tcPr>
          <w:p>
            <w:pPr>
              <w:spacing w:after="40"/>
            </w:pPr>
            <w:r>
              <w:rPr>
                <w:sz w:val="18"/>
              </w:rPr>
            </w:r>
            <w:r>
              <w:rPr>
                <w:b w:val="0"/>
                <w:i w:val="0"/>
                <w:sz w:val="18"/>
              </w:rPr>
              <w:t>Tidal + inspiratory reserve + expiratory reserve: everything EXCEPT the residual volume (4500 to 5000 mL).</w:t>
            </w:r>
          </w:p>
        </w:tc>
      </w:tr>
      <w:tr>
        <w:tc>
          <w:tcPr>
            <w:tcW w:type="dxa" w:w="5112"/>
            <w:shd w:val="clear" w:color="auto" w:fill="F1EEEF"/>
          </w:tcPr>
          <w:p>
            <w:pPr>
              <w:spacing w:after="40"/>
            </w:pPr>
            <w:r>
              <w:rPr>
                <w:b/>
                <w:sz w:val="18"/>
              </w:rPr>
            </w:r>
            <w:r>
              <w:rPr>
                <w:b/>
                <w:i w:val="0"/>
                <w:sz w:val="18"/>
              </w:rPr>
              <w:t>Total lung capacity</w:t>
            </w:r>
          </w:p>
        </w:tc>
        <w:tc>
          <w:tcPr>
            <w:tcW w:type="dxa" w:w="5112"/>
          </w:tcPr>
          <w:p>
            <w:pPr>
              <w:spacing w:after="40"/>
            </w:pPr>
            <w:r>
              <w:rPr>
                <w:sz w:val="18"/>
              </w:rPr>
            </w:r>
            <w:r>
              <w:rPr>
                <w:b w:val="0"/>
                <w:i w:val="0"/>
                <w:sz w:val="18"/>
              </w:rPr>
              <w:t>All four volumes: the maximum the lungs hold (5700 to 6200 mL).</w:t>
            </w:r>
          </w:p>
        </w:tc>
      </w:tr>
    </w:tbl>
    <w:p>
      <w:pPr>
        <w:spacing w:after="80"/>
      </w:pPr>
    </w:p>
    <w:p>
      <w:pPr>
        <w:pStyle w:val="Heading1"/>
        <w:spacing w:before="280" w:after="100"/>
      </w:pPr>
      <w:r>
        <w:rPr>
          <w:rFonts w:ascii="Georgia" w:hAnsi="Georgia"/>
          <w:color w:val="17494B"/>
        </w:rPr>
        <w:t>Spirometry and the Forced Values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How it is done</w:t>
            </w:r>
          </w:p>
        </w:tc>
        <w:tc>
          <w:tcPr>
            <w:tcW w:type="dxa" w:w="5112"/>
          </w:tcPr>
          <w:p>
            <w:pPr>
              <w:spacing w:after="40"/>
            </w:pPr>
            <w:r>
              <w:rPr>
                <w:sz w:val="18"/>
              </w:rPr>
            </w:r>
            <w:r>
              <w:rPr>
                <w:b w:val="0"/>
                <w:i w:val="0"/>
                <w:sz w:val="18"/>
              </w:rPr>
              <w:t>Inhale maximally, then exhale forcefully, as fast as possible, for at least 6 SECONDS. Repeated 3 times; the HIGHEST volumes and flows are recorded (the slide; the recording said "average").</w:t>
            </w:r>
          </w:p>
        </w:tc>
      </w:tr>
      <w:tr>
        <w:tc>
          <w:tcPr>
            <w:tcW w:type="dxa" w:w="5112"/>
            <w:shd w:val="clear" w:color="auto" w:fill="F1EEEF"/>
          </w:tcPr>
          <w:p>
            <w:pPr>
              <w:spacing w:after="40"/>
            </w:pPr>
            <w:r>
              <w:rPr>
                <w:b/>
                <w:sz w:val="18"/>
              </w:rPr>
            </w:r>
            <w:r>
              <w:rPr>
                <w:b/>
                <w:i w:val="0"/>
                <w:sz w:val="18"/>
              </w:rPr>
              <w:t>Forced vital capacity</w:t>
            </w:r>
          </w:p>
        </w:tc>
        <w:tc>
          <w:tcPr>
            <w:tcW w:type="dxa" w:w="5112"/>
          </w:tcPr>
          <w:p>
            <w:pPr>
              <w:spacing w:after="40"/>
            </w:pPr>
            <w:r>
              <w:rPr>
                <w:sz w:val="18"/>
              </w:rPr>
            </w:r>
            <w:r>
              <w:rPr>
                <w:b w:val="0"/>
                <w:i w:val="0"/>
                <w:sz w:val="18"/>
              </w:rPr>
              <w:t>Total volume forcefully and rapidly exhaled after a maximal breath; reached in about 6 seconds.</w:t>
            </w:r>
          </w:p>
        </w:tc>
      </w:tr>
      <w:tr>
        <w:tc>
          <w:tcPr>
            <w:tcW w:type="dxa" w:w="5112"/>
            <w:shd w:val="clear" w:color="auto" w:fill="F1EEEF"/>
          </w:tcPr>
          <w:p>
            <w:pPr>
              <w:spacing w:after="40"/>
            </w:pPr>
            <w:r>
              <w:rPr>
                <w:b/>
                <w:sz w:val="18"/>
              </w:rPr>
            </w:r>
            <w:r>
              <w:rPr>
                <w:b/>
                <w:i w:val="0"/>
                <w:sz w:val="18"/>
              </w:rPr>
              <w:t>Forced expiratory volume in one second</w:t>
            </w:r>
          </w:p>
        </w:tc>
        <w:tc>
          <w:tcPr>
            <w:tcW w:type="dxa" w:w="5112"/>
          </w:tcPr>
          <w:p>
            <w:pPr>
              <w:spacing w:after="40"/>
            </w:pPr>
            <w:r>
              <w:rPr>
                <w:sz w:val="18"/>
              </w:rPr>
            </w:r>
            <w:r>
              <w:rPr>
                <w:b w:val="0"/>
                <w:i w:val="0"/>
                <w:sz w:val="18"/>
              </w:rPr>
              <w:t>Air blown out in the FIRST SECOND.</w:t>
            </w:r>
          </w:p>
        </w:tc>
      </w:tr>
      <w:tr>
        <w:tc>
          <w:tcPr>
            <w:tcW w:type="dxa" w:w="5112"/>
            <w:shd w:val="clear" w:color="auto" w:fill="F1EEEF"/>
          </w:tcPr>
          <w:p>
            <w:pPr>
              <w:spacing w:after="40"/>
            </w:pPr>
            <w:r>
              <w:rPr>
                <w:b/>
                <w:sz w:val="18"/>
              </w:rPr>
            </w:r>
            <w:r>
              <w:rPr>
                <w:b/>
                <w:i w:val="0"/>
                <w:sz w:val="18"/>
              </w:rPr>
              <w:t>★ The ratio</w:t>
            </w:r>
          </w:p>
        </w:tc>
        <w:tc>
          <w:tcPr>
            <w:tcW w:type="dxa" w:w="5112"/>
          </w:tcPr>
          <w:p>
            <w:pPr>
              <w:spacing w:after="40"/>
            </w:pPr>
            <w:r>
              <w:rPr>
                <w:sz w:val="18"/>
              </w:rPr>
            </w:r>
            <w:r>
              <w:rPr>
                <w:b w:val="0"/>
                <w:i w:val="0"/>
                <w:sz w:val="18"/>
              </w:rPr>
              <w:t>Forced expiratory volume in one second over forced vital capacity: the % of the forced vital capacity out in the first second. Normal more than 80%; below 70% = obstruction.</w:t>
            </w:r>
          </w:p>
        </w:tc>
      </w:tr>
      <w:tr>
        <w:tc>
          <w:tcPr>
            <w:tcW w:type="dxa" w:w="5112"/>
            <w:shd w:val="clear" w:color="auto" w:fill="F1EEEF"/>
          </w:tcPr>
          <w:p>
            <w:pPr>
              <w:spacing w:after="40"/>
            </w:pPr>
            <w:r>
              <w:rPr>
                <w:b/>
                <w:sz w:val="18"/>
              </w:rPr>
            </w:r>
            <w:r>
              <w:rPr>
                <w:b/>
                <w:i w:val="0"/>
                <w:sz w:val="18"/>
              </w:rPr>
              <w:t>★ The three most important values</w:t>
            </w:r>
          </w:p>
        </w:tc>
        <w:tc>
          <w:tcPr>
            <w:tcW w:type="dxa" w:w="5112"/>
          </w:tcPr>
          <w:p>
            <w:pPr>
              <w:spacing w:after="40"/>
            </w:pPr>
            <w:r>
              <w:rPr>
                <w:sz w:val="18"/>
              </w:rPr>
            </w:r>
            <w:r>
              <w:rPr>
                <w:b w:val="0"/>
                <w:i w:val="0"/>
                <w:sz w:val="18"/>
              </w:rPr>
              <w:t>The forced vital capacity, the forced expiratory volume in one second and their ratio.</w:t>
            </w:r>
          </w:p>
        </w:tc>
      </w:tr>
      <w:tr>
        <w:tc>
          <w:tcPr>
            <w:tcW w:type="dxa" w:w="5112"/>
            <w:shd w:val="clear" w:color="auto" w:fill="F1EEEF"/>
          </w:tcPr>
          <w:p>
            <w:pPr>
              <w:spacing w:after="40"/>
            </w:pPr>
            <w:r>
              <w:rPr>
                <w:b/>
                <w:sz w:val="18"/>
              </w:rPr>
            </w:r>
            <w:r>
              <w:rPr>
                <w:b/>
                <w:i w:val="0"/>
                <w:sz w:val="18"/>
              </w:rPr>
              <w:t>Peak expiratory flow rate</w:t>
            </w:r>
          </w:p>
        </w:tc>
        <w:tc>
          <w:tcPr>
            <w:tcW w:type="dxa" w:w="5112"/>
          </w:tcPr>
          <w:p>
            <w:pPr>
              <w:spacing w:after="40"/>
            </w:pPr>
            <w:r>
              <w:rPr>
                <w:sz w:val="18"/>
              </w:rPr>
            </w:r>
            <w:r>
              <w:rPr>
                <w:b w:val="0"/>
                <w:i w:val="0"/>
                <w:sz w:val="18"/>
              </w:rPr>
              <w:t>Maximum velocity of forced expiration: steepest slope of the volume-time curve, top of the flow-volume loop.</w:t>
            </w:r>
          </w:p>
        </w:tc>
      </w:tr>
      <w:tr>
        <w:tc>
          <w:tcPr>
            <w:tcW w:type="dxa" w:w="5112"/>
            <w:shd w:val="clear" w:color="auto" w:fill="F1EEEF"/>
          </w:tcPr>
          <w:p>
            <w:pPr>
              <w:spacing w:after="40"/>
            </w:pPr>
            <w:r>
              <w:rPr>
                <w:b/>
                <w:sz w:val="18"/>
              </w:rPr>
            </w:r>
            <w:r>
              <w:rPr>
                <w:b/>
                <w:i w:val="0"/>
                <w:sz w:val="18"/>
              </w:rPr>
              <w:t>Forced expiratory flow 25% to 75%</w:t>
            </w:r>
          </w:p>
        </w:tc>
        <w:tc>
          <w:tcPr>
            <w:tcW w:type="dxa" w:w="5112"/>
          </w:tcPr>
          <w:p>
            <w:pPr>
              <w:spacing w:after="40"/>
            </w:pPr>
            <w:r>
              <w:rPr>
                <w:sz w:val="18"/>
              </w:rPr>
            </w:r>
            <w:r>
              <w:rPr>
                <w:b w:val="0"/>
                <w:i w:val="0"/>
                <w:sz w:val="18"/>
              </w:rPr>
              <w:t>Average flow over the middle half of the forced vital capacity.</w:t>
            </w:r>
          </w:p>
        </w:tc>
      </w:tr>
      <w:tr>
        <w:tc>
          <w:tcPr>
            <w:tcW w:type="dxa" w:w="5112"/>
            <w:shd w:val="clear" w:color="auto" w:fill="F1EEEF"/>
          </w:tcPr>
          <w:p>
            <w:pPr>
              <w:spacing w:after="40"/>
            </w:pPr>
            <w:r>
              <w:rPr>
                <w:b/>
                <w:sz w:val="18"/>
              </w:rPr>
            </w:r>
            <w:r>
              <w:rPr>
                <w:b/>
                <w:i w:val="0"/>
                <w:sz w:val="18"/>
              </w:rPr>
              <w:t>Normal volume-time curve</w:t>
            </w:r>
          </w:p>
        </w:tc>
        <w:tc>
          <w:tcPr>
            <w:tcW w:type="dxa" w:w="5112"/>
          </w:tcPr>
          <w:p>
            <w:pPr>
              <w:spacing w:after="40"/>
            </w:pPr>
            <w:r>
              <w:rPr>
                <w:sz w:val="18"/>
              </w:rPr>
            </w:r>
            <w:r>
              <w:rPr>
                <w:b w:val="0"/>
                <w:i w:val="0"/>
                <w:sz w:val="18"/>
              </w:rPr>
              <w:t>Steep rise, then a plateau. Volume at 1 second = forced expiratory volume in one second; plateau = forced vital capacity.</w:t>
            </w:r>
          </w:p>
        </w:tc>
      </w:tr>
      <w:tr>
        <w:tc>
          <w:tcPr>
            <w:tcW w:type="dxa" w:w="5112"/>
            <w:shd w:val="clear" w:color="auto" w:fill="F1EEEF"/>
          </w:tcPr>
          <w:p>
            <w:pPr>
              <w:spacing w:after="40"/>
            </w:pPr>
            <w:r>
              <w:rPr>
                <w:b/>
                <w:sz w:val="18"/>
              </w:rPr>
            </w:r>
            <w:r>
              <w:rPr>
                <w:b/>
                <w:i w:val="0"/>
                <w:sz w:val="18"/>
              </w:rPr>
              <w:t>★ Normal flow-volume loop</w:t>
            </w:r>
          </w:p>
        </w:tc>
        <w:tc>
          <w:tcPr>
            <w:tcW w:type="dxa" w:w="5112"/>
          </w:tcPr>
          <w:p>
            <w:pPr>
              <w:spacing w:after="40"/>
            </w:pPr>
            <w:r>
              <w:rPr>
                <w:sz w:val="18"/>
              </w:rPr>
            </w:r>
            <w:r>
              <w:rPr>
                <w:b w:val="0"/>
                <w:i w:val="0"/>
                <w:sz w:val="18"/>
              </w:rPr>
              <w:t>Expiratory limb above the axis, inspiratory below; quick rise to a sharp peak, then a STRAIGHT fall to the volume axis.</w:t>
            </w:r>
          </w:p>
        </w:tc>
      </w:tr>
      <w:tr>
        <w:tc>
          <w:tcPr>
            <w:tcW w:type="dxa" w:w="5112"/>
            <w:shd w:val="clear" w:color="auto" w:fill="F1EEEF"/>
          </w:tcPr>
          <w:p>
            <w:pPr>
              <w:spacing w:after="40"/>
            </w:pPr>
            <w:r>
              <w:rPr>
                <w:b/>
                <w:sz w:val="18"/>
              </w:rPr>
            </w:r>
            <w:r>
              <w:rPr>
                <w:b/>
                <w:i w:val="0"/>
                <w:sz w:val="18"/>
              </w:rPr>
              <w:t>Percent of predicted</w:t>
            </w:r>
          </w:p>
        </w:tc>
        <w:tc>
          <w:tcPr>
            <w:tcW w:type="dxa" w:w="5112"/>
          </w:tcPr>
          <w:p>
            <w:pPr>
              <w:spacing w:after="40"/>
            </w:pPr>
            <w:r>
              <w:rPr>
                <w:sz w:val="18"/>
              </w:rPr>
            </w:r>
            <w:r>
              <w:rPr>
                <w:b w:val="0"/>
                <w:i w:val="0"/>
                <w:sz w:val="18"/>
              </w:rPr>
              <w:t>Forced expiratory volume in one second and forced vital capacity 80 to 100%; total lung capacity 80 to 120%; diffusing capacity more than 60%. Ranges are given on the exam.</w:t>
            </w:r>
          </w:p>
        </w:tc>
      </w:tr>
    </w:tbl>
    <w:p>
      <w:pPr>
        <w:spacing w:after="80"/>
      </w:pPr>
    </w:p>
    <w:p>
      <w:pPr>
        <w:pStyle w:val="Heading1"/>
        <w:spacing w:before="280" w:after="100"/>
      </w:pPr>
      <w:r>
        <w:rPr>
          <w:rFonts w:ascii="Georgia" w:hAnsi="Georgia"/>
          <w:color w:val="17494B"/>
        </w:rPr>
        <w:t>Why Order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Diagnosis (most common)</w:t>
            </w:r>
          </w:p>
        </w:tc>
        <w:tc>
          <w:tcPr>
            <w:tcW w:type="dxa" w:w="5112"/>
          </w:tcPr>
          <w:p>
            <w:pPr>
              <w:spacing w:after="40"/>
            </w:pPr>
            <w:r>
              <w:rPr>
                <w:sz w:val="18"/>
              </w:rPr>
            </w:r>
            <w:r>
              <w:rPr>
                <w:b w:val="0"/>
                <w:i w:val="0"/>
                <w:sz w:val="18"/>
              </w:rPr>
              <w:t>A pulmonary symptom: chronic shortness of breath, cough, unexplained hypercapnia or hypoxemia (smokers, occupational exposures).</w:t>
            </w:r>
          </w:p>
        </w:tc>
      </w:tr>
      <w:tr>
        <w:tc>
          <w:tcPr>
            <w:tcW w:type="dxa" w:w="5112"/>
            <w:shd w:val="clear" w:color="auto" w:fill="F1EEEF"/>
          </w:tcPr>
          <w:p>
            <w:pPr>
              <w:spacing w:after="40"/>
            </w:pPr>
            <w:r>
              <w:rPr>
                <w:b/>
                <w:sz w:val="18"/>
              </w:rPr>
            </w:r>
            <w:r>
              <w:rPr>
                <w:b/>
                <w:i w:val="0"/>
                <w:sz w:val="18"/>
              </w:rPr>
              <w:t>NOT a specific diagnosis</w:t>
            </w:r>
          </w:p>
        </w:tc>
        <w:tc>
          <w:tcPr>
            <w:tcW w:type="dxa" w:w="5112"/>
          </w:tcPr>
          <w:p>
            <w:pPr>
              <w:spacing w:after="40"/>
            </w:pPr>
            <w:r>
              <w:rPr>
                <w:sz w:val="18"/>
              </w:rPr>
            </w:r>
            <w:r>
              <w:rPr>
                <w:b w:val="0"/>
                <w:i w:val="0"/>
                <w:sz w:val="18"/>
              </w:rPr>
              <w:t>They show the pathophysiological derangement and help rule out parts of the differential.</w:t>
            </w:r>
          </w:p>
        </w:tc>
      </w:tr>
      <w:tr>
        <w:tc>
          <w:tcPr>
            <w:tcW w:type="dxa" w:w="5112"/>
            <w:shd w:val="clear" w:color="auto" w:fill="F1EEEF"/>
          </w:tcPr>
          <w:p>
            <w:pPr>
              <w:spacing w:after="40"/>
            </w:pPr>
            <w:r>
              <w:rPr>
                <w:b/>
                <w:sz w:val="18"/>
              </w:rPr>
            </w:r>
            <w:r>
              <w:rPr>
                <w:b/>
                <w:i w:val="0"/>
                <w:sz w:val="18"/>
              </w:rPr>
              <w:t>Prognosis · surgical risk</w:t>
            </w:r>
          </w:p>
        </w:tc>
        <w:tc>
          <w:tcPr>
            <w:tcW w:type="dxa" w:w="5112"/>
          </w:tcPr>
          <w:p>
            <w:pPr>
              <w:spacing w:after="40"/>
            </w:pPr>
            <w:r>
              <w:rPr>
                <w:sz w:val="18"/>
              </w:rPr>
            </w:r>
            <w:r>
              <w:rPr>
                <w:b w:val="0"/>
                <w:i w:val="0"/>
                <w:sz w:val="18"/>
              </w:rPr>
              <w:t>Prognosis of known disease · surgical risk before lung resection or with chronic obstructive pulmonary disease.</w:t>
            </w:r>
          </w:p>
        </w:tc>
      </w:tr>
      <w:tr>
        <w:tc>
          <w:tcPr>
            <w:tcW w:type="dxa" w:w="5112"/>
            <w:shd w:val="clear" w:color="auto" w:fill="F1EEEF"/>
          </w:tcPr>
          <w:p>
            <w:pPr>
              <w:spacing w:after="40"/>
            </w:pPr>
            <w:r>
              <w:rPr>
                <w:b/>
                <w:sz w:val="18"/>
              </w:rPr>
            </w:r>
            <w:r>
              <w:rPr>
                <w:b/>
                <w:i w:val="0"/>
                <w:sz w:val="18"/>
              </w:rPr>
              <w:t>Screening</w:t>
            </w:r>
          </w:p>
        </w:tc>
        <w:tc>
          <w:tcPr>
            <w:tcW w:type="dxa" w:w="5112"/>
          </w:tcPr>
          <w:p>
            <w:pPr>
              <w:spacing w:after="40"/>
            </w:pPr>
            <w:r>
              <w:rPr>
                <w:sz w:val="18"/>
              </w:rPr>
            </w:r>
            <w:r>
              <w:rPr>
                <w:b w:val="0"/>
                <w:i w:val="0"/>
                <w:sz w:val="18"/>
              </w:rPr>
              <w:t>Early, asymptomatic complications of non-pulmonary disease (autoimmune disease) or of medication (long-term AMIODARONE).</w:t>
            </w:r>
          </w:p>
        </w:tc>
      </w:tr>
    </w:tbl>
    <w:p>
      <w:pPr>
        <w:spacing w:after="80"/>
      </w:pPr>
    </w:p>
    <w:p>
      <w:pPr>
        <w:pStyle w:val="Heading1"/>
        <w:spacing w:before="280" w:after="100"/>
      </w:pPr>
      <w:r>
        <w:rPr>
          <w:rFonts w:ascii="Georgia" w:hAnsi="Georgia"/>
          <w:color w:val="17494B"/>
        </w:rPr>
        <w:t>Obstructive Against Restrictive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Three categories</w:t>
            </w:r>
          </w:p>
        </w:tc>
        <w:tc>
          <w:tcPr>
            <w:tcW w:type="dxa" w:w="5112"/>
          </w:tcPr>
          <w:p>
            <w:pPr>
              <w:spacing w:after="40"/>
            </w:pPr>
            <w:r>
              <w:rPr>
                <w:sz w:val="18"/>
              </w:rPr>
            </w:r>
            <w:r>
              <w:rPr>
                <w:b w:val="0"/>
                <w:i w:val="0"/>
                <w:sz w:val="18"/>
              </w:rPr>
              <w:t>Obstructive, restrictive and pulmonary vascular (gas transfer impairment). NOT mutually exclusive (sarcoidosis can be all three).</w:t>
            </w:r>
          </w:p>
        </w:tc>
      </w:tr>
      <w:tr>
        <w:tc>
          <w:tcPr>
            <w:tcW w:type="dxa" w:w="5112"/>
            <w:shd w:val="clear" w:color="auto" w:fill="F1EEEF"/>
          </w:tcPr>
          <w:p>
            <w:pPr>
              <w:spacing w:after="40"/>
            </w:pPr>
            <w:r>
              <w:rPr>
                <w:b/>
                <w:sz w:val="18"/>
              </w:rPr>
            </w:r>
            <w:r>
              <w:rPr>
                <w:b/>
                <w:i w:val="0"/>
                <w:sz w:val="18"/>
              </w:rPr>
              <w:t>Obstructive</w:t>
            </w:r>
          </w:p>
        </w:tc>
        <w:tc>
          <w:tcPr>
            <w:tcW w:type="dxa" w:w="5112"/>
          </w:tcPr>
          <w:p>
            <w:pPr>
              <w:spacing w:after="40"/>
            </w:pPr>
            <w:r>
              <w:rPr>
                <w:sz w:val="18"/>
              </w:rPr>
            </w:r>
            <w:r>
              <w:rPr>
                <w:b w:val="0"/>
                <w:i w:val="0"/>
                <w:sz w:val="18"/>
              </w:rPr>
              <w:t>Increased airway resistance; trouble getting air OUT. Chronic obstructive pulmonary disease, asthma, ★ BRONCHIECTASIS (permanent airway dilation), cystic fibrosis.</w:t>
            </w:r>
          </w:p>
        </w:tc>
      </w:tr>
      <w:tr>
        <w:tc>
          <w:tcPr>
            <w:tcW w:type="dxa" w:w="5112"/>
            <w:shd w:val="clear" w:color="auto" w:fill="F1EEEF"/>
          </w:tcPr>
          <w:p>
            <w:pPr>
              <w:spacing w:after="40"/>
            </w:pPr>
            <w:r>
              <w:rPr>
                <w:b/>
                <w:sz w:val="18"/>
              </w:rPr>
            </w:r>
            <w:r>
              <w:rPr>
                <w:b/>
                <w:i w:val="0"/>
                <w:sz w:val="18"/>
              </w:rPr>
              <w:t>Restrictive</w:t>
            </w:r>
          </w:p>
        </w:tc>
        <w:tc>
          <w:tcPr>
            <w:tcW w:type="dxa" w:w="5112"/>
          </w:tcPr>
          <w:p>
            <w:pPr>
              <w:spacing w:after="40"/>
            </w:pPr>
            <w:r>
              <w:rPr>
                <w:sz w:val="18"/>
              </w:rPr>
            </w:r>
            <w:r>
              <w:rPr>
                <w:b w:val="0"/>
                <w:i w:val="0"/>
                <w:sz w:val="18"/>
              </w:rPr>
              <w:t>Decrease in VOLUME; trouble getting air IN. Poor compliance (interstitial lung disease, chest wall: obesity, kyphosis, scoliosis) or neuromuscular weakness (amyotrophic lateral sclerosis, muscular dystrophy).</w:t>
            </w:r>
          </w:p>
        </w:tc>
      </w:tr>
      <w:tr>
        <w:tc>
          <w:tcPr>
            <w:tcW w:type="dxa" w:w="5112"/>
            <w:shd w:val="clear" w:color="auto" w:fill="F1EEEF"/>
          </w:tcPr>
          <w:p>
            <w:pPr>
              <w:spacing w:after="40"/>
            </w:pPr>
            <w:r>
              <w:rPr>
                <w:b/>
                <w:sz w:val="18"/>
              </w:rPr>
            </w:r>
            <w:r>
              <w:rPr>
                <w:b/>
                <w:i w:val="0"/>
                <w:sz w:val="18"/>
              </w:rPr>
              <w:t>Gas transfer impairment</w:t>
            </w:r>
          </w:p>
        </w:tc>
        <w:tc>
          <w:tcPr>
            <w:tcW w:type="dxa" w:w="5112"/>
          </w:tcPr>
          <w:p>
            <w:pPr>
              <w:spacing w:after="40"/>
            </w:pPr>
            <w:r>
              <w:rPr>
                <w:sz w:val="18"/>
              </w:rPr>
            </w:r>
            <w:r>
              <w:rPr>
                <w:b w:val="0"/>
                <w:i w:val="0"/>
                <w:sz w:val="18"/>
              </w:rPr>
              <w:t>Normal mechanics; the alveolar-capillary membrane or pulmonary blood flow. Pulmonary hypertension, chronic thromboembolic disease, early emphysema, early interstitial lung disease.</w:t>
            </w:r>
          </w:p>
        </w:tc>
      </w:tr>
      <w:tr>
        <w:tc>
          <w:tcPr>
            <w:tcW w:type="dxa" w:w="5112"/>
            <w:shd w:val="clear" w:color="auto" w:fill="F1EEEF"/>
          </w:tcPr>
          <w:p>
            <w:pPr>
              <w:spacing w:after="40"/>
            </w:pPr>
            <w:r>
              <w:rPr>
                <w:b/>
                <w:sz w:val="18"/>
              </w:rPr>
            </w:r>
            <w:r>
              <w:rPr>
                <w:b/>
                <w:i w:val="0"/>
                <w:sz w:val="18"/>
              </w:rPr>
              <w:t>★ The result table</w:t>
            </w:r>
          </w:p>
        </w:tc>
        <w:tc>
          <w:tcPr>
            <w:tcW w:type="dxa" w:w="5112"/>
          </w:tcPr>
          <w:p>
            <w:pPr>
              <w:spacing w:after="40"/>
            </w:pPr>
            <w:r>
              <w:rPr>
                <w:sz w:val="18"/>
              </w:rPr>
            </w:r>
            <w:r>
              <w:rPr>
                <w:b w:val="0"/>
                <w:i w:val="0"/>
                <w:sz w:val="18"/>
              </w:rPr>
              <w:t>Obstruction: ratio DECREASED, below 70%. Restriction: forced vital capacity DECREASED, ratio normal or increased, 70% or more.</w:t>
            </w:r>
          </w:p>
        </w:tc>
      </w:tr>
      <w:tr>
        <w:tc>
          <w:tcPr>
            <w:tcW w:type="dxa" w:w="5112"/>
            <w:shd w:val="clear" w:color="auto" w:fill="F1EEEF"/>
          </w:tcPr>
          <w:p>
            <w:pPr>
              <w:spacing w:after="40"/>
            </w:pPr>
            <w:r>
              <w:rPr>
                <w:b/>
                <w:sz w:val="18"/>
              </w:rPr>
            </w:r>
            <w:r>
              <w:rPr>
                <w:b/>
                <w:i w:val="0"/>
                <w:sz w:val="18"/>
              </w:rPr>
              <w:t>★ Obstructive volume-time curve</w:t>
            </w:r>
          </w:p>
        </w:tc>
        <w:tc>
          <w:tcPr>
            <w:tcW w:type="dxa" w:w="5112"/>
          </w:tcPr>
          <w:p>
            <w:pPr>
              <w:spacing w:after="40"/>
            </w:pPr>
            <w:r>
              <w:rPr>
                <w:sz w:val="18"/>
              </w:rPr>
            </w:r>
            <w:r>
              <w:rPr>
                <w:b w:val="0"/>
                <w:i w:val="0"/>
                <w:sz w:val="18"/>
              </w:rPr>
              <w:t>A slow rise and a long, late plateau (severe: no plateau, forced vital capacity reduced).</w:t>
            </w:r>
          </w:p>
        </w:tc>
      </w:tr>
      <w:tr>
        <w:tc>
          <w:tcPr>
            <w:tcW w:type="dxa" w:w="5112"/>
            <w:shd w:val="clear" w:color="auto" w:fill="F1EEEF"/>
          </w:tcPr>
          <w:p>
            <w:pPr>
              <w:spacing w:after="40"/>
            </w:pPr>
            <w:r>
              <w:rPr>
                <w:b/>
                <w:sz w:val="18"/>
              </w:rPr>
            </w:r>
            <w:r>
              <w:rPr>
                <w:b/>
                <w:i w:val="0"/>
                <w:sz w:val="18"/>
              </w:rPr>
              <w:t>★ Restrictive volume-time curve</w:t>
            </w:r>
          </w:p>
        </w:tc>
        <w:tc>
          <w:tcPr>
            <w:tcW w:type="dxa" w:w="5112"/>
          </w:tcPr>
          <w:p>
            <w:pPr>
              <w:spacing w:after="40"/>
            </w:pPr>
            <w:r>
              <w:rPr>
                <w:sz w:val="18"/>
              </w:rPr>
            </w:r>
            <w:r>
              <w:rPr>
                <w:b w:val="0"/>
                <w:i w:val="0"/>
                <w:sz w:val="18"/>
              </w:rPr>
              <w:t>The normal shape at a LOWER volume: the air comes out easily, there is less of it.</w:t>
            </w:r>
          </w:p>
        </w:tc>
      </w:tr>
      <w:tr>
        <w:tc>
          <w:tcPr>
            <w:tcW w:type="dxa" w:w="5112"/>
            <w:shd w:val="clear" w:color="auto" w:fill="F1EEEF"/>
          </w:tcPr>
          <w:p>
            <w:pPr>
              <w:spacing w:after="40"/>
            </w:pPr>
            <w:r>
              <w:rPr>
                <w:b/>
                <w:sz w:val="18"/>
              </w:rPr>
            </w:r>
            <w:r>
              <w:rPr>
                <w:b/>
                <w:i w:val="0"/>
                <w:sz w:val="18"/>
              </w:rPr>
              <w:t>★ "A scoop in the loop"</w:t>
            </w:r>
          </w:p>
        </w:tc>
        <w:tc>
          <w:tcPr>
            <w:tcW w:type="dxa" w:w="5112"/>
          </w:tcPr>
          <w:p>
            <w:pPr>
              <w:spacing w:after="40"/>
            </w:pPr>
            <w:r>
              <w:rPr>
                <w:sz w:val="18"/>
              </w:rPr>
            </w:r>
            <w:r>
              <w:rPr>
                <w:b w:val="0"/>
                <w:i w:val="0"/>
                <w:sz w:val="18"/>
              </w:rPr>
              <w:t>Obstruction: the expiratory limb is concave (COVING) after the peak; severe = low peak, long flat tail.</w:t>
            </w:r>
          </w:p>
        </w:tc>
      </w:tr>
      <w:tr>
        <w:tc>
          <w:tcPr>
            <w:tcW w:type="dxa" w:w="5112"/>
            <w:shd w:val="clear" w:color="auto" w:fill="F1EEEF"/>
          </w:tcPr>
          <w:p>
            <w:pPr>
              <w:spacing w:after="40"/>
            </w:pPr>
            <w:r>
              <w:rPr>
                <w:b/>
                <w:sz w:val="18"/>
              </w:rPr>
            </w:r>
            <w:r>
              <w:rPr>
                <w:b/>
                <w:i w:val="0"/>
                <w:sz w:val="18"/>
              </w:rPr>
              <w:t>★ "A witch's hat"</w:t>
            </w:r>
          </w:p>
        </w:tc>
        <w:tc>
          <w:tcPr>
            <w:tcW w:type="dxa" w:w="5112"/>
          </w:tcPr>
          <w:p>
            <w:pPr>
              <w:spacing w:after="40"/>
            </w:pPr>
            <w:r>
              <w:rPr>
                <w:sz w:val="18"/>
              </w:rPr>
            </w:r>
            <w:r>
              <w:rPr>
                <w:b w:val="0"/>
                <w:i w:val="0"/>
                <w:sz w:val="18"/>
              </w:rPr>
              <w:t>Restriction: narrow, tall, sharp point; everything smaller; peak normal or mildly reduced, no coving.</w:t>
            </w:r>
          </w:p>
        </w:tc>
      </w:tr>
      <w:tr>
        <w:tc>
          <w:tcPr>
            <w:tcW w:type="dxa" w:w="5112"/>
            <w:shd w:val="clear" w:color="auto" w:fill="F1EEEF"/>
          </w:tcPr>
          <w:p>
            <w:pPr>
              <w:spacing w:after="40"/>
            </w:pPr>
            <w:r>
              <w:rPr>
                <w:b/>
                <w:sz w:val="18"/>
              </w:rPr>
            </w:r>
            <w:r>
              <w:rPr>
                <w:b/>
                <w:i w:val="0"/>
                <w:sz w:val="18"/>
              </w:rPr>
              <w:t>On the film</w:t>
            </w:r>
          </w:p>
        </w:tc>
        <w:tc>
          <w:tcPr>
            <w:tcW w:type="dxa" w:w="5112"/>
          </w:tcPr>
          <w:p>
            <w:pPr>
              <w:spacing w:after="40"/>
            </w:pPr>
            <w:r>
              <w:rPr>
                <w:sz w:val="18"/>
              </w:rPr>
            </w:r>
            <w:r>
              <w:rPr>
                <w:b w:val="0"/>
                <w:i w:val="0"/>
                <w:sz w:val="18"/>
              </w:rPr>
              <w:t>Hyperinflated, flat diaphragms = obstruction. Small-volume lungs with reticular opacities = restriction (confirm with a low total lung capacity).</w:t>
            </w:r>
          </w:p>
        </w:tc>
      </w:tr>
    </w:tbl>
    <w:p>
      <w:pPr>
        <w:spacing w:after="80"/>
      </w:pPr>
    </w:p>
    <w:p>
      <w:pPr>
        <w:pStyle w:val="Heading1"/>
        <w:spacing w:before="280" w:after="100"/>
      </w:pPr>
      <w:r>
        <w:rPr>
          <w:rFonts w:ascii="Georgia" w:hAnsi="Georgia"/>
          <w:color w:val="17494B"/>
        </w:rPr>
        <w:t>Reading a Report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Step 1</w:t>
            </w:r>
          </w:p>
        </w:tc>
        <w:tc>
          <w:tcPr>
            <w:tcW w:type="dxa" w:w="5112"/>
          </w:tcPr>
          <w:p>
            <w:pPr>
              <w:spacing w:after="40"/>
            </w:pPr>
            <w:r>
              <w:rPr>
                <w:sz w:val="18"/>
              </w:rPr>
            </w:r>
            <w:r>
              <w:rPr>
                <w:b w:val="0"/>
                <w:i w:val="0"/>
                <w:sz w:val="18"/>
              </w:rPr>
              <w:t>The RATIO first. 70% is your marker.</w:t>
            </w:r>
          </w:p>
        </w:tc>
      </w:tr>
      <w:tr>
        <w:tc>
          <w:tcPr>
            <w:tcW w:type="dxa" w:w="5112"/>
            <w:shd w:val="clear" w:color="auto" w:fill="F1EEEF"/>
          </w:tcPr>
          <w:p>
            <w:pPr>
              <w:spacing w:after="40"/>
            </w:pPr>
            <w:r>
              <w:rPr>
                <w:b/>
                <w:sz w:val="18"/>
              </w:rPr>
            </w:r>
            <w:r>
              <w:rPr>
                <w:b/>
                <w:i w:val="0"/>
                <w:sz w:val="18"/>
              </w:rPr>
              <w:t>Ratio low</w:t>
            </w:r>
          </w:p>
        </w:tc>
        <w:tc>
          <w:tcPr>
            <w:tcW w:type="dxa" w:w="5112"/>
          </w:tcPr>
          <w:p>
            <w:pPr>
              <w:spacing w:after="40"/>
            </w:pPr>
            <w:r>
              <w:rPr>
                <w:sz w:val="18"/>
              </w:rPr>
            </w:r>
            <w:r>
              <w:rPr>
                <w:b w:val="0"/>
                <w:i w:val="0"/>
                <w:sz w:val="18"/>
              </w:rPr>
              <w:t>Assess the forced vital capacity: normal = obstruction; low = obstruction or MIXED (severe obstruction lowers it too); check the total lung capacity.</w:t>
            </w:r>
          </w:p>
        </w:tc>
      </w:tr>
      <w:tr>
        <w:tc>
          <w:tcPr>
            <w:tcW w:type="dxa" w:w="5112"/>
            <w:shd w:val="clear" w:color="auto" w:fill="F1EEEF"/>
          </w:tcPr>
          <w:p>
            <w:pPr>
              <w:spacing w:after="40"/>
            </w:pPr>
            <w:r>
              <w:rPr>
                <w:b/>
                <w:sz w:val="18"/>
              </w:rPr>
            </w:r>
            <w:r>
              <w:rPr>
                <w:b/>
                <w:i w:val="0"/>
                <w:sz w:val="18"/>
              </w:rPr>
              <w:t>Ratio normal or high</w:t>
            </w:r>
          </w:p>
        </w:tc>
        <w:tc>
          <w:tcPr>
            <w:tcW w:type="dxa" w:w="5112"/>
          </w:tcPr>
          <w:p>
            <w:pPr>
              <w:spacing w:after="40"/>
            </w:pPr>
            <w:r>
              <w:rPr>
                <w:sz w:val="18"/>
              </w:rPr>
            </w:r>
            <w:r>
              <w:rPr>
                <w:b w:val="0"/>
                <w:i w:val="0"/>
                <w:sz w:val="18"/>
              </w:rPr>
              <w:t>Assess the forced vital capacity: low = possible restriction (confirm with lung volumes); normal = normal mechanics.</w:t>
            </w:r>
          </w:p>
        </w:tc>
      </w:tr>
      <w:tr>
        <w:tc>
          <w:tcPr>
            <w:tcW w:type="dxa" w:w="5112"/>
            <w:shd w:val="clear" w:color="auto" w:fill="F1EEEF"/>
          </w:tcPr>
          <w:p>
            <w:pPr>
              <w:spacing w:after="40"/>
            </w:pPr>
            <w:r>
              <w:rPr>
                <w:b/>
                <w:sz w:val="18"/>
              </w:rPr>
            </w:r>
            <w:r>
              <w:rPr>
                <w:b/>
                <w:i w:val="0"/>
                <w:sz w:val="18"/>
              </w:rPr>
              <w:t>Mixed defect</w:t>
            </w:r>
          </w:p>
        </w:tc>
        <w:tc>
          <w:tcPr>
            <w:tcW w:type="dxa" w:w="5112"/>
          </w:tcPr>
          <w:p>
            <w:pPr>
              <w:spacing w:after="40"/>
            </w:pPr>
            <w:r>
              <w:rPr>
                <w:sz w:val="18"/>
              </w:rPr>
            </w:r>
            <w:r>
              <w:rPr>
                <w:b w:val="0"/>
                <w:i w:val="0"/>
                <w:sz w:val="18"/>
              </w:rPr>
              <w:t>Low ratio AND low total lung capacity.</w:t>
            </w:r>
          </w:p>
        </w:tc>
      </w:tr>
      <w:tr>
        <w:tc>
          <w:tcPr>
            <w:tcW w:type="dxa" w:w="5112"/>
            <w:shd w:val="clear" w:color="auto" w:fill="F1EEEF"/>
          </w:tcPr>
          <w:p>
            <w:pPr>
              <w:spacing w:after="40"/>
            </w:pPr>
            <w:r>
              <w:rPr>
                <w:b/>
                <w:sz w:val="18"/>
              </w:rPr>
            </w:r>
            <w:r>
              <w:rPr>
                <w:b/>
                <w:i w:val="0"/>
                <w:sz w:val="18"/>
              </w:rPr>
              <w:t>Case 1 (no audio)</w:t>
            </w:r>
          </w:p>
        </w:tc>
        <w:tc>
          <w:tcPr>
            <w:tcW w:type="dxa" w:w="5112"/>
          </w:tcPr>
          <w:p>
            <w:pPr>
              <w:spacing w:after="40"/>
            </w:pPr>
            <w:r>
              <w:rPr>
                <w:sz w:val="18"/>
              </w:rPr>
            </w:r>
            <w:r>
              <w:rPr>
                <w:b w:val="0"/>
                <w:i w:val="0"/>
                <w:sz w:val="18"/>
              </w:rPr>
              <w:t>Smoker: ratio 52% (low), forced vital capacity 61%, total lung capacity 120% (not low) = OBSTRUCTION, scooped loop; little change after albuterol.</w:t>
            </w:r>
          </w:p>
        </w:tc>
      </w:tr>
      <w:tr>
        <w:tc>
          <w:tcPr>
            <w:tcW w:type="dxa" w:w="5112"/>
            <w:shd w:val="clear" w:color="auto" w:fill="F1EEEF"/>
          </w:tcPr>
          <w:p>
            <w:pPr>
              <w:spacing w:after="40"/>
            </w:pPr>
            <w:r>
              <w:rPr>
                <w:b/>
                <w:sz w:val="18"/>
              </w:rPr>
            </w:r>
            <w:r>
              <w:rPr>
                <w:b/>
                <w:i w:val="0"/>
                <w:sz w:val="18"/>
              </w:rPr>
              <w:t>Case 2 (no audio)</w:t>
            </w:r>
          </w:p>
        </w:tc>
        <w:tc>
          <w:tcPr>
            <w:tcW w:type="dxa" w:w="5112"/>
          </w:tcPr>
          <w:p>
            <w:pPr>
              <w:spacing w:after="40"/>
            </w:pPr>
            <w:r>
              <w:rPr>
                <w:sz w:val="18"/>
              </w:rPr>
            </w:r>
            <w:r>
              <w:rPr>
                <w:b w:val="0"/>
                <w:i w:val="0"/>
                <w:sz w:val="18"/>
              </w:rPr>
              <w:t>Animal trainer, crackles, saturation 88%: ratio 94%, forced vital capacity 39%, total lung capacity 44% = RESTRICTION; diffusing capacity LOW (38%): the membrane is affected.</w:t>
            </w:r>
          </w:p>
        </w:tc>
      </w:tr>
      <w:tr>
        <w:tc>
          <w:tcPr>
            <w:tcW w:type="dxa" w:w="5112"/>
            <w:shd w:val="clear" w:color="auto" w:fill="F1EEEF"/>
          </w:tcPr>
          <w:p>
            <w:pPr>
              <w:spacing w:after="40"/>
            </w:pPr>
            <w:r>
              <w:rPr>
                <w:b/>
                <w:sz w:val="18"/>
              </w:rPr>
            </w:r>
            <w:r>
              <w:rPr>
                <w:b/>
                <w:i w:val="0"/>
                <w:sz w:val="18"/>
              </w:rPr>
              <w:t>Case 3 (no audio)</w:t>
            </w:r>
          </w:p>
        </w:tc>
        <w:tc>
          <w:tcPr>
            <w:tcW w:type="dxa" w:w="5112"/>
          </w:tcPr>
          <w:p>
            <w:pPr>
              <w:spacing w:after="40"/>
            </w:pPr>
            <w:r>
              <w:rPr>
                <w:sz w:val="18"/>
              </w:rPr>
            </w:r>
            <w:r>
              <w:rPr>
                <w:b w:val="0"/>
                <w:i w:val="0"/>
                <w:sz w:val="18"/>
              </w:rPr>
              <w:t>Spinal cord injury, clear lungs: ratio normal, forced vital capacity 71%, total lung capacity 67% = RESTRICTION; diffusing capacity NORMAL (97%): the membrane is intact.</w:t>
            </w:r>
          </w:p>
        </w:tc>
      </w:tr>
    </w:tbl>
    <w:p>
      <w:pPr>
        <w:spacing w:after="80"/>
      </w:pPr>
    </w:p>
    <w:p>
      <w:pPr>
        <w:pStyle w:val="Heading1"/>
        <w:spacing w:before="280" w:after="100"/>
      </w:pPr>
      <w:r>
        <w:rPr>
          <w:rFonts w:ascii="Georgia" w:hAnsi="Georgia"/>
          <w:color w:val="17494B"/>
        </w:rPr>
        <w:t>Each Standard Test's Job, and Oxygenation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Spirometry with the flow-volume loop</w:t>
            </w:r>
          </w:p>
        </w:tc>
        <w:tc>
          <w:tcPr>
            <w:tcW w:type="dxa" w:w="5112"/>
          </w:tcPr>
          <w:p>
            <w:pPr>
              <w:spacing w:after="40"/>
            </w:pPr>
            <w:r>
              <w:rPr>
                <w:sz w:val="18"/>
              </w:rPr>
            </w:r>
            <w:r>
              <w:rPr>
                <w:b w:val="0"/>
                <w:i w:val="0"/>
                <w:sz w:val="18"/>
              </w:rPr>
              <w:t>Diagnoses OBSTRUCTIVE disease.</w:t>
            </w:r>
          </w:p>
        </w:tc>
      </w:tr>
      <w:tr>
        <w:tc>
          <w:tcPr>
            <w:tcW w:type="dxa" w:w="5112"/>
            <w:shd w:val="clear" w:color="auto" w:fill="F1EEEF"/>
          </w:tcPr>
          <w:p>
            <w:pPr>
              <w:spacing w:after="40"/>
            </w:pPr>
            <w:r>
              <w:rPr>
                <w:b/>
                <w:sz w:val="18"/>
              </w:rPr>
            </w:r>
            <w:r>
              <w:rPr>
                <w:b/>
                <w:i w:val="0"/>
                <w:sz w:val="18"/>
              </w:rPr>
              <w:t>Lung volumes</w:t>
            </w:r>
          </w:p>
        </w:tc>
        <w:tc>
          <w:tcPr>
            <w:tcW w:type="dxa" w:w="5112"/>
          </w:tcPr>
          <w:p>
            <w:pPr>
              <w:spacing w:after="40"/>
            </w:pPr>
            <w:r>
              <w:rPr>
                <w:sz w:val="18"/>
              </w:rPr>
            </w:r>
            <w:r>
              <w:rPr>
                <w:b w:val="0"/>
                <w:i w:val="0"/>
                <w:sz w:val="18"/>
              </w:rPr>
              <w:t>Diagnose RESTRICTIVE disease (the total lung capacity confirms restriction).</w:t>
            </w:r>
          </w:p>
        </w:tc>
      </w:tr>
      <w:tr>
        <w:tc>
          <w:tcPr>
            <w:tcW w:type="dxa" w:w="5112"/>
            <w:shd w:val="clear" w:color="auto" w:fill="F1EEEF"/>
          </w:tcPr>
          <w:p>
            <w:pPr>
              <w:spacing w:after="40"/>
            </w:pPr>
            <w:r>
              <w:rPr>
                <w:b/>
                <w:sz w:val="18"/>
              </w:rPr>
            </w:r>
            <w:r>
              <w:rPr>
                <w:b/>
                <w:i w:val="0"/>
                <w:sz w:val="18"/>
              </w:rPr>
              <w:t>Diffusing capacity for carbon monoxide</w:t>
            </w:r>
          </w:p>
        </w:tc>
        <w:tc>
          <w:tcPr>
            <w:tcW w:type="dxa" w:w="5112"/>
          </w:tcPr>
          <w:p>
            <w:pPr>
              <w:spacing w:after="40"/>
            </w:pPr>
            <w:r>
              <w:rPr>
                <w:sz w:val="18"/>
              </w:rPr>
            </w:r>
            <w:r>
              <w:rPr>
                <w:b w:val="0"/>
                <w:i w:val="0"/>
                <w:sz w:val="18"/>
              </w:rPr>
              <w:t>Integrity of the alveolar-capillary membrane: diagnoses PULMONARY VASCULAR disease. Normal spirometry and volumes with a suspected gas transfer problem: order this next.</w:t>
            </w:r>
          </w:p>
        </w:tc>
      </w:tr>
      <w:tr>
        <w:tc>
          <w:tcPr>
            <w:tcW w:type="dxa" w:w="5112"/>
            <w:shd w:val="clear" w:color="auto" w:fill="F1EEEF"/>
          </w:tcPr>
          <w:p>
            <w:pPr>
              <w:spacing w:after="40"/>
            </w:pPr>
            <w:r>
              <w:rPr>
                <w:b/>
                <w:sz w:val="18"/>
              </w:rPr>
            </w:r>
            <w:r>
              <w:rPr>
                <w:b/>
                <w:i w:val="0"/>
                <w:sz w:val="18"/>
              </w:rPr>
              <w:t>What the tests examine</w:t>
            </w:r>
          </w:p>
        </w:tc>
        <w:tc>
          <w:tcPr>
            <w:tcW w:type="dxa" w:w="5112"/>
          </w:tcPr>
          <w:p>
            <w:pPr>
              <w:spacing w:after="40"/>
            </w:pPr>
            <w:r>
              <w:rPr>
                <w:sz w:val="18"/>
              </w:rPr>
            </w:r>
            <w:r>
              <w:rPr>
                <w:b w:val="0"/>
                <w:i w:val="0"/>
                <w:sz w:val="18"/>
              </w:rPr>
              <w:t>Airways, parenchyma, pulmonary vasculature, the bellows (diaphragm and chest wall) and the neural control of ventilation.</w:t>
            </w:r>
          </w:p>
        </w:tc>
      </w:tr>
      <w:tr>
        <w:tc>
          <w:tcPr>
            <w:tcW w:type="dxa" w:w="5112"/>
            <w:shd w:val="clear" w:color="auto" w:fill="F1EEEF"/>
          </w:tcPr>
          <w:p>
            <w:pPr>
              <w:spacing w:after="40"/>
            </w:pPr>
            <w:r>
              <w:rPr>
                <w:b/>
                <w:sz w:val="18"/>
              </w:rPr>
            </w:r>
            <w:r>
              <w:rPr>
                <w:b/>
                <w:i w:val="0"/>
                <w:sz w:val="18"/>
              </w:rPr>
              <w:t>Specialized tests</w:t>
            </w:r>
          </w:p>
        </w:tc>
        <w:tc>
          <w:tcPr>
            <w:tcW w:type="dxa" w:w="5112"/>
          </w:tcPr>
          <w:p>
            <w:pPr>
              <w:spacing w:after="40"/>
            </w:pPr>
            <w:r>
              <w:rPr>
                <w:sz w:val="18"/>
              </w:rPr>
            </w:r>
            <w:r>
              <w:rPr>
                <w:b w:val="0"/>
                <w:i w:val="0"/>
                <w:sz w:val="18"/>
              </w:rPr>
              <w:t>Arterial blood gas; exercise oximetry; six-minute walk; peak flow; maximal inspiratory and expiratory pressures (diaphragmatic strength).</w:t>
            </w:r>
          </w:p>
        </w:tc>
      </w:tr>
      <w:tr>
        <w:tc>
          <w:tcPr>
            <w:tcW w:type="dxa" w:w="5112"/>
            <w:shd w:val="clear" w:color="auto" w:fill="F1EEEF"/>
          </w:tcPr>
          <w:p>
            <w:pPr>
              <w:spacing w:after="40"/>
            </w:pPr>
            <w:r>
              <w:rPr>
                <w:b/>
                <w:sz w:val="18"/>
              </w:rPr>
            </w:r>
            <w:r>
              <w:rPr>
                <w:b/>
                <w:i w:val="0"/>
                <w:sz w:val="18"/>
              </w:rPr>
              <w:t>Six-minute walk test</w:t>
            </w:r>
          </w:p>
        </w:tc>
        <w:tc>
          <w:tcPr>
            <w:tcW w:type="dxa" w:w="5112"/>
          </w:tcPr>
          <w:p>
            <w:pPr>
              <w:spacing w:after="40"/>
            </w:pPr>
            <w:r>
              <w:rPr>
                <w:sz w:val="18"/>
              </w:rPr>
            </w:r>
            <w:r>
              <w:rPr>
                <w:b w:val="0"/>
                <w:i w:val="0"/>
                <w:sz w:val="18"/>
              </w:rPr>
              <w:t>Walk as far as possible in 6 minutes: monitors response to treatment AND prognosis.</w:t>
            </w:r>
          </w:p>
        </w:tc>
      </w:tr>
      <w:tr>
        <w:tc>
          <w:tcPr>
            <w:tcW w:type="dxa" w:w="5112"/>
            <w:shd w:val="clear" w:color="auto" w:fill="F1EEEF"/>
          </w:tcPr>
          <w:p>
            <w:pPr>
              <w:spacing w:after="40"/>
            </w:pPr>
            <w:r>
              <w:rPr>
                <w:b/>
                <w:sz w:val="18"/>
              </w:rPr>
            </w:r>
            <w:r>
              <w:rPr>
                <w:b/>
                <w:i w:val="0"/>
                <w:sz w:val="18"/>
              </w:rPr>
              <w:t>Exercise oximetry</w:t>
            </w:r>
          </w:p>
        </w:tc>
        <w:tc>
          <w:tcPr>
            <w:tcW w:type="dxa" w:w="5112"/>
          </w:tcPr>
          <w:p>
            <w:pPr>
              <w:spacing w:after="40"/>
            </w:pPr>
            <w:r>
              <w:rPr>
                <w:sz w:val="18"/>
              </w:rPr>
            </w:r>
            <w:r>
              <w:rPr>
                <w:b w:val="0"/>
                <w:i w:val="0"/>
                <w:sz w:val="18"/>
              </w:rPr>
              <w:t>Oxygenation at rest and with modest activity; quick and cheap.</w:t>
            </w:r>
          </w:p>
        </w:tc>
      </w:tr>
      <w:tr>
        <w:tc>
          <w:tcPr>
            <w:tcW w:type="dxa" w:w="5112"/>
            <w:shd w:val="clear" w:color="auto" w:fill="F1EEEF"/>
          </w:tcPr>
          <w:p>
            <w:pPr>
              <w:spacing w:after="40"/>
            </w:pPr>
            <w:r>
              <w:rPr>
                <w:b/>
                <w:sz w:val="18"/>
              </w:rPr>
            </w:r>
            <w:r>
              <w:rPr>
                <w:b/>
                <w:i w:val="0"/>
                <w:sz w:val="18"/>
              </w:rPr>
              <w:t>Oxygenation</w:t>
            </w:r>
          </w:p>
        </w:tc>
        <w:tc>
          <w:tcPr>
            <w:tcW w:type="dxa" w:w="5112"/>
          </w:tcPr>
          <w:p>
            <w:pPr>
              <w:spacing w:after="40"/>
            </w:pPr>
            <w:r>
              <w:rPr>
                <w:sz w:val="18"/>
              </w:rPr>
            </w:r>
            <w:r>
              <w:rPr>
                <w:b w:val="0"/>
                <w:i w:val="0"/>
                <w:sz w:val="18"/>
              </w:rPr>
              <w:t>Pulse oximeter (fingertip) and the blood gas analyzer; the arterial blood gas is a SPECIALIZED test, not a standard one.</w:t>
            </w:r>
          </w:p>
        </w:tc>
      </w:tr>
    </w:tbl>
    <w:p>
      <w:pPr>
        <w:spacing w:after="80"/>
      </w:pPr>
    </w:p>
    <w:p>
      <w:pPr>
        <w:spacing w:after="120"/>
      </w:pPr>
      <w:r>
        <w:rPr>
          <w:b w:val="0"/>
          <w:i w:val="0"/>
        </w:rPr>
        <w:t xml:space="preserve"> Condensed from the Principles of Diagnostic Medicine I Exam 4 Study Guide (Class of 2028). Covers Lectures 17, 20 so far (lecture content). Emphasis rows quote the 20 and 26 October 2026 recordings; ★ = emphasized in a recording.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