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5A"/>
        </w:rPr>
        <w:t>Clinical Medicine and Surgery I · Exam 5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this exam is built.</w:t>
            </w:r>
            <w:r>
              <w:rPr>
                <w:b w:val="0"/>
                <w:i w:val="0"/>
              </w:rPr>
              <w:t xml:space="preserve"> Exam 5 is the Cardiology Block Exam II, Monday 26 October 2026, covering Lectures 26–32. Only Lectures 27 and 28 have decks so far; the rest are added as they are posted. Each lecture below quotes its syllabus objectives verbatim, then answers them in order, then gives every condition the same eight points (definition, who gets it, risk factors, classic signs and symptoms, physical exam findings, diagnostics, first-line treatment, complications). Clinical Medicine and Surgery exams so far have been mostly clinical vignettes, so practice with the </w:t>
            </w:r>
            <w:r>
              <w:rPr>
                <w:b/>
                <w:i w:val="0"/>
              </w:rPr>
              <w:t>Vignettes</w:t>
            </w:r>
            <w:r>
              <w:rPr>
                <w:b w:val="0"/>
                <w:i w:val="0"/>
              </w:rPr>
              <w:t xml:space="preserve"> quizzes as well as the recall quizzes.</w:t>
            </w:r>
          </w:p>
        </w:tc>
      </w:tr>
    </w:tbl>
    <w:p>
      <w:pPr>
        <w:spacing w:after="80"/>
      </w:pPr>
    </w:p>
    <w:p>
      <w:pPr>
        <w:pStyle w:val="Heading1"/>
        <w:spacing w:before="280" w:after="100"/>
      </w:pPr>
      <w:r>
        <w:rPr>
          <w:rFonts w:ascii="Georgia" w:hAnsi="Georgia"/>
          <w:color w:val="7A2D5A"/>
        </w:rPr>
        <w:t>1 · Arterial Occlusive Disease &amp; Aortic Aneurysm</w:t>
      </w:r>
    </w:p>
    <w:p>
      <w:pPr>
        <w:spacing w:after="120"/>
      </w:pPr>
      <w:r>
        <w:rPr>
          <w:b w:val="0"/>
          <w:i w:val="0"/>
        </w:rPr>
        <w:t>Lecture 27 · Grady G. Carter, PA-C, EMT-P (guest lecturer)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ARTERIAL OCCLUSIVE DISEASE AND AORTIC ANEURYSM — Grady G. Carter,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arterial occlusive disease and aortic aneurysm:</w:t>
            </w:r>
          </w:p>
          <w:p>
            <w:pPr>
              <w:pStyle w:val="ListNumber"/>
              <w:spacing w:after="40"/>
            </w:pPr>
            <w:r>
              <w:rPr>
                <w:b w:val="0"/>
                <w:i w:val="0"/>
                <w:sz w:val="20"/>
              </w:rPr>
              <w:t>Arterial thrombosis/embolism</w:t>
            </w:r>
          </w:p>
          <w:p>
            <w:pPr>
              <w:pStyle w:val="ListNumber"/>
              <w:spacing w:after="40"/>
            </w:pPr>
            <w:r>
              <w:rPr>
                <w:b w:val="0"/>
                <w:i w:val="0"/>
                <w:sz w:val="20"/>
              </w:rPr>
              <w:t>Peripheral artery disease</w:t>
            </w:r>
          </w:p>
          <w:p>
            <w:pPr>
              <w:pStyle w:val="ListNumber"/>
              <w:spacing w:after="40"/>
            </w:pPr>
            <w:r>
              <w:rPr>
                <w:b w:val="0"/>
                <w:i w:val="0"/>
                <w:sz w:val="20"/>
              </w:rPr>
              <w:t>Carotid artery disease</w:t>
            </w:r>
          </w:p>
          <w:p>
            <w:pPr>
              <w:pStyle w:val="ListNumber"/>
              <w:spacing w:after="40"/>
            </w:pPr>
            <w:r>
              <w:rPr>
                <w:b w:val="0"/>
                <w:i w:val="0"/>
                <w:sz w:val="20"/>
              </w:rPr>
              <w:t>Aortic aneurysms</w:t>
            </w:r>
          </w:p>
          <w:p>
            <w:pPr>
              <w:pStyle w:val="ListNumber"/>
              <w:spacing w:after="40"/>
            </w:pPr>
            <w:r>
              <w:rPr>
                <w:b w:val="0"/>
                <w:i w:val="0"/>
                <w:sz w:val="20"/>
              </w:rPr>
              <w:t>Aortic dissection</w:t>
            </w:r>
          </w:p>
          <w:p>
            <w:pPr>
              <w:pStyle w:val="ListNumber"/>
              <w:spacing w:after="40"/>
            </w:pPr>
            <w:r>
              <w:rPr>
                <w:b w:val="0"/>
                <w:i w:val="0"/>
                <w:sz w:val="20"/>
              </w:rPr>
              <w:t>Identify medical care strategies for arterial occlusive disease and aortic aneurysm for the following populations.</w:t>
            </w:r>
          </w:p>
          <w:p>
            <w:pPr>
              <w:pStyle w:val="ListNumber"/>
              <w:spacing w:after="40"/>
            </w:pPr>
            <w:r>
              <w:rPr>
                <w:b w:val="0"/>
                <w:i w:val="0"/>
                <w:sz w:val="20"/>
              </w:rPr>
              <w:t>infant</w:t>
            </w:r>
          </w:p>
          <w:p>
            <w:pPr>
              <w:pStyle w:val="ListNumber"/>
              <w:spacing w:after="40"/>
            </w:pPr>
            <w:r>
              <w:rPr>
                <w:b w:val="0"/>
                <w:i w:val="0"/>
                <w:sz w:val="20"/>
              </w:rPr>
              <w:t>child</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(pages 15–16), including its own numbering: items 2–6 are the five conditions of objective 1, item 7 is the second real objective, and items 8–12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 Lecture audio emphasis to be added after 10/01.</w:t>
            </w:r>
            <w:r>
              <w:rPr>
                <w:b w:val="0"/>
                <w:i w:val="0"/>
              </w:rPr>
              <w:t xml:space="preserve"> This lecture is given on Zoom on Thursday 1 October. Everything below is built from the slides only; no ★ marks yet. When the recording lands, what Dr. Carter stresses will be starred here, and anything he rules out of the test will be marked.</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 for every lecture</w:t>
            </w:r>
            <w:r>
              <w:rPr>
                <w:b w:val="0"/>
                <w:i w:val="0"/>
              </w:rPr>
              <w:t xml:space="preserve"> (stated on the Exam 4 recordings): no dosing and no mechanism-of-action questions; generic drug names only; no acronyms in questions. Brand names from the slides are left out of this guide, and every abbreviation is spelled out.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Rutherford category IIA (marginally threatened), arterial Doppler:</w:t>
            </w:r>
            <w:r>
              <w:rPr>
                <w:b w:val="0"/>
                <w:i w:val="0"/>
                <w:sz w:val="20"/>
              </w:rPr>
              <w:t xml:space="preserve"> slide 62 says the arterial signal is “often </w:t>
            </w:r>
            <w:r>
              <w:rPr>
                <w:b w:val="0"/>
                <w:i/>
                <w:sz w:val="20"/>
              </w:rPr>
              <w:t>audible</w:t>
            </w:r>
            <w:r>
              <w:rPr>
                <w:b w:val="0"/>
                <w:i w:val="0"/>
                <w:sz w:val="20"/>
              </w:rPr>
              <w:t xml:space="preserve">”; the slide 65 table says “often </w:t>
            </w:r>
            <w:r>
              <w:rPr>
                <w:b w:val="0"/>
                <w:i/>
                <w:sz w:val="20"/>
              </w:rPr>
              <w:t>inaudible</w:t>
            </w:r>
            <w:r>
              <w:rPr>
                <w:b w:val="0"/>
                <w:i w:val="0"/>
                <w:sz w:val="20"/>
              </w:rPr>
              <w:t xml:space="preserve">”. </w:t>
            </w:r>
            <w:r>
              <w:rPr>
                <w:b/>
                <w:i w:val="0"/>
                <w:sz w:val="20"/>
              </w:rPr>
              <w:t>The table is right</w:t>
            </w:r>
            <w:r>
              <w:rPr>
                <w:b w:val="0"/>
                <w:i w:val="0"/>
                <w:sz w:val="20"/>
              </w:rPr>
              <w:t xml:space="preserve"> (the Society for Vascular Surgery reporting standards the classification comes from): in IIA the arterial Doppler signal is often inaudible while the venous signal stays audible. Learn IIA mainly by its prognosis (salvageable if treated promptly) and by </w:t>
            </w:r>
            <w:r>
              <w:rPr>
                <w:b/>
                <w:i w:val="0"/>
                <w:sz w:val="20"/>
              </w:rPr>
              <w:t>no sensory loss and no weakness</w:t>
            </w:r>
            <w:r>
              <w:rPr>
                <w:b w:val="0"/>
                <w:i w:val="0"/>
                <w:sz w:val="20"/>
              </w:rPr>
              <w:t>; the quizzes do not key its arterial Doppler.</w:t>
            </w:r>
          </w:p>
          <w:p>
            <w:pPr>
              <w:pStyle w:val="ListBullet"/>
              <w:spacing w:after="40"/>
            </w:pPr>
            <w:r>
              <w:rPr>
                <w:b/>
                <w:i w:val="0"/>
                <w:sz w:val="20"/>
              </w:rPr>
              <w:t>Ankle-brachial index “normal &gt; 0.9–1.3”</w:t>
            </w:r>
            <w:r>
              <w:rPr>
                <w:b w:val="0"/>
                <w:i w:val="0"/>
                <w:sz w:val="20"/>
              </w:rPr>
              <w:t xml:space="preserve"> (slide 42) mixes a “greater than” with a range. Read it as </w:t>
            </w:r>
            <w:r>
              <w:rPr>
                <w:b/>
                <w:i w:val="0"/>
                <w:sz w:val="20"/>
              </w:rPr>
              <w:t>0.9 to 1.3 is normal</w:t>
            </w:r>
            <w:r>
              <w:rPr>
                <w:b w:val="0"/>
                <w:i w:val="0"/>
                <w:sz w:val="20"/>
              </w:rPr>
              <w:t>, with above 1.3 abnormal (non-compressible, calcified arteries).</w:t>
            </w:r>
          </w:p>
          <w:p>
            <w:pPr>
              <w:pStyle w:val="ListBullet"/>
              <w:spacing w:after="40"/>
            </w:pPr>
            <w:r>
              <w:rPr>
                <w:b/>
                <w:i w:val="0"/>
                <w:sz w:val="20"/>
              </w:rPr>
              <w:t>Abdominal aortic aneurysm size thresholds</w:t>
            </w:r>
            <w:r>
              <w:rPr>
                <w:b w:val="0"/>
                <w:i w:val="0"/>
                <w:sz w:val="20"/>
              </w:rPr>
              <w:t xml:space="preserve"> are given on three slides and are easy to blur: specialist referral at </w:t>
            </w:r>
            <w:r>
              <w:rPr>
                <w:b/>
                <w:i w:val="0"/>
                <w:sz w:val="20"/>
              </w:rPr>
              <w:t>4.5 cm</w:t>
            </w:r>
            <w:r>
              <w:rPr>
                <w:b w:val="0"/>
                <w:i w:val="0"/>
                <w:sz w:val="20"/>
              </w:rPr>
              <w:t xml:space="preserve"> (slide 100), consider vascular surgery referral at </w:t>
            </w:r>
            <w:r>
              <w:rPr>
                <w:b/>
                <w:i w:val="0"/>
                <w:sz w:val="20"/>
              </w:rPr>
              <w:t>5.0 cm</w:t>
            </w:r>
            <w:r>
              <w:rPr>
                <w:b w:val="0"/>
                <w:i w:val="0"/>
                <w:sz w:val="20"/>
              </w:rPr>
              <w:t xml:space="preserve"> (slide 101), elective repair at </w:t>
            </w:r>
            <w:r>
              <w:rPr>
                <w:b/>
                <w:i w:val="0"/>
                <w:sz w:val="20"/>
              </w:rPr>
              <w:t>5.0 cm in women</w:t>
            </w:r>
            <w:r>
              <w:rPr>
                <w:b w:val="0"/>
                <w:i w:val="0"/>
                <w:sz w:val="20"/>
              </w:rPr>
              <w:t xml:space="preserve"> and </w:t>
            </w:r>
            <w:r>
              <w:rPr>
                <w:b/>
                <w:i w:val="0"/>
                <w:sz w:val="20"/>
              </w:rPr>
              <w:t>&gt;5.5 cm in men</w:t>
            </w:r>
            <w:r>
              <w:rPr>
                <w:b w:val="0"/>
                <w:i w:val="0"/>
                <w:sz w:val="20"/>
              </w:rPr>
              <w:t xml:space="preserve"> (slide 95). Not contradictory — just three different decisions.</w:t>
            </w:r>
          </w:p>
          <w:p>
            <w:pPr>
              <w:pStyle w:val="ListBullet"/>
              <w:spacing w:after="40"/>
            </w:pPr>
            <w:r>
              <w:rPr>
                <w:b/>
                <w:i w:val="0"/>
                <w:sz w:val="20"/>
              </w:rPr>
              <w:t>Growth that triggers repair:</w:t>
            </w:r>
            <w:r>
              <w:rPr>
                <w:b w:val="0"/>
                <w:i w:val="0"/>
                <w:sz w:val="20"/>
              </w:rPr>
              <w:t xml:space="preserve"> abdominal aneurysm </w:t>
            </w:r>
            <w:r>
              <w:rPr>
                <w:b/>
                <w:i w:val="0"/>
                <w:sz w:val="20"/>
              </w:rPr>
              <w:t>0.5 cm in six months</w:t>
            </w:r>
            <w:r>
              <w:rPr>
                <w:b w:val="0"/>
                <w:i w:val="0"/>
                <w:sz w:val="20"/>
              </w:rPr>
              <w:t xml:space="preserve"> (slides 95, 99); thoracic aneurysm </w:t>
            </w:r>
            <w:r>
              <w:rPr>
                <w:b/>
                <w:i w:val="0"/>
                <w:sz w:val="20"/>
              </w:rPr>
              <w:t>&gt;0.5 cm per year</w:t>
            </w:r>
            <w:r>
              <w:rPr>
                <w:b w:val="0"/>
                <w:i w:val="0"/>
                <w:sz w:val="20"/>
              </w:rPr>
              <w:t xml:space="preserve"> (slide 109).</w:t>
            </w:r>
          </w:p>
          <w:p>
            <w:pPr>
              <w:pStyle w:val="ListBullet"/>
              <w:spacing w:after="40"/>
            </w:pPr>
            <w:r>
              <w:rPr>
                <w:b/>
                <w:i w:val="0"/>
                <w:sz w:val="20"/>
              </w:rPr>
              <w:t>Slide 119</w:t>
            </w:r>
            <w:r>
              <w:rPr>
                <w:b w:val="0"/>
                <w:i w:val="0"/>
                <w:sz w:val="20"/>
              </w:rPr>
              <w:t xml:space="preserve"> files “dissecting” under </w:t>
            </w:r>
            <w:r>
              <w:rPr>
                <w:b w:val="0"/>
                <w:i/>
                <w:sz w:val="20"/>
              </w:rPr>
              <w:t>true</w:t>
            </w:r>
            <w:r>
              <w:rPr>
                <w:b w:val="0"/>
                <w:i w:val="0"/>
                <w:sz w:val="20"/>
              </w:rPr>
              <w:t xml:space="preserve"> aneurysms, while slide 114 teaches dissection as its own entity (an intimal tear with a false lumen). This guide follows slide 114.</w:t>
            </w:r>
          </w:p>
          <w:p>
            <w:pPr>
              <w:pStyle w:val="ListBullet"/>
              <w:spacing w:after="40"/>
            </w:pPr>
            <w:r>
              <w:rPr>
                <w:b/>
                <w:i w:val="0"/>
                <w:sz w:val="20"/>
              </w:rPr>
              <w:t>Slide 73</w:t>
            </w:r>
            <w:r>
              <w:rPr>
                <w:b w:val="0"/>
                <w:i w:val="0"/>
                <w:sz w:val="20"/>
              </w:rPr>
              <w:t xml:space="preserve"> asks “What is the difference between a bruit and a murmur?” and never answers it — nothing here is built on it.</w:t>
            </w:r>
          </w:p>
          <w:p>
            <w:pPr>
              <w:pStyle w:val="ListBullet"/>
              <w:spacing w:after="40"/>
            </w:pPr>
            <w:r>
              <w:rPr>
                <w:b/>
                <w:i w:val="0"/>
                <w:sz w:val="20"/>
              </w:rPr>
              <w:t>Five slides lost their videos</w:t>
            </w:r>
            <w:r>
              <w:rPr>
                <w:b w:val="0"/>
                <w:i w:val="0"/>
                <w:sz w:val="20"/>
              </w:rPr>
              <w:t xml:space="preserve"> (36 foot and pulse exam, 44 ankle-brachial index with Doppler, 56 atherectomy, 103 open aneurysm repair, 111 thoracic endovascular repair). Only a poster frame survives, so whatever those videos taught is not in this guide.</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Arterial thrombosis/embolism</w:t>
            </w:r>
          </w:p>
        </w:tc>
        <w:tc>
          <w:tcPr>
            <w:tcW w:type="dxa" w:w="7272"/>
          </w:tcPr>
          <w:p>
            <w:pPr>
              <w:spacing w:after="40"/>
            </w:pPr>
            <w:r>
              <w:rPr>
                <w:sz w:val="18"/>
              </w:rPr>
            </w:r>
            <w:r>
              <w:rPr>
                <w:b w:val="0"/>
                <w:i w:val="0"/>
                <w:sz w:val="18"/>
              </w:rPr>
              <w:t>1.3 (acute limb ischemia, atheroembolism) and the condition blocks in 1.7</w:t>
            </w:r>
          </w:p>
        </w:tc>
      </w:tr>
      <w:tr>
        <w:tc>
          <w:tcPr>
            <w:tcW w:type="dxa" w:w="7272"/>
          </w:tcPr>
          <w:p>
            <w:pPr>
              <w:spacing w:after="40"/>
            </w:pPr>
            <w:r>
              <w:rPr>
                <w:sz w:val="18"/>
              </w:rPr>
            </w:r>
            <w:r>
              <w:rPr>
                <w:b w:val="0"/>
                <w:i w:val="0"/>
                <w:sz w:val="18"/>
              </w:rPr>
              <w:t>1 · 3. Peripheral artery disease</w:t>
            </w:r>
          </w:p>
        </w:tc>
        <w:tc>
          <w:tcPr>
            <w:tcW w:type="dxa" w:w="7272"/>
          </w:tcPr>
          <w:p>
            <w:pPr>
              <w:spacing w:after="40"/>
            </w:pPr>
            <w:r>
              <w:rPr>
                <w:sz w:val="18"/>
              </w:rPr>
            </w:r>
            <w:r>
              <w:rPr>
                <w:b w:val="0"/>
                <w:i w:val="0"/>
                <w:sz w:val="18"/>
              </w:rPr>
              <w:t>1.2 (including critical limb ischemia) and 1.7</w:t>
            </w:r>
          </w:p>
        </w:tc>
      </w:tr>
      <w:tr>
        <w:tc>
          <w:tcPr>
            <w:tcW w:type="dxa" w:w="7272"/>
          </w:tcPr>
          <w:p>
            <w:pPr>
              <w:spacing w:after="40"/>
            </w:pPr>
            <w:r>
              <w:rPr>
                <w:sz w:val="18"/>
              </w:rPr>
            </w:r>
            <w:r>
              <w:rPr>
                <w:b w:val="0"/>
                <w:i w:val="0"/>
                <w:sz w:val="18"/>
              </w:rPr>
              <w:t>1 · 4. Carotid artery disease</w:t>
            </w:r>
          </w:p>
        </w:tc>
        <w:tc>
          <w:tcPr>
            <w:tcW w:type="dxa" w:w="7272"/>
          </w:tcPr>
          <w:p>
            <w:pPr>
              <w:spacing w:after="40"/>
            </w:pPr>
            <w:r>
              <w:rPr>
                <w:sz w:val="18"/>
              </w:rPr>
            </w:r>
            <w:r>
              <w:rPr>
                <w:b w:val="0"/>
                <w:i w:val="0"/>
                <w:sz w:val="18"/>
              </w:rPr>
              <w:t>1.4 and 1.7</w:t>
            </w:r>
          </w:p>
        </w:tc>
      </w:tr>
      <w:tr>
        <w:tc>
          <w:tcPr>
            <w:tcW w:type="dxa" w:w="7272"/>
          </w:tcPr>
          <w:p>
            <w:pPr>
              <w:spacing w:after="40"/>
            </w:pPr>
            <w:r>
              <w:rPr>
                <w:sz w:val="18"/>
              </w:rPr>
            </w:r>
            <w:r>
              <w:rPr>
                <w:b w:val="0"/>
                <w:i w:val="0"/>
                <w:sz w:val="18"/>
              </w:rPr>
              <w:t>1 · 5. Aortic aneurysms</w:t>
            </w:r>
          </w:p>
        </w:tc>
        <w:tc>
          <w:tcPr>
            <w:tcW w:type="dxa" w:w="7272"/>
          </w:tcPr>
          <w:p>
            <w:pPr>
              <w:spacing w:after="40"/>
            </w:pPr>
            <w:r>
              <w:rPr>
                <w:sz w:val="18"/>
              </w:rPr>
            </w:r>
            <w:r>
              <w:rPr>
                <w:b w:val="0"/>
                <w:i w:val="0"/>
                <w:sz w:val="18"/>
              </w:rPr>
              <w:t>1.5 (abdominal, thoracic, pseudoaneurysm) and 1.7</w:t>
            </w:r>
          </w:p>
        </w:tc>
      </w:tr>
      <w:tr>
        <w:tc>
          <w:tcPr>
            <w:tcW w:type="dxa" w:w="7272"/>
          </w:tcPr>
          <w:p>
            <w:pPr>
              <w:spacing w:after="40"/>
            </w:pPr>
            <w:r>
              <w:rPr>
                <w:sz w:val="18"/>
              </w:rPr>
            </w:r>
            <w:r>
              <w:rPr>
                <w:b w:val="0"/>
                <w:i w:val="0"/>
                <w:sz w:val="18"/>
              </w:rPr>
              <w:t>1 · 6. Aortic dissection</w:t>
            </w:r>
          </w:p>
        </w:tc>
        <w:tc>
          <w:tcPr>
            <w:tcW w:type="dxa" w:w="7272"/>
          </w:tcPr>
          <w:p>
            <w:pPr>
              <w:spacing w:after="40"/>
            </w:pPr>
            <w:r>
              <w:rPr>
                <w:sz w:val="18"/>
              </w:rPr>
            </w:r>
            <w:r>
              <w:rPr>
                <w:b w:val="0"/>
                <w:i w:val="0"/>
                <w:sz w:val="18"/>
              </w:rPr>
              <w:t>1.6 and 1.7</w:t>
            </w:r>
          </w:p>
        </w:tc>
      </w:tr>
      <w:tr>
        <w:tc>
          <w:tcPr>
            <w:tcW w:type="dxa" w:w="7272"/>
          </w:tcPr>
          <w:p>
            <w:pPr>
              <w:spacing w:after="40"/>
            </w:pPr>
            <w:r>
              <w:rPr>
                <w:sz w:val="18"/>
              </w:rPr>
            </w:r>
            <w:r>
              <w:rPr>
                <w:b w:val="0"/>
                <w:i w:val="0"/>
                <w:sz w:val="18"/>
              </w:rPr>
              <w:t>7. Populations</w:t>
            </w:r>
          </w:p>
        </w:tc>
        <w:tc>
          <w:tcPr>
            <w:tcW w:type="dxa" w:w="7272"/>
          </w:tcPr>
          <w:p>
            <w:pPr>
              <w:spacing w:after="40"/>
            </w:pPr>
            <w:r>
              <w:rPr>
                <w:sz w:val="18"/>
              </w:rPr>
            </w:r>
            <w:r>
              <w:rPr>
                <w:b w:val="0"/>
                <w:i w:val="0"/>
                <w:sz w:val="18"/>
              </w:rPr>
              <w:t xml:space="preserve">1.8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A2D5A"/>
        </w:rPr>
        <w:t>1.1 · Background: the arterial wall and atherosclerosis audio after 10/01</w:t>
      </w:r>
    </w:p>
    <w:p>
      <w:pPr>
        <w:spacing w:after="120"/>
      </w:pPr>
      <w:r>
        <w:rPr>
          <w:b w:val="0"/>
          <w:i w:val="0"/>
        </w:rPr>
        <w:t xml:space="preserve">The arterial wall has three layers: the </w:t>
      </w:r>
      <w:r>
        <w:rPr>
          <w:b/>
          <w:i w:val="0"/>
        </w:rPr>
        <w:t>tunica intima</w:t>
      </w:r>
      <w:r>
        <w:rPr>
          <w:b w:val="0"/>
          <w:i w:val="0"/>
        </w:rPr>
        <w:t xml:space="preserve"> (innermost, lined with endothelial cells on a matrix of collagen and elastic fibers), the </w:t>
      </w:r>
      <w:r>
        <w:rPr>
          <w:b/>
          <w:i w:val="0"/>
        </w:rPr>
        <w:t>tunica media</w:t>
      </w:r>
      <w:r>
        <w:rPr>
          <w:b w:val="0"/>
          <w:i w:val="0"/>
        </w:rPr>
        <w:t xml:space="preserve"> (muscular middle layer of connective tissue and smooth muscle) and the </w:t>
      </w:r>
      <w:r>
        <w:rPr>
          <w:b/>
          <w:i w:val="0"/>
        </w:rPr>
        <w:t>tunica adventitia</w:t>
      </w:r>
      <w:r>
        <w:rPr>
          <w:b w:val="0"/>
          <w:i w:val="0"/>
        </w:rPr>
        <w:t xml:space="preserve"> (fibrous outer layer).</w:t>
      </w:r>
    </w:p>
    <w:p>
      <w:pPr>
        <w:spacing w:after="120"/>
      </w:pPr>
      <w:r>
        <w:rPr>
          <w:b/>
          <w:i w:val="0"/>
        </w:rPr>
        <w:t>Arteriosclerosis</w:t>
      </w:r>
      <w:r>
        <w:rPr>
          <w:b w:val="0"/>
          <w:i w:val="0"/>
        </w:rPr>
        <w:t xml:space="preserve"> is the generic term for “hardening of the arteries”, covering three processes: arteriolar sclerosis, medial calcific sclerosis (Mönckeberg sclerosis) and </w:t>
      </w:r>
      <w:r>
        <w:rPr>
          <w:b/>
          <w:i w:val="0"/>
        </w:rPr>
        <w:t>atherosclerosis</w:t>
      </w:r>
      <w:r>
        <w:rPr>
          <w:b w:val="0"/>
          <w:i w:val="0"/>
        </w:rPr>
        <w:t xml:space="preserve"> — the most dominant type, which leads to the major causes of death in the United States. </w:t>
      </w:r>
      <w:r>
        <w:rPr>
          <w:b w:val="0"/>
          <w:i/>
        </w:rPr>
        <w:t>Athero</w:t>
      </w:r>
      <w:r>
        <w:rPr>
          <w:b w:val="0"/>
          <w:i w:val="0"/>
        </w:rPr>
        <w:t xml:space="preserve"> (gruel or paste) is the fatty core of the plaque; </w:t>
      </w:r>
      <w:r>
        <w:rPr>
          <w:b w:val="0"/>
          <w:i/>
        </w:rPr>
        <w:t>sclerosis</w:t>
      </w:r>
      <w:r>
        <w:rPr>
          <w:b w:val="0"/>
          <w:i w:val="0"/>
        </w:rPr>
        <w:t xml:space="preserve"> (hardness) is the stiffening from fibrous tissue that forms over it. It affects intermediate and large arteries: coronary, cerebral, carotid, femoral and the aorta.</w:t>
      </w:r>
    </w:p>
    <w:p>
      <w:pPr>
        <w:pStyle w:val="ListBullet"/>
        <w:spacing w:after="40"/>
      </w:pPr>
      <w:r>
        <w:rPr>
          <w:b w:val="0"/>
          <w:i w:val="0"/>
          <w:sz w:val="20"/>
        </w:rPr>
        <w:t xml:space="preserve">Lesions form at </w:t>
      </w:r>
      <w:r>
        <w:rPr>
          <w:b/>
          <w:i w:val="0"/>
          <w:sz w:val="20"/>
        </w:rPr>
        <w:t>arterial bifurcations</w:t>
      </w:r>
      <w:r>
        <w:rPr>
          <w:b w:val="0"/>
          <w:i w:val="0"/>
          <w:sz w:val="20"/>
        </w:rPr>
        <w:t xml:space="preserve"> and </w:t>
      </w:r>
      <w:r>
        <w:rPr>
          <w:b/>
          <w:i w:val="0"/>
          <w:sz w:val="20"/>
        </w:rPr>
        <w:t>sites of increased turbulence</w:t>
      </w:r>
      <w:r>
        <w:rPr>
          <w:b w:val="0"/>
          <w:i w:val="0"/>
          <w:sz w:val="20"/>
        </w:rPr>
        <w:t>, and develop over many decades.</w:t>
      </w:r>
    </w:p>
    <w:p>
      <w:pPr>
        <w:pStyle w:val="ListBullet"/>
        <w:spacing w:after="40"/>
      </w:pPr>
      <w:r>
        <w:rPr>
          <w:b w:val="0"/>
          <w:i w:val="0"/>
          <w:sz w:val="20"/>
        </w:rPr>
        <w:t xml:space="preserve">Plaque can cause </w:t>
      </w:r>
      <w:r>
        <w:rPr>
          <w:b/>
          <w:i w:val="0"/>
          <w:sz w:val="20"/>
        </w:rPr>
        <w:t>stenosis</w:t>
      </w:r>
      <w:r>
        <w:rPr>
          <w:b w:val="0"/>
          <w:i w:val="0"/>
          <w:sz w:val="20"/>
        </w:rPr>
        <w:t xml:space="preserve"> (narrowing or occlusion); </w:t>
      </w:r>
      <w:r>
        <w:rPr>
          <w:b/>
          <w:i w:val="0"/>
          <w:sz w:val="20"/>
        </w:rPr>
        <w:t>thrombus</w:t>
      </w:r>
      <w:r>
        <w:rPr>
          <w:b w:val="0"/>
          <w:i w:val="0"/>
          <w:sz w:val="20"/>
        </w:rPr>
        <w:t xml:space="preserve"> can form at the plaque; </w:t>
      </w:r>
      <w:r>
        <w:rPr>
          <w:b/>
          <w:i w:val="0"/>
          <w:sz w:val="20"/>
        </w:rPr>
        <w:t>atheroemboli</w:t>
      </w:r>
      <w:r>
        <w:rPr>
          <w:b w:val="0"/>
          <w:i w:val="0"/>
          <w:sz w:val="20"/>
        </w:rPr>
        <w:t xml:space="preserve"> can break off it. Those three outcomes are the three ways this whole lecture’s diseases begin.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51548"/>
                  <wp:docPr id="1" name="Picture 1"/>
                  <wp:cNvGraphicFramePr>
                    <a:graphicFrameLocks noChangeAspect="1"/>
                  </wp:cNvGraphicFramePr>
                  <a:graphic>
                    <a:graphicData uri="http://schemas.openxmlformats.org/drawingml/2006/picture">
                      <pic:pic>
                        <pic:nvPicPr>
                          <pic:cNvPr id="0" name="Clinical_Medicine_and_Surgery_I_Exam_5_cms-e5-images_l27-s006-fatty-streak.jpg"/>
                          <pic:cNvPicPr/>
                        </pic:nvPicPr>
                        <pic:blipFill>
                          <a:blip r:embed="rId9"/>
                          <a:stretch>
                            <a:fillRect/>
                          </a:stretch>
                        </pic:blipFill>
                        <pic:spPr>
                          <a:xfrm>
                            <a:off x="0" y="0"/>
                            <a:ext cx="1691640" cy="951548"/>
                          </a:xfrm>
                          <a:prstGeom prst="rect"/>
                        </pic:spPr>
                      </pic:pic>
                    </a:graphicData>
                  </a:graphic>
                </wp:inline>
              </w:drawing>
            </w:r>
          </w:p>
          <w:p>
            <w:pPr>
              <w:spacing w:after="160"/>
              <w:jc w:val="center"/>
            </w:pPr>
            <w:r>
              <w:rPr>
                <w:b/>
                <w:sz w:val="16"/>
              </w:rPr>
              <w:t>1 · Fatty streak</w:t>
            </w:r>
            <w:r>
              <w:br/>
            </w:r>
            <w:r>
              <w:rPr>
                <w:sz w:val="15"/>
              </w:rPr>
              <w:t>Between the intima and the media</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2" name="Picture 2"/>
                  <wp:cNvGraphicFramePr>
                    <a:graphicFrameLocks noChangeAspect="1"/>
                  </wp:cNvGraphicFramePr>
                  <a:graphic>
                    <a:graphicData uri="http://schemas.openxmlformats.org/drawingml/2006/picture">
                      <pic:pic>
                        <pic:nvPicPr>
                          <pic:cNvPr id="0" name="Clinical_Medicine_and_Surgery_I_Exam_5_cms-e5-images_l27-s006-stable-plaque.jpg"/>
                          <pic:cNvPicPr/>
                        </pic:nvPicPr>
                        <pic:blipFill>
                          <a:blip r:embed="rId10"/>
                          <a:stretch>
                            <a:fillRect/>
                          </a:stretch>
                        </pic:blipFill>
                        <pic:spPr>
                          <a:xfrm>
                            <a:off x="0" y="0"/>
                            <a:ext cx="1691640" cy="951548"/>
                          </a:xfrm>
                          <a:prstGeom prst="rect"/>
                        </pic:spPr>
                      </pic:pic>
                    </a:graphicData>
                  </a:graphic>
                </wp:inline>
              </w:drawing>
            </w:r>
          </w:p>
          <w:p>
            <w:pPr>
              <w:spacing w:after="160"/>
              <w:jc w:val="center"/>
            </w:pPr>
            <w:r>
              <w:rPr>
                <w:b/>
                <w:sz w:val="16"/>
              </w:rPr>
              <w:t>2 · Stable plaque</w:t>
            </w:r>
            <w:r>
              <w:br/>
            </w:r>
            <w:r>
              <w:rPr>
                <w:sz w:val="15"/>
              </w:rPr>
              <w:t>Thick fibrous shell</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3" name="Picture 3"/>
                  <wp:cNvGraphicFramePr>
                    <a:graphicFrameLocks noChangeAspect="1"/>
                  </wp:cNvGraphicFramePr>
                  <a:graphic>
                    <a:graphicData uri="http://schemas.openxmlformats.org/drawingml/2006/picture">
                      <pic:pic>
                        <pic:nvPicPr>
                          <pic:cNvPr id="0" name="Clinical_Medicine_and_Surgery_I_Exam_5_cms-e5-images_l27-s006-vulnerable-plaque.jpg"/>
                          <pic:cNvPicPr/>
                        </pic:nvPicPr>
                        <pic:blipFill>
                          <a:blip r:embed="rId11"/>
                          <a:stretch>
                            <a:fillRect/>
                          </a:stretch>
                        </pic:blipFill>
                        <pic:spPr>
                          <a:xfrm>
                            <a:off x="0" y="0"/>
                            <a:ext cx="1691640" cy="951548"/>
                          </a:xfrm>
                          <a:prstGeom prst="rect"/>
                        </pic:spPr>
                      </pic:pic>
                    </a:graphicData>
                  </a:graphic>
                </wp:inline>
              </w:drawing>
            </w:r>
          </w:p>
          <w:p>
            <w:pPr>
              <w:spacing w:after="160"/>
              <w:jc w:val="center"/>
            </w:pPr>
            <w:r>
              <w:rPr>
                <w:b/>
                <w:sz w:val="16"/>
              </w:rPr>
              <w:t>3 · Vulnerable plaque</w:t>
            </w:r>
            <w:r>
              <w:br/>
            </w:r>
            <w:r>
              <w:rPr>
                <w:sz w:val="15"/>
              </w:rPr>
              <w:t>Fatty core, thin fibrous shell</w:t>
            </w:r>
            <w:r>
              <w:br/>
            </w:r>
            <w:r>
              <w:rPr>
                <w:i/>
                <w:color w:val="777777"/>
                <w:sz w:val="14"/>
              </w:rPr>
              <w:t>Slide 6</w:t>
            </w:r>
          </w:p>
        </w:tc>
      </w:tr>
      <w:tr>
        <w:tc>
          <w:tcPr>
            <w:tcW w:type="dxa" w:w="4848"/>
          </w:tcPr>
          <w:p>
            <w:pPr>
              <w:jc w:val="center"/>
            </w:pPr>
            <w:r/>
            <w:r>
              <w:drawing>
                <wp:inline xmlns:a="http://schemas.openxmlformats.org/drawingml/2006/main" xmlns:pic="http://schemas.openxmlformats.org/drawingml/2006/picture">
                  <wp:extent cx="1691640" cy="951548"/>
                  <wp:docPr id="4" name="Picture 4"/>
                  <wp:cNvGraphicFramePr>
                    <a:graphicFrameLocks noChangeAspect="1"/>
                  </wp:cNvGraphicFramePr>
                  <a:graphic>
                    <a:graphicData uri="http://schemas.openxmlformats.org/drawingml/2006/picture">
                      <pic:pic>
                        <pic:nvPicPr>
                          <pic:cNvPr id="0" name="Clinical_Medicine_and_Surgery_I_Exam_5_cms-e5-images_l27-s006-plaque-rupture.jpg"/>
                          <pic:cNvPicPr/>
                        </pic:nvPicPr>
                        <pic:blipFill>
                          <a:blip r:embed="rId12"/>
                          <a:stretch>
                            <a:fillRect/>
                          </a:stretch>
                        </pic:blipFill>
                        <pic:spPr>
                          <a:xfrm>
                            <a:off x="0" y="0"/>
                            <a:ext cx="1691640" cy="951548"/>
                          </a:xfrm>
                          <a:prstGeom prst="rect"/>
                        </pic:spPr>
                      </pic:pic>
                    </a:graphicData>
                  </a:graphic>
                </wp:inline>
              </w:drawing>
            </w:r>
          </w:p>
          <w:p>
            <w:pPr>
              <w:spacing w:after="160"/>
              <w:jc w:val="center"/>
            </w:pPr>
            <w:r>
              <w:rPr>
                <w:b/>
                <w:sz w:val="16"/>
              </w:rPr>
              <w:t>4 · Plaque rupture</w:t>
            </w:r>
            <w:r>
              <w:br/>
            </w:r>
            <w:r>
              <w:rPr>
                <w:sz w:val="15"/>
              </w:rPr>
              <w:t>Into the bloodstream</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5" name="Picture 5"/>
                  <wp:cNvGraphicFramePr>
                    <a:graphicFrameLocks noChangeAspect="1"/>
                  </wp:cNvGraphicFramePr>
                  <a:graphic>
                    <a:graphicData uri="http://schemas.openxmlformats.org/drawingml/2006/picture">
                      <pic:pic>
                        <pic:nvPicPr>
                          <pic:cNvPr id="0" name="Clinical_Medicine_and_Surgery_I_Exam_5_cms-e5-images_l27-s006-thrombosis.jpg"/>
                          <pic:cNvPicPr/>
                        </pic:nvPicPr>
                        <pic:blipFill>
                          <a:blip r:embed="rId13"/>
                          <a:stretch>
                            <a:fillRect/>
                          </a:stretch>
                        </pic:blipFill>
                        <pic:spPr>
                          <a:xfrm>
                            <a:off x="0" y="0"/>
                            <a:ext cx="1691640" cy="950067"/>
                          </a:xfrm>
                          <a:prstGeom prst="rect"/>
                        </pic:spPr>
                      </pic:pic>
                    </a:graphicData>
                  </a:graphic>
                </wp:inline>
              </w:drawing>
            </w:r>
          </w:p>
          <w:p>
            <w:pPr>
              <w:spacing w:after="160"/>
              <w:jc w:val="center"/>
            </w:pPr>
            <w:r>
              <w:rPr>
                <w:b/>
                <w:sz w:val="16"/>
              </w:rPr>
              <w:t>5 · Thrombosis</w:t>
            </w:r>
            <w:r>
              <w:br/>
            </w:r>
            <w:r>
              <w:rPr>
                <w:sz w:val="15"/>
              </w:rPr>
              <w:t>Clot begins at the rupture site</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6" name="Picture 6"/>
                  <wp:cNvGraphicFramePr>
                    <a:graphicFrameLocks noChangeAspect="1"/>
                  </wp:cNvGraphicFramePr>
                  <a:graphic>
                    <a:graphicData uri="http://schemas.openxmlformats.org/drawingml/2006/picture">
                      <pic:pic>
                        <pic:nvPicPr>
                          <pic:cNvPr id="0" name="Clinical_Medicine_and_Surgery_I_Exam_5_cms-e5-images_l27-s006-occlusion.jpg"/>
                          <pic:cNvPicPr/>
                        </pic:nvPicPr>
                        <pic:blipFill>
                          <a:blip r:embed="rId14"/>
                          <a:stretch>
                            <a:fillRect/>
                          </a:stretch>
                        </pic:blipFill>
                        <pic:spPr>
                          <a:xfrm>
                            <a:off x="0" y="0"/>
                            <a:ext cx="1691640" cy="950067"/>
                          </a:xfrm>
                          <a:prstGeom prst="rect"/>
                        </pic:spPr>
                      </pic:pic>
                    </a:graphicData>
                  </a:graphic>
                </wp:inline>
              </w:drawing>
            </w:r>
          </w:p>
          <w:p>
            <w:pPr>
              <w:spacing w:after="160"/>
              <w:jc w:val="center"/>
            </w:pPr>
            <w:r>
              <w:rPr>
                <w:b/>
                <w:sz w:val="16"/>
              </w:rPr>
              <w:t>6 · Occlusion</w:t>
            </w:r>
            <w:r>
              <w:br/>
            </w:r>
            <w:r>
              <w:rPr>
                <w:sz w:val="15"/>
              </w:rPr>
              <w:t>Tissue below the block dies</w:t>
            </w:r>
            <w:r>
              <w:br/>
            </w:r>
            <w:r>
              <w:rPr>
                <w:i/>
                <w:color w:val="777777"/>
                <w:sz w:val="14"/>
              </w:rPr>
              <w:t>Slide 6</w:t>
            </w:r>
          </w:p>
        </w:tc>
      </w:tr>
    </w:tbl>
    <w:p>
      <w:pPr>
        <w:spacing w:after="80"/>
      </w:pPr>
    </w:p>
    <w:p>
      <w:pPr>
        <w:pStyle w:val="Heading2"/>
        <w:spacing w:before="200" w:after="100"/>
      </w:pPr>
      <w:r>
        <w:rPr>
          <w:rFonts w:ascii="Georgia" w:hAnsi="Georgia"/>
          <w:color w:val="7A2D5A"/>
        </w:rPr>
        <w:t>1.2 · Peripheral artery disease (and critical limb ischemia) audio after 10/01</w:t>
      </w:r>
    </w:p>
    <w:p>
      <w:pPr>
        <w:spacing w:after="120"/>
      </w:pPr>
      <w:r>
        <w:rPr>
          <w:b/>
          <w:i w:val="0"/>
        </w:rPr>
        <w:t>Peripheral arterial disease</w:t>
      </w:r>
      <w:r>
        <w:rPr>
          <w:b w:val="0"/>
          <w:i w:val="0"/>
        </w:rPr>
        <w:t xml:space="preserve"> (also called peripheral arterial occlusive disease) is a lack of blood flow to muscle relative to its metabolism, producing pain in the affected muscle groups. The pathophysiology is </w:t>
      </w:r>
      <w:r>
        <w:rPr>
          <w:b/>
          <w:i w:val="0"/>
        </w:rPr>
        <w:t>similar to coronary artery disease</w:t>
      </w:r>
      <w:r>
        <w:rPr>
          <w:b w:val="0"/>
          <w:i w:val="0"/>
        </w:rPr>
        <w:t xml:space="preserve">, and </w:t>
      </w:r>
      <w:r>
        <w:rPr>
          <w:b/>
          <w:i w:val="0"/>
        </w:rPr>
        <w:t>50% of patients with it also have coronary artery disease</w:t>
      </w:r>
      <w:r>
        <w:rPr>
          <w:b w:val="0"/>
          <w:i w:val="0"/>
        </w:rPr>
        <w:t xml:space="preserve">. The chain: less flow to the extremity → less tissue perfusion → less oxygen and nutrient to muscle → tissue damage and pain. Severity depends on the degree of narrowing, the number of arteries involved and the patient’s activity level. Lower-extremity disease sits at three segments: </w:t>
      </w:r>
      <w:r>
        <w:rPr>
          <w:b/>
          <w:i w:val="0"/>
        </w:rPr>
        <w:t>aortoiliac, femoral-popliteal and tibial</w:t>
      </w:r>
      <w:r>
        <w:rPr>
          <w:b w:val="0"/>
          <w:i w:val="0"/>
        </w:rPr>
        <w:t>.</w:t>
      </w:r>
    </w:p>
    <w:p>
      <w:pPr>
        <w:spacing w:after="120"/>
      </w:pPr>
      <w:r>
        <w:rPr>
          <w:b w:val="0"/>
          <w:i w:val="0"/>
        </w:rPr>
        <w:t>Also tested</w:t>
      </w:r>
    </w:p>
    <w:p>
      <w:pPr>
        <w:pStyle w:val="ListBullet"/>
        <w:spacing w:after="40"/>
      </w:pPr>
      <w:r>
        <w:rPr>
          <w:b/>
          <w:i w:val="0"/>
          <w:sz w:val="20"/>
        </w:rPr>
        <w:t>Claudication history.</w:t>
      </w:r>
      <w:r>
        <w:rPr>
          <w:b w:val="0"/>
          <w:i w:val="0"/>
          <w:sz w:val="20"/>
        </w:rPr>
        <w:t xml:space="preserve"> The history asks where the pain is, how far the patient can walk before it starts, whether that distance has changed, and how long rest takes to relieve it.</w:t>
      </w:r>
    </w:p>
    <w:p>
      <w:pPr>
        <w:pStyle w:val="ListBullet"/>
        <w:spacing w:after="40"/>
      </w:pPr>
      <w:r>
        <w:rPr>
          <w:b/>
          <w:i w:val="0"/>
          <w:sz w:val="20"/>
        </w:rPr>
        <w:t>Smoking and peripheral artery disease.</w:t>
      </w:r>
      <w:r>
        <w:rPr>
          <w:b w:val="0"/>
          <w:i w:val="0"/>
          <w:sz w:val="20"/>
        </w:rPr>
        <w:t xml:space="preserve"> Cigarette smoking triples the risk of peripheral artery disease compared with nonsmokers, and smoking cessation heads the list of risk-factor reduction measures for every patient with the disease.</w:t>
      </w:r>
    </w:p>
    <w:p>
      <w:pPr>
        <w:pStyle w:val="ListBullet"/>
        <w:spacing w:after="40"/>
      </w:pPr>
      <w:r>
        <w:rPr>
          <w:b/>
          <w:i w:val="0"/>
          <w:sz w:val="20"/>
        </w:rPr>
        <w:t>Antiplatelet therapy in peripheral artery disease.</w:t>
      </w:r>
      <w:r>
        <w:rPr>
          <w:b w:val="0"/>
          <w:i w:val="0"/>
          <w:sz w:val="20"/>
        </w:rPr>
        <w:t xml:space="preserve"> Antiplatelet therapy (aspirin, clopidogrel or cilostazol) decreases the overall risk of cardiovascular disease from myocardial infarction and stroke and improves walking distance.</w:t>
      </w:r>
    </w:p>
    <w:p>
      <w:pPr>
        <w:pStyle w:val="ListBullet"/>
        <w:spacing w:after="40"/>
      </w:pPr>
      <w:r>
        <w:rPr>
          <w:b/>
          <w:i w:val="0"/>
          <w:sz w:val="20"/>
        </w:rPr>
        <w:t>Acute limb ischemia.</w:t>
      </w:r>
      <w:r>
        <w:rPr>
          <w:b w:val="0"/>
          <w:i w:val="0"/>
          <w:sz w:val="20"/>
        </w:rPr>
        <w:t xml:space="preserve"> Numbness over the dorsum of the foot is often the earliest neurologic sign, because light-touch sensory fibers are highly susceptible to ischemia.</w:t>
      </w:r>
    </w:p>
    <w:p>
      <w:pPr>
        <w:pStyle w:val="ListBullet"/>
        <w:spacing w:after="40"/>
      </w:pPr>
      <w:r>
        <w:rPr>
          <w:b/>
          <w:i w:val="0"/>
          <w:sz w:val="20"/>
        </w:rPr>
        <w:t>Ischemic rest pain.</w:t>
      </w:r>
      <w:r>
        <w:rPr>
          <w:b w:val="0"/>
          <w:i w:val="0"/>
          <w:sz w:val="20"/>
        </w:rPr>
        <w:t xml:space="preserve"> It responds poorly to analgesics, even narcotics, and is relieved instead by dependency, hanging the leg over the bed or walking around.</w:t>
      </w:r>
    </w:p>
    <w:p>
      <w:pPr>
        <w:pStyle w:val="ListBullet"/>
        <w:spacing w:after="40"/>
      </w:pPr>
      <w:r>
        <w:rPr>
          <w:b/>
          <w:i w:val="0"/>
          <w:sz w:val="20"/>
        </w:rPr>
        <w:t>Ischemic ulcers of critical limb ischemia.</w:t>
      </w:r>
      <w:r>
        <w:rPr>
          <w:b w:val="0"/>
          <w:i w:val="0"/>
          <w:sz w:val="20"/>
        </w:rPr>
        <w:t xml:space="preserve"> They usually appear at the toe tips and between digits, where arterial branches terminate, and at areas of increased focal pressure such as the metatarsal heads.</w:t>
      </w:r>
    </w:p>
    <w:p>
      <w:pPr>
        <w:pStyle w:val="ListBullet"/>
        <w:spacing w:after="40"/>
      </w:pPr>
      <w:r>
        <w:rPr>
          <w:b/>
          <w:i w:val="0"/>
          <w:sz w:val="20"/>
        </w:rPr>
        <w:t>Ankle-brachial index.</w:t>
      </w:r>
      <w:r>
        <w:rPr>
          <w:b w:val="0"/>
          <w:i w:val="0"/>
          <w:sz w:val="20"/>
        </w:rPr>
        <w:t xml:space="preserve"> A value between 0.4 and 0.9 is the claudication band, matching exertional calf pain relieved by rest; the lower of the two legs is taken as the overall index.</w:t>
      </w:r>
    </w:p>
    <w:p>
      <w:pPr>
        <w:pStyle w:val="Heading3"/>
        <w:spacing w:before="200" w:after="100"/>
      </w:pPr>
      <w:r>
        <w:rPr>
          <w:rFonts w:ascii="Georgia" w:hAnsi="Georgia"/>
          <w:color w:val="7A2D5A"/>
        </w:rPr>
        <w:t>Risk factors</w:t>
      </w:r>
    </w:p>
    <w:p>
      <w:pPr>
        <w:pStyle w:val="ListBullet"/>
        <w:spacing w:after="40"/>
      </w:pPr>
      <w:r>
        <w:rPr>
          <w:b/>
          <w:i w:val="0"/>
          <w:sz w:val="20"/>
        </w:rPr>
        <w:t>Age:</w:t>
      </w:r>
      <w:r>
        <w:rPr>
          <w:b w:val="0"/>
          <w:i w:val="0"/>
          <w:sz w:val="20"/>
        </w:rPr>
        <w:t xml:space="preserve"> older than 60 with no other risk factors, or </w:t>
      </w:r>
      <w:r>
        <w:rPr>
          <w:b/>
          <w:i w:val="0"/>
          <w:sz w:val="20"/>
        </w:rPr>
        <w:t>50 with risk factors</w:t>
      </w:r>
      <w:r>
        <w:rPr>
          <w:b w:val="0"/>
          <w:i w:val="0"/>
          <w:sz w:val="20"/>
        </w:rPr>
        <w:t xml:space="preserve"> (smoking, diabetes, hypertension, hyperlipidemia, sedentary lifestyle, obesity).</w:t>
      </w:r>
    </w:p>
    <w:p>
      <w:pPr>
        <w:pStyle w:val="ListBullet"/>
        <w:spacing w:after="40"/>
      </w:pPr>
      <w:r>
        <w:rPr>
          <w:b/>
          <w:i w:val="0"/>
          <w:sz w:val="20"/>
        </w:rPr>
        <w:t>Males &gt; females</w:t>
      </w:r>
      <w:r>
        <w:rPr>
          <w:b w:val="0"/>
          <w:i w:val="0"/>
          <w:sz w:val="20"/>
        </w:rPr>
        <w:t>; family history of peripheral arterial disease, cardiovascular disease or stroke.</w:t>
      </w:r>
    </w:p>
    <w:p>
      <w:pPr>
        <w:pStyle w:val="ListBullet"/>
        <w:spacing w:after="40"/>
      </w:pPr>
      <w:r>
        <w:rPr>
          <w:b/>
          <w:i w:val="0"/>
          <w:sz w:val="20"/>
        </w:rPr>
        <w:t>Cigarette smoking — three times the risk of nonsmokers</w:t>
      </w:r>
      <w:r>
        <w:rPr>
          <w:b w:val="0"/>
          <w:i w:val="0"/>
          <w:sz w:val="20"/>
        </w:rPr>
        <w:t>; diabetes mellitus; dyslipidemia; hypertension; obesity.</w:t>
      </w:r>
    </w:p>
    <w:p>
      <w:pPr>
        <w:pStyle w:val="ListBullet"/>
        <w:spacing w:after="40"/>
      </w:pPr>
      <w:r>
        <w:rPr>
          <w:b/>
          <w:i w:val="0"/>
          <w:sz w:val="20"/>
        </w:rPr>
        <w:t>Elevated homocysteine</w:t>
      </w:r>
      <w:r>
        <w:rPr>
          <w:b w:val="0"/>
          <w:i w:val="0"/>
          <w:sz w:val="20"/>
        </w:rPr>
        <w:t xml:space="preserve"> — an amino acid associated with earlier-onset atherosclerosis.</w:t>
      </w:r>
    </w:p>
    <w:p>
      <w:pPr>
        <w:pStyle w:val="Heading3"/>
        <w:spacing w:before="200" w:after="100"/>
      </w:pPr>
      <w:r>
        <w:rPr>
          <w:rFonts w:ascii="Georgia" w:hAnsi="Georgia"/>
          <w:color w:val="7A2D5A"/>
        </w:rPr>
        <w:t>Claudication: the site of the pain names the level of the block</w:t>
      </w:r>
    </w:p>
    <w:p>
      <w:pPr>
        <w:spacing w:after="120"/>
      </w:pPr>
      <w:r>
        <w:rPr>
          <w:b/>
          <w:i w:val="0"/>
        </w:rPr>
        <w:t>Intermittent claudication</w:t>
      </w:r>
      <w:r>
        <w:rPr>
          <w:b w:val="0"/>
          <w:i w:val="0"/>
        </w:rPr>
        <w:t xml:space="preserve"> (Latin </w:t>
      </w:r>
      <w:r>
        <w:rPr>
          <w:b w:val="0"/>
          <w:i/>
        </w:rPr>
        <w:t>claudicare</w:t>
      </w:r>
      <w:r>
        <w:rPr>
          <w:b w:val="0"/>
          <w:i w:val="0"/>
        </w:rPr>
        <w:t xml:space="preserve">, to limp) is pain in one or more lower-extremity muscle groups </w:t>
      </w:r>
      <w:r>
        <w:rPr>
          <w:b/>
          <w:i w:val="0"/>
        </w:rPr>
        <w:t>brought on by activity and relieved by rest, usually within about 10 minutes</w:t>
      </w:r>
      <w:r>
        <w:rPr>
          <w:b w:val="0"/>
          <w:i w:val="0"/>
        </w:rPr>
        <w:t xml:space="preserve"> — an ache, cramp, numbness or fatigue, </w:t>
      </w:r>
      <w:r>
        <w:rPr>
          <w:b/>
          <w:i w:val="0"/>
        </w:rPr>
        <w:t>analogous to angina</w:t>
      </w:r>
      <w:r>
        <w:rPr>
          <w:b w:val="0"/>
          <w:i w:val="0"/>
        </w:rPr>
        <w:t xml:space="preserve"> in the heart. Its severity depends on the degree of stenosis, the collateral circulation and the vigor of exercise. Many patients with risk factors report few or no symptoms, so ask about </w:t>
      </w:r>
      <w:r>
        <w:rPr>
          <w:b/>
          <w:i w:val="0"/>
        </w:rPr>
        <w:t>functional capacity and decline in activity over time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Where it hurts</w:t>
            </w:r>
          </w:p>
        </w:tc>
        <w:tc>
          <w:tcPr>
            <w:tcW w:type="dxa" w:w="4848"/>
            <w:shd w:val="clear" w:color="auto" w:fill="7A2D5A"/>
          </w:tcPr>
          <w:p>
            <w:pPr>
              <w:spacing w:after="40"/>
            </w:pPr>
            <w:r>
              <w:rPr>
                <w:b/>
                <w:color w:val="FFFFFF"/>
                <w:sz w:val="18"/>
              </w:rPr>
            </w:r>
            <w:r>
              <w:rPr>
                <w:b/>
                <w:i w:val="0"/>
                <w:color w:val="FFFFFF"/>
                <w:sz w:val="18"/>
              </w:rPr>
              <w:t>Level of disease</w:t>
            </w:r>
          </w:p>
        </w:tc>
        <w:tc>
          <w:tcPr>
            <w:tcW w:type="dxa" w:w="4848"/>
            <w:shd w:val="clear" w:color="auto" w:fill="7A2D5A"/>
          </w:tcPr>
          <w:p>
            <w:pPr>
              <w:spacing w:after="40"/>
            </w:pPr>
            <w:r>
              <w:rPr>
                <w:b/>
                <w:color w:val="FFFFFF"/>
                <w:sz w:val="18"/>
              </w:rPr>
            </w:r>
            <w:r>
              <w:rPr>
                <w:b/>
                <w:i w:val="0"/>
                <w:color w:val="FFFFFF"/>
                <w:sz w:val="18"/>
              </w:rPr>
              <w:t>Pulse clue</w:t>
            </w:r>
          </w:p>
        </w:tc>
      </w:tr>
      <w:tr>
        <w:tc>
          <w:tcPr>
            <w:tcW w:type="dxa" w:w="4848"/>
          </w:tcPr>
          <w:p>
            <w:pPr>
              <w:spacing w:after="40"/>
            </w:pPr>
            <w:r>
              <w:rPr>
                <w:sz w:val="18"/>
              </w:rPr>
            </w:r>
            <w:r>
              <w:rPr>
                <w:b w:val="0"/>
                <w:i w:val="0"/>
                <w:sz w:val="18"/>
              </w:rPr>
              <w:t>Buttock and hip (aching; hip or thigh weakness with walking)</w:t>
            </w:r>
          </w:p>
        </w:tc>
        <w:tc>
          <w:tcPr>
            <w:tcW w:type="dxa" w:w="4848"/>
          </w:tcPr>
          <w:p>
            <w:pPr>
              <w:spacing w:after="40"/>
            </w:pPr>
            <w:r>
              <w:rPr>
                <w:sz w:val="18"/>
              </w:rPr>
            </w:r>
            <w:r>
              <w:rPr>
                <w:b w:val="0"/>
                <w:i w:val="0"/>
                <w:sz w:val="18"/>
              </w:rPr>
              <w:t>Aortoiliac (about 30%)</w:t>
            </w:r>
          </w:p>
        </w:tc>
        <w:tc>
          <w:tcPr>
            <w:tcW w:type="dxa" w:w="4848"/>
          </w:tcPr>
          <w:p>
            <w:pPr>
              <w:spacing w:after="40"/>
            </w:pPr>
            <w:r>
              <w:rPr>
                <w:sz w:val="18"/>
              </w:rPr>
            </w:r>
            <w:r>
              <w:rPr>
                <w:b w:val="0"/>
                <w:i w:val="0"/>
                <w:sz w:val="18"/>
              </w:rPr>
              <w:t xml:space="preserve">Unilateral or bilateral </w:t>
            </w:r>
            <w:r>
              <w:rPr>
                <w:b/>
                <w:i w:val="0"/>
                <w:sz w:val="18"/>
              </w:rPr>
              <w:t>diminished femoral pulse</w:t>
            </w:r>
            <w:r>
              <w:rPr>
                <w:b w:val="0"/>
                <w:i w:val="0"/>
                <w:sz w:val="18"/>
              </w:rPr>
              <w:t>; severe disease causes erectile dysfunction</w:t>
            </w:r>
          </w:p>
        </w:tc>
      </w:tr>
      <w:tr>
        <w:tc>
          <w:tcPr>
            <w:tcW w:type="dxa" w:w="4848"/>
          </w:tcPr>
          <w:p>
            <w:pPr>
              <w:spacing w:after="40"/>
            </w:pPr>
            <w:r>
              <w:rPr>
                <w:sz w:val="18"/>
              </w:rPr>
            </w:r>
            <w:r>
              <w:rPr>
                <w:b w:val="0"/>
                <w:i w:val="0"/>
                <w:sz w:val="18"/>
              </w:rPr>
              <w:t>Thigh</w:t>
            </w:r>
          </w:p>
        </w:tc>
        <w:tc>
          <w:tcPr>
            <w:tcW w:type="dxa" w:w="4848"/>
          </w:tcPr>
          <w:p>
            <w:pPr>
              <w:spacing w:after="40"/>
            </w:pPr>
            <w:r>
              <w:rPr>
                <w:sz w:val="18"/>
              </w:rPr>
            </w:r>
            <w:r>
              <w:rPr>
                <w:b w:val="0"/>
                <w:i w:val="0"/>
                <w:sz w:val="18"/>
              </w:rPr>
              <w:t>Common femoral artery</w:t>
            </w:r>
          </w:p>
        </w:tc>
        <w:tc>
          <w:tcPr>
            <w:tcW w:type="dxa" w:w="4848"/>
          </w:tcPr>
          <w:p>
            <w:pPr>
              <w:spacing w:after="40"/>
            </w:pPr>
            <w:r>
              <w:rPr>
                <w:sz w:val="18"/>
              </w:rPr>
            </w:r>
            <w:r>
              <w:rPr>
                <w:b w:val="0"/>
                <w:i w:val="0"/>
                <w:sz w:val="18"/>
              </w:rPr>
              <w:t>Normal femoral pulses, decreased distal pulses</w:t>
            </w:r>
          </w:p>
        </w:tc>
      </w:tr>
      <w:tr>
        <w:tc>
          <w:tcPr>
            <w:tcW w:type="dxa" w:w="4848"/>
          </w:tcPr>
          <w:p>
            <w:pPr>
              <w:spacing w:after="40"/>
            </w:pPr>
            <w:r>
              <w:rPr>
                <w:sz w:val="18"/>
              </w:rPr>
            </w:r>
            <w:r>
              <w:rPr>
                <w:b/>
                <w:i w:val="0"/>
                <w:sz w:val="18"/>
              </w:rPr>
              <w:t>Upper two-thirds of the calf — the most common</w:t>
            </w:r>
          </w:p>
        </w:tc>
        <w:tc>
          <w:tcPr>
            <w:tcW w:type="dxa" w:w="4848"/>
          </w:tcPr>
          <w:p>
            <w:pPr>
              <w:spacing w:after="40"/>
            </w:pPr>
            <w:r>
              <w:rPr>
                <w:sz w:val="18"/>
              </w:rPr>
            </w:r>
            <w:r>
              <w:rPr>
                <w:b w:val="0"/>
                <w:i w:val="0"/>
                <w:sz w:val="18"/>
              </w:rPr>
              <w:t>Superficial femoral artery (about 60%)</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Lower third of the calf</w:t>
            </w:r>
          </w:p>
        </w:tc>
        <w:tc>
          <w:tcPr>
            <w:tcW w:type="dxa" w:w="4848"/>
          </w:tcPr>
          <w:p>
            <w:pPr>
              <w:spacing w:after="40"/>
            </w:pPr>
            <w:r>
              <w:rPr>
                <w:sz w:val="18"/>
              </w:rPr>
            </w:r>
            <w:r>
              <w:rPr>
                <w:b w:val="0"/>
                <w:i w:val="0"/>
                <w:sz w:val="18"/>
              </w:rPr>
              <w:t>Popliteal artery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Foot</w:t>
            </w:r>
          </w:p>
        </w:tc>
        <w:tc>
          <w:tcPr>
            <w:tcW w:type="dxa" w:w="4848"/>
          </w:tcPr>
          <w:p>
            <w:pPr>
              <w:spacing w:after="40"/>
            </w:pPr>
            <w:r>
              <w:rPr>
                <w:sz w:val="18"/>
              </w:rPr>
            </w:r>
            <w:r>
              <w:rPr>
                <w:b w:val="0"/>
                <w:i w:val="0"/>
                <w:sz w:val="18"/>
              </w:rPr>
              <w:t>Tibial and peroneal arteries</w:t>
            </w:r>
          </w:p>
        </w:tc>
        <w:tc>
          <w:tcPr>
            <w:tcW w:type="dxa" w:w="4848"/>
          </w:tcPr>
          <w:p>
            <w:pPr>
              <w:spacing w:after="40"/>
            </w:pPr>
            <w:r>
              <w:rPr>
                <w:sz w:val="18"/>
              </w:rPr>
            </w:r>
            <w:r>
              <w:rPr>
                <w:b w:val="0"/>
                <w:i w:val="0"/>
                <w:sz w:val="18"/>
              </w:rPr>
              <w:t>—</w:t>
            </w:r>
          </w:p>
        </w:tc>
      </w:tr>
    </w:tbl>
    <w:p>
      <w:pPr>
        <w:spacing w:after="80"/>
      </w:pPr>
    </w:p>
    <w:p>
      <w:pPr>
        <w:spacing w:after="120"/>
      </w:pPr>
      <w:r>
        <w:rPr>
          <w:b/>
          <w:i w:val="0"/>
        </w:rPr>
        <w:t>Leriche syndrome</w:t>
      </w:r>
      <w:r>
        <w:rPr>
          <w:b w:val="0"/>
          <w:i w:val="0"/>
        </w:rPr>
        <w:t xml:space="preserve"> is the aortoiliac triad: </w:t>
      </w:r>
      <w:r>
        <w:rPr>
          <w:b/>
          <w:i w:val="0"/>
        </w:rPr>
        <w:t>claudication</w:t>
      </w:r>
      <w:r>
        <w:rPr>
          <w:b w:val="0"/>
          <w:i w:val="0"/>
        </w:rPr>
        <w:t xml:space="preserve">, </w:t>
      </w:r>
      <w:r>
        <w:rPr>
          <w:b/>
          <w:i w:val="0"/>
        </w:rPr>
        <w:t>absent or diminished femoral pulses</w:t>
      </w:r>
      <w:r>
        <w:rPr>
          <w:b w:val="0"/>
          <w:i w:val="0"/>
        </w:rPr>
        <w:t xml:space="preserve"> and </w:t>
      </w:r>
      <w:r>
        <w:rPr>
          <w:b/>
          <w:i w:val="0"/>
        </w:rPr>
        <w:t>erectile dysfunction</w:t>
      </w:r>
      <w:r>
        <w:rPr>
          <w:b w:val="0"/>
          <w:i w:val="0"/>
        </w:rPr>
        <w:t>.</w:t>
      </w:r>
    </w:p>
    <w:p>
      <w:pPr>
        <w:jc w:val="center"/>
      </w:pPr>
      <w:r>
        <w:drawing>
          <wp:inline xmlns:a="http://schemas.openxmlformats.org/drawingml/2006/main" xmlns:pic="http://schemas.openxmlformats.org/drawingml/2006/picture">
            <wp:extent cx="3840480" cy="2879025"/>
            <wp:docPr id="7" name="Picture 7"/>
            <wp:cNvGraphicFramePr>
              <a:graphicFrameLocks noChangeAspect="1"/>
            </wp:cNvGraphicFramePr>
            <a:graphic>
              <a:graphicData uri="http://schemas.openxmlformats.org/drawingml/2006/picture">
                <pic:pic>
                  <pic:nvPicPr>
                    <pic:cNvPr id="0" name="Clinical_Medicine_and_Surgery_I_Exam_5_cms-e5-images_l27-s013-claudication-site-map.jpg"/>
                    <pic:cNvPicPr/>
                  </pic:nvPicPr>
                  <pic:blipFill>
                    <a:blip r:embed="rId15"/>
                    <a:stretch>
                      <a:fillRect/>
                    </a:stretch>
                  </pic:blipFill>
                  <pic:spPr>
                    <a:xfrm>
                      <a:off x="0" y="0"/>
                      <a:ext cx="3840480" cy="2879025"/>
                    </a:xfrm>
                    <a:prstGeom prst="rect"/>
                  </pic:spPr>
                </pic:pic>
              </a:graphicData>
            </a:graphic>
          </wp:inline>
        </w:drawing>
      </w:r>
    </w:p>
    <w:p>
      <w:pPr>
        <w:spacing w:after="160"/>
        <w:jc w:val="center"/>
      </w:pPr>
      <w:r>
        <w:rPr>
          <w:sz w:val="15"/>
        </w:rPr>
        <w:t>Where the pain is tells you where the block is. The 30% and 60% figures appear only in this picture. Slide 13</w:t>
      </w:r>
    </w:p>
    <w:p>
      <w:pPr>
        <w:pStyle w:val="Heading3"/>
        <w:spacing w:before="200" w:after="100"/>
      </w:pPr>
      <w:r>
        <w:rPr>
          <w:rFonts w:ascii="Georgia" w:hAnsi="Georgia"/>
          <w:color w:val="7A2D5A"/>
        </w:rPr>
        <w:t>Critical limb ischemia: rest pain, ulcers, gangrene</w:t>
      </w:r>
    </w:p>
    <w:p>
      <w:pPr>
        <w:spacing w:after="120"/>
      </w:pPr>
      <w:r>
        <w:rPr>
          <w:b/>
          <w:i w:val="0"/>
        </w:rPr>
        <w:t>Ischemic rest pain</w:t>
      </w:r>
      <w:r>
        <w:rPr>
          <w:b w:val="0"/>
          <w:i w:val="0"/>
        </w:rPr>
        <w:t xml:space="preserve"> is constant — throbbing, burning or severe shooting — with cool feet, localized to the </w:t>
      </w:r>
      <w:r>
        <w:rPr>
          <w:b/>
          <w:i w:val="0"/>
        </w:rPr>
        <w:t>forefoot and toes</w:t>
      </w:r>
      <w:r>
        <w:rPr>
          <w:b w:val="0"/>
          <w:i w:val="0"/>
        </w:rPr>
        <w:t xml:space="preserve">, </w:t>
      </w:r>
      <w:r>
        <w:rPr>
          <w:b/>
          <w:i w:val="0"/>
        </w:rPr>
        <w:t>worse on elevation or reclining</w:t>
      </w:r>
      <w:r>
        <w:rPr>
          <w:b w:val="0"/>
          <w:i w:val="0"/>
        </w:rPr>
        <w:t xml:space="preserve"> (gravity no longer helps arterial flow) and </w:t>
      </w:r>
      <w:r>
        <w:rPr>
          <w:b/>
          <w:i w:val="0"/>
        </w:rPr>
        <w:t>not controlled by analgesics, even narcotics</w:t>
      </w:r>
      <w:r>
        <w:rPr>
          <w:b w:val="0"/>
          <w:i w:val="0"/>
        </w:rPr>
        <w:t xml:space="preserve">. It wakes the patient at night; some sleep in a recliner. </w:t>
      </w:r>
      <w:r>
        <w:rPr>
          <w:b/>
          <w:i w:val="0"/>
        </w:rPr>
        <w:t>The paradox:</w:t>
      </w:r>
      <w:r>
        <w:rPr>
          <w:b w:val="0"/>
          <w:i w:val="0"/>
        </w:rPr>
        <w:t xml:space="preserve"> it is relieved by hanging the leg over the edge of the bed </w:t>
      </w:r>
      <w:r>
        <w:rPr>
          <w:b w:val="0"/>
          <w:i/>
        </w:rPr>
        <w:t>or by walking around</w:t>
      </w:r>
      <w:r>
        <w:rPr>
          <w:b w:val="0"/>
          <w:i w:val="0"/>
        </w:rPr>
        <w:t>, because dependency uses gravity to perfuse the limb — the opposite of claudication, which walking causes.</w:t>
      </w:r>
    </w:p>
    <w:p>
      <w:pPr>
        <w:pStyle w:val="ListBullet"/>
        <w:spacing w:after="40"/>
      </w:pPr>
      <w:r>
        <w:rPr>
          <w:b/>
          <w:i w:val="0"/>
          <w:sz w:val="20"/>
        </w:rPr>
        <w:t>Ischemic ulcers:</w:t>
      </w:r>
      <w:r>
        <w:rPr>
          <w:b w:val="0"/>
          <w:i w:val="0"/>
          <w:sz w:val="20"/>
        </w:rPr>
        <w:t xml:space="preserve"> painful, often begin as minor trauma, fail to heal because the blood supply cannot meet the demands of healing tissue. Found at the </w:t>
      </w:r>
      <w:r>
        <w:rPr>
          <w:b/>
          <w:i w:val="0"/>
          <w:sz w:val="20"/>
        </w:rPr>
        <w:t>ends of arterial branches</w:t>
      </w:r>
      <w:r>
        <w:rPr>
          <w:b w:val="0"/>
          <w:i w:val="0"/>
          <w:sz w:val="20"/>
        </w:rPr>
        <w:t xml:space="preserve"> (tips of the toes, between the digits) and at </w:t>
      </w:r>
      <w:r>
        <w:rPr>
          <w:b/>
          <w:i w:val="0"/>
          <w:sz w:val="20"/>
        </w:rPr>
        <w:t>pressure points</w:t>
      </w:r>
      <w:r>
        <w:rPr>
          <w:b w:val="0"/>
          <w:i w:val="0"/>
          <w:sz w:val="20"/>
        </w:rPr>
        <w:t xml:space="preserve"> (metatarsal heads). </w:t>
      </w:r>
      <w:r>
        <w:rPr>
          <w:b/>
          <w:i w:val="0"/>
          <w:sz w:val="20"/>
        </w:rPr>
        <w:t>Dry, punched out, painful, minimal bleeding</w:t>
      </w:r>
      <w:r>
        <w:rPr>
          <w:b w:val="0"/>
          <w:i w:val="0"/>
          <w:sz w:val="20"/>
        </w:rPr>
        <w:t xml:space="preserve">, often ringed by black necrotic tissue. Can lead to </w:t>
      </w:r>
      <w:r>
        <w:rPr>
          <w:b/>
          <w:i w:val="0"/>
          <w:sz w:val="20"/>
        </w:rPr>
        <w:t>osteomyelitis</w:t>
      </w:r>
      <w:r>
        <w:rPr>
          <w:b w:val="0"/>
          <w:i w:val="0"/>
          <w:sz w:val="20"/>
        </w:rPr>
        <w:t>.</w:t>
      </w:r>
    </w:p>
    <w:p>
      <w:pPr>
        <w:pStyle w:val="ListBullet"/>
        <w:spacing w:after="40"/>
      </w:pPr>
      <w:r>
        <w:rPr>
          <w:b/>
          <w:i w:val="0"/>
          <w:sz w:val="20"/>
        </w:rPr>
        <w:t>Dry gangrene:</w:t>
      </w:r>
      <w:r>
        <w:rPr>
          <w:b w:val="0"/>
          <w:i w:val="0"/>
          <w:sz w:val="20"/>
        </w:rPr>
        <w:t xml:space="preserve"> hard and dry, usually the distal toes, with a </w:t>
      </w:r>
      <w:r>
        <w:rPr>
          <w:b/>
          <w:i w:val="0"/>
          <w:sz w:val="20"/>
        </w:rPr>
        <w:t>clear demarcation</w:t>
      </w:r>
      <w:r>
        <w:rPr>
          <w:b w:val="0"/>
          <w:i w:val="0"/>
          <w:sz w:val="20"/>
        </w:rPr>
        <w:t xml:space="preserve"> between healthy and necrotic tissue — common in peripheral arterial disease.</w:t>
      </w:r>
    </w:p>
    <w:p>
      <w:pPr>
        <w:pStyle w:val="ListBullet"/>
        <w:spacing w:after="40"/>
      </w:pPr>
      <w:r>
        <w:rPr>
          <w:b/>
          <w:i w:val="0"/>
          <w:sz w:val="20"/>
        </w:rPr>
        <w:t>Wet gangrene = surgical emergency:</w:t>
      </w:r>
      <w:r>
        <w:rPr>
          <w:b w:val="0"/>
          <w:i w:val="0"/>
          <w:sz w:val="20"/>
        </w:rPr>
        <w:t xml:space="preserve"> moist, edematous, blistering, with bacterial infection and a risk of sepsis — often spore-forming </w:t>
      </w:r>
      <w:r>
        <w:rPr>
          <w:b w:val="0"/>
          <w:i/>
          <w:sz w:val="20"/>
        </w:rPr>
        <w:t>Clostridium</w:t>
      </w:r>
      <w:r>
        <w:rPr>
          <w:b w:val="0"/>
          <w:i w:val="0"/>
          <w:sz w:val="20"/>
        </w:rPr>
        <w:t xml:space="preserve"> species that release toxins and gas (gas gangrene).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70350"/>
                  <wp:docPr id="8" name="Picture 8"/>
                  <wp:cNvGraphicFramePr>
                    <a:graphicFrameLocks noChangeAspect="1"/>
                  </wp:cNvGraphicFramePr>
                  <a:graphic>
                    <a:graphicData uri="http://schemas.openxmlformats.org/drawingml/2006/picture">
                      <pic:pic>
                        <pic:nvPicPr>
                          <pic:cNvPr id="0" name="Clinical_Medicine_and_Surgery_I_Exam_5_cms-e5-images_l27-s023-dependency-position.jpg"/>
                          <pic:cNvPicPr/>
                        </pic:nvPicPr>
                        <pic:blipFill>
                          <a:blip r:embed="rId16"/>
                          <a:stretch>
                            <a:fillRect/>
                          </a:stretch>
                        </pic:blipFill>
                        <pic:spPr>
                          <a:xfrm>
                            <a:off x="0" y="0"/>
                            <a:ext cx="1691640" cy="1270350"/>
                          </a:xfrm>
                          <a:prstGeom prst="rect"/>
                        </pic:spPr>
                      </pic:pic>
                    </a:graphicData>
                  </a:graphic>
                </wp:inline>
              </w:drawing>
            </w:r>
          </w:p>
          <w:p>
            <w:pPr>
              <w:spacing w:after="160"/>
              <w:jc w:val="center"/>
            </w:pPr>
            <w:r>
              <w:rPr>
                <w:b/>
                <w:sz w:val="16"/>
              </w:rPr>
              <w:t>Dependency</w:t>
            </w:r>
            <w:r>
              <w:br/>
            </w:r>
            <w:r>
              <w:rPr>
                <w:sz w:val="15"/>
              </w:rPr>
              <w:t>Legs over the bed edge relieve rest pain</w:t>
            </w:r>
            <w:r>
              <w:br/>
            </w:r>
            <w:r>
              <w:rPr>
                <w:i/>
                <w:color w:val="777777"/>
                <w:sz w:val="14"/>
              </w:rPr>
              <w:t>Slide 23</w:t>
            </w:r>
          </w:p>
        </w:tc>
        <w:tc>
          <w:tcPr>
            <w:tcW w:type="dxa" w:w="4848"/>
          </w:tcPr>
          <w:p>
            <w:pPr>
              <w:jc w:val="center"/>
            </w:pPr>
            <w:r/>
            <w:r>
              <w:drawing>
                <wp:inline xmlns:a="http://schemas.openxmlformats.org/drawingml/2006/main" xmlns:pic="http://schemas.openxmlformats.org/drawingml/2006/picture">
                  <wp:extent cx="1691640" cy="1266590"/>
                  <wp:docPr id="9" name="Picture 9"/>
                  <wp:cNvGraphicFramePr>
                    <a:graphicFrameLocks noChangeAspect="1"/>
                  </wp:cNvGraphicFramePr>
                  <a:graphic>
                    <a:graphicData uri="http://schemas.openxmlformats.org/drawingml/2006/picture">
                      <pic:pic>
                        <pic:nvPicPr>
                          <pic:cNvPr id="0" name="Clinical_Medicine_and_Surgery_I_Exam_5_cms-e5-images_l27-s037-arterial-ulcer.jpg"/>
                          <pic:cNvPicPr/>
                        </pic:nvPicPr>
                        <pic:blipFill>
                          <a:blip r:embed="rId17"/>
                          <a:stretch>
                            <a:fillRect/>
                          </a:stretch>
                        </pic:blipFill>
                        <pic:spPr>
                          <a:xfrm>
                            <a:off x="0" y="0"/>
                            <a:ext cx="1691640" cy="1266590"/>
                          </a:xfrm>
                          <a:prstGeom prst="rect"/>
                        </pic:spPr>
                      </pic:pic>
                    </a:graphicData>
                  </a:graphic>
                </wp:inline>
              </w:drawing>
            </w:r>
          </w:p>
          <w:p>
            <w:pPr>
              <w:spacing w:after="160"/>
              <w:jc w:val="center"/>
            </w:pPr>
            <w:r>
              <w:rPr>
                <w:b/>
                <w:sz w:val="16"/>
              </w:rPr>
              <w:t>Ischemic ulcer</w:t>
            </w:r>
            <w:r>
              <w:br/>
            </w:r>
            <w:r>
              <w:rPr>
                <w:sz w:val="15"/>
              </w:rPr>
              <w:t>Dry, punched out, distal</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1119085"/>
                  <wp:docPr id="10" name="Picture 10"/>
                  <wp:cNvGraphicFramePr>
                    <a:graphicFrameLocks noChangeAspect="1"/>
                  </wp:cNvGraphicFramePr>
                  <a:graphic>
                    <a:graphicData uri="http://schemas.openxmlformats.org/drawingml/2006/picture">
                      <pic:pic>
                        <pic:nvPicPr>
                          <pic:cNvPr id="0" name="Clinical_Medicine_and_Surgery_I_Exam_5_cms-e5-images_l27-s038-dry-gangrene.jpg"/>
                          <pic:cNvPicPr/>
                        </pic:nvPicPr>
                        <pic:blipFill>
                          <a:blip r:embed="rId18"/>
                          <a:stretch>
                            <a:fillRect/>
                          </a:stretch>
                        </pic:blipFill>
                        <pic:spPr>
                          <a:xfrm>
                            <a:off x="0" y="0"/>
                            <a:ext cx="1691640" cy="1119085"/>
                          </a:xfrm>
                          <a:prstGeom prst="rect"/>
                        </pic:spPr>
                      </pic:pic>
                    </a:graphicData>
                  </a:graphic>
                </wp:inline>
              </w:drawing>
            </w:r>
          </w:p>
          <w:p>
            <w:pPr>
              <w:spacing w:after="160"/>
              <w:jc w:val="center"/>
            </w:pPr>
            <w:r>
              <w:rPr>
                <w:b/>
                <w:sz w:val="16"/>
              </w:rPr>
              <w:t>Dry gangrene</w:t>
            </w:r>
            <w:r>
              <w:br/>
            </w:r>
            <w:r>
              <w:rPr>
                <w:sz w:val="15"/>
              </w:rPr>
              <w:t>Hard, dry, clearly demarcated</w:t>
            </w:r>
            <w:r>
              <w:br/>
            </w:r>
            <w:r>
              <w:rPr>
                <w:i/>
                <w:color w:val="777777"/>
                <w:sz w:val="14"/>
              </w:rPr>
              <w:t>Slide 38</w:t>
            </w:r>
          </w:p>
        </w:tc>
      </w:tr>
      <w:tr>
        <w:tc>
          <w:tcPr>
            <w:tcW w:type="dxa" w:w="4848"/>
          </w:tcPr>
          <w:p>
            <w:pPr>
              <w:jc w:val="center"/>
            </w:pPr>
            <w:r/>
            <w:r>
              <w:drawing>
                <wp:inline xmlns:a="http://schemas.openxmlformats.org/drawingml/2006/main" xmlns:pic="http://schemas.openxmlformats.org/drawingml/2006/picture">
                  <wp:extent cx="1342663" cy="1325880"/>
                  <wp:docPr id="11" name="Picture 11"/>
                  <wp:cNvGraphicFramePr>
                    <a:graphicFrameLocks noChangeAspect="1"/>
                  </wp:cNvGraphicFramePr>
                  <a:graphic>
                    <a:graphicData uri="http://schemas.openxmlformats.org/drawingml/2006/picture">
                      <pic:pic>
                        <pic:nvPicPr>
                          <pic:cNvPr id="0" name="Clinical_Medicine_and_Surgery_I_Exam_5_cms-e5-images_l27-s039-wet-gangrene.jpg"/>
                          <pic:cNvPicPr/>
                        </pic:nvPicPr>
                        <pic:blipFill>
                          <a:blip r:embed="rId19"/>
                          <a:stretch>
                            <a:fillRect/>
                          </a:stretch>
                        </pic:blipFill>
                        <pic:spPr>
                          <a:xfrm>
                            <a:off x="0" y="0"/>
                            <a:ext cx="1342663" cy="1325880"/>
                          </a:xfrm>
                          <a:prstGeom prst="rect"/>
                        </pic:spPr>
                      </pic:pic>
                    </a:graphicData>
                  </a:graphic>
                </wp:inline>
              </w:drawing>
            </w:r>
          </w:p>
          <w:p>
            <w:pPr>
              <w:spacing w:after="160"/>
              <w:jc w:val="center"/>
            </w:pPr>
            <w:r>
              <w:rPr>
                <w:b/>
                <w:sz w:val="16"/>
              </w:rPr>
              <w:t>Wet gangrene</w:t>
            </w:r>
            <w:r>
              <w:br/>
            </w:r>
            <w:r>
              <w:rPr>
                <w:sz w:val="15"/>
              </w:rPr>
              <w:t>Moist, swollen — surgical emergency</w:t>
            </w:r>
            <w:r>
              <w:br/>
            </w:r>
            <w:r>
              <w:rPr>
                <w:i/>
                <w:color w:val="777777"/>
                <w:sz w:val="14"/>
              </w:rPr>
              <w:t>Slide 39</w:t>
            </w:r>
          </w:p>
        </w:tc>
        <w:tc>
          <w:tcPr>
            <w:tcW w:type="dxa" w:w="4848"/>
          </w:tcPr>
          <w:p>
            <w:r/>
          </w:p>
        </w:tc>
        <w:tc>
          <w:tcPr>
            <w:tcW w:type="dxa" w:w="4848"/>
          </w:tcPr>
          <w:p>
            <w:r/>
          </w:p>
        </w:tc>
      </w:tr>
    </w:tbl>
    <w:p>
      <w:pPr>
        <w:spacing w:after="80"/>
      </w:pPr>
    </w:p>
    <w:p>
      <w:pPr>
        <w:pStyle w:val="Heading3"/>
        <w:spacing w:before="200" w:after="100"/>
      </w:pPr>
      <w:r>
        <w:rPr>
          <w:rFonts w:ascii="Georgia" w:hAnsi="Georgia"/>
          <w:color w:val="7A2D5A"/>
        </w:rPr>
        <w:t>Physical examination</w:t>
      </w:r>
    </w:p>
    <w:p>
      <w:pPr>
        <w:pStyle w:val="ListBullet"/>
        <w:spacing w:after="40"/>
      </w:pPr>
      <w:r>
        <w:rPr>
          <w:b w:val="0"/>
          <w:i w:val="0"/>
          <w:sz w:val="20"/>
        </w:rPr>
        <w:t xml:space="preserve">Best supine, after the patient has warmed up and </w:t>
      </w:r>
      <w:r>
        <w:rPr>
          <w:b/>
          <w:i w:val="0"/>
          <w:sz w:val="20"/>
        </w:rPr>
        <w:t>rested 15 minutes</w:t>
      </w:r>
      <w:r>
        <w:rPr>
          <w:b w:val="0"/>
          <w:i w:val="0"/>
          <w:sz w:val="20"/>
        </w:rPr>
        <w:t>; in advanced ischemia, time spent supine can bring on pain.</w:t>
      </w:r>
    </w:p>
    <w:p>
      <w:pPr>
        <w:pStyle w:val="ListBullet"/>
        <w:spacing w:after="40"/>
      </w:pPr>
      <w:r>
        <w:rPr>
          <w:b/>
          <w:i w:val="0"/>
          <w:sz w:val="20"/>
        </w:rPr>
        <w:t>Vital signs:</w:t>
      </w:r>
      <w:r>
        <w:rPr>
          <w:b w:val="0"/>
          <w:i w:val="0"/>
          <w:sz w:val="20"/>
        </w:rPr>
        <w:t xml:space="preserve"> blood pressure in </w:t>
      </w:r>
      <w:r>
        <w:rPr>
          <w:b/>
          <w:i w:val="0"/>
          <w:sz w:val="20"/>
        </w:rPr>
        <w:t>both arms</w:t>
      </w:r>
      <w:r>
        <w:rPr>
          <w:b w:val="0"/>
          <w:i w:val="0"/>
          <w:sz w:val="20"/>
        </w:rPr>
        <w:t xml:space="preserve"> — the higher reading is used for the ankle-brachial index. Fever suggests an infected wound or ulcer; tachycardia and tachypnea suggest infection.</w:t>
      </w:r>
    </w:p>
    <w:p>
      <w:pPr>
        <w:pStyle w:val="ListBullet"/>
        <w:spacing w:after="40"/>
      </w:pPr>
      <w:r>
        <w:rPr>
          <w:b/>
          <w:i w:val="0"/>
          <w:sz w:val="20"/>
        </w:rPr>
        <w:t>Skin:</w:t>
      </w:r>
      <w:r>
        <w:rPr>
          <w:b w:val="0"/>
          <w:i w:val="0"/>
          <w:sz w:val="20"/>
        </w:rPr>
        <w:t xml:space="preserve"> xanthelasma; a </w:t>
      </w:r>
      <w:r>
        <w:rPr>
          <w:b/>
          <w:i w:val="0"/>
          <w:sz w:val="20"/>
        </w:rPr>
        <w:t>midline sternotomy scar</w:t>
      </w:r>
      <w:r>
        <w:rPr>
          <w:b w:val="0"/>
          <w:i w:val="0"/>
          <w:sz w:val="20"/>
        </w:rPr>
        <w:t xml:space="preserve"> (prior coronary bypass).</w:t>
      </w:r>
    </w:p>
    <w:p>
      <w:pPr>
        <w:pStyle w:val="ListBullet"/>
        <w:spacing w:after="40"/>
      </w:pPr>
      <w:r>
        <w:rPr>
          <w:b/>
          <w:i w:val="0"/>
          <w:sz w:val="20"/>
        </w:rPr>
        <w:t>Inspection of the legs</w:t>
      </w:r>
      <w:r>
        <w:rPr>
          <w:b w:val="0"/>
          <w:i w:val="0"/>
          <w:sz w:val="20"/>
        </w:rPr>
        <w:t xml:space="preserve"> (depends on duration and severity): dry, thin, brittle, shiny skin when flow is severely reduced; poor wound healing; </w:t>
      </w:r>
      <w:r>
        <w:rPr>
          <w:b/>
          <w:i w:val="0"/>
          <w:sz w:val="20"/>
        </w:rPr>
        <w:t>loss of hair and toenails</w:t>
      </w:r>
      <w:r>
        <w:rPr>
          <w:b w:val="0"/>
          <w:i w:val="0"/>
          <w:sz w:val="20"/>
        </w:rPr>
        <w:t>; brittle nails; muscle atrophy.</w:t>
      </w:r>
    </w:p>
    <w:p>
      <w:pPr>
        <w:pStyle w:val="ListBullet"/>
        <w:spacing w:after="40"/>
      </w:pPr>
      <w:r>
        <w:rPr>
          <w:b/>
          <w:i w:val="0"/>
          <w:sz w:val="20"/>
        </w:rPr>
        <w:t>Temperature</w:t>
      </w:r>
      <w:r>
        <w:rPr>
          <w:b w:val="0"/>
          <w:i w:val="0"/>
          <w:sz w:val="20"/>
        </w:rPr>
        <w:t xml:space="preserve"> (back of the hand) is the marker for perfusion: the ischemic limb is cool, and the line where the temperature changes gives a rough indication of the level of occlusion.</w:t>
      </w:r>
    </w:p>
    <w:p>
      <w:pPr>
        <w:pStyle w:val="ListBullet"/>
        <w:spacing w:after="40"/>
      </w:pPr>
      <w:r>
        <w:rPr>
          <w:b/>
          <w:i w:val="0"/>
          <w:sz w:val="20"/>
        </w:rPr>
        <w:t>Pulses</w:t>
      </w:r>
      <w:r>
        <w:rPr>
          <w:b w:val="0"/>
          <w:i w:val="0"/>
          <w:sz w:val="20"/>
        </w:rPr>
        <w:t xml:space="preserve"> (brachial, radial, aorta, femoral, popliteal, dorsalis pedis, posterior tibial) are </w:t>
      </w:r>
      <w:r>
        <w:rPr>
          <w:b/>
          <w:i w:val="0"/>
          <w:sz w:val="20"/>
        </w:rPr>
        <w:t>diminished or absent below the stenosis</w:t>
      </w:r>
      <w:r>
        <w:rPr>
          <w:b w:val="0"/>
          <w:i w:val="0"/>
          <w:sz w:val="20"/>
        </w:rPr>
        <w:t xml:space="preserve">. If a pulse is hard to feel, use a handheld Doppler. Capillary refill </w:t>
      </w:r>
      <w:r>
        <w:rPr>
          <w:b/>
          <w:i w:val="0"/>
          <w:sz w:val="20"/>
        </w:rPr>
        <w:t>longer than 2 seconds</w:t>
      </w:r>
      <w:r>
        <w:rPr>
          <w:b w:val="0"/>
          <w:i w:val="0"/>
          <w:sz w:val="20"/>
        </w:rPr>
        <w:t>. Assess sensory and motor function.</w:t>
      </w:r>
    </w:p>
    <w:p>
      <w:pPr>
        <w:pStyle w:val="ListBullet"/>
        <w:spacing w:after="40"/>
      </w:pPr>
      <w:r>
        <w:rPr>
          <w:b/>
          <w:i w:val="0"/>
          <w:sz w:val="20"/>
        </w:rPr>
        <w:t>The six P’s of arterial assessment:</w:t>
      </w:r>
      <w:r>
        <w:rPr>
          <w:b w:val="0"/>
          <w:i w:val="0"/>
          <w:sz w:val="20"/>
        </w:rPr>
        <w:t xml:space="preserve"> pain, pallor, pulselessness, paresthesia, paralysis, poikilothermia (difficulty regulating temperature).</w:t>
      </w:r>
    </w:p>
    <w:p>
      <w:pPr>
        <w:pStyle w:val="ListBullet"/>
        <w:spacing w:after="40"/>
      </w:pPr>
      <w:r>
        <w:rPr>
          <w:b/>
          <w:i w:val="0"/>
          <w:sz w:val="20"/>
        </w:rPr>
        <w:t>Bruits</w:t>
      </w:r>
      <w:r>
        <w:rPr>
          <w:b w:val="0"/>
          <w:i w:val="0"/>
          <w:sz w:val="20"/>
        </w:rPr>
        <w:t xml:space="preserve"> over the abdominal aorta and the iliac, femoral and popliteal arteries.</w:t>
      </w:r>
    </w:p>
    <w:p>
      <w:pPr>
        <w:pStyle w:val="ListBullet"/>
        <w:spacing w:after="40"/>
      </w:pPr>
      <w:r>
        <w:rPr>
          <w:b/>
          <w:i w:val="0"/>
          <w:sz w:val="20"/>
        </w:rPr>
        <w:t>Reactive hyperemia</w:t>
      </w:r>
      <w:r>
        <w:rPr>
          <w:b w:val="0"/>
          <w:i w:val="0"/>
          <w:sz w:val="20"/>
        </w:rPr>
        <w:t xml:space="preserve"> is the transient rise in blood flow after a brief ischemic period: metabolites (carbon dioxide, lactic acid, adenosine) accumulate and cause vasodilation. </w:t>
      </w:r>
      <w:r>
        <w:rPr>
          <w:b/>
          <w:i w:val="0"/>
          <w:sz w:val="20"/>
        </w:rPr>
        <w:t>Dependent rubor</w:t>
      </w:r>
      <w:r>
        <w:rPr>
          <w:b w:val="0"/>
          <w:i w:val="0"/>
          <w:sz w:val="20"/>
        </w:rPr>
        <w:t xml:space="preserve"> is the reddish color the skin takes when the leg hangs down.</w:t>
      </w:r>
    </w:p>
    <w:p>
      <w:pPr>
        <w:spacing w:after="120"/>
      </w:pPr>
      <w:r>
        <w:rPr>
          <w:b/>
          <w:i w:val="0"/>
        </w:rPr>
        <w:t>Buerger test.</w:t>
      </w:r>
      <w:r>
        <w:rPr>
          <w:b w:val="0"/>
          <w:i w:val="0"/>
        </w:rPr>
        <w:t xml:space="preserve"> Patient supine; </w:t>
      </w:r>
      <w:r>
        <w:rPr>
          <w:b/>
          <w:i w:val="0"/>
        </w:rPr>
        <w:t>elevate one leg to 45° for 1 minute</w:t>
      </w:r>
      <w:r>
        <w:rPr>
          <w:b w:val="0"/>
          <w:i w:val="0"/>
        </w:rPr>
        <w:t xml:space="preserve"> and look for </w:t>
      </w:r>
      <w:r>
        <w:rPr>
          <w:b/>
          <w:i w:val="0"/>
        </w:rPr>
        <w:t>pallor</w:t>
      </w:r>
      <w:r>
        <w:rPr>
          <w:b w:val="0"/>
          <w:i w:val="0"/>
        </w:rPr>
        <w:t xml:space="preserve"> (arterial perfusion cannot overcome gravity; cyanosis in severe cases). Then have the patient </w:t>
      </w:r>
      <w:r>
        <w:rPr>
          <w:b/>
          <w:i w:val="0"/>
        </w:rPr>
        <w:t>sit up with the legs hanging over the bed</w:t>
      </w:r>
      <w:r>
        <w:rPr>
          <w:b w:val="0"/>
          <w:i w:val="0"/>
        </w:rPr>
        <w:t xml:space="preserve">: </w:t>
      </w:r>
      <w:r>
        <w:rPr>
          <w:b/>
          <w:i w:val="0"/>
        </w:rPr>
        <w:t>dependent rubor</w:t>
      </w:r>
      <w:r>
        <w:rPr>
          <w:b w:val="0"/>
          <w:i w:val="0"/>
        </w:rPr>
        <w:t xml:space="preserve"> (deep red, from post-hypoxic vasodilation) appears — in severe cases cyanosis may come before the rubor. </w:t>
      </w:r>
      <w:r>
        <w:rPr>
          <w:b w:val="0"/>
          <w:i/>
        </w:rPr>
        <w:t>In darker skin</w:t>
      </w:r>
      <w:r>
        <w:rPr>
          <w:b w:val="0"/>
          <w:i w:val="0"/>
        </w:rPr>
        <w:t xml:space="preserve"> pallor and redness are harder to judge, so use temperature, texture (rough, scaly, dry, atrophic, hairless skin) and capillary refill instead (speaker notes, slide 30).</w:t>
      </w:r>
    </w:p>
    <w:p>
      <w:pPr>
        <w:jc w:val="center"/>
      </w:pPr>
      <w:r>
        <w:drawing>
          <wp:inline xmlns:a="http://schemas.openxmlformats.org/drawingml/2006/main" xmlns:pic="http://schemas.openxmlformats.org/drawingml/2006/picture">
            <wp:extent cx="3840480" cy="2466442"/>
            <wp:docPr id="12" name="Picture 12"/>
            <wp:cNvGraphicFramePr>
              <a:graphicFrameLocks noChangeAspect="1"/>
            </wp:cNvGraphicFramePr>
            <a:graphic>
              <a:graphicData uri="http://schemas.openxmlformats.org/drawingml/2006/picture">
                <pic:pic>
                  <pic:nvPicPr>
                    <pic:cNvPr id="0" name="Clinical_Medicine_and_Surgery_I_Exam_5_cms-e5-images_l27-s031-buerger-pallor-rubor.jpg"/>
                    <pic:cNvPicPr/>
                  </pic:nvPicPr>
                  <pic:blipFill>
                    <a:blip r:embed="rId20"/>
                    <a:stretch>
                      <a:fillRect/>
                    </a:stretch>
                  </pic:blipFill>
                  <pic:spPr>
                    <a:xfrm>
                      <a:off x="0" y="0"/>
                      <a:ext cx="3840480" cy="2466442"/>
                    </a:xfrm>
                    <a:prstGeom prst="rect"/>
                  </pic:spPr>
                </pic:pic>
              </a:graphicData>
            </a:graphic>
          </wp:inline>
        </w:drawing>
      </w:r>
    </w:p>
    <w:p>
      <w:pPr>
        <w:spacing w:after="160"/>
        <w:jc w:val="center"/>
      </w:pPr>
      <w:r>
        <w:rPr>
          <w:sz w:val="15"/>
        </w:rPr>
        <w:t>Buerger test positive: A pallor on elevation, B dependent rubor. The letters are in the picture; the slide has no text. Slide 31</w:t>
      </w:r>
    </w:p>
    <w:p>
      <w:pPr>
        <w:pStyle w:val="Heading3"/>
        <w:spacing w:before="200" w:after="100"/>
      </w:pPr>
      <w:r>
        <w:rPr>
          <w:rFonts w:ascii="Georgia" w:hAnsi="Georgia"/>
          <w:color w:val="7A2D5A"/>
        </w:rPr>
        <w:t>Differential diagnosis of leg pain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Condition</w:t>
            </w:r>
          </w:p>
        </w:tc>
        <w:tc>
          <w:tcPr>
            <w:tcW w:type="dxa" w:w="7272"/>
            <w:shd w:val="clear" w:color="auto" w:fill="7A2D5A"/>
          </w:tcPr>
          <w:p>
            <w:pPr>
              <w:spacing w:after="40"/>
            </w:pPr>
            <w:r>
              <w:rPr>
                <w:b/>
                <w:color w:val="FFFFFF"/>
                <w:sz w:val="18"/>
              </w:rPr>
            </w:r>
            <w:r>
              <w:rPr>
                <w:b/>
                <w:i w:val="0"/>
                <w:color w:val="FFFFFF"/>
                <w:sz w:val="18"/>
              </w:rPr>
              <w:t>What separates it</w:t>
            </w:r>
          </w:p>
        </w:tc>
      </w:tr>
      <w:tr>
        <w:tc>
          <w:tcPr>
            <w:tcW w:type="dxa" w:w="7272"/>
          </w:tcPr>
          <w:p>
            <w:pPr>
              <w:spacing w:after="40"/>
            </w:pPr>
            <w:r>
              <w:rPr>
                <w:sz w:val="18"/>
              </w:rPr>
            </w:r>
            <w:r>
              <w:rPr>
                <w:b w:val="0"/>
                <w:i w:val="0"/>
                <w:sz w:val="18"/>
              </w:rPr>
              <w:t>Thrombus at a plaque / embolism</w:t>
            </w:r>
          </w:p>
        </w:tc>
        <w:tc>
          <w:tcPr>
            <w:tcW w:type="dxa" w:w="7272"/>
          </w:tcPr>
          <w:p>
            <w:pPr>
              <w:spacing w:after="40"/>
            </w:pPr>
            <w:r>
              <w:rPr>
                <w:sz w:val="18"/>
              </w:rPr>
            </w:r>
            <w:r>
              <w:rPr>
                <w:b w:val="0"/>
                <w:i w:val="0"/>
                <w:sz w:val="18"/>
              </w:rPr>
              <w:t xml:space="preserve">Embolic debris from a proximal source gives </w:t>
            </w:r>
            <w:r>
              <w:rPr>
                <w:b/>
                <w:i w:val="0"/>
                <w:sz w:val="18"/>
              </w:rPr>
              <w:t>acute</w:t>
            </w:r>
            <w:r>
              <w:rPr>
                <w:b w:val="0"/>
                <w:i w:val="0"/>
                <w:sz w:val="18"/>
              </w:rPr>
              <w:t xml:space="preserve"> pain</w:t>
            </w:r>
          </w:p>
        </w:tc>
      </w:tr>
      <w:tr>
        <w:tc>
          <w:tcPr>
            <w:tcW w:type="dxa" w:w="7272"/>
          </w:tcPr>
          <w:p>
            <w:pPr>
              <w:spacing w:after="40"/>
            </w:pPr>
            <w:r>
              <w:rPr>
                <w:sz w:val="18"/>
              </w:rPr>
            </w:r>
            <w:r>
              <w:rPr>
                <w:b w:val="0"/>
                <w:i w:val="0"/>
                <w:sz w:val="18"/>
              </w:rPr>
              <w:t>Venous insufficiency</w:t>
            </w:r>
          </w:p>
        </w:tc>
        <w:tc>
          <w:tcPr>
            <w:tcW w:type="dxa" w:w="7272"/>
          </w:tcPr>
          <w:p>
            <w:pPr>
              <w:spacing w:after="40"/>
            </w:pPr>
            <w:r>
              <w:rPr>
                <w:sz w:val="18"/>
              </w:rPr>
            </w:r>
            <w:r>
              <w:rPr>
                <w:b w:val="0"/>
                <w:i w:val="0"/>
                <w:sz w:val="18"/>
              </w:rPr>
              <w:t xml:space="preserve">Calf swelling and discomfort </w:t>
            </w:r>
            <w:r>
              <w:rPr>
                <w:b/>
                <w:i w:val="0"/>
                <w:sz w:val="18"/>
              </w:rPr>
              <w:t>with standing</w:t>
            </w:r>
            <w:r>
              <w:rPr>
                <w:b w:val="0"/>
                <w:i w:val="0"/>
                <w:sz w:val="18"/>
              </w:rPr>
              <w:t>; swelling worse with prolonged walking</w:t>
            </w:r>
          </w:p>
        </w:tc>
      </w:tr>
      <w:tr>
        <w:tc>
          <w:tcPr>
            <w:tcW w:type="dxa" w:w="7272"/>
          </w:tcPr>
          <w:p>
            <w:pPr>
              <w:spacing w:after="40"/>
            </w:pPr>
            <w:r>
              <w:rPr>
                <w:sz w:val="18"/>
              </w:rPr>
            </w:r>
            <w:r>
              <w:rPr>
                <w:b w:val="0"/>
                <w:i w:val="0"/>
                <w:sz w:val="18"/>
              </w:rPr>
              <w:t>Peripheral neuropathy</w:t>
            </w:r>
          </w:p>
        </w:tc>
        <w:tc>
          <w:tcPr>
            <w:tcW w:type="dxa" w:w="7272"/>
          </w:tcPr>
          <w:p>
            <w:pPr>
              <w:spacing w:after="40"/>
            </w:pPr>
            <w:r>
              <w:rPr>
                <w:sz w:val="18"/>
              </w:rPr>
            </w:r>
            <w:r>
              <w:rPr>
                <w:b w:val="0"/>
                <w:i w:val="0"/>
                <w:sz w:val="18"/>
              </w:rPr>
              <w:t xml:space="preserve">Elderly with diabetes or alcoholism; </w:t>
            </w:r>
            <w:r>
              <w:rPr>
                <w:b/>
                <w:i w:val="0"/>
                <w:sz w:val="18"/>
              </w:rPr>
              <w:t>continuous burning</w:t>
            </w:r>
            <w:r>
              <w:rPr>
                <w:b w:val="0"/>
                <w:i w:val="0"/>
                <w:sz w:val="18"/>
              </w:rPr>
              <w:t xml:space="preserve"> in the foot, </w:t>
            </w:r>
            <w:r>
              <w:rPr>
                <w:b/>
                <w:i w:val="0"/>
                <w:sz w:val="18"/>
              </w:rPr>
              <w:t>unaffected by exercise</w:t>
            </w:r>
          </w:p>
        </w:tc>
      </w:tr>
      <w:tr>
        <w:tc>
          <w:tcPr>
            <w:tcW w:type="dxa" w:w="7272"/>
          </w:tcPr>
          <w:p>
            <w:pPr>
              <w:spacing w:after="40"/>
            </w:pPr>
            <w:r>
              <w:rPr>
                <w:sz w:val="18"/>
              </w:rPr>
            </w:r>
            <w:r>
              <w:rPr>
                <w:b w:val="0"/>
                <w:i w:val="0"/>
                <w:sz w:val="18"/>
              </w:rPr>
              <w:t>Osteoarthritis (hip, knee)</w:t>
            </w:r>
          </w:p>
        </w:tc>
        <w:tc>
          <w:tcPr>
            <w:tcW w:type="dxa" w:w="7272"/>
          </w:tcPr>
          <w:p>
            <w:pPr>
              <w:spacing w:after="40"/>
            </w:pPr>
            <w:r>
              <w:rPr>
                <w:sz w:val="18"/>
              </w:rPr>
            </w:r>
            <w:r>
              <w:rPr>
                <w:b w:val="0"/>
                <w:i w:val="0"/>
                <w:sz w:val="18"/>
              </w:rPr>
              <w:t xml:space="preserve">Often present </w:t>
            </w:r>
            <w:r>
              <w:rPr>
                <w:b/>
                <w:i w:val="0"/>
                <w:sz w:val="18"/>
              </w:rPr>
              <w:t>at rest</w:t>
            </w:r>
            <w:r>
              <w:rPr>
                <w:b w:val="0"/>
                <w:i w:val="0"/>
                <w:sz w:val="18"/>
              </w:rPr>
              <w:t xml:space="preserve"> and worse with exercise; better when weight is off the joint</w:t>
            </w:r>
          </w:p>
        </w:tc>
      </w:tr>
      <w:tr>
        <w:tc>
          <w:tcPr>
            <w:tcW w:type="dxa" w:w="7272"/>
          </w:tcPr>
          <w:p>
            <w:pPr>
              <w:spacing w:after="40"/>
            </w:pPr>
            <w:r>
              <w:rPr>
                <w:sz w:val="18"/>
              </w:rPr>
            </w:r>
            <w:r>
              <w:rPr>
                <w:b w:val="0"/>
                <w:i w:val="0"/>
                <w:sz w:val="18"/>
              </w:rPr>
              <w:t>Spinal stenosis</w:t>
            </w:r>
          </w:p>
        </w:tc>
        <w:tc>
          <w:tcPr>
            <w:tcW w:type="dxa" w:w="7272"/>
          </w:tcPr>
          <w:p>
            <w:pPr>
              <w:spacing w:after="40"/>
            </w:pPr>
            <w:r>
              <w:rPr>
                <w:sz w:val="18"/>
              </w:rPr>
            </w:r>
            <w:r>
              <w:rPr>
                <w:b w:val="0"/>
                <w:i w:val="0"/>
                <w:sz w:val="18"/>
              </w:rPr>
              <w:t xml:space="preserve">Claudication-like, with numbness and weakness; relieved by rest </w:t>
            </w:r>
            <w:r>
              <w:rPr>
                <w:b/>
                <w:i w:val="0"/>
                <w:sz w:val="18"/>
              </w:rPr>
              <w:t>and by sitting down or leaning forward</w:t>
            </w:r>
          </w:p>
        </w:tc>
      </w:tr>
    </w:tbl>
    <w:p>
      <w:pPr>
        <w:spacing w:after="80"/>
      </w:pPr>
    </w:p>
    <w:p>
      <w:pPr>
        <w:pStyle w:val="Heading3"/>
        <w:spacing w:before="200" w:after="100"/>
      </w:pPr>
      <w:r>
        <w:rPr>
          <w:rFonts w:ascii="Georgia" w:hAnsi="Georgia"/>
          <w:color w:val="7A2D5A"/>
        </w:rPr>
        <w:t>Diagnostic testing</w:t>
      </w:r>
    </w:p>
    <w:p>
      <w:pPr>
        <w:spacing w:after="120"/>
      </w:pPr>
      <w:r>
        <w:rPr>
          <w:b/>
          <w:i w:val="0"/>
        </w:rPr>
        <w:t>ABI (ankle-brachial index)</w:t>
      </w:r>
      <w:r>
        <w:rPr>
          <w:b w:val="0"/>
          <w:i w:val="0"/>
        </w:rPr>
        <w:t xml:space="preserve"> — a simple bedside test and the </w:t>
      </w:r>
      <w:r>
        <w:rPr>
          <w:b/>
          <w:i w:val="0"/>
        </w:rPr>
        <w:t>important initial test</w:t>
      </w:r>
      <w:r>
        <w:rPr>
          <w:b w:val="0"/>
          <w:i w:val="0"/>
        </w:rPr>
        <w:t xml:space="preserve">. Each leg’s index is its </w:t>
      </w:r>
      <w:r>
        <w:rPr>
          <w:b/>
          <w:i w:val="0"/>
        </w:rPr>
        <w:t>higher ankle pressure</w:t>
      </w:r>
      <w:r>
        <w:rPr>
          <w:b w:val="0"/>
          <w:i w:val="0"/>
        </w:rPr>
        <w:t xml:space="preserve"> (posterior tibial or dorsalis pedis) divided by the </w:t>
      </w:r>
      <w:r>
        <w:rPr>
          <w:b/>
          <w:i w:val="0"/>
        </w:rPr>
        <w:t>higher arm pressure</w:t>
      </w:r>
      <w:r>
        <w:rPr>
          <w:b w:val="0"/>
          <w:i w:val="0"/>
        </w:rPr>
        <w:t xml:space="preserve">; the </w:t>
      </w:r>
      <w:r>
        <w:rPr>
          <w:b/>
          <w:i w:val="0"/>
        </w:rPr>
        <w:t>lower</w:t>
      </w:r>
      <w:r>
        <w:rPr>
          <w:b w:val="0"/>
          <w:i w:val="0"/>
        </w:rPr>
        <w:t xml:space="preserve"> of the two legs is the patient’s overall index.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Ankle-brachial index</w:t>
            </w:r>
          </w:p>
        </w:tc>
        <w:tc>
          <w:tcPr>
            <w:tcW w:type="dxa" w:w="7272"/>
            <w:shd w:val="clear" w:color="auto" w:fill="7A2D5A"/>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0.9 – 1.3</w:t>
            </w:r>
          </w:p>
        </w:tc>
        <w:tc>
          <w:tcPr>
            <w:tcW w:type="dxa" w:w="7272"/>
          </w:tcPr>
          <w:p>
            <w:pPr>
              <w:spacing w:after="40"/>
            </w:pPr>
            <w:r>
              <w:rPr>
                <w:sz w:val="18"/>
              </w:rPr>
            </w:r>
            <w:r>
              <w:rPr>
                <w:b w:val="0"/>
                <w:i w:val="0"/>
                <w:sz w:val="18"/>
              </w:rPr>
              <w:t>Normal</w:t>
            </w:r>
          </w:p>
        </w:tc>
      </w:tr>
      <w:tr>
        <w:tc>
          <w:tcPr>
            <w:tcW w:type="dxa" w:w="7272"/>
          </w:tcPr>
          <w:p>
            <w:pPr>
              <w:spacing w:after="40"/>
            </w:pPr>
            <w:r>
              <w:rPr>
                <w:sz w:val="18"/>
              </w:rPr>
            </w:r>
            <w:r>
              <w:rPr>
                <w:b w:val="0"/>
                <w:i w:val="0"/>
                <w:sz w:val="18"/>
              </w:rPr>
              <w:t>0.4 – 0.9</w:t>
            </w:r>
          </w:p>
        </w:tc>
        <w:tc>
          <w:tcPr>
            <w:tcW w:type="dxa" w:w="7272"/>
          </w:tcPr>
          <w:p>
            <w:pPr>
              <w:spacing w:after="40"/>
            </w:pPr>
            <w:r>
              <w:rPr>
                <w:sz w:val="18"/>
              </w:rPr>
            </w:r>
            <w:r>
              <w:rPr>
                <w:b/>
                <w:i w:val="0"/>
                <w:sz w:val="18"/>
              </w:rPr>
              <w:t>Claudication</w:t>
            </w:r>
          </w:p>
        </w:tc>
      </w:tr>
      <w:tr>
        <w:tc>
          <w:tcPr>
            <w:tcW w:type="dxa" w:w="7272"/>
          </w:tcPr>
          <w:p>
            <w:pPr>
              <w:spacing w:after="40"/>
            </w:pPr>
            <w:r>
              <w:rPr>
                <w:sz w:val="18"/>
              </w:rPr>
            </w:r>
            <w:r>
              <w:rPr>
                <w:b w:val="0"/>
                <w:i w:val="0"/>
                <w:sz w:val="18"/>
              </w:rPr>
              <w:t>0 – 0.4</w:t>
            </w:r>
          </w:p>
        </w:tc>
        <w:tc>
          <w:tcPr>
            <w:tcW w:type="dxa" w:w="7272"/>
          </w:tcPr>
          <w:p>
            <w:pPr>
              <w:spacing w:after="40"/>
            </w:pPr>
            <w:r>
              <w:rPr>
                <w:sz w:val="18"/>
              </w:rPr>
            </w:r>
            <w:r>
              <w:rPr>
                <w:b/>
                <w:i w:val="0"/>
                <w:sz w:val="18"/>
              </w:rPr>
              <w:t>Rest pain, tissue loss</w:t>
            </w:r>
            <w:r>
              <w:rPr>
                <w:b w:val="0"/>
                <w:i w:val="0"/>
                <w:sz w:val="18"/>
              </w:rPr>
              <w:t xml:space="preserve"> (ulcer, gangrene)</w:t>
            </w:r>
          </w:p>
        </w:tc>
      </w:tr>
      <w:tr>
        <w:tc>
          <w:tcPr>
            <w:tcW w:type="dxa" w:w="7272"/>
          </w:tcPr>
          <w:p>
            <w:pPr>
              <w:spacing w:after="40"/>
            </w:pPr>
            <w:r>
              <w:rPr>
                <w:sz w:val="18"/>
              </w:rPr>
            </w:r>
            <w:r>
              <w:rPr>
                <w:b w:val="0"/>
                <w:i w:val="0"/>
                <w:sz w:val="18"/>
              </w:rPr>
              <w:t>Above 1.3</w:t>
            </w:r>
          </w:p>
        </w:tc>
        <w:tc>
          <w:tcPr>
            <w:tcW w:type="dxa" w:w="7272"/>
          </w:tcPr>
          <w:p>
            <w:pPr>
              <w:spacing w:after="40"/>
            </w:pPr>
            <w:r>
              <w:rPr>
                <w:sz w:val="18"/>
              </w:rPr>
            </w:r>
            <w:r>
              <w:rPr>
                <w:b/>
                <w:i w:val="0"/>
                <w:sz w:val="18"/>
              </w:rPr>
              <w:t>Abnormal</w:t>
            </w:r>
            <w:r>
              <w:rPr>
                <w:b w:val="0"/>
                <w:i w:val="0"/>
                <w:sz w:val="18"/>
              </w:rPr>
              <w:t xml:space="preserve"> — calcified, non-compressible arteries (for example, a diabetic patient)</w:t>
            </w:r>
          </w:p>
        </w:tc>
      </w:tr>
    </w:tbl>
    <w:p>
      <w:pPr>
        <w:spacing w:after="80"/>
      </w:pPr>
    </w:p>
    <w:p>
      <w:pPr>
        <w:jc w:val="center"/>
      </w:pPr>
      <w:r>
        <w:drawing>
          <wp:inline xmlns:a="http://schemas.openxmlformats.org/drawingml/2006/main" xmlns:pic="http://schemas.openxmlformats.org/drawingml/2006/picture">
            <wp:extent cx="3840480" cy="3944841"/>
            <wp:docPr id="13" name="Picture 13"/>
            <wp:cNvGraphicFramePr>
              <a:graphicFrameLocks noChangeAspect="1"/>
            </wp:cNvGraphicFramePr>
            <a:graphic>
              <a:graphicData uri="http://schemas.openxmlformats.org/drawingml/2006/picture">
                <pic:pic>
                  <pic:nvPicPr>
                    <pic:cNvPr id="0" name="Clinical_Medicine_and_Surgery_I_Exam_5_cms-e5-images_l27-s043-abi-calculation.jpg"/>
                    <pic:cNvPicPr/>
                  </pic:nvPicPr>
                  <pic:blipFill>
                    <a:blip r:embed="rId21"/>
                    <a:stretch>
                      <a:fillRect/>
                    </a:stretch>
                  </pic:blipFill>
                  <pic:spPr>
                    <a:xfrm>
                      <a:off x="0" y="0"/>
                      <a:ext cx="3840480" cy="3944841"/>
                    </a:xfrm>
                    <a:prstGeom prst="rect"/>
                  </pic:spPr>
                </pic:pic>
              </a:graphicData>
            </a:graphic>
          </wp:inline>
        </w:drawing>
      </w:r>
    </w:p>
    <w:p>
      <w:pPr>
        <w:spacing w:after="160"/>
        <w:jc w:val="center"/>
      </w:pPr>
      <w:r>
        <w:rPr>
          <w:sz w:val="15"/>
        </w:rPr>
        <w:t>How the index is calculated — higher ankle pressure over higher arm pressure, and the lower leg wins. Slide 43</w:t>
      </w:r>
    </w:p>
    <w:p>
      <w:pPr>
        <w:pStyle w:val="ListBullet"/>
        <w:spacing w:after="40"/>
      </w:pPr>
      <w:r>
        <w:rPr>
          <w:b/>
          <w:i w:val="0"/>
          <w:sz w:val="20"/>
        </w:rPr>
        <w:t>Pulse volume recordings</w:t>
      </w:r>
      <w:r>
        <w:rPr>
          <w:b w:val="0"/>
          <w:i w:val="0"/>
          <w:sz w:val="20"/>
        </w:rPr>
        <w:t xml:space="preserve"> (plethysmography), done in a vascular laboratory: pneumatic cuffs sense segmental volume changes with each pulse and locate the </w:t>
      </w:r>
      <w:r>
        <w:rPr>
          <w:b/>
          <w:i w:val="0"/>
          <w:sz w:val="20"/>
        </w:rPr>
        <w:t>site and severity</w:t>
      </w:r>
      <w:r>
        <w:rPr>
          <w:b w:val="0"/>
          <w:i w:val="0"/>
          <w:sz w:val="20"/>
        </w:rPr>
        <w:t xml:space="preserve"> of disease (slide 45, a picture-only slide).</w:t>
      </w:r>
    </w:p>
    <w:p>
      <w:pPr>
        <w:pStyle w:val="ListBullet"/>
        <w:spacing w:after="40"/>
      </w:pPr>
      <w:r>
        <w:rPr>
          <w:b/>
          <w:i w:val="0"/>
          <w:sz w:val="20"/>
        </w:rPr>
        <w:t>Duplex ultrasound:</w:t>
      </w:r>
      <w:r>
        <w:rPr>
          <w:b w:val="0"/>
          <w:i w:val="0"/>
          <w:sz w:val="20"/>
        </w:rPr>
        <w:t xml:space="preserve"> noninvasive, shows flow status, </w:t>
      </w:r>
      <w:r>
        <w:rPr>
          <w:b/>
          <w:i w:val="0"/>
          <w:sz w:val="20"/>
        </w:rPr>
        <w:t>no contrast and no radiation</w:t>
      </w:r>
      <w:r>
        <w:rPr>
          <w:b w:val="0"/>
          <w:i w:val="0"/>
          <w:sz w:val="20"/>
        </w:rPr>
        <w:t xml:space="preserve"> — the </w:t>
      </w:r>
      <w:r>
        <w:rPr>
          <w:b/>
          <w:i w:val="0"/>
          <w:sz w:val="20"/>
        </w:rPr>
        <w:t>mainstay and initial imaging</w:t>
      </w:r>
      <w:r>
        <w:rPr>
          <w:b w:val="0"/>
          <w:i w:val="0"/>
          <w:sz w:val="20"/>
        </w:rPr>
        <w:t xml:space="preserve"> when stenosis or obstruction is suspected.</w:t>
      </w:r>
    </w:p>
    <w:p>
      <w:pPr>
        <w:pStyle w:val="ListBullet"/>
        <w:spacing w:after="40"/>
      </w:pPr>
      <w:r>
        <w:rPr>
          <w:b/>
          <w:i w:val="0"/>
          <w:sz w:val="20"/>
        </w:rPr>
        <w:t>Computed tomography angiography</w:t>
      </w:r>
      <w:r>
        <w:rPr>
          <w:b w:val="0"/>
          <w:i w:val="0"/>
          <w:sz w:val="20"/>
        </w:rPr>
        <w:t xml:space="preserve"> delineates the anatomy with contrast; contraindicated with </w:t>
      </w:r>
      <w:r>
        <w:rPr>
          <w:b/>
          <w:i w:val="0"/>
          <w:sz w:val="20"/>
        </w:rPr>
        <w:t>contrast allergy</w:t>
      </w:r>
      <w:r>
        <w:rPr>
          <w:b w:val="0"/>
          <w:i w:val="0"/>
          <w:sz w:val="20"/>
        </w:rPr>
        <w:t xml:space="preserve"> or </w:t>
      </w:r>
      <w:r>
        <w:rPr>
          <w:b/>
          <w:i w:val="0"/>
          <w:sz w:val="20"/>
        </w:rPr>
        <w:t>decreased renal function</w:t>
      </w:r>
      <w:r>
        <w:rPr>
          <w:b w:val="0"/>
          <w:i w:val="0"/>
          <w:sz w:val="20"/>
        </w:rPr>
        <w:t xml:space="preserve">. </w:t>
      </w:r>
      <w:r>
        <w:rPr>
          <w:b/>
          <w:i w:val="0"/>
          <w:sz w:val="20"/>
        </w:rPr>
        <w:t>Magnetic resonance angiography</w:t>
      </w:r>
      <w:r>
        <w:rPr>
          <w:b w:val="0"/>
          <w:i w:val="0"/>
          <w:sz w:val="20"/>
        </w:rPr>
        <w:t xml:space="preserve"> is the alternative with a contrast allergy; contraindicated with </w:t>
      </w:r>
      <w:r>
        <w:rPr>
          <w:b/>
          <w:i w:val="0"/>
          <w:sz w:val="20"/>
        </w:rPr>
        <w:t>pacemakers</w:t>
      </w:r>
      <w:r>
        <w:rPr>
          <w:b w:val="0"/>
          <w:i w:val="0"/>
          <w:sz w:val="20"/>
        </w:rPr>
        <w:t xml:space="preserve"> and </w:t>
      </w:r>
      <w:r>
        <w:rPr>
          <w:b/>
          <w:i w:val="0"/>
          <w:sz w:val="20"/>
        </w:rPr>
        <w:t>intracranial aneurysm clips</w:t>
      </w:r>
      <w:r>
        <w:rPr>
          <w:b w:val="0"/>
          <w:i w:val="0"/>
          <w:sz w:val="20"/>
        </w:rPr>
        <w:t>.</w:t>
      </w:r>
    </w:p>
    <w:p>
      <w:pPr>
        <w:pStyle w:val="ListBullet"/>
        <w:spacing w:after="40"/>
      </w:pPr>
      <w:r>
        <w:rPr>
          <w:b/>
          <w:i w:val="0"/>
          <w:sz w:val="20"/>
        </w:rPr>
        <w:t>Conventional angiography is the gold standard</w:t>
      </w:r>
      <w:r>
        <w:rPr>
          <w:b w:val="0"/>
          <w:i w:val="0"/>
          <w:sz w:val="20"/>
        </w:rPr>
        <w:t xml:space="preserve"> — invasive (vascular puncture, catheter at the stenosis, contrast injected), the most accurate and informative test.</w:t>
      </w:r>
    </w:p>
    <w:p>
      <w:pPr>
        <w:pStyle w:val="ListBullet"/>
        <w:spacing w:after="40"/>
      </w:pPr>
      <w:r>
        <w:rPr>
          <w:b w:val="0"/>
          <w:i w:val="0"/>
          <w:sz w:val="20"/>
        </w:rPr>
        <w:t xml:space="preserve">Computed tomography angiography, magnetic resonance angiography and angiography are used mainly to </w:t>
      </w:r>
      <w:r>
        <w:rPr>
          <w:b/>
          <w:i w:val="0"/>
          <w:sz w:val="20"/>
        </w:rPr>
        <w:t>guide a planned intervention</w:t>
      </w:r>
      <w:r>
        <w:rPr>
          <w:b w:val="0"/>
          <w:i w:val="0"/>
          <w:sz w:val="20"/>
        </w:rPr>
        <w:t xml:space="preserve"> (endovascular or open).</w:t>
      </w:r>
    </w:p>
    <w:p>
      <w:pPr>
        <w:pStyle w:val="ListBullet"/>
        <w:spacing w:after="40"/>
      </w:pPr>
      <w:r>
        <w:rPr>
          <w:b/>
          <w:i w:val="0"/>
          <w:sz w:val="20"/>
        </w:rPr>
        <w:t>Labs:</w:t>
      </w:r>
      <w:r>
        <w:rPr>
          <w:b w:val="0"/>
          <w:i w:val="0"/>
          <w:sz w:val="20"/>
        </w:rPr>
        <w:t xml:space="preserve"> electrocardiogram; complete blood count with differential; lipid profile; comprehensive metabolic panel with fasting glucose; </w:t>
      </w:r>
      <w:r>
        <w:rPr>
          <w:b/>
          <w:i w:val="0"/>
          <w:sz w:val="20"/>
        </w:rPr>
        <w:t>renal function</w:t>
      </w:r>
      <w:r>
        <w:rPr>
          <w:b w:val="0"/>
          <w:i w:val="0"/>
          <w:sz w:val="20"/>
        </w:rPr>
        <w:t xml:space="preserve"> (these patients are at risk of renal insufficiency); hemoglobin A1c (average glucose over three months).</w:t>
      </w:r>
    </w:p>
    <w:p>
      <w:pPr>
        <w:jc w:val="center"/>
      </w:pPr>
      <w:r>
        <w:drawing>
          <wp:inline xmlns:a="http://schemas.openxmlformats.org/drawingml/2006/main" xmlns:pic="http://schemas.openxmlformats.org/drawingml/2006/picture">
            <wp:extent cx="3840480" cy="1391107"/>
            <wp:docPr id="14" name="Picture 14"/>
            <wp:cNvGraphicFramePr>
              <a:graphicFrameLocks noChangeAspect="1"/>
            </wp:cNvGraphicFramePr>
            <a:graphic>
              <a:graphicData uri="http://schemas.openxmlformats.org/drawingml/2006/picture">
                <pic:pic>
                  <pic:nvPicPr>
                    <pic:cNvPr id="0" name="Clinical_Medicine_and_Surgery_I_Exam_5_cms-e5-images_l27-s046-duplex-stenosis.jpg"/>
                    <pic:cNvPicPr/>
                  </pic:nvPicPr>
                  <pic:blipFill>
                    <a:blip r:embed="rId22"/>
                    <a:stretch>
                      <a:fillRect/>
                    </a:stretch>
                  </pic:blipFill>
                  <pic:spPr>
                    <a:xfrm>
                      <a:off x="0" y="0"/>
                      <a:ext cx="3840480" cy="1391107"/>
                    </a:xfrm>
                    <a:prstGeom prst="rect"/>
                  </pic:spPr>
                </pic:pic>
              </a:graphicData>
            </a:graphic>
          </wp:inline>
        </w:drawing>
      </w:r>
    </w:p>
    <w:p>
      <w:pPr>
        <w:spacing w:after="160"/>
        <w:jc w:val="center"/>
      </w:pPr>
      <w:r>
        <w:rPr>
          <w:sz w:val="15"/>
        </w:rPr>
        <w:t>Duplex ultrasound: the same stenosis in gray scale and color Doppler. Slide 46</w:t>
      </w:r>
    </w:p>
    <w:p>
      <w:pPr>
        <w:pStyle w:val="Heading3"/>
        <w:spacing w:before="200" w:after="100"/>
      </w:pPr>
      <w:r>
        <w:rPr>
          <w:rFonts w:ascii="Georgia" w:hAnsi="Georgia"/>
          <w:color w:val="7A2D5A"/>
        </w:rPr>
        <w:t>Management</w:t>
      </w:r>
    </w:p>
    <w:p>
      <w:pPr>
        <w:spacing w:after="120"/>
      </w:pPr>
      <w:r>
        <w:rPr>
          <w:b/>
          <w:i w:val="0"/>
        </w:rPr>
        <w:t>Risk-factor reduction first:</w:t>
      </w:r>
    </w:p>
    <w:p>
      <w:pPr>
        <w:pStyle w:val="ListBullet"/>
        <w:spacing w:after="40"/>
      </w:pPr>
      <w:r>
        <w:rPr>
          <w:b/>
          <w:i w:val="0"/>
          <w:sz w:val="20"/>
        </w:rPr>
        <w:t>Smoking cessation.</w:t>
      </w:r>
    </w:p>
    <w:p>
      <w:pPr>
        <w:pStyle w:val="ListBullet"/>
        <w:spacing w:after="40"/>
      </w:pPr>
      <w:r>
        <w:rPr>
          <w:b/>
          <w:i w:val="0"/>
          <w:sz w:val="20"/>
        </w:rPr>
        <w:t>Blood pressure</w:t>
      </w:r>
      <w:r>
        <w:rPr>
          <w:b w:val="0"/>
          <w:i w:val="0"/>
          <w:sz w:val="20"/>
        </w:rPr>
        <w:t xml:space="preserve"> goal below </w:t>
      </w:r>
      <w:r>
        <w:rPr>
          <w:b/>
          <w:i w:val="0"/>
          <w:sz w:val="20"/>
        </w:rPr>
        <w:t>140/90 mmHg</w:t>
      </w:r>
      <w:r>
        <w:rPr>
          <w:b w:val="0"/>
          <w:i w:val="0"/>
          <w:sz w:val="20"/>
        </w:rPr>
        <w:t xml:space="preserve">, or below </w:t>
      </w:r>
      <w:r>
        <w:rPr>
          <w:b/>
          <w:i w:val="0"/>
          <w:sz w:val="20"/>
        </w:rPr>
        <w:t>130/80 mmHg</w:t>
      </w:r>
      <w:r>
        <w:rPr>
          <w:b w:val="0"/>
          <w:i w:val="0"/>
          <w:sz w:val="20"/>
        </w:rPr>
        <w:t xml:space="preserve"> with diabetes or renal failure.</w:t>
      </w:r>
    </w:p>
    <w:p>
      <w:pPr>
        <w:pStyle w:val="ListBullet"/>
        <w:spacing w:after="40"/>
      </w:pPr>
      <w:r>
        <w:rPr>
          <w:b w:val="0"/>
          <w:i w:val="0"/>
          <w:sz w:val="20"/>
        </w:rPr>
        <w:t>Diabetes control; weight control.</w:t>
      </w:r>
    </w:p>
    <w:p>
      <w:pPr>
        <w:pStyle w:val="ListBullet"/>
        <w:spacing w:after="40"/>
      </w:pPr>
      <w:r>
        <w:rPr>
          <w:b/>
          <w:i w:val="0"/>
          <w:sz w:val="20"/>
        </w:rPr>
        <w:t>Exercise therapy:</w:t>
      </w:r>
      <w:r>
        <w:rPr>
          <w:b w:val="0"/>
          <w:i w:val="0"/>
          <w:sz w:val="20"/>
        </w:rPr>
        <w:t xml:space="preserve"> refer to an exercise rehabilitation program — </w:t>
      </w:r>
      <w:r>
        <w:rPr>
          <w:b/>
          <w:i w:val="0"/>
          <w:sz w:val="20"/>
        </w:rPr>
        <w:t>supervised is more successful than home-based</w:t>
      </w:r>
      <w:r>
        <w:rPr>
          <w:b w:val="0"/>
          <w:i w:val="0"/>
          <w:sz w:val="20"/>
        </w:rPr>
        <w:t xml:space="preserve">. Consistent moderate exercise improves walking distance; at least </w:t>
      </w:r>
      <w:r>
        <w:rPr>
          <w:b/>
          <w:i w:val="0"/>
          <w:sz w:val="20"/>
        </w:rPr>
        <w:t>30–45 minutes three times a week</w:t>
      </w:r>
      <w:r>
        <w:rPr>
          <w:b w:val="0"/>
          <w:i w:val="0"/>
          <w:sz w:val="20"/>
        </w:rPr>
        <w:t>.</w:t>
      </w:r>
    </w:p>
    <w:p>
      <w:pPr>
        <w:spacing w:after="120"/>
      </w:pPr>
      <w:r>
        <w:rPr>
          <w:b/>
          <w:i w:val="0"/>
        </w:rPr>
        <w:t>Drug therapy</w:t>
      </w:r>
      <w:r>
        <w:rPr>
          <w:b w:val="0"/>
          <w:i w:val="0"/>
        </w:rPr>
        <w:t xml:space="preserve"> (names only; no doses):</w:t>
      </w:r>
    </w:p>
    <w:p>
      <w:pPr>
        <w:pStyle w:val="ListBullet"/>
        <w:spacing w:after="40"/>
      </w:pPr>
      <w:r>
        <w:rPr>
          <w:b/>
          <w:i w:val="0"/>
          <w:sz w:val="20"/>
        </w:rPr>
        <w:t>Antiplatelets: aspirin, clopidogrel, cilostazol</w:t>
      </w:r>
      <w:r>
        <w:rPr>
          <w:b w:val="0"/>
          <w:i w:val="0"/>
          <w:sz w:val="20"/>
        </w:rPr>
        <w:t xml:space="preserve"> (cilostazol is also a vasodilator). They lower overall cardiovascular risk from heart attack and stroke and improve walking distance.</w:t>
      </w:r>
    </w:p>
    <w:p>
      <w:pPr>
        <w:pStyle w:val="ListBullet"/>
        <w:spacing w:after="40"/>
      </w:pPr>
      <w:r>
        <w:rPr>
          <w:b/>
          <w:i w:val="0"/>
          <w:sz w:val="20"/>
        </w:rPr>
        <w:t>Statins: simvastatin, pravastatin</w:t>
      </w:r>
      <w:r>
        <w:rPr>
          <w:b w:val="0"/>
          <w:i w:val="0"/>
          <w:sz w:val="20"/>
        </w:rPr>
        <w:t xml:space="preserve">; target low-density lipoprotein </w:t>
      </w:r>
      <w:r>
        <w:rPr>
          <w:b/>
          <w:i w:val="0"/>
          <w:sz w:val="20"/>
        </w:rPr>
        <w:t>below 100 mg/dL</w:t>
      </w:r>
      <w:r>
        <w:rPr>
          <w:b w:val="0"/>
          <w:i w:val="0"/>
          <w:sz w:val="20"/>
        </w:rPr>
        <w:t xml:space="preserve">, or </w:t>
      </w:r>
      <w:r>
        <w:rPr>
          <w:b/>
          <w:i w:val="0"/>
          <w:sz w:val="20"/>
        </w:rPr>
        <w:t>below 70 mg/dL</w:t>
      </w:r>
      <w:r>
        <w:rPr>
          <w:b w:val="0"/>
          <w:i w:val="0"/>
          <w:sz w:val="20"/>
        </w:rPr>
        <w:t xml:space="preserve"> at high risk (diabetes, continued smoking).</w:t>
      </w:r>
    </w:p>
    <w:p>
      <w:pPr>
        <w:pStyle w:val="ListBullet"/>
        <w:spacing w:after="40"/>
      </w:pPr>
      <w:r>
        <w:rPr>
          <w:b/>
          <w:i w:val="0"/>
          <w:sz w:val="20"/>
        </w:rPr>
        <w:t>Pentoxifylline</w:t>
      </w:r>
      <w:r>
        <w:rPr>
          <w:b w:val="0"/>
          <w:i w:val="0"/>
          <w:sz w:val="20"/>
        </w:rPr>
        <w:t xml:space="preserve"> (a xanthine derivative) helps blood flow through narrowed arteries.</w:t>
      </w:r>
    </w:p>
    <w:p>
      <w:pPr>
        <w:pStyle w:val="ListBullet"/>
        <w:spacing w:after="40"/>
      </w:pPr>
      <w:r>
        <w:rPr>
          <w:b/>
          <w:i w:val="0"/>
          <w:sz w:val="20"/>
        </w:rPr>
        <w:t>Hyperhomocysteinemia:</w:t>
      </w:r>
      <w:r>
        <w:rPr>
          <w:b w:val="0"/>
          <w:i w:val="0"/>
          <w:sz w:val="20"/>
        </w:rPr>
        <w:t xml:space="preserve"> folic acid with vitamins B12 and B6.</w:t>
      </w:r>
    </w:p>
    <w:p>
      <w:pPr>
        <w:spacing w:after="120"/>
      </w:pPr>
      <w:r>
        <w:rPr>
          <w:b/>
          <w:i w:val="0"/>
        </w:rPr>
        <w:t>Revascularization</w:t>
      </w:r>
      <w:r>
        <w:rPr>
          <w:b w:val="0"/>
          <w:i w:val="0"/>
        </w:rPr>
        <w:t xml:space="preserve"> is recommended for claudication with </w:t>
      </w:r>
      <w:r>
        <w:rPr>
          <w:b/>
          <w:i w:val="0"/>
        </w:rPr>
        <w:t>severe functional disability and an inadequate response to exercise or drug therapy</w:t>
      </w:r>
      <w:r>
        <w:rPr>
          <w:b w:val="0"/>
          <w:i w:val="0"/>
        </w:rPr>
        <w:t>:</w:t>
      </w:r>
    </w:p>
    <w:p>
      <w:pPr>
        <w:pStyle w:val="ListBullet"/>
        <w:spacing w:after="40"/>
      </w:pPr>
      <w:r>
        <w:rPr>
          <w:b/>
          <w:i w:val="0"/>
          <w:sz w:val="20"/>
        </w:rPr>
        <w:t>Endovascular</w:t>
      </w:r>
      <w:r>
        <w:rPr>
          <w:b w:val="0"/>
          <w:i w:val="0"/>
          <w:sz w:val="20"/>
        </w:rPr>
        <w:t xml:space="preserve"> (minimally invasive, like a heart catheterization): percutaneous transluminal angioplasty with or without a stent; atherectomy.</w:t>
      </w:r>
    </w:p>
    <w:p>
      <w:pPr>
        <w:pStyle w:val="ListBullet"/>
        <w:spacing w:after="40"/>
      </w:pPr>
      <w:r>
        <w:rPr>
          <w:b/>
          <w:i w:val="0"/>
          <w:sz w:val="20"/>
        </w:rPr>
        <w:t>Bypass graft</w:t>
      </w:r>
      <w:r>
        <w:rPr>
          <w:b w:val="0"/>
          <w:i w:val="0"/>
          <w:sz w:val="20"/>
        </w:rPr>
        <w:t xml:space="preserve"> (invasive, highly effective) with a </w:t>
      </w:r>
      <w:r>
        <w:rPr>
          <w:b/>
          <w:i w:val="0"/>
          <w:sz w:val="20"/>
        </w:rPr>
        <w:t>saphenous vein or synthetic graft</w:t>
      </w:r>
      <w:r>
        <w:rPr>
          <w:b w:val="0"/>
          <w:i w:val="0"/>
          <w:sz w:val="20"/>
        </w:rPr>
        <w:t xml:space="preserve"> — principally for </w:t>
      </w:r>
      <w:r>
        <w:rPr>
          <w:b/>
          <w:i w:val="0"/>
          <w:sz w:val="20"/>
        </w:rPr>
        <w:t>severe critical limb ischemia</w:t>
      </w:r>
      <w:r>
        <w:rPr>
          <w:b w:val="0"/>
          <w:i w:val="0"/>
          <w:sz w:val="20"/>
        </w:rPr>
        <w:t>. Complications: heart attack and stroke, graft infection, peripheral embolization.</w:t>
      </w:r>
    </w:p>
    <w:p>
      <w:pPr>
        <w:pStyle w:val="ListBullet"/>
        <w:spacing w:after="40"/>
      </w:pPr>
      <w:r>
        <w:rPr>
          <w:b/>
          <w:i w:val="0"/>
          <w:sz w:val="20"/>
        </w:rPr>
        <w:t>Endarterectomy</w:t>
      </w:r>
      <w:r>
        <w:rPr>
          <w:b w:val="0"/>
          <w:i w:val="0"/>
          <w:sz w:val="20"/>
        </w:rPr>
        <w:t xml:space="preserve"> removes plaque from inside the artery by open surgery.</w:t>
      </w:r>
    </w:p>
    <w:p>
      <w:pPr>
        <w:pStyle w:val="ListBullet"/>
        <w:spacing w:after="40"/>
      </w:pPr>
      <w:r>
        <w:rPr>
          <w:b/>
          <w:i w:val="0"/>
          <w:sz w:val="20"/>
        </w:rPr>
        <w:t>Amputation.</w:t>
      </w:r>
    </w:p>
    <w:p>
      <w:pPr>
        <w:pStyle w:val="Heading2"/>
        <w:spacing w:before="200" w:after="100"/>
      </w:pPr>
      <w:r>
        <w:rPr>
          <w:rFonts w:ascii="Georgia" w:hAnsi="Georgia"/>
          <w:color w:val="7A2D5A"/>
        </w:rPr>
        <w:t>1.3 · Arterial thrombosis and embolism: acute limb ischemia and atheroembolism audio after 10/01</w:t>
      </w:r>
    </w:p>
    <w:p>
      <w:pPr>
        <w:spacing w:after="120"/>
      </w:pPr>
      <w:r>
        <w:rPr>
          <w:b/>
          <w:i w:val="0"/>
        </w:rPr>
        <w:t>Acute limb ischemia</w:t>
      </w:r>
      <w:r>
        <w:rPr>
          <w:b w:val="0"/>
          <w:i w:val="0"/>
        </w:rPr>
        <w:t xml:space="preserve"> is the </w:t>
      </w:r>
      <w:r>
        <w:rPr>
          <w:b/>
          <w:i w:val="0"/>
        </w:rPr>
        <w:t>sudden occlusion of a previously patent artery</w:t>
      </w:r>
      <w:r>
        <w:rPr>
          <w:b w:val="0"/>
          <w:i w:val="0"/>
        </w:rPr>
        <w:t xml:space="preserve">, with abrupt severe pain and absent pulses in the limb. </w:t>
      </w:r>
      <w:r>
        <w:rPr>
          <w:b/>
          <w:i w:val="0"/>
        </w:rPr>
        <w:t>It is a vascular emergency.</w:t>
      </w:r>
    </w:p>
    <w:p>
      <w:pPr>
        <w:pStyle w:val="ListBullet"/>
        <w:spacing w:after="40"/>
      </w:pPr>
      <w:r>
        <w:rPr>
          <w:b/>
          <w:i w:val="0"/>
          <w:sz w:val="20"/>
        </w:rPr>
        <w:t>Thrombosis</w:t>
      </w:r>
      <w:r>
        <w:rPr>
          <w:b w:val="0"/>
          <w:i w:val="0"/>
          <w:sz w:val="20"/>
        </w:rPr>
        <w:t xml:space="preserve"> can occur locally in a previously patent but stenotic artery.</w:t>
      </w:r>
    </w:p>
    <w:p>
      <w:pPr>
        <w:pStyle w:val="ListBullet"/>
        <w:spacing w:after="40"/>
      </w:pPr>
      <w:r>
        <w:rPr>
          <w:b/>
          <w:i w:val="0"/>
          <w:sz w:val="20"/>
        </w:rPr>
        <w:t>Embolus — thromboemboli are the most common:</w:t>
      </w:r>
      <w:r>
        <w:rPr>
          <w:b w:val="0"/>
          <w:i w:val="0"/>
          <w:sz w:val="20"/>
        </w:rPr>
        <w:t xml:space="preserve"> a dislodged intravascular thrombus travels distally and occludes a smaller artery. </w:t>
      </w:r>
      <w:r>
        <w:rPr>
          <w:b/>
          <w:i w:val="0"/>
          <w:sz w:val="20"/>
        </w:rPr>
        <w:t>The heart is the source in 80–90%</w:t>
      </w:r>
      <w:r>
        <w:rPr>
          <w:b w:val="0"/>
          <w:i w:val="0"/>
          <w:sz w:val="20"/>
        </w:rPr>
        <w:t xml:space="preserve"> (atrial fibrillation; left ventricular thrombus after a heart attack). </w:t>
      </w:r>
      <w:r>
        <w:rPr>
          <w:b/>
          <w:i w:val="0"/>
          <w:sz w:val="20"/>
        </w:rPr>
        <w:t>Atheroemboli are less likely</w:t>
      </w:r>
      <w:r>
        <w:rPr>
          <w:b w:val="0"/>
          <w:i w:val="0"/>
          <w:sz w:val="20"/>
        </w:rPr>
        <w:t xml:space="preserve"> to produce acute limb ischemia.</w:t>
      </w:r>
    </w:p>
    <w:p>
      <w:pPr>
        <w:pStyle w:val="ListBullet"/>
        <w:spacing w:after="40"/>
      </w:pPr>
      <w:r>
        <w:rPr>
          <w:b/>
          <w:i w:val="0"/>
          <w:sz w:val="20"/>
        </w:rPr>
        <w:t>History:</w:t>
      </w:r>
      <w:r>
        <w:rPr>
          <w:b w:val="0"/>
          <w:i w:val="0"/>
          <w:sz w:val="20"/>
        </w:rPr>
        <w:t xml:space="preserve"> sudden onset; there may or may not be prior claudication.</w:t>
      </w:r>
    </w:p>
    <w:p>
      <w:pPr>
        <w:pStyle w:val="ListBullet"/>
        <w:spacing w:after="40"/>
      </w:pPr>
      <w:r>
        <w:rPr>
          <w:b/>
          <w:i w:val="0"/>
          <w:sz w:val="20"/>
        </w:rPr>
        <w:t>Examination:</w:t>
      </w:r>
      <w:r>
        <w:rPr>
          <w:b w:val="0"/>
          <w:i w:val="0"/>
          <w:sz w:val="20"/>
        </w:rPr>
        <w:t xml:space="preserve"> the six P’s; a </w:t>
      </w:r>
      <w:r>
        <w:rPr>
          <w:b/>
          <w:i w:val="0"/>
          <w:sz w:val="20"/>
        </w:rPr>
        <w:t>cold, cyanotic limb</w:t>
      </w:r>
      <w:r>
        <w:rPr>
          <w:b w:val="0"/>
          <w:i w:val="0"/>
          <w:sz w:val="20"/>
        </w:rPr>
        <w:t xml:space="preserve">; </w:t>
      </w:r>
      <w:r>
        <w:rPr>
          <w:b/>
          <w:i w:val="0"/>
          <w:sz w:val="20"/>
        </w:rPr>
        <w:t>absent pulses distal to the occlusion</w:t>
      </w:r>
      <w:r>
        <w:rPr>
          <w:b w:val="0"/>
          <w:i w:val="0"/>
          <w:sz w:val="20"/>
        </w:rPr>
        <w:t xml:space="preserve">; test strength and sensation. Light-touch fibers are highly sensitive to ischemia, so </w:t>
      </w:r>
      <w:r>
        <w:rPr>
          <w:b/>
          <w:i w:val="0"/>
          <w:sz w:val="20"/>
        </w:rPr>
        <w:t>sensory loss over the dorsum of the foot is often the earliest neurologic sign</w:t>
      </w:r>
      <w:r>
        <w:rPr>
          <w:b w:val="0"/>
          <w:i w:val="0"/>
          <w:sz w:val="20"/>
        </w:rPr>
        <w:t>.</w:t>
      </w:r>
    </w:p>
    <w:p>
      <w:pPr>
        <w:spacing w:after="120"/>
      </w:pPr>
      <w:r>
        <w:rPr>
          <w:b w:val="0"/>
          <w:i w:val="0"/>
        </w:rPr>
        <w:t>Also tested</w:t>
      </w:r>
    </w:p>
    <w:p>
      <w:pPr>
        <w:pStyle w:val="ListBullet"/>
        <w:spacing w:after="40"/>
      </w:pPr>
      <w:r>
        <w:rPr>
          <w:b/>
          <w:i w:val="0"/>
          <w:sz w:val="20"/>
        </w:rPr>
        <w:t>Immediately threatened limb.</w:t>
      </w:r>
      <w:r>
        <w:rPr>
          <w:b w:val="0"/>
          <w:i w:val="0"/>
          <w:sz w:val="20"/>
        </w:rPr>
        <w:t xml:space="preserve"> A limb that is immediately threatened is salvageable only with immediate revascularization, so it should preferentially undergo further evaluation and treatment in a surgical suite, without delay.</w:t>
      </w:r>
    </w:p>
    <w:p>
      <w:pPr>
        <w:pStyle w:val="ListBullet"/>
        <w:spacing w:after="40"/>
      </w:pPr>
      <w:r>
        <w:rPr>
          <w:b/>
          <w:i w:val="0"/>
          <w:sz w:val="20"/>
        </w:rPr>
        <w:t>Acute limb ischemia and imaging.</w:t>
      </w:r>
      <w:r>
        <w:rPr>
          <w:b w:val="0"/>
          <w:i w:val="0"/>
          <w:sz w:val="20"/>
        </w:rPr>
        <w:t xml:space="preserve"> Viable and marginally threatened limbs have sufficient time for vascular imaging such as computed tomography angiography; immediately threatened limbs go to a surgical suite.</w:t>
      </w:r>
    </w:p>
    <w:p>
      <w:pPr>
        <w:pStyle w:val="Heading3"/>
        <w:spacing w:before="200" w:after="100"/>
      </w:pPr>
      <w:r>
        <w:rPr>
          <w:rFonts w:ascii="Georgia" w:hAnsi="Georgia"/>
          <w:color w:val="7A2D5A"/>
        </w:rPr>
        <w:t>Rutherford categories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Category</w:t>
            </w:r>
          </w:p>
        </w:tc>
        <w:tc>
          <w:tcPr>
            <w:tcW w:type="dxa" w:w="2424"/>
            <w:shd w:val="clear" w:color="auto" w:fill="7A2D5A"/>
          </w:tcPr>
          <w:p>
            <w:pPr>
              <w:spacing w:after="40"/>
            </w:pPr>
            <w:r>
              <w:rPr>
                <w:b/>
                <w:color w:val="FFFFFF"/>
                <w:sz w:val="18"/>
              </w:rPr>
            </w:r>
            <w:r>
              <w:rPr>
                <w:b/>
                <w:i w:val="0"/>
                <w:color w:val="FFFFFF"/>
                <w:sz w:val="18"/>
              </w:rPr>
              <w:t>Prognosis</w:t>
            </w:r>
          </w:p>
        </w:tc>
        <w:tc>
          <w:tcPr>
            <w:tcW w:type="dxa" w:w="2424"/>
            <w:shd w:val="clear" w:color="auto" w:fill="7A2D5A"/>
          </w:tcPr>
          <w:p>
            <w:pPr>
              <w:spacing w:after="40"/>
            </w:pPr>
            <w:r>
              <w:rPr>
                <w:b/>
                <w:color w:val="FFFFFF"/>
                <w:sz w:val="18"/>
              </w:rPr>
            </w:r>
            <w:r>
              <w:rPr>
                <w:b/>
                <w:i w:val="0"/>
                <w:color w:val="FFFFFF"/>
                <w:sz w:val="18"/>
              </w:rPr>
              <w:t>Sensory loss</w:t>
            </w:r>
          </w:p>
        </w:tc>
        <w:tc>
          <w:tcPr>
            <w:tcW w:type="dxa" w:w="2424"/>
            <w:shd w:val="clear" w:color="auto" w:fill="7A2D5A"/>
          </w:tcPr>
          <w:p>
            <w:pPr>
              <w:spacing w:after="40"/>
            </w:pPr>
            <w:r>
              <w:rPr>
                <w:b/>
                <w:color w:val="FFFFFF"/>
                <w:sz w:val="18"/>
              </w:rPr>
            </w:r>
            <w:r>
              <w:rPr>
                <w:b/>
                <w:i w:val="0"/>
                <w:color w:val="FFFFFF"/>
                <w:sz w:val="18"/>
              </w:rPr>
              <w:t>Weakness</w:t>
            </w:r>
          </w:p>
        </w:tc>
        <w:tc>
          <w:tcPr>
            <w:tcW w:type="dxa" w:w="2424"/>
            <w:shd w:val="clear" w:color="auto" w:fill="7A2D5A"/>
          </w:tcPr>
          <w:p>
            <w:pPr>
              <w:spacing w:after="40"/>
            </w:pPr>
            <w:r>
              <w:rPr>
                <w:b/>
                <w:color w:val="FFFFFF"/>
                <w:sz w:val="18"/>
              </w:rPr>
            </w:r>
            <w:r>
              <w:rPr>
                <w:b/>
                <w:i w:val="0"/>
                <w:color w:val="FFFFFF"/>
                <w:sz w:val="18"/>
              </w:rPr>
              <w:t>Doppler (arterial / venous)</w:t>
            </w:r>
          </w:p>
        </w:tc>
        <w:tc>
          <w:tcPr>
            <w:tcW w:type="dxa" w:w="2424"/>
            <w:shd w:val="clear" w:color="auto" w:fill="7A2D5A"/>
          </w:tcPr>
          <w:p>
            <w:pPr>
              <w:spacing w:after="40"/>
            </w:pPr>
            <w:r>
              <w:rPr>
                <w:b/>
                <w:color w:val="FFFFFF"/>
                <w:sz w:val="18"/>
              </w:rPr>
            </w:r>
            <w:r>
              <w:rPr>
                <w:b/>
                <w:i w:val="0"/>
                <w:color w:val="FFFFFF"/>
                <w:sz w:val="18"/>
              </w:rPr>
              <w:t>What happens next</w:t>
            </w:r>
          </w:p>
        </w:tc>
      </w:tr>
      <w:tr>
        <w:tc>
          <w:tcPr>
            <w:tcW w:type="dxa" w:w="2424"/>
          </w:tcPr>
          <w:p>
            <w:pPr>
              <w:spacing w:after="40"/>
            </w:pPr>
            <w:r>
              <w:rPr>
                <w:sz w:val="18"/>
              </w:rPr>
            </w:r>
            <w:r>
              <w:rPr>
                <w:b/>
                <w:i w:val="0"/>
                <w:sz w:val="18"/>
              </w:rPr>
              <w:t>I · Viable</w:t>
            </w:r>
          </w:p>
        </w:tc>
        <w:tc>
          <w:tcPr>
            <w:tcW w:type="dxa" w:w="2424"/>
          </w:tcPr>
          <w:p>
            <w:pPr>
              <w:spacing w:after="40"/>
            </w:pPr>
            <w:r>
              <w:rPr>
                <w:sz w:val="18"/>
              </w:rPr>
            </w:r>
            <w:r>
              <w:rPr>
                <w:b w:val="0"/>
                <w:i w:val="0"/>
                <w:sz w:val="18"/>
              </w:rPr>
              <w:t>No immediate threat</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Audible / audible</w:t>
            </w:r>
          </w:p>
        </w:tc>
        <w:tc>
          <w:tcPr>
            <w:tcW w:type="dxa" w:w="2424"/>
          </w:tcPr>
          <w:p>
            <w:pPr>
              <w:spacing w:after="40"/>
            </w:pPr>
            <w:r>
              <w:rPr>
                <w:sz w:val="18"/>
              </w:rPr>
            </w:r>
            <w:r>
              <w:rPr>
                <w:b w:val="0"/>
                <w:i w:val="0"/>
                <w:sz w:val="18"/>
              </w:rPr>
              <w:t>Time for imaging (for example computed tomography angiography)</w:t>
            </w:r>
          </w:p>
        </w:tc>
      </w:tr>
      <w:tr>
        <w:tc>
          <w:tcPr>
            <w:tcW w:type="dxa" w:w="2424"/>
          </w:tcPr>
          <w:p>
            <w:pPr>
              <w:spacing w:after="40"/>
            </w:pPr>
            <w:r>
              <w:rPr>
                <w:sz w:val="18"/>
              </w:rPr>
            </w:r>
            <w:r>
              <w:rPr>
                <w:b/>
                <w:i w:val="0"/>
                <w:sz w:val="18"/>
              </w:rPr>
              <w:t>IIA · Marginally threatened</w:t>
            </w:r>
          </w:p>
        </w:tc>
        <w:tc>
          <w:tcPr>
            <w:tcW w:type="dxa" w:w="2424"/>
          </w:tcPr>
          <w:p>
            <w:pPr>
              <w:spacing w:after="40"/>
            </w:pPr>
            <w:r>
              <w:rPr>
                <w:sz w:val="18"/>
              </w:rPr>
            </w:r>
            <w:r>
              <w:rPr>
                <w:b w:val="0"/>
                <w:i w:val="0"/>
                <w:sz w:val="18"/>
              </w:rPr>
              <w:t xml:space="preserve">Salvageable if treated </w:t>
            </w:r>
            <w:r>
              <w:rPr>
                <w:b/>
                <w:i w:val="0"/>
                <w:sz w:val="18"/>
              </w:rPr>
              <w:t>promptly</w:t>
            </w:r>
          </w:p>
        </w:tc>
        <w:tc>
          <w:tcPr>
            <w:tcW w:type="dxa" w:w="2424"/>
          </w:tcPr>
          <w:p>
            <w:pPr>
              <w:spacing w:after="40"/>
            </w:pPr>
            <w:r>
              <w:rPr>
                <w:sz w:val="18"/>
              </w:rPr>
            </w:r>
            <w:r>
              <w:rPr>
                <w:b w:val="0"/>
                <w:i w:val="0"/>
                <w:sz w:val="18"/>
              </w:rPr>
              <w:t>None, or minimal (toes)</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Often inaudible / audible (slide 62 says “often audible”; see the box above)</w:t>
            </w:r>
          </w:p>
        </w:tc>
        <w:tc>
          <w:tcPr>
            <w:tcW w:type="dxa" w:w="2424"/>
          </w:tcPr>
          <w:p>
            <w:pPr>
              <w:spacing w:after="40"/>
            </w:pPr>
            <w:r>
              <w:rPr>
                <w:sz w:val="18"/>
              </w:rPr>
            </w:r>
            <w:r>
              <w:rPr>
                <w:b w:val="0"/>
                <w:i w:val="0"/>
                <w:sz w:val="18"/>
              </w:rPr>
              <w:t>Time for imaging</w:t>
            </w:r>
          </w:p>
        </w:tc>
      </w:tr>
      <w:tr>
        <w:tc>
          <w:tcPr>
            <w:tcW w:type="dxa" w:w="2424"/>
          </w:tcPr>
          <w:p>
            <w:pPr>
              <w:spacing w:after="40"/>
            </w:pPr>
            <w:r>
              <w:rPr>
                <w:sz w:val="18"/>
              </w:rPr>
            </w:r>
            <w:r>
              <w:rPr>
                <w:b/>
                <w:i w:val="0"/>
                <w:sz w:val="18"/>
              </w:rPr>
              <w:t>IIB · Immediately threatened</w:t>
            </w:r>
          </w:p>
        </w:tc>
        <w:tc>
          <w:tcPr>
            <w:tcW w:type="dxa" w:w="2424"/>
          </w:tcPr>
          <w:p>
            <w:pPr>
              <w:spacing w:after="40"/>
            </w:pPr>
            <w:r>
              <w:rPr>
                <w:sz w:val="18"/>
              </w:rPr>
            </w:r>
            <w:r>
              <w:rPr>
                <w:b w:val="0"/>
                <w:i w:val="0"/>
                <w:sz w:val="18"/>
              </w:rPr>
              <w:t xml:space="preserve">Salvageable with </w:t>
            </w:r>
            <w:r>
              <w:rPr>
                <w:b/>
                <w:i w:val="0"/>
                <w:sz w:val="18"/>
              </w:rPr>
              <w:t>immediate</w:t>
            </w:r>
            <w:r>
              <w:rPr>
                <w:b w:val="0"/>
                <w:i w:val="0"/>
                <w:sz w:val="18"/>
              </w:rPr>
              <w:t xml:space="preserve"> revascularization</w:t>
            </w:r>
          </w:p>
        </w:tc>
        <w:tc>
          <w:tcPr>
            <w:tcW w:type="dxa" w:w="2424"/>
          </w:tcPr>
          <w:p>
            <w:pPr>
              <w:spacing w:after="40"/>
            </w:pPr>
            <w:r>
              <w:rPr>
                <w:sz w:val="18"/>
              </w:rPr>
            </w:r>
            <w:r>
              <w:rPr>
                <w:b w:val="0"/>
                <w:i w:val="0"/>
                <w:sz w:val="18"/>
              </w:rPr>
              <w:t>More than the toes; rest pain</w:t>
            </w:r>
          </w:p>
        </w:tc>
        <w:tc>
          <w:tcPr>
            <w:tcW w:type="dxa" w:w="2424"/>
          </w:tcPr>
          <w:p>
            <w:pPr>
              <w:spacing w:after="40"/>
            </w:pPr>
            <w:r>
              <w:rPr>
                <w:sz w:val="18"/>
              </w:rPr>
            </w:r>
            <w:r>
              <w:rPr>
                <w:b w:val="0"/>
                <w:i w:val="0"/>
                <w:sz w:val="18"/>
              </w:rPr>
              <w:t>Mild to moderate</w:t>
            </w:r>
          </w:p>
        </w:tc>
        <w:tc>
          <w:tcPr>
            <w:tcW w:type="dxa" w:w="2424"/>
          </w:tcPr>
          <w:p>
            <w:pPr>
              <w:spacing w:after="40"/>
            </w:pPr>
            <w:r>
              <w:rPr>
                <w:sz w:val="18"/>
              </w:rPr>
            </w:r>
            <w:r>
              <w:rPr>
                <w:b w:val="0"/>
                <w:i w:val="0"/>
                <w:sz w:val="18"/>
              </w:rPr>
              <w:t>Usually inaudible / audible</w:t>
            </w:r>
          </w:p>
        </w:tc>
        <w:tc>
          <w:tcPr>
            <w:tcW w:type="dxa" w:w="2424"/>
          </w:tcPr>
          <w:p>
            <w:pPr>
              <w:spacing w:after="40"/>
            </w:pPr>
            <w:r>
              <w:rPr>
                <w:sz w:val="18"/>
              </w:rPr>
            </w:r>
            <w:r>
              <w:rPr>
                <w:b w:val="0"/>
                <w:i w:val="0"/>
                <w:sz w:val="18"/>
              </w:rPr>
              <w:t xml:space="preserve">Straight to the </w:t>
            </w:r>
            <w:r>
              <w:rPr>
                <w:b/>
                <w:i w:val="0"/>
                <w:sz w:val="18"/>
              </w:rPr>
              <w:t>surgical suite</w:t>
            </w:r>
          </w:p>
        </w:tc>
      </w:tr>
      <w:tr>
        <w:tc>
          <w:tcPr>
            <w:tcW w:type="dxa" w:w="2424"/>
          </w:tcPr>
          <w:p>
            <w:pPr>
              <w:spacing w:after="40"/>
            </w:pPr>
            <w:r>
              <w:rPr>
                <w:sz w:val="18"/>
              </w:rPr>
            </w:r>
            <w:r>
              <w:rPr>
                <w:b/>
                <w:i w:val="0"/>
                <w:sz w:val="18"/>
              </w:rPr>
              <w:t>III · Irreversible</w:t>
            </w:r>
          </w:p>
        </w:tc>
        <w:tc>
          <w:tcPr>
            <w:tcW w:type="dxa" w:w="2424"/>
          </w:tcPr>
          <w:p>
            <w:pPr>
              <w:spacing w:after="40"/>
            </w:pPr>
            <w:r>
              <w:rPr>
                <w:sz w:val="18"/>
              </w:rPr>
            </w:r>
            <w:r>
              <w:rPr>
                <w:b w:val="0"/>
                <w:i w:val="0"/>
                <w:sz w:val="18"/>
              </w:rPr>
              <w:t>Major tissue loss or permanent nerve damage</w:t>
            </w:r>
          </w:p>
        </w:tc>
        <w:tc>
          <w:tcPr>
            <w:tcW w:type="dxa" w:w="2424"/>
          </w:tcPr>
          <w:p>
            <w:pPr>
              <w:spacing w:after="40"/>
            </w:pPr>
            <w:r>
              <w:rPr>
                <w:sz w:val="18"/>
              </w:rPr>
            </w:r>
            <w:r>
              <w:rPr>
                <w:b w:val="0"/>
                <w:i w:val="0"/>
                <w:sz w:val="18"/>
              </w:rPr>
              <w:t>Profound, anesthetic</w:t>
            </w:r>
          </w:p>
        </w:tc>
        <w:tc>
          <w:tcPr>
            <w:tcW w:type="dxa" w:w="2424"/>
          </w:tcPr>
          <w:p>
            <w:pPr>
              <w:spacing w:after="40"/>
            </w:pPr>
            <w:r>
              <w:rPr>
                <w:sz w:val="18"/>
              </w:rPr>
            </w:r>
            <w:r>
              <w:rPr>
                <w:b w:val="0"/>
                <w:i w:val="0"/>
                <w:sz w:val="18"/>
              </w:rPr>
              <w:t>Profound, paralysis (rigor)</w:t>
            </w:r>
          </w:p>
        </w:tc>
        <w:tc>
          <w:tcPr>
            <w:tcW w:type="dxa" w:w="2424"/>
          </w:tcPr>
          <w:p>
            <w:pPr>
              <w:spacing w:after="40"/>
            </w:pPr>
            <w:r>
              <w:rPr>
                <w:sz w:val="18"/>
              </w:rPr>
            </w:r>
            <w:r>
              <w:rPr>
                <w:b w:val="0"/>
                <w:i w:val="0"/>
                <w:sz w:val="18"/>
              </w:rPr>
              <w:t>Inaudible / inaudible</w:t>
            </w:r>
          </w:p>
        </w:tc>
        <w:tc>
          <w:tcPr>
            <w:tcW w:type="dxa" w:w="2424"/>
          </w:tcPr>
          <w:p>
            <w:pPr>
              <w:spacing w:after="40"/>
            </w:pPr>
            <w:r>
              <w:rPr>
                <w:sz w:val="18"/>
              </w:rPr>
            </w:r>
            <w:r>
              <w:rPr>
                <w:b/>
                <w:i w:val="0"/>
                <w:sz w:val="18"/>
              </w:rPr>
              <w:t>Major amputation</w:t>
            </w:r>
            <w:r>
              <w:rPr>
                <w:b w:val="0"/>
                <w:i w:val="0"/>
                <w:sz w:val="18"/>
              </w:rPr>
              <w:t xml:space="preserve"> whatever the therapy; imaging not immediately needed</w:t>
            </w:r>
          </w:p>
        </w:tc>
      </w:tr>
    </w:tbl>
    <w:p>
      <w:pPr>
        <w:spacing w:after="80"/>
      </w:pPr>
    </w:p>
    <w:p>
      <w:pPr>
        <w:jc w:val="center"/>
      </w:pPr>
      <w:r>
        <w:drawing>
          <wp:inline xmlns:a="http://schemas.openxmlformats.org/drawingml/2006/main" xmlns:pic="http://schemas.openxmlformats.org/drawingml/2006/picture">
            <wp:extent cx="3840480" cy="802234"/>
            <wp:docPr id="15" name="Picture 15"/>
            <wp:cNvGraphicFramePr>
              <a:graphicFrameLocks noChangeAspect="1"/>
            </wp:cNvGraphicFramePr>
            <a:graphic>
              <a:graphicData uri="http://schemas.openxmlformats.org/drawingml/2006/picture">
                <pic:pic>
                  <pic:nvPicPr>
                    <pic:cNvPr id="0" name="Clinical_Medicine_and_Surgery_I_Exam_5_cms-e5-images_l27-s065-rutherford-table.jpg"/>
                    <pic:cNvPicPr/>
                  </pic:nvPicPr>
                  <pic:blipFill>
                    <a:blip r:embed="rId23"/>
                    <a:stretch>
                      <a:fillRect/>
                    </a:stretch>
                  </pic:blipFill>
                  <pic:spPr>
                    <a:xfrm>
                      <a:off x="0" y="0"/>
                      <a:ext cx="3840480" cy="802234"/>
                    </a:xfrm>
                    <a:prstGeom prst="rect"/>
                  </pic:spPr>
                </pic:pic>
              </a:graphicData>
            </a:graphic>
          </wp:inline>
        </w:drawing>
      </w:r>
    </w:p>
    <w:p>
      <w:pPr>
        <w:spacing w:after="160"/>
        <w:jc w:val="center"/>
      </w:pPr>
      <w:r>
        <w:rPr>
          <w:sz w:val="15"/>
        </w:rPr>
        <w:t>The Rutherford table as the slide shows it. Its IIA arterial Doppler (“often inaudible”) disagrees with slide 62 (“often audible”). Slide 65</w:t>
      </w:r>
    </w:p>
    <w:p>
      <w:pPr>
        <w:pStyle w:val="Heading3"/>
        <w:spacing w:before="200" w:after="100"/>
      </w:pPr>
      <w:r>
        <w:rPr>
          <w:rFonts w:ascii="Georgia" w:hAnsi="Georgia"/>
          <w:color w:val="7A2D5A"/>
        </w:rPr>
        <w:t>Diagnosis and treatment</w:t>
      </w:r>
    </w:p>
    <w:p>
      <w:pPr>
        <w:pStyle w:val="ListBullet"/>
        <w:spacing w:after="40"/>
      </w:pPr>
      <w:r>
        <w:rPr>
          <w:b w:val="0"/>
          <w:i w:val="0"/>
          <w:sz w:val="20"/>
        </w:rPr>
        <w:t xml:space="preserve">Testing </w:t>
      </w:r>
      <w:r>
        <w:rPr>
          <w:b/>
          <w:i w:val="0"/>
          <w:sz w:val="20"/>
        </w:rPr>
        <w:t>depends on the category</w:t>
      </w:r>
      <w:r>
        <w:rPr>
          <w:b w:val="0"/>
          <w:i w:val="0"/>
          <w:sz w:val="20"/>
        </w:rPr>
        <w:t>: magnetic resonance angiography, computed tomography angiography or catheter-based arteriography.</w:t>
      </w:r>
    </w:p>
    <w:p>
      <w:pPr>
        <w:pStyle w:val="ListBullet"/>
        <w:spacing w:after="40"/>
      </w:pPr>
      <w:r>
        <w:rPr>
          <w:b/>
          <w:i w:val="0"/>
          <w:sz w:val="20"/>
        </w:rPr>
        <w:t>Immediate vascular surgery consult.</w:t>
      </w:r>
    </w:p>
    <w:p>
      <w:pPr>
        <w:pStyle w:val="ListBullet"/>
        <w:spacing w:after="40"/>
      </w:pPr>
      <w:r>
        <w:rPr>
          <w:b/>
          <w:i w:val="0"/>
          <w:sz w:val="20"/>
        </w:rPr>
        <w:t>Anticoagulation with intravenous heparin.</w:t>
      </w:r>
    </w:p>
    <w:p>
      <w:pPr>
        <w:pStyle w:val="ListBullet"/>
        <w:spacing w:after="40"/>
      </w:pPr>
      <w:r>
        <w:rPr>
          <w:b/>
          <w:i w:val="0"/>
          <w:sz w:val="20"/>
        </w:rPr>
        <w:t>Intra-arterial catheter-directed thrombolysis</w:t>
      </w:r>
      <w:r>
        <w:rPr>
          <w:b w:val="0"/>
          <w:i w:val="0"/>
          <w:sz w:val="20"/>
        </w:rPr>
        <w:t xml:space="preserve"> when the ischemia is </w:t>
      </w:r>
      <w:r>
        <w:rPr>
          <w:b/>
          <w:i w:val="0"/>
          <w:sz w:val="20"/>
        </w:rPr>
        <w:t>less than 14 days</w:t>
      </w:r>
      <w:r>
        <w:rPr>
          <w:b w:val="0"/>
          <w:i w:val="0"/>
          <w:sz w:val="20"/>
        </w:rPr>
        <w:t xml:space="preserve"> old (alteplase is the thrombolytic).</w:t>
      </w:r>
    </w:p>
    <w:p>
      <w:pPr>
        <w:pStyle w:val="ListBullet"/>
        <w:spacing w:after="40"/>
      </w:pPr>
      <w:r>
        <w:rPr>
          <w:b/>
          <w:i w:val="0"/>
          <w:sz w:val="20"/>
        </w:rPr>
        <w:t>Thromboembolectomy</w:t>
      </w:r>
      <w:r>
        <w:rPr>
          <w:b w:val="0"/>
          <w:i w:val="0"/>
          <w:sz w:val="20"/>
        </w:rPr>
        <w:t xml:space="preserve"> (catheter or surgical); </w:t>
      </w:r>
      <w:r>
        <w:rPr>
          <w:b/>
          <w:i w:val="0"/>
          <w:sz w:val="20"/>
        </w:rPr>
        <w:t>arterial bypass</w:t>
      </w:r>
      <w:r>
        <w:rPr>
          <w:b w:val="0"/>
          <w:i w:val="0"/>
          <w:sz w:val="20"/>
        </w:rPr>
        <w:t xml:space="preserve">; </w:t>
      </w:r>
      <w:r>
        <w:rPr>
          <w:b/>
          <w:i w:val="0"/>
          <w:sz w:val="20"/>
        </w:rPr>
        <w:t>amputation</w:t>
      </w:r>
      <w:r>
        <w:rPr>
          <w:b w:val="0"/>
          <w:i w:val="0"/>
          <w:sz w:val="20"/>
        </w:rPr>
        <w:t>.</w:t>
      </w:r>
    </w:p>
    <w:p>
      <w:pPr>
        <w:jc w:val="center"/>
      </w:pPr>
      <w:r>
        <w:drawing>
          <wp:inline xmlns:a="http://schemas.openxmlformats.org/drawingml/2006/main" xmlns:pic="http://schemas.openxmlformats.org/drawingml/2006/picture">
            <wp:extent cx="3840480" cy="3197929"/>
            <wp:docPr id="16" name="Picture 16"/>
            <wp:cNvGraphicFramePr>
              <a:graphicFrameLocks noChangeAspect="1"/>
            </wp:cNvGraphicFramePr>
            <a:graphic>
              <a:graphicData uri="http://schemas.openxmlformats.org/drawingml/2006/picture">
                <pic:pic>
                  <pic:nvPicPr>
                    <pic:cNvPr id="0" name="Clinical_Medicine_and_Surgery_I_Exam_5_cms-e5-images_l27-s066-ischemic-foot.jpg"/>
                    <pic:cNvPicPr/>
                  </pic:nvPicPr>
                  <pic:blipFill>
                    <a:blip r:embed="rId24"/>
                    <a:stretch>
                      <a:fillRect/>
                    </a:stretch>
                  </pic:blipFill>
                  <pic:spPr>
                    <a:xfrm>
                      <a:off x="0" y="0"/>
                      <a:ext cx="3840480" cy="3197929"/>
                    </a:xfrm>
                    <a:prstGeom prst="rect"/>
                  </pic:spPr>
                </pic:pic>
              </a:graphicData>
            </a:graphic>
          </wp:inline>
        </w:drawing>
      </w:r>
    </w:p>
    <w:p>
      <w:pPr>
        <w:spacing w:after="160"/>
        <w:jc w:val="center"/>
      </w:pPr>
      <w:r>
        <w:rPr>
          <w:sz w:val="15"/>
        </w:rPr>
        <w:t>An acutely ischemic sole (pale, dusky) beside a normal one. Slide 66</w:t>
      </w:r>
    </w:p>
    <w:p>
      <w:pPr>
        <w:pStyle w:val="Heading3"/>
        <w:spacing w:before="200" w:after="100"/>
      </w:pPr>
      <w:r>
        <w:rPr>
          <w:rFonts w:ascii="Georgia" w:hAnsi="Georgia"/>
          <w:color w:val="7A2D5A"/>
        </w:rPr>
        <w:t>Atheroembolism — “blue toe” syndrome</w:t>
      </w:r>
    </w:p>
    <w:p>
      <w:pPr>
        <w:spacing w:after="120"/>
      </w:pPr>
      <w:r>
        <w:rPr>
          <w:b w:val="0"/>
          <w:i w:val="0"/>
        </w:rPr>
        <w:t xml:space="preserve">Multiple small deposits of </w:t>
      </w:r>
      <w:r>
        <w:rPr>
          <w:b/>
          <w:i w:val="0"/>
        </w:rPr>
        <w:t>fibrin, platelets and cholesterol debris</w:t>
      </w:r>
      <w:r>
        <w:rPr>
          <w:b w:val="0"/>
          <w:i w:val="0"/>
        </w:rPr>
        <w:t xml:space="preserve"> embolize from proximal atherosclerotic lesions (an abdominal aortic aneurysm can do it too). They lodge in the small vessels of muscle and skin and may not block large vessels, so </w:t>
      </w:r>
      <w:r>
        <w:rPr>
          <w:b/>
          <w:i w:val="0"/>
        </w:rPr>
        <w:t>the distal pulses usually stay palpable</w:t>
      </w:r>
      <w:r>
        <w:rPr>
          <w:b w:val="0"/>
          <w:i w:val="0"/>
        </w:rPr>
        <w:t xml:space="preserve">. The patient has acute pain and tenderness at the embolization site; digital occlusion gives ischemia and </w:t>
      </w:r>
      <w:r>
        <w:rPr>
          <w:b/>
          <w:i w:val="0"/>
        </w:rPr>
        <w:t>“blue toe” syndrome</w:t>
      </w:r>
      <w:r>
        <w:rPr>
          <w:b w:val="0"/>
          <w:i w:val="0"/>
        </w:rPr>
        <w:t xml:space="preserve">, and digital necrosis and gangrene may follow. Localized tenderness, pallor and livedo reticularis appear where the emboli land. The deck gives </w:t>
      </w:r>
      <w:r>
        <w:rPr>
          <w:b/>
          <w:i w:val="0"/>
        </w:rPr>
        <w:t>no diagnostic test, treatment or prognosis</w:t>
      </w:r>
      <w:r>
        <w:rPr>
          <w:b w:val="0"/>
          <w:i w:val="0"/>
        </w:rPr>
        <w:t xml:space="preserve"> for atheroembolism.</w:t>
      </w:r>
    </w:p>
    <w:p>
      <w:pPr>
        <w:pStyle w:val="Heading2"/>
        <w:spacing w:before="200" w:after="100"/>
      </w:pPr>
      <w:r>
        <w:rPr>
          <w:rFonts w:ascii="Georgia" w:hAnsi="Georgia"/>
          <w:color w:val="7A2D5A"/>
        </w:rPr>
        <w:t>1.4 · Carotid artery disease audio after 10/01</w:t>
      </w:r>
    </w:p>
    <w:p>
      <w:pPr>
        <w:spacing w:after="120"/>
      </w:pPr>
      <w:r>
        <w:rPr>
          <w:b w:val="0"/>
          <w:i w:val="0"/>
        </w:rPr>
        <w:t xml:space="preserve">Atherosclerotic plaque causes </w:t>
      </w:r>
      <w:r>
        <w:rPr>
          <w:b/>
          <w:i w:val="0"/>
        </w:rPr>
        <w:t>stenosis, embolization and thrombosis</w:t>
      </w:r>
      <w:r>
        <w:rPr>
          <w:b w:val="0"/>
          <w:i w:val="0"/>
        </w:rPr>
        <w:t xml:space="preserve">, and atherosclerosis has a predilection for the </w:t>
      </w:r>
      <w:r>
        <w:rPr>
          <w:b/>
          <w:i w:val="0"/>
        </w:rPr>
        <w:t>extracranial carotid artery</w:t>
      </w:r>
      <w:r>
        <w:rPr>
          <w:b w:val="0"/>
          <w:i w:val="0"/>
        </w:rPr>
        <w:t xml:space="preserve"> (the bifurcation and bulb, where flow recirculates in a low-shear region).</w:t>
      </w:r>
    </w:p>
    <w:p>
      <w:pPr>
        <w:pStyle w:val="ListBullet"/>
        <w:spacing w:after="40"/>
      </w:pPr>
      <w:r>
        <w:rPr>
          <w:b w:val="0"/>
          <w:i w:val="0"/>
          <w:sz w:val="20"/>
        </w:rPr>
        <w:t xml:space="preserve">Responsible for </w:t>
      </w:r>
      <w:r>
        <w:rPr>
          <w:b/>
          <w:i w:val="0"/>
          <w:sz w:val="20"/>
        </w:rPr>
        <w:t>80% of new noncardioembolic strokes</w:t>
      </w:r>
      <w:r>
        <w:rPr>
          <w:b w:val="0"/>
          <w:i w:val="0"/>
          <w:sz w:val="20"/>
        </w:rPr>
        <w:t>.</w:t>
      </w:r>
    </w:p>
    <w:p>
      <w:pPr>
        <w:pStyle w:val="ListBullet"/>
        <w:spacing w:after="40"/>
      </w:pPr>
      <w:r>
        <w:rPr>
          <w:b w:val="0"/>
          <w:i w:val="0"/>
          <w:sz w:val="20"/>
        </w:rPr>
        <w:t>As internal carotid stenosis increases, flow grows more turbulent and the risk of atheroembolization rises.</w:t>
      </w:r>
    </w:p>
    <w:p>
      <w:pPr>
        <w:pStyle w:val="ListBullet"/>
        <w:spacing w:after="40"/>
      </w:pPr>
      <w:r>
        <w:rPr>
          <w:b w:val="0"/>
          <w:i w:val="0"/>
          <w:sz w:val="20"/>
        </w:rPr>
        <w:t xml:space="preserve">Strokes come most often from </w:t>
      </w:r>
      <w:r>
        <w:rPr>
          <w:b/>
          <w:i w:val="0"/>
          <w:sz w:val="20"/>
        </w:rPr>
        <w:t>plaque rupture</w:t>
      </w:r>
      <w:r>
        <w:rPr>
          <w:b w:val="0"/>
          <w:i w:val="0"/>
          <w:sz w:val="20"/>
        </w:rPr>
        <w:t>, not from occlusion with thrombosis.</w:t>
      </w:r>
    </w:p>
    <w:p>
      <w:pPr>
        <w:pStyle w:val="ListBullet"/>
        <w:spacing w:after="40"/>
      </w:pPr>
      <w:r>
        <w:rPr>
          <w:b/>
          <w:i w:val="0"/>
          <w:sz w:val="20"/>
        </w:rPr>
        <w:t>Asymptomatic</w:t>
      </w:r>
      <w:r>
        <w:rPr>
          <w:b w:val="0"/>
          <w:i w:val="0"/>
          <w:sz w:val="20"/>
        </w:rPr>
        <w:t xml:space="preserve"> patients (narrowing, with no ischemic stroke or transient ischemic attack in the last </w:t>
      </w:r>
      <w:r>
        <w:rPr>
          <w:b/>
          <w:i w:val="0"/>
          <w:sz w:val="20"/>
        </w:rPr>
        <w:t>six months</w:t>
      </w:r>
      <w:r>
        <w:rPr>
          <w:b w:val="0"/>
          <w:i w:val="0"/>
          <w:sz w:val="20"/>
        </w:rPr>
        <w:t xml:space="preserve">) with significant stenosis </w:t>
      </w:r>
      <w:r>
        <w:rPr>
          <w:b/>
          <w:i w:val="0"/>
          <w:sz w:val="20"/>
        </w:rPr>
        <w:t>outnumber symptomatic ones 4:1</w:t>
      </w:r>
      <w:r>
        <w:rPr>
          <w:b w:val="0"/>
          <w:i w:val="0"/>
          <w:sz w:val="20"/>
        </w:rPr>
        <w:t>.</w:t>
      </w:r>
    </w:p>
    <w:p>
      <w:pPr>
        <w:pStyle w:val="ListBullet"/>
        <w:spacing w:after="40"/>
      </w:pPr>
      <w:r>
        <w:rPr>
          <w:b/>
          <w:i w:val="0"/>
          <w:sz w:val="20"/>
        </w:rPr>
        <w:t>Symptomatic:</w:t>
      </w:r>
      <w:r>
        <w:rPr>
          <w:b w:val="0"/>
          <w:i w:val="0"/>
          <w:sz w:val="20"/>
        </w:rPr>
        <w:t xml:space="preserve"> focal neurologic symptoms, a </w:t>
      </w:r>
      <w:r>
        <w:rPr>
          <w:b/>
          <w:i w:val="0"/>
          <w:sz w:val="20"/>
        </w:rPr>
        <w:t>transient ischemic attack</w:t>
      </w:r>
      <w:r>
        <w:rPr>
          <w:b w:val="0"/>
          <w:i w:val="0"/>
          <w:sz w:val="20"/>
        </w:rPr>
        <w:t xml:space="preserve"> (focal loss of neurologic function lasting </w:t>
      </w:r>
      <w:r>
        <w:rPr>
          <w:b/>
          <w:i w:val="0"/>
          <w:sz w:val="20"/>
        </w:rPr>
        <w:t>less than 24 hours</w:t>
      </w:r>
      <w:r>
        <w:rPr>
          <w:b w:val="0"/>
          <w:i w:val="0"/>
          <w:sz w:val="20"/>
        </w:rPr>
        <w:t xml:space="preserve">) or a stroke. Focal symptoms (speaker notes): sudden intense headache, paralysis, numbness or tingling on one side, vision changes, drowsiness, and </w:t>
      </w:r>
      <w:r>
        <w:rPr>
          <w:b/>
          <w:i w:val="0"/>
          <w:sz w:val="20"/>
        </w:rPr>
        <w:t>amaurosis fugax</w:t>
      </w:r>
      <w:r>
        <w:rPr>
          <w:b w:val="0"/>
          <w:i w:val="0"/>
          <w:sz w:val="20"/>
        </w:rPr>
        <w:t xml:space="preserve"> — interrupted retinal flow causing </w:t>
      </w:r>
      <w:r>
        <w:rPr>
          <w:b/>
          <w:i w:val="0"/>
          <w:sz w:val="20"/>
        </w:rPr>
        <w:t>transient monocular blindness, fading like a curtain descending</w:t>
      </w:r>
      <w:r>
        <w:rPr>
          <w:b w:val="0"/>
          <w:i w:val="0"/>
          <w:sz w:val="20"/>
        </w:rPr>
        <w:t>.</w:t>
      </w:r>
    </w:p>
    <w:p>
      <w:pPr>
        <w:pStyle w:val="ListBullet"/>
        <w:spacing w:after="40"/>
      </w:pPr>
      <w:r>
        <w:rPr>
          <w:b/>
          <w:i w:val="0"/>
          <w:sz w:val="20"/>
        </w:rPr>
        <w:t>Examination:</w:t>
      </w:r>
      <w:r>
        <w:rPr>
          <w:b w:val="0"/>
          <w:i w:val="0"/>
          <w:sz w:val="20"/>
        </w:rPr>
        <w:t xml:space="preserve"> inspect the neck pulses; have the patient hold their breath and </w:t>
      </w:r>
      <w:r>
        <w:rPr>
          <w:b/>
          <w:i w:val="0"/>
          <w:sz w:val="20"/>
        </w:rPr>
        <w:t>auscultate each carotid separately</w:t>
      </w:r>
      <w:r>
        <w:rPr>
          <w:b w:val="0"/>
          <w:i w:val="0"/>
          <w:sz w:val="20"/>
        </w:rPr>
        <w:t xml:space="preserve">, diaphragm then bell, for a bruit; palpate </w:t>
      </w:r>
      <w:r>
        <w:rPr>
          <w:b/>
          <w:i w:val="0"/>
          <w:sz w:val="20"/>
        </w:rPr>
        <w:t>one side at a time</w:t>
      </w:r>
      <w:r>
        <w:rPr>
          <w:b w:val="0"/>
          <w:i w:val="0"/>
          <w:sz w:val="20"/>
        </w:rPr>
        <w:t>. Add ophthalmic, cardiac, peripheral vascular, neurologic and musculoskeletal examination.</w:t>
      </w:r>
    </w:p>
    <w:p>
      <w:pPr>
        <w:spacing w:after="120"/>
      </w:pPr>
      <w:r>
        <w:rPr>
          <w:b w:val="0"/>
          <w:i w:val="0"/>
        </w:rPr>
        <w:t>Also tested</w:t>
      </w:r>
    </w:p>
    <w:p>
      <w:pPr>
        <w:pStyle w:val="ListBullet"/>
        <w:spacing w:after="40"/>
      </w:pPr>
      <w:r>
        <w:rPr>
          <w:b/>
          <w:i w:val="0"/>
          <w:sz w:val="20"/>
        </w:rPr>
        <w:t>Amaurosis fugax.</w:t>
      </w:r>
      <w:r>
        <w:rPr>
          <w:b w:val="0"/>
          <w:i w:val="0"/>
          <w:sz w:val="20"/>
        </w:rPr>
        <w:t xml:space="preserve"> Interrupted blood flow to the retina causes transient loss of vision in one eye, a rapid fading like a curtain descending, and is a focal symptom of carotid disease.</w:t>
      </w:r>
    </w:p>
    <w:p>
      <w:pPr>
        <w:pStyle w:val="ListBullet"/>
        <w:spacing w:after="40"/>
      </w:pPr>
      <w:r>
        <w:rPr>
          <w:b/>
          <w:i w:val="0"/>
          <w:sz w:val="20"/>
        </w:rPr>
        <w:t>Carotid stenosis.</w:t>
      </w:r>
      <w:r>
        <w:rPr>
          <w:b w:val="0"/>
          <w:i w:val="0"/>
          <w:sz w:val="20"/>
        </w:rPr>
        <w:t xml:space="preserve"> Asymptomatic patients with significant carotid stenosis outnumber symptomatic patients by 4:1, which is why carotid disease is often found before any stroke or attack.</w:t>
      </w:r>
    </w:p>
    <w:p>
      <w:pPr>
        <w:pStyle w:val="Heading3"/>
        <w:spacing w:before="200" w:after="100"/>
      </w:pPr>
      <w:r>
        <w:rPr>
          <w:rFonts w:ascii="Georgia" w:hAnsi="Georgia"/>
          <w:color w:val="7A2D5A"/>
        </w:rPr>
        <w:t>Diagnostic testing</w:t>
      </w:r>
    </w:p>
    <w:p>
      <w:pPr>
        <w:pStyle w:val="ListBullet"/>
        <w:spacing w:after="40"/>
      </w:pPr>
      <w:r>
        <w:rPr>
          <w:b/>
          <w:i w:val="0"/>
          <w:sz w:val="20"/>
        </w:rPr>
        <w:t>Duplex ultrasonography</w:t>
      </w:r>
      <w:r>
        <w:rPr>
          <w:b w:val="0"/>
          <w:i w:val="0"/>
          <w:sz w:val="20"/>
        </w:rPr>
        <w:t xml:space="preserve"> — the </w:t>
      </w:r>
      <w:r>
        <w:rPr>
          <w:b/>
          <w:i w:val="0"/>
          <w:sz w:val="20"/>
        </w:rPr>
        <w:t>most widely used initial screening tool</w:t>
      </w:r>
      <w:r>
        <w:rPr>
          <w:b w:val="0"/>
          <w:i w:val="0"/>
          <w:sz w:val="20"/>
        </w:rPr>
        <w:t>, also used to follow patients serially for progression or after intervention.</w:t>
      </w:r>
    </w:p>
    <w:p>
      <w:pPr>
        <w:pStyle w:val="ListBullet"/>
        <w:spacing w:after="40"/>
      </w:pPr>
      <w:r>
        <w:rPr>
          <w:b/>
          <w:i w:val="0"/>
          <w:sz w:val="20"/>
        </w:rPr>
        <w:t>Computed tomography angiography or magnetic resonance angiography</w:t>
      </w:r>
      <w:r>
        <w:rPr>
          <w:b w:val="0"/>
          <w:i w:val="0"/>
          <w:sz w:val="20"/>
        </w:rPr>
        <w:t xml:space="preserve"> image the cervical and intracranial carotid and vertebral circulation and the brain.</w:t>
      </w:r>
    </w:p>
    <w:p>
      <w:pPr>
        <w:pStyle w:val="ListBullet"/>
        <w:spacing w:after="40"/>
      </w:pPr>
      <w:r>
        <w:rPr>
          <w:b/>
          <w:i w:val="0"/>
          <w:sz w:val="20"/>
        </w:rPr>
        <w:t>Digital subtraction angiography</w:t>
      </w:r>
      <w:r>
        <w:rPr>
          <w:b w:val="0"/>
          <w:i w:val="0"/>
          <w:sz w:val="20"/>
        </w:rPr>
        <w:t xml:space="preserve"> — invasive and the </w:t>
      </w:r>
      <w:r>
        <w:rPr>
          <w:b/>
          <w:i w:val="0"/>
          <w:sz w:val="20"/>
        </w:rPr>
        <w:t>gold standard</w:t>
      </w:r>
      <w:r>
        <w:rPr>
          <w:b w:val="0"/>
          <w:i w:val="0"/>
          <w:sz w:val="20"/>
        </w:rPr>
        <w:t xml:space="preserve">, but </w:t>
      </w:r>
      <w:r>
        <w:rPr>
          <w:b/>
          <w:i w:val="0"/>
          <w:sz w:val="20"/>
        </w:rPr>
        <w:t>not used for screening</w:t>
      </w:r>
      <w:r>
        <w:rPr>
          <w:b w:val="0"/>
          <w:i w:val="0"/>
          <w:sz w:val="20"/>
        </w:rPr>
        <w:t>; it guides therapeutic interventions.</w:t>
      </w:r>
    </w:p>
    <w:p>
      <w:pPr>
        <w:pStyle w:val="ListBullet"/>
        <w:spacing w:after="40"/>
      </w:pPr>
      <w:r>
        <w:rPr>
          <w:b w:val="0"/>
          <w:i w:val="0"/>
          <w:sz w:val="20"/>
        </w:rPr>
        <w:t xml:space="preserve">The United States Preventive Services Task Force recommended in 2014, and reaffirmed in 2021, </w:t>
      </w:r>
      <w:r>
        <w:rPr>
          <w:b/>
          <w:i w:val="0"/>
          <w:sz w:val="20"/>
        </w:rPr>
        <w:t>against screening asymptomatic adults</w:t>
      </w:r>
      <w:r>
        <w:rPr>
          <w:b w:val="0"/>
          <w:i w:val="0"/>
          <w:sz w:val="20"/>
        </w:rPr>
        <w:t xml:space="preserve"> for carotid stenosis — the harms outweigh the benefits (speaker notes, slide 76).</w:t>
      </w:r>
    </w:p>
    <w:p>
      <w:pPr>
        <w:pStyle w:val="Heading3"/>
        <w:spacing w:before="200" w:after="100"/>
      </w:pPr>
      <w:r>
        <w:rPr>
          <w:rFonts w:ascii="Georgia" w:hAnsi="Georgia"/>
          <w:color w:val="7A2D5A"/>
        </w:rPr>
        <w:t>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Who</w:t>
            </w:r>
          </w:p>
        </w:tc>
        <w:tc>
          <w:tcPr>
            <w:tcW w:type="dxa" w:w="7272"/>
            <w:shd w:val="clear" w:color="auto" w:fill="7A2D5A"/>
          </w:tcPr>
          <w:p>
            <w:pPr>
              <w:spacing w:after="40"/>
            </w:pPr>
            <w:r>
              <w:rPr>
                <w:b/>
                <w:color w:val="FFFFFF"/>
                <w:sz w:val="18"/>
              </w:rPr>
            </w:r>
            <w:r>
              <w:rPr>
                <w:b/>
                <w:i w:val="0"/>
                <w:color w:val="FFFFFF"/>
                <w:sz w:val="18"/>
              </w:rPr>
              <w:t>What</w:t>
            </w:r>
          </w:p>
        </w:tc>
      </w:tr>
      <w:tr>
        <w:tc>
          <w:tcPr>
            <w:tcW w:type="dxa" w:w="7272"/>
          </w:tcPr>
          <w:p>
            <w:pPr>
              <w:spacing w:after="40"/>
            </w:pPr>
            <w:r>
              <w:rPr>
                <w:sz w:val="18"/>
              </w:rPr>
            </w:r>
            <w:r>
              <w:rPr>
                <w:b w:val="0"/>
                <w:i w:val="0"/>
                <w:sz w:val="18"/>
              </w:rPr>
              <w:t xml:space="preserve">Symptomatic or asymptomatic, stenosis </w:t>
            </w:r>
            <w:r>
              <w:rPr>
                <w:b/>
                <w:i w:val="0"/>
                <w:sz w:val="18"/>
              </w:rPr>
              <w:t>below 50%</w:t>
            </w:r>
          </w:p>
        </w:tc>
        <w:tc>
          <w:tcPr>
            <w:tcW w:type="dxa" w:w="7272"/>
          </w:tcPr>
          <w:p>
            <w:pPr>
              <w:spacing w:after="40"/>
            </w:pPr>
            <w:r>
              <w:rPr>
                <w:sz w:val="18"/>
              </w:rPr>
            </w:r>
            <w:r>
              <w:rPr>
                <w:b/>
                <w:i w:val="0"/>
                <w:sz w:val="18"/>
              </w:rPr>
              <w:t>Medical management</w:t>
            </w:r>
          </w:p>
        </w:tc>
      </w:tr>
      <w:tr>
        <w:tc>
          <w:tcPr>
            <w:tcW w:type="dxa" w:w="7272"/>
          </w:tcPr>
          <w:p>
            <w:pPr>
              <w:spacing w:after="40"/>
            </w:pPr>
            <w:r>
              <w:rPr>
                <w:sz w:val="18"/>
              </w:rPr>
            </w:r>
            <w:r>
              <w:rPr>
                <w:b/>
                <w:i w:val="0"/>
                <w:sz w:val="18"/>
              </w:rPr>
              <w:t>Symptomatic</w:t>
            </w:r>
            <w:r>
              <w:rPr>
                <w:b w:val="0"/>
                <w:i w:val="0"/>
                <w:sz w:val="18"/>
              </w:rPr>
              <w:t xml:space="preserve">, stenosis </w:t>
            </w:r>
            <w:r>
              <w:rPr>
                <w:b/>
                <w:i w:val="0"/>
                <w:sz w:val="18"/>
              </w:rPr>
              <w:t>above 70%</w:t>
            </w:r>
          </w:p>
        </w:tc>
        <w:tc>
          <w:tcPr>
            <w:tcW w:type="dxa" w:w="7272"/>
          </w:tcPr>
          <w:p>
            <w:pPr>
              <w:spacing w:after="40"/>
            </w:pPr>
            <w:r>
              <w:rPr>
                <w:sz w:val="18"/>
              </w:rPr>
            </w:r>
            <w:r>
              <w:rPr>
                <w:b/>
                <w:i w:val="0"/>
                <w:sz w:val="18"/>
              </w:rPr>
              <w:t>Surgery</w:t>
            </w:r>
          </w:p>
        </w:tc>
      </w:tr>
      <w:tr>
        <w:tc>
          <w:tcPr>
            <w:tcW w:type="dxa" w:w="7272"/>
          </w:tcPr>
          <w:p>
            <w:pPr>
              <w:spacing w:after="40"/>
            </w:pPr>
            <w:r>
              <w:rPr>
                <w:sz w:val="18"/>
              </w:rPr>
            </w:r>
            <w:r>
              <w:rPr>
                <w:b/>
                <w:i w:val="0"/>
                <w:sz w:val="18"/>
              </w:rPr>
              <w:t>Asymptomatic</w:t>
            </w:r>
            <w:r>
              <w:rPr>
                <w:b w:val="0"/>
                <w:i w:val="0"/>
                <w:sz w:val="18"/>
              </w:rPr>
              <w:t xml:space="preserve">, stenosis </w:t>
            </w:r>
            <w:r>
              <w:rPr>
                <w:b/>
                <w:i w:val="0"/>
                <w:sz w:val="18"/>
              </w:rPr>
              <w:t>above 80%</w:t>
            </w:r>
            <w:r>
              <w:rPr>
                <w:b w:val="0"/>
                <w:i w:val="0"/>
                <w:sz w:val="18"/>
              </w:rPr>
              <w:t xml:space="preserve"> </w:t>
            </w:r>
            <w:r>
              <w:rPr>
                <w:b w:val="0"/>
                <w:i/>
                <w:sz w:val="18"/>
              </w:rPr>
              <w:t>and</w:t>
            </w:r>
            <w:r>
              <w:rPr>
                <w:b w:val="0"/>
                <w:i w:val="0"/>
                <w:sz w:val="18"/>
              </w:rPr>
              <w:t xml:space="preserve"> life expectancy </w:t>
            </w:r>
            <w:r>
              <w:rPr>
                <w:b/>
                <w:i w:val="0"/>
                <w:sz w:val="18"/>
              </w:rPr>
              <w:t>over 5 years</w:t>
            </w:r>
          </w:p>
        </w:tc>
        <w:tc>
          <w:tcPr>
            <w:tcW w:type="dxa" w:w="7272"/>
          </w:tcPr>
          <w:p>
            <w:pPr>
              <w:spacing w:after="40"/>
            </w:pPr>
            <w:r>
              <w:rPr>
                <w:sz w:val="18"/>
              </w:rPr>
            </w:r>
            <w:r>
              <w:rPr>
                <w:b/>
                <w:i w:val="0"/>
                <w:sz w:val="18"/>
              </w:rPr>
              <w:t>Surgery</w:t>
            </w:r>
          </w:p>
        </w:tc>
      </w:tr>
    </w:tbl>
    <w:p>
      <w:pPr>
        <w:spacing w:after="80"/>
      </w:pPr>
    </w:p>
    <w:p>
      <w:pPr>
        <w:pStyle w:val="ListBullet"/>
        <w:spacing w:after="40"/>
      </w:pPr>
      <w:r>
        <w:rPr>
          <w:b/>
          <w:i w:val="0"/>
          <w:sz w:val="20"/>
        </w:rPr>
        <w:t>Medical:</w:t>
      </w:r>
      <w:r>
        <w:rPr>
          <w:b w:val="0"/>
          <w:i w:val="0"/>
          <w:sz w:val="20"/>
        </w:rPr>
        <w:t xml:space="preserve"> antiplatelets (aspirin, clopidogrel); treat hypertension, diabetes (glycemic control) and hyperlipidemia (statins); </w:t>
      </w:r>
      <w:r>
        <w:rPr>
          <w:b/>
          <w:i w:val="0"/>
          <w:sz w:val="20"/>
        </w:rPr>
        <w:t>smoking cessation — smoking nearly doubles stroke risk</w:t>
      </w:r>
      <w:r>
        <w:rPr>
          <w:b w:val="0"/>
          <w:i w:val="0"/>
          <w:sz w:val="20"/>
        </w:rPr>
        <w:t>; healthy diet, regular exercise, weight reduction with obesity.</w:t>
      </w:r>
    </w:p>
    <w:p>
      <w:pPr>
        <w:pStyle w:val="ListBullet"/>
        <w:spacing w:after="40"/>
      </w:pPr>
      <w:r>
        <w:rPr>
          <w:b/>
          <w:i w:val="0"/>
          <w:sz w:val="20"/>
        </w:rPr>
        <w:t>Carotid endarterectomy</w:t>
      </w:r>
      <w:r>
        <w:rPr>
          <w:b w:val="0"/>
          <w:i w:val="0"/>
          <w:sz w:val="20"/>
        </w:rPr>
        <w:t xml:space="preserve"> removes plaque through an incision — the </w:t>
      </w:r>
      <w:r>
        <w:rPr>
          <w:b/>
          <w:i w:val="0"/>
          <w:sz w:val="20"/>
        </w:rPr>
        <w:t>gold standard for high-grade stenosis</w:t>
      </w:r>
      <w:r>
        <w:rPr>
          <w:b w:val="0"/>
          <w:i w:val="0"/>
          <w:sz w:val="20"/>
        </w:rPr>
        <w:t>. Complications: stroke or nerve damage.</w:t>
      </w:r>
    </w:p>
    <w:p>
      <w:pPr>
        <w:pStyle w:val="ListBullet"/>
        <w:spacing w:after="40"/>
      </w:pPr>
      <w:r>
        <w:rPr>
          <w:b/>
          <w:i w:val="0"/>
          <w:sz w:val="20"/>
        </w:rPr>
        <w:t>Carotid angioplasty with stenting</w:t>
      </w:r>
      <w:r>
        <w:rPr>
          <w:b w:val="0"/>
          <w:i w:val="0"/>
          <w:sz w:val="20"/>
        </w:rPr>
        <w:t xml:space="preserve">, usually through the femoral artery (transfemoral) — less invasive, for </w:t>
      </w:r>
      <w:r>
        <w:rPr>
          <w:b/>
          <w:i w:val="0"/>
          <w:sz w:val="20"/>
        </w:rPr>
        <w:t>poor surgical candidates</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160882" cy="1325880"/>
                  <wp:docPr id="17" name="Picture 17"/>
                  <wp:cNvGraphicFramePr>
                    <a:graphicFrameLocks noChangeAspect="1"/>
                  </wp:cNvGraphicFramePr>
                  <a:graphic>
                    <a:graphicData uri="http://schemas.openxmlformats.org/drawingml/2006/picture">
                      <pic:pic>
                        <pic:nvPicPr>
                          <pic:cNvPr id="0" name="Clinical_Medicine_and_Surgery_I_Exam_5_cms-e5-images_l27-s070-carotid-bifurcation.jpg"/>
                          <pic:cNvPicPr/>
                        </pic:nvPicPr>
                        <pic:blipFill>
                          <a:blip r:embed="rId25"/>
                          <a:stretch>
                            <a:fillRect/>
                          </a:stretch>
                        </pic:blipFill>
                        <pic:spPr>
                          <a:xfrm>
                            <a:off x="0" y="0"/>
                            <a:ext cx="1160882" cy="1325880"/>
                          </a:xfrm>
                          <a:prstGeom prst="rect"/>
                        </pic:spPr>
                      </pic:pic>
                    </a:graphicData>
                  </a:graphic>
                </wp:inline>
              </w:drawing>
            </w:r>
          </w:p>
          <w:p>
            <w:pPr>
              <w:spacing w:after="160"/>
              <w:jc w:val="center"/>
            </w:pPr>
            <w:r>
              <w:rPr>
                <w:b/>
                <w:sz w:val="16"/>
              </w:rPr>
              <w:t>Carotid bifurcation</w:t>
            </w:r>
            <w:r>
              <w:br/>
            </w:r>
            <w:r>
              <w:rPr>
                <w:sz w:val="15"/>
              </w:rPr>
              <w:t>Where the plaque forms</w:t>
            </w:r>
            <w:r>
              <w:br/>
            </w:r>
            <w:r>
              <w:rPr>
                <w:i/>
                <w:color w:val="777777"/>
                <w:sz w:val="14"/>
              </w:rPr>
              <w:t>Slide 70</w:t>
            </w:r>
          </w:p>
        </w:tc>
        <w:tc>
          <w:tcPr>
            <w:tcW w:type="dxa" w:w="4848"/>
          </w:tcPr>
          <w:p>
            <w:pPr>
              <w:jc w:val="center"/>
            </w:pPr>
            <w:r/>
            <w:r>
              <w:drawing>
                <wp:inline xmlns:a="http://schemas.openxmlformats.org/drawingml/2006/main" xmlns:pic="http://schemas.openxmlformats.org/drawingml/2006/picture">
                  <wp:extent cx="1580507" cy="1325880"/>
                  <wp:docPr id="18" name="Picture 18"/>
                  <wp:cNvGraphicFramePr>
                    <a:graphicFrameLocks noChangeAspect="1"/>
                  </wp:cNvGraphicFramePr>
                  <a:graphic>
                    <a:graphicData uri="http://schemas.openxmlformats.org/drawingml/2006/picture">
                      <pic:pic>
                        <pic:nvPicPr>
                          <pic:cNvPr id="0" name="Clinical_Medicine_and_Surgery_I_Exam_5_cms-e5-images_l27-s078-carotid-endarterectomy.jpg"/>
                          <pic:cNvPicPr/>
                        </pic:nvPicPr>
                        <pic:blipFill>
                          <a:blip r:embed="rId26"/>
                          <a:stretch>
                            <a:fillRect/>
                          </a:stretch>
                        </pic:blipFill>
                        <pic:spPr>
                          <a:xfrm>
                            <a:off x="0" y="0"/>
                            <a:ext cx="1580507" cy="1325880"/>
                          </a:xfrm>
                          <a:prstGeom prst="rect"/>
                        </pic:spPr>
                      </pic:pic>
                    </a:graphicData>
                  </a:graphic>
                </wp:inline>
              </w:drawing>
            </w:r>
          </w:p>
          <w:p>
            <w:pPr>
              <w:spacing w:after="160"/>
              <w:jc w:val="center"/>
            </w:pPr>
            <w:r>
              <w:rPr>
                <w:b/>
                <w:sz w:val="16"/>
              </w:rPr>
              <w:t>Endarterectomy</w:t>
            </w:r>
            <w:r>
              <w:br/>
            </w:r>
            <w:r>
              <w:rPr>
                <w:sz w:val="15"/>
              </w:rPr>
              <w:t>Gold standard, high-grade stenosis</w:t>
            </w:r>
            <w:r>
              <w:br/>
            </w:r>
            <w:r>
              <w:rPr>
                <w:i/>
                <w:color w:val="777777"/>
                <w:sz w:val="14"/>
              </w:rPr>
              <w:t>Slide 78</w:t>
            </w:r>
          </w:p>
        </w:tc>
        <w:tc>
          <w:tcPr>
            <w:tcW w:type="dxa" w:w="4848"/>
          </w:tcPr>
          <w:p>
            <w:pPr>
              <w:jc w:val="center"/>
            </w:pPr>
            <w:r/>
            <w:r>
              <w:drawing>
                <wp:inline xmlns:a="http://schemas.openxmlformats.org/drawingml/2006/main" xmlns:pic="http://schemas.openxmlformats.org/drawingml/2006/picture">
                  <wp:extent cx="965764" cy="1325880"/>
                  <wp:docPr id="19" name="Picture 19"/>
                  <wp:cNvGraphicFramePr>
                    <a:graphicFrameLocks noChangeAspect="1"/>
                  </wp:cNvGraphicFramePr>
                  <a:graphic>
                    <a:graphicData uri="http://schemas.openxmlformats.org/drawingml/2006/picture">
                      <pic:pic>
                        <pic:nvPicPr>
                          <pic:cNvPr id="0" name="Clinical_Medicine_and_Surgery_I_Exam_5_cms-e5-images_l27-s078-carotid-stenting.jpg"/>
                          <pic:cNvPicPr/>
                        </pic:nvPicPr>
                        <pic:blipFill>
                          <a:blip r:embed="rId27"/>
                          <a:stretch>
                            <a:fillRect/>
                          </a:stretch>
                        </pic:blipFill>
                        <pic:spPr>
                          <a:xfrm>
                            <a:off x="0" y="0"/>
                            <a:ext cx="965764" cy="1325880"/>
                          </a:xfrm>
                          <a:prstGeom prst="rect"/>
                        </pic:spPr>
                      </pic:pic>
                    </a:graphicData>
                  </a:graphic>
                </wp:inline>
              </w:drawing>
            </w:r>
          </w:p>
          <w:p>
            <w:pPr>
              <w:spacing w:after="160"/>
              <w:jc w:val="center"/>
            </w:pPr>
            <w:r>
              <w:rPr>
                <w:b/>
                <w:sz w:val="16"/>
              </w:rPr>
              <w:t>Stenting</w:t>
            </w:r>
            <w:r>
              <w:br/>
            </w:r>
            <w:r>
              <w:rPr>
                <w:sz w:val="15"/>
              </w:rPr>
              <w:t>Poor surgical candidates</w:t>
            </w:r>
            <w:r>
              <w:br/>
            </w:r>
            <w:r>
              <w:rPr>
                <w:i/>
                <w:color w:val="777777"/>
                <w:sz w:val="14"/>
              </w:rPr>
              <w:t>Slide 78</w:t>
            </w:r>
          </w:p>
        </w:tc>
      </w:tr>
    </w:tbl>
    <w:p>
      <w:pPr>
        <w:spacing w:after="80"/>
      </w:pPr>
    </w:p>
    <w:p>
      <w:pPr>
        <w:pStyle w:val="Heading2"/>
        <w:spacing w:before="200" w:after="100"/>
      </w:pPr>
      <w:r>
        <w:rPr>
          <w:rFonts w:ascii="Georgia" w:hAnsi="Georgia"/>
          <w:color w:val="7A2D5A"/>
        </w:rPr>
        <w:t>1.5 · Aortic aneurysms: abdominal, thoracic and false audio after 10/01</w:t>
      </w:r>
    </w:p>
    <w:p>
      <w:pPr>
        <w:spacing w:after="120"/>
      </w:pPr>
      <w:r>
        <w:rPr>
          <w:b w:val="0"/>
          <w:i w:val="0"/>
        </w:rPr>
        <w:t xml:space="preserve">An </w:t>
      </w:r>
      <w:r>
        <w:rPr>
          <w:b/>
          <w:i w:val="0"/>
        </w:rPr>
        <w:t>aneurysm</w:t>
      </w:r>
      <w:r>
        <w:rPr>
          <w:b w:val="0"/>
          <w:i w:val="0"/>
        </w:rPr>
        <w:t xml:space="preserve"> is a pathologic dilation of a vessel segment — a localized dilation </w:t>
      </w:r>
      <w:r>
        <w:rPr>
          <w:b/>
          <w:i w:val="0"/>
        </w:rPr>
        <w:t>greater than 50% of normal diameter</w:t>
      </w:r>
      <w:r>
        <w:rPr>
          <w:b w:val="0"/>
          <w:i w:val="0"/>
        </w:rPr>
        <w:t xml:space="preserve">. The infrarenal abdominal aorta averages </w:t>
      </w:r>
      <w:r>
        <w:rPr>
          <w:b/>
          <w:i w:val="0"/>
        </w:rPr>
        <w:t>2 cm</w:t>
      </w:r>
      <w:r>
        <w:rPr>
          <w:b w:val="0"/>
          <w:i w:val="0"/>
        </w:rPr>
        <w:t xml:space="preserve">; </w:t>
      </w:r>
      <w:r>
        <w:rPr>
          <w:b/>
          <w:i w:val="0"/>
        </w:rPr>
        <w:t>above 3 cm is aneurysmal</w:t>
      </w:r>
      <w:r>
        <w:rPr>
          <w:b w:val="0"/>
          <w:i w:val="0"/>
        </w:rPr>
        <w:t>. Normal thoracic diameter varies with location, body habitus, sex and age.</w:t>
      </w:r>
    </w:p>
    <w:p>
      <w:pPr>
        <w:pStyle w:val="ListBullet"/>
        <w:spacing w:after="40"/>
      </w:pPr>
      <w:r>
        <w:rPr>
          <w:b/>
          <w:i w:val="0"/>
          <w:sz w:val="20"/>
        </w:rPr>
        <w:t>True aneurysms involve all three wall layers.</w:t>
      </w:r>
      <w:r>
        <w:rPr>
          <w:b w:val="0"/>
          <w:i w:val="0"/>
          <w:sz w:val="20"/>
        </w:rPr>
        <w:t xml:space="preserve"> </w:t>
      </w:r>
      <w:r>
        <w:rPr>
          <w:b/>
          <w:i w:val="0"/>
          <w:sz w:val="20"/>
        </w:rPr>
        <w:t>Saccular:</w:t>
      </w:r>
      <w:r>
        <w:rPr>
          <w:b w:val="0"/>
          <w:i w:val="0"/>
          <w:sz w:val="20"/>
        </w:rPr>
        <w:t xml:space="preserve"> only part of the circumference, an outpouching. </w:t>
      </w:r>
      <w:r>
        <w:rPr>
          <w:b/>
          <w:i w:val="0"/>
          <w:sz w:val="20"/>
        </w:rPr>
        <w:t>Fusiform:</w:t>
      </w:r>
      <w:r>
        <w:rPr>
          <w:b w:val="0"/>
          <w:i w:val="0"/>
          <w:sz w:val="20"/>
        </w:rPr>
        <w:t xml:space="preserve"> the whole circumference, a diffusely dilated segment.</w:t>
      </w:r>
    </w:p>
    <w:p>
      <w:pPr>
        <w:pStyle w:val="ListBullet"/>
        <w:spacing w:after="40"/>
      </w:pPr>
      <w:r>
        <w:rPr>
          <w:b/>
          <w:i w:val="0"/>
          <w:sz w:val="20"/>
        </w:rPr>
        <w:t>Thoracic aortic aneurysm:</w:t>
      </w:r>
      <w:r>
        <w:rPr>
          <w:b w:val="0"/>
          <w:i w:val="0"/>
          <w:sz w:val="20"/>
        </w:rPr>
        <w:t xml:space="preserve"> ascending, arch or descending. </w:t>
      </w:r>
      <w:r>
        <w:rPr>
          <w:b/>
          <w:i w:val="0"/>
          <w:sz w:val="20"/>
        </w:rPr>
        <w:t>Abdominal aortic aneurysm:</w:t>
      </w:r>
      <w:r>
        <w:rPr>
          <w:b w:val="0"/>
          <w:i w:val="0"/>
          <w:sz w:val="20"/>
        </w:rPr>
        <w:t xml:space="preserve"> the </w:t>
      </w:r>
      <w:r>
        <w:rPr>
          <w:b/>
          <w:i w:val="0"/>
          <w:sz w:val="20"/>
        </w:rPr>
        <w:t>most common site</w:t>
      </w:r>
      <w:r>
        <w:rPr>
          <w:b w:val="0"/>
          <w:i w:val="0"/>
          <w:sz w:val="20"/>
        </w:rPr>
        <w:t xml:space="preserve">; </w:t>
      </w:r>
      <w:r>
        <w:rPr>
          <w:b/>
          <w:i w:val="0"/>
          <w:sz w:val="20"/>
        </w:rPr>
        <w:t>90% are infrarenal</w:t>
      </w:r>
      <w:r>
        <w:rPr>
          <w:b w:val="0"/>
          <w:i w:val="0"/>
          <w:sz w:val="20"/>
        </w:rPr>
        <w:t>, usually involving the bifurcation and the common iliacs.</w:t>
      </w:r>
    </w:p>
    <w:p>
      <w:pPr>
        <w:pStyle w:val="ListBullet"/>
        <w:spacing w:after="40"/>
      </w:pPr>
      <w:r>
        <w:rPr>
          <w:b w:val="0"/>
          <w:i w:val="0"/>
          <w:sz w:val="20"/>
        </w:rPr>
        <w:t xml:space="preserve">The thoracic aorta begins at the aortic valve and leaves the thorax through the diaphragm at T12; the abdominal aorta runs from the diaphragmatic hiatus to its bifurcation into the common iliacs at the </w:t>
      </w:r>
      <w:r>
        <w:rPr>
          <w:b/>
          <w:i w:val="0"/>
          <w:sz w:val="20"/>
        </w:rPr>
        <w:t>fourth lumbar vertebra</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387452" cy="1325880"/>
                  <wp:docPr id="20" name="Picture 20"/>
                  <wp:cNvGraphicFramePr>
                    <a:graphicFrameLocks noChangeAspect="1"/>
                  </wp:cNvGraphicFramePr>
                  <a:graphic>
                    <a:graphicData uri="http://schemas.openxmlformats.org/drawingml/2006/picture">
                      <pic:pic>
                        <pic:nvPicPr>
                          <pic:cNvPr id="0" name="Clinical_Medicine_and_Surgery_I_Exam_5_cms-e5-images_l27-s084-saccular-fusiform.jpg"/>
                          <pic:cNvPicPr/>
                        </pic:nvPicPr>
                        <pic:blipFill>
                          <a:blip r:embed="rId28"/>
                          <a:stretch>
                            <a:fillRect/>
                          </a:stretch>
                        </pic:blipFill>
                        <pic:spPr>
                          <a:xfrm>
                            <a:off x="0" y="0"/>
                            <a:ext cx="387452" cy="1325880"/>
                          </a:xfrm>
                          <a:prstGeom prst="rect"/>
                        </pic:spPr>
                      </pic:pic>
                    </a:graphicData>
                  </a:graphic>
                </wp:inline>
              </w:drawing>
            </w:r>
          </w:p>
          <w:p>
            <w:pPr>
              <w:spacing w:after="160"/>
              <w:jc w:val="center"/>
            </w:pPr>
            <w:r>
              <w:rPr>
                <w:b/>
                <w:sz w:val="16"/>
              </w:rPr>
              <w:t>Saccular vs fusiform</w:t>
            </w:r>
            <w:r>
              <w:br/>
            </w:r>
            <w:r>
              <w:rPr>
                <w:sz w:val="15"/>
              </w:rPr>
              <w:t>Part vs all of the circumference</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294541" cy="1325880"/>
                  <wp:docPr id="21" name="Picture 21"/>
                  <wp:cNvGraphicFramePr>
                    <a:graphicFrameLocks noChangeAspect="1"/>
                  </wp:cNvGraphicFramePr>
                  <a:graphic>
                    <a:graphicData uri="http://schemas.openxmlformats.org/drawingml/2006/picture">
                      <pic:pic>
                        <pic:nvPicPr>
                          <pic:cNvPr id="0" name="Clinical_Medicine_and_Surgery_I_Exam_5_cms-e5-images_l27-s082-thoracic-vs-abdominal.jpg"/>
                          <pic:cNvPicPr/>
                        </pic:nvPicPr>
                        <pic:blipFill>
                          <a:blip r:embed="rId29"/>
                          <a:stretch>
                            <a:fillRect/>
                          </a:stretch>
                        </pic:blipFill>
                        <pic:spPr>
                          <a:xfrm>
                            <a:off x="0" y="0"/>
                            <a:ext cx="1294541" cy="1325880"/>
                          </a:xfrm>
                          <a:prstGeom prst="rect"/>
                        </pic:spPr>
                      </pic:pic>
                    </a:graphicData>
                  </a:graphic>
                </wp:inline>
              </w:drawing>
            </w:r>
          </w:p>
          <w:p>
            <w:pPr>
              <w:spacing w:after="160"/>
              <w:jc w:val="center"/>
            </w:pPr>
            <w:r>
              <w:rPr>
                <w:b/>
                <w:sz w:val="16"/>
              </w:rPr>
              <w:t>Thoracic vs abdominal</w:t>
            </w:r>
            <w:r>
              <w:br/>
            </w:r>
            <w:r>
              <w:rPr>
                <w:sz w:val="15"/>
              </w:rPr>
              <w:t>A normal, B thoracic, C abdominal (letters in the picture)</w:t>
            </w:r>
            <w:r>
              <w:br/>
            </w:r>
            <w:r>
              <w:rPr>
                <w:i/>
                <w:color w:val="777777"/>
                <w:sz w:val="14"/>
              </w:rPr>
              <w:t>Slide 82</w:t>
            </w:r>
          </w:p>
        </w:tc>
        <w:tc>
          <w:tcPr>
            <w:tcW w:type="dxa" w:w="4848"/>
          </w:tcPr>
          <w:p>
            <w:pPr>
              <w:jc w:val="center"/>
            </w:pPr>
            <w:r/>
            <w:r>
              <w:drawing>
                <wp:inline xmlns:a="http://schemas.openxmlformats.org/drawingml/2006/main" xmlns:pic="http://schemas.openxmlformats.org/drawingml/2006/picture">
                  <wp:extent cx="1691640" cy="292554"/>
                  <wp:docPr id="22" name="Picture 22"/>
                  <wp:cNvGraphicFramePr>
                    <a:graphicFrameLocks noChangeAspect="1"/>
                  </wp:cNvGraphicFramePr>
                  <a:graphic>
                    <a:graphicData uri="http://schemas.openxmlformats.org/drawingml/2006/picture">
                      <pic:pic>
                        <pic:nvPicPr>
                          <pic:cNvPr id="0" name="Clinical_Medicine_and_Surgery_I_Exam_5_cms-e5-images_l27-s112-pseudo-vs-true.jpg"/>
                          <pic:cNvPicPr/>
                        </pic:nvPicPr>
                        <pic:blipFill>
                          <a:blip r:embed="rId30"/>
                          <a:stretch>
                            <a:fillRect/>
                          </a:stretch>
                        </pic:blipFill>
                        <pic:spPr>
                          <a:xfrm>
                            <a:off x="0" y="0"/>
                            <a:ext cx="1691640" cy="292554"/>
                          </a:xfrm>
                          <a:prstGeom prst="rect"/>
                        </pic:spPr>
                      </pic:pic>
                    </a:graphicData>
                  </a:graphic>
                </wp:inline>
              </w:drawing>
            </w:r>
          </w:p>
          <w:p>
            <w:pPr>
              <w:spacing w:after="160"/>
              <w:jc w:val="center"/>
            </w:pPr>
            <w:r>
              <w:rPr>
                <w:b/>
                <w:sz w:val="16"/>
              </w:rPr>
              <w:t>False vs true</w:t>
            </w:r>
            <w:r>
              <w:br/>
            </w:r>
            <w:r>
              <w:rPr>
                <w:sz w:val="15"/>
              </w:rPr>
              <w:t>Thin wall, irregular, hematoma vs thick wall, smooth</w:t>
            </w:r>
            <w:r>
              <w:br/>
            </w:r>
            <w:r>
              <w:rPr>
                <w:i/>
                <w:color w:val="777777"/>
                <w:sz w:val="14"/>
              </w:rPr>
              <w:t>Slide 112</w:t>
            </w:r>
          </w:p>
        </w:tc>
      </w:tr>
    </w:tbl>
    <w:p>
      <w:pPr>
        <w:spacing w:after="80"/>
      </w:pPr>
    </w:p>
    <w:p>
      <w:pPr>
        <w:spacing w:after="120"/>
      </w:pPr>
      <w:r>
        <w:rPr>
          <w:b w:val="0"/>
          <w:i w:val="0"/>
        </w:rPr>
        <w:t>Also tested</w:t>
      </w:r>
    </w:p>
    <w:p>
      <w:pPr>
        <w:pStyle w:val="ListBullet"/>
        <w:spacing w:after="40"/>
      </w:pPr>
      <w:r>
        <w:rPr>
          <w:b/>
          <w:i w:val="0"/>
          <w:sz w:val="20"/>
        </w:rPr>
        <w:t>Thoracic aortic aneurysms.</w:t>
      </w:r>
      <w:r>
        <w:rPr>
          <w:b w:val="0"/>
          <w:i w:val="0"/>
          <w:sz w:val="20"/>
        </w:rPr>
        <w:t xml:space="preserve"> Most are asymptomatic and found incidentally on chest radiograph; a history of hypertension is common, and symptoms depend on location.</w:t>
      </w:r>
    </w:p>
    <w:p>
      <w:pPr>
        <w:pStyle w:val="Heading3"/>
        <w:spacing w:before="200" w:after="100"/>
      </w:pPr>
      <w:r>
        <w:rPr>
          <w:rFonts w:ascii="Georgia" w:hAnsi="Georgia"/>
          <w:color w:val="7A2D5A"/>
        </w:rPr>
        <w:t>Epidemiology, cause and risk</w:t>
      </w:r>
    </w:p>
    <w:p>
      <w:pPr>
        <w:pStyle w:val="ListBullet"/>
        <w:spacing w:after="40"/>
      </w:pPr>
      <w:r>
        <w:rPr>
          <w:b/>
          <w:i w:val="0"/>
          <w:sz w:val="20"/>
        </w:rPr>
        <w:t>15,000 deaths a year</w:t>
      </w:r>
      <w:r>
        <w:rPr>
          <w:b w:val="0"/>
          <w:i w:val="0"/>
          <w:sz w:val="20"/>
        </w:rPr>
        <w:t xml:space="preserve"> in the United States from abdominal aortic aneurysm — the only mortality figure in the deck.</w:t>
      </w:r>
    </w:p>
    <w:p>
      <w:pPr>
        <w:pStyle w:val="ListBullet"/>
        <w:spacing w:after="40"/>
      </w:pPr>
      <w:r>
        <w:rPr>
          <w:b/>
          <w:i w:val="0"/>
          <w:sz w:val="20"/>
        </w:rPr>
        <w:t>Men &gt; women: 2:1 under 80, 1:1 over 80.</w:t>
      </w:r>
      <w:r>
        <w:rPr>
          <w:b w:val="0"/>
          <w:i w:val="0"/>
          <w:sz w:val="20"/>
        </w:rPr>
        <w:t xml:space="preserve"> Caucasian men have the highest incidence; uncommon in African American, Asian and Hispanic populations.</w:t>
      </w:r>
    </w:p>
    <w:p>
      <w:pPr>
        <w:pStyle w:val="ListBullet"/>
        <w:spacing w:after="40"/>
      </w:pPr>
      <w:r>
        <w:rPr>
          <w:b/>
          <w:i w:val="0"/>
          <w:sz w:val="20"/>
        </w:rPr>
        <w:t>Pathophysiology:</w:t>
      </w:r>
      <w:r>
        <w:rPr>
          <w:b w:val="0"/>
          <w:i w:val="0"/>
          <w:sz w:val="20"/>
        </w:rPr>
        <w:t xml:space="preserve"> failure of the major structural proteins (</w:t>
      </w:r>
      <w:r>
        <w:rPr>
          <w:b/>
          <w:i w:val="0"/>
          <w:sz w:val="20"/>
        </w:rPr>
        <w:t>elastin and collagen</w:t>
      </w:r>
      <w:r>
        <w:rPr>
          <w:b w:val="0"/>
          <w:i w:val="0"/>
          <w:sz w:val="20"/>
        </w:rPr>
        <w:t xml:space="preserve">) in the </w:t>
      </w:r>
      <w:r>
        <w:rPr>
          <w:b/>
          <w:i w:val="0"/>
          <w:sz w:val="20"/>
        </w:rPr>
        <w:t>media</w:t>
      </w:r>
      <w:r>
        <w:rPr>
          <w:b w:val="0"/>
          <w:i w:val="0"/>
          <w:sz w:val="20"/>
        </w:rPr>
        <w:t xml:space="preserve">; the cause is unclear. Genetic predisposition: </w:t>
      </w:r>
      <w:r>
        <w:rPr>
          <w:b/>
          <w:i w:val="0"/>
          <w:sz w:val="20"/>
        </w:rPr>
        <w:t>Marfan syndrome (FBN1 gene)</w:t>
      </w:r>
      <w:r>
        <w:rPr>
          <w:b w:val="0"/>
          <w:i w:val="0"/>
          <w:sz w:val="20"/>
        </w:rPr>
        <w:t xml:space="preserve"> and </w:t>
      </w:r>
      <w:r>
        <w:rPr>
          <w:b/>
          <w:i w:val="0"/>
          <w:sz w:val="20"/>
        </w:rPr>
        <w:t>Ehlers-Danlos syndrome (COL3A1 gene)</w:t>
      </w:r>
      <w:r>
        <w:rPr>
          <w:b w:val="0"/>
          <w:i w:val="0"/>
          <w:sz w:val="20"/>
        </w:rPr>
        <w:t>. Atherosclerosis may weaken the wall mechanically.</w:t>
      </w:r>
    </w:p>
    <w:p>
      <w:pPr>
        <w:pStyle w:val="ListBullet"/>
        <w:spacing w:after="40"/>
      </w:pPr>
      <w:r>
        <w:rPr>
          <w:b/>
          <w:i w:val="0"/>
          <w:sz w:val="20"/>
        </w:rPr>
        <w:t>Etiologies:</w:t>
      </w:r>
      <w:r>
        <w:rPr>
          <w:b w:val="0"/>
          <w:i w:val="0"/>
          <w:sz w:val="20"/>
        </w:rPr>
        <w:t xml:space="preserve"> Marfan syndrome (connective tissue disorder); </w:t>
      </w:r>
      <w:r>
        <w:rPr>
          <w:b/>
          <w:i w:val="0"/>
          <w:sz w:val="20"/>
        </w:rPr>
        <w:t>syphilis</w:t>
      </w:r>
      <w:r>
        <w:rPr>
          <w:b w:val="0"/>
          <w:i w:val="0"/>
          <w:sz w:val="20"/>
        </w:rPr>
        <w:t xml:space="preserve"> (destroys the vasa vasorum, the small vessels that supply the walls of larger arteries); vasculitis (Takayasu arteritis, giant cell arteritis); trauma; congenital.</w:t>
      </w:r>
    </w:p>
    <w:p>
      <w:pPr>
        <w:pStyle w:val="ListBullet"/>
        <w:spacing w:after="40"/>
      </w:pPr>
      <w:r>
        <w:rPr>
          <w:b/>
          <w:i w:val="0"/>
          <w:sz w:val="20"/>
        </w:rPr>
        <w:t>Risk factors:</w:t>
      </w:r>
      <w:r>
        <w:rPr>
          <w:b w:val="0"/>
          <w:i w:val="0"/>
          <w:sz w:val="20"/>
        </w:rPr>
        <w:t xml:space="preserve"> </w:t>
      </w:r>
      <w:r>
        <w:rPr>
          <w:b/>
          <w:i w:val="0"/>
          <w:sz w:val="20"/>
        </w:rPr>
        <w:t>smoking, current or past — the strongest</w:t>
      </w:r>
      <w:r>
        <w:rPr>
          <w:b w:val="0"/>
          <w:i w:val="0"/>
          <w:sz w:val="20"/>
        </w:rPr>
        <w:t>; male sex; advancing age; Caucasian race; atherosclerosis; hypertension; family history of abdominal aortic aneurysm; other large-artery aneurysms (iliac, femoral, popliteal).</w:t>
      </w:r>
    </w:p>
    <w:p>
      <w:pPr>
        <w:pStyle w:val="ListBullet"/>
        <w:spacing w:after="40"/>
      </w:pPr>
      <w:r>
        <w:rPr>
          <w:b/>
          <w:i w:val="0"/>
          <w:sz w:val="20"/>
        </w:rPr>
        <w:t>Protective:</w:t>
      </w:r>
      <w:r>
        <w:rPr>
          <w:b w:val="0"/>
          <w:i w:val="0"/>
          <w:sz w:val="20"/>
        </w:rPr>
        <w:t xml:space="preserve"> female sex (</w:t>
      </w:r>
      <w:r>
        <w:rPr>
          <w:b w:val="0"/>
          <w:i/>
          <w:sz w:val="20"/>
        </w:rPr>
        <w:t>but women’s aneurysms rupture more often</w:t>
      </w:r>
      <w:r>
        <w:rPr>
          <w:b w:val="0"/>
          <w:i w:val="0"/>
          <w:sz w:val="20"/>
        </w:rPr>
        <w:t xml:space="preserve">); non-Caucasian race; </w:t>
      </w:r>
      <w:r>
        <w:rPr>
          <w:b/>
          <w:i w:val="0"/>
          <w:sz w:val="20"/>
        </w:rPr>
        <w:t>diabetes</w:t>
      </w:r>
      <w:r>
        <w:rPr>
          <w:b w:val="0"/>
          <w:i w:val="0"/>
          <w:sz w:val="20"/>
        </w:rPr>
        <w:t xml:space="preserve"> (reason unknown — perhaps treatment regimens or arterial stiffness).</w:t>
      </w:r>
    </w:p>
    <w:p>
      <w:pPr>
        <w:pStyle w:val="Heading3"/>
        <w:spacing w:before="200" w:after="100"/>
      </w:pPr>
      <w:r>
        <w:rPr>
          <w:rFonts w:ascii="Georgia" w:hAnsi="Georgia"/>
          <w:color w:val="7A2D5A"/>
        </w:rPr>
        <w:t>Abdominal aortic aneurysm: presentation and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State</w:t>
            </w:r>
          </w:p>
        </w:tc>
        <w:tc>
          <w:tcPr>
            <w:tcW w:type="dxa" w:w="7272"/>
            <w:shd w:val="clear" w:color="auto" w:fill="7A2D5A"/>
          </w:tcPr>
          <w:p>
            <w:pPr>
              <w:spacing w:after="40"/>
            </w:pPr>
            <w:r>
              <w:rPr>
                <w:b/>
                <w:color w:val="FFFFFF"/>
                <w:sz w:val="18"/>
              </w:rPr>
            </w:r>
            <w:r>
              <w:rPr>
                <w:b/>
                <w:i w:val="0"/>
                <w:color w:val="FFFFFF"/>
                <w:sz w:val="18"/>
              </w:rPr>
              <w:t>Presentation</w:t>
            </w:r>
          </w:p>
        </w:tc>
      </w:tr>
      <w:tr>
        <w:tc>
          <w:tcPr>
            <w:tcW w:type="dxa" w:w="7272"/>
          </w:tcPr>
          <w:p>
            <w:pPr>
              <w:spacing w:after="40"/>
            </w:pPr>
            <w:r>
              <w:rPr>
                <w:sz w:val="18"/>
              </w:rPr>
            </w:r>
            <w:r>
              <w:rPr>
                <w:b w:val="0"/>
                <w:i w:val="0"/>
                <w:sz w:val="18"/>
              </w:rPr>
              <w:t>Asymptomatic</w:t>
            </w:r>
          </w:p>
        </w:tc>
        <w:tc>
          <w:tcPr>
            <w:tcW w:type="dxa" w:w="7272"/>
          </w:tcPr>
          <w:p>
            <w:pPr>
              <w:spacing w:after="40"/>
            </w:pPr>
            <w:r>
              <w:rPr>
                <w:sz w:val="18"/>
              </w:rPr>
            </w:r>
            <w:r>
              <w:rPr>
                <w:b w:val="0"/>
                <w:i w:val="0"/>
                <w:sz w:val="18"/>
              </w:rPr>
              <w:t xml:space="preserve">Often an </w:t>
            </w:r>
            <w:r>
              <w:rPr>
                <w:b/>
                <w:i w:val="0"/>
                <w:sz w:val="18"/>
              </w:rPr>
              <w:t>incidental finding</w:t>
            </w:r>
            <w:r>
              <w:rPr>
                <w:b w:val="0"/>
                <w:i w:val="0"/>
                <w:sz w:val="18"/>
              </w:rPr>
              <w:t xml:space="preserve"> on physical examination</w:t>
            </w:r>
          </w:p>
        </w:tc>
      </w:tr>
      <w:tr>
        <w:tc>
          <w:tcPr>
            <w:tcW w:type="dxa" w:w="7272"/>
          </w:tcPr>
          <w:p>
            <w:pPr>
              <w:spacing w:after="40"/>
            </w:pPr>
            <w:r>
              <w:rPr>
                <w:sz w:val="18"/>
              </w:rPr>
            </w:r>
            <w:r>
              <w:rPr>
                <w:b w:val="0"/>
                <w:i w:val="0"/>
                <w:sz w:val="18"/>
              </w:rPr>
              <w:t>Symptomatic, unruptured</w:t>
            </w:r>
          </w:p>
        </w:tc>
        <w:tc>
          <w:tcPr>
            <w:tcW w:type="dxa" w:w="7272"/>
          </w:tcPr>
          <w:p>
            <w:pPr>
              <w:spacing w:after="40"/>
            </w:pPr>
            <w:r>
              <w:rPr>
                <w:sz w:val="18"/>
              </w:rPr>
            </w:r>
            <w:r>
              <w:rPr>
                <w:b w:val="0"/>
                <w:i w:val="0"/>
                <w:sz w:val="18"/>
              </w:rPr>
              <w:t xml:space="preserve">Pain with expansion, constant or intermittent, mild to severe, in the </w:t>
            </w:r>
            <w:r>
              <w:rPr>
                <w:b/>
                <w:i w:val="0"/>
                <w:sz w:val="18"/>
              </w:rPr>
              <w:t>abdomen (hypogastrium), back or flank</w:t>
            </w:r>
            <w:r>
              <w:rPr>
                <w:b w:val="0"/>
                <w:i w:val="0"/>
                <w:sz w:val="18"/>
              </w:rPr>
              <w:t xml:space="preserve">, may radiate to the low back; isolated </w:t>
            </w:r>
            <w:r>
              <w:rPr>
                <w:b/>
                <w:i w:val="0"/>
                <w:sz w:val="18"/>
              </w:rPr>
              <w:t>groin pain</w:t>
            </w:r>
            <w:r>
              <w:rPr>
                <w:b w:val="0"/>
                <w:i w:val="0"/>
                <w:sz w:val="18"/>
              </w:rPr>
              <w:t xml:space="preserve"> (pressure on the femoral nerve); </w:t>
            </w:r>
            <w:r>
              <w:rPr>
                <w:b/>
                <w:i w:val="0"/>
                <w:sz w:val="18"/>
              </w:rPr>
              <w:t>early satiety</w:t>
            </w:r>
            <w:r>
              <w:rPr>
                <w:b w:val="0"/>
                <w:i w:val="0"/>
                <w:sz w:val="18"/>
              </w:rPr>
              <w:t>; embolic “blue toe”</w:t>
            </w:r>
          </w:p>
        </w:tc>
      </w:tr>
      <w:tr>
        <w:tc>
          <w:tcPr>
            <w:tcW w:type="dxa" w:w="7272"/>
          </w:tcPr>
          <w:p>
            <w:pPr>
              <w:spacing w:after="40"/>
            </w:pPr>
            <w:r>
              <w:rPr>
                <w:sz w:val="18"/>
              </w:rPr>
            </w:r>
            <w:r>
              <w:rPr>
                <w:b/>
                <w:i w:val="0"/>
                <w:sz w:val="18"/>
              </w:rPr>
              <w:t>Ruptured</w:t>
            </w:r>
          </w:p>
        </w:tc>
        <w:tc>
          <w:tcPr>
            <w:tcW w:type="dxa" w:w="7272"/>
          </w:tcPr>
          <w:p>
            <w:pPr>
              <w:spacing w:after="40"/>
            </w:pPr>
            <w:r>
              <w:rPr>
                <w:sz w:val="18"/>
              </w:rPr>
            </w:r>
            <w:r>
              <w:rPr>
                <w:b w:val="0"/>
                <w:i w:val="0"/>
                <w:sz w:val="18"/>
              </w:rPr>
              <w:t xml:space="preserve">Blood escapes into the </w:t>
            </w:r>
            <w:r>
              <w:rPr>
                <w:b/>
                <w:i w:val="0"/>
                <w:sz w:val="18"/>
              </w:rPr>
              <w:t>retroperitoneum</w:t>
            </w:r>
            <w:r>
              <w:rPr>
                <w:b w:val="0"/>
                <w:i w:val="0"/>
                <w:sz w:val="18"/>
              </w:rPr>
              <w:t xml:space="preserve">. Classic triad in 50%: </w:t>
            </w:r>
            <w:r>
              <w:rPr>
                <w:b/>
                <w:i w:val="0"/>
                <w:sz w:val="18"/>
              </w:rPr>
              <w:t>severe abdominal or back pain</w:t>
            </w:r>
            <w:r>
              <w:rPr>
                <w:b w:val="0"/>
                <w:i w:val="0"/>
                <w:sz w:val="18"/>
              </w:rPr>
              <w:t xml:space="preserve">, a </w:t>
            </w:r>
            <w:r>
              <w:rPr>
                <w:b/>
                <w:i w:val="0"/>
                <w:sz w:val="18"/>
              </w:rPr>
              <w:t>pulsatile abdominal mass (virtually diagnostic)</w:t>
            </w:r>
            <w:r>
              <w:rPr>
                <w:b w:val="0"/>
                <w:i w:val="0"/>
                <w:sz w:val="18"/>
              </w:rPr>
              <w:t xml:space="preserve">, </w:t>
            </w:r>
            <w:r>
              <w:rPr>
                <w:b/>
                <w:i w:val="0"/>
                <w:sz w:val="18"/>
              </w:rPr>
              <w:t>hypotension</w:t>
            </w:r>
            <w:r>
              <w:rPr>
                <w:b w:val="0"/>
                <w:i w:val="0"/>
                <w:sz w:val="18"/>
              </w:rPr>
              <w:t>. Often misdiagnosed as renal colic, diverticulitis, gastrointestinal hemorrhage or ischemic bowel</w:t>
            </w:r>
          </w:p>
        </w:tc>
      </w:tr>
    </w:tbl>
    <w:p>
      <w:pPr>
        <w:spacing w:after="80"/>
      </w:pPr>
    </w:p>
    <w:p>
      <w:pPr>
        <w:spacing w:after="120"/>
      </w:pPr>
      <w:r>
        <w:rPr>
          <w:b/>
          <w:i w:val="0"/>
        </w:rPr>
        <w:t>Examination:</w:t>
      </w:r>
      <w:r>
        <w:rPr>
          <w:b w:val="0"/>
          <w:i w:val="0"/>
        </w:rPr>
        <w:t xml:space="preserve"> palpate the aorta and estimate its size; an abdominal bruit is </w:t>
      </w:r>
      <w:r>
        <w:rPr>
          <w:b/>
          <w:i w:val="0"/>
        </w:rPr>
        <w:t>nonspecific</w:t>
      </w:r>
      <w:r>
        <w:rPr>
          <w:b w:val="0"/>
          <w:i w:val="0"/>
        </w:rPr>
        <w:t xml:space="preserve">; check the peripheral pulses; a pulsatile mass is more likely with rupture; </w:t>
      </w:r>
      <w:r>
        <w:rPr>
          <w:b/>
          <w:i w:val="0"/>
        </w:rPr>
        <w:t>Grey Turner sign</w:t>
      </w:r>
      <w:r>
        <w:rPr>
          <w:b w:val="0"/>
          <w:i w:val="0"/>
        </w:rPr>
        <w:t xml:space="preserve"> (flank ecchymosis) with retroperitoneal hemorrhage. </w:t>
      </w:r>
      <w:r>
        <w:rPr>
          <w:b/>
          <w:i w:val="0"/>
        </w:rPr>
        <w:t>Differential:</w:t>
      </w:r>
      <w:r>
        <w:rPr>
          <w:b w:val="0"/>
          <w:i w:val="0"/>
        </w:rPr>
        <w:t xml:space="preserve"> acute gastritis, appendicitis, urinary tract infection, diverticulitis, pancreatitis, gallstones, large- and small-bowel obstruction, heart attack, peptic ulcer disease.</w:t>
      </w:r>
    </w:p>
    <w:p>
      <w:pPr>
        <w:pStyle w:val="Heading3"/>
        <w:spacing w:before="200" w:after="100"/>
      </w:pPr>
      <w:r>
        <w:rPr>
          <w:rFonts w:ascii="Georgia" w:hAnsi="Georgia"/>
          <w:color w:val="7A2D5A"/>
        </w:rPr>
        <w:t>Abdominal aortic aneurysm: testing, surveillance and rupture risk</w:t>
      </w:r>
    </w:p>
    <w:p>
      <w:pPr>
        <w:pStyle w:val="ListBullet"/>
        <w:spacing w:after="40"/>
      </w:pPr>
      <w:r>
        <w:rPr>
          <w:b/>
          <w:i w:val="0"/>
          <w:sz w:val="20"/>
        </w:rPr>
        <w:t>Abdominal X-ray:</w:t>
      </w:r>
      <w:r>
        <w:rPr>
          <w:b w:val="0"/>
          <w:i w:val="0"/>
          <w:sz w:val="20"/>
        </w:rPr>
        <w:t xml:space="preserve"> a calcified outline is visible in </w:t>
      </w:r>
      <w:r>
        <w:rPr>
          <w:b/>
          <w:i w:val="0"/>
          <w:sz w:val="20"/>
        </w:rPr>
        <w:t>75%</w:t>
      </w:r>
      <w:r>
        <w:rPr>
          <w:b w:val="0"/>
          <w:i w:val="0"/>
          <w:sz w:val="20"/>
        </w:rPr>
        <w:t>; 25% are not calcified and not seen.</w:t>
      </w:r>
    </w:p>
    <w:p>
      <w:pPr>
        <w:pStyle w:val="ListBullet"/>
        <w:spacing w:after="40"/>
      </w:pPr>
      <w:r>
        <w:rPr>
          <w:b/>
          <w:i w:val="0"/>
          <w:sz w:val="20"/>
        </w:rPr>
        <w:t>Abdominal ultrasound — the study of choice for initial screening</w:t>
      </w:r>
      <w:r>
        <w:rPr>
          <w:b w:val="0"/>
          <w:i w:val="0"/>
          <w:sz w:val="20"/>
        </w:rPr>
        <w:t>, and for serial documentation of size.</w:t>
      </w:r>
    </w:p>
    <w:p>
      <w:pPr>
        <w:pStyle w:val="ListBullet"/>
        <w:spacing w:after="40"/>
      </w:pPr>
      <w:r>
        <w:rPr>
          <w:b/>
          <w:i w:val="0"/>
          <w:sz w:val="20"/>
        </w:rPr>
        <w:t>Computed tomography</w:t>
      </w:r>
      <w:r>
        <w:rPr>
          <w:b w:val="0"/>
          <w:i w:val="0"/>
          <w:sz w:val="20"/>
        </w:rPr>
        <w:t xml:space="preserve"> is better than ultrasound for size, visceral-artery involvement and extent; </w:t>
      </w:r>
      <w:r>
        <w:rPr>
          <w:b/>
          <w:i w:val="0"/>
          <w:sz w:val="20"/>
        </w:rPr>
        <w:t>magnetic resonance imaging</w:t>
      </w:r>
      <w:r>
        <w:rPr>
          <w:b w:val="0"/>
          <w:i w:val="0"/>
          <w:sz w:val="20"/>
        </w:rPr>
        <w:t xml:space="preserve"> is comparable without dye or radiation — useful in </w:t>
      </w:r>
      <w:r>
        <w:rPr>
          <w:b/>
          <w:i w:val="0"/>
          <w:sz w:val="20"/>
        </w:rPr>
        <w:t>stable patients with a dye allergy</w:t>
      </w:r>
      <w:r>
        <w:rPr>
          <w:b w:val="0"/>
          <w:i w:val="0"/>
          <w:sz w:val="20"/>
        </w:rPr>
        <w:t>.</w:t>
      </w:r>
    </w:p>
    <w:p>
      <w:pPr>
        <w:pStyle w:val="ListBullet"/>
        <w:spacing w:after="40"/>
      </w:pPr>
      <w:r>
        <w:rPr>
          <w:b/>
          <w:i w:val="0"/>
          <w:sz w:val="20"/>
        </w:rPr>
        <w:t>Computed tomography angiography — the best diagnostic and pre-intervention planning study</w:t>
      </w:r>
      <w:r>
        <w:rPr>
          <w:b w:val="0"/>
          <w:i w:val="0"/>
          <w:sz w:val="20"/>
        </w:rPr>
        <w:t>; it delineates location, size and extent.</w:t>
      </w:r>
    </w:p>
    <w:p>
      <w:pPr>
        <w:pStyle w:val="ListBullet"/>
        <w:spacing w:after="40"/>
      </w:pPr>
      <w:r>
        <w:rPr>
          <w:b/>
          <w:i w:val="0"/>
          <w:sz w:val="20"/>
        </w:rPr>
        <w:t>Labs:</w:t>
      </w:r>
      <w:r>
        <w:rPr>
          <w:b w:val="0"/>
          <w:i w:val="0"/>
          <w:sz w:val="20"/>
        </w:rPr>
        <w:t xml:space="preserve"> electrocardiogram (cardiac status); complete blood count (hemoglobin, hematocrit, white cells); comprehensive metabolic panel (renal and liver function); </w:t>
      </w:r>
      <w:r>
        <w:rPr>
          <w:b/>
          <w:i w:val="0"/>
          <w:sz w:val="20"/>
        </w:rPr>
        <w:t>type and crossmatch</w:t>
      </w:r>
      <w:r>
        <w:rPr>
          <w:b w:val="0"/>
          <w:i w:val="0"/>
          <w:sz w:val="20"/>
        </w:rPr>
        <w:t xml:space="preserve"> if transfusion is possible.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Aneurysm size</w:t>
            </w:r>
          </w:p>
        </w:tc>
        <w:tc>
          <w:tcPr>
            <w:tcW w:type="dxa" w:w="7272"/>
            <w:shd w:val="clear" w:color="auto" w:fill="7A2D5A"/>
          </w:tcPr>
          <w:p>
            <w:pPr>
              <w:spacing w:after="40"/>
            </w:pPr>
            <w:r>
              <w:rPr>
                <w:b/>
                <w:color w:val="FFFFFF"/>
                <w:sz w:val="18"/>
              </w:rPr>
            </w:r>
            <w:r>
              <w:rPr>
                <w:b/>
                <w:i w:val="0"/>
                <w:color w:val="FFFFFF"/>
                <w:sz w:val="18"/>
              </w:rPr>
              <w:t>Surveillance (American College of Cardiology / American Heart Association)</w:t>
            </w:r>
          </w:p>
        </w:tc>
      </w:tr>
      <w:tr>
        <w:tc>
          <w:tcPr>
            <w:tcW w:type="dxa" w:w="7272"/>
          </w:tcPr>
          <w:p>
            <w:pPr>
              <w:spacing w:after="40"/>
            </w:pPr>
            <w:r>
              <w:rPr>
                <w:sz w:val="18"/>
              </w:rPr>
            </w:r>
            <w:r>
              <w:rPr>
                <w:b w:val="0"/>
                <w:i w:val="0"/>
                <w:sz w:val="18"/>
              </w:rPr>
              <w:t>3.0 – 3.9 cm</w:t>
            </w:r>
          </w:p>
        </w:tc>
        <w:tc>
          <w:tcPr>
            <w:tcW w:type="dxa" w:w="7272"/>
          </w:tcPr>
          <w:p>
            <w:pPr>
              <w:spacing w:after="40"/>
            </w:pPr>
            <w:r>
              <w:rPr>
                <w:sz w:val="18"/>
              </w:rPr>
            </w:r>
            <w:r>
              <w:rPr>
                <w:b w:val="0"/>
                <w:i w:val="0"/>
                <w:sz w:val="18"/>
              </w:rPr>
              <w:t xml:space="preserve">Ultrasound </w:t>
            </w:r>
            <w:r>
              <w:rPr>
                <w:b/>
                <w:i w:val="0"/>
                <w:sz w:val="18"/>
              </w:rPr>
              <w:t>every three years</w:t>
            </w:r>
          </w:p>
        </w:tc>
      </w:tr>
      <w:tr>
        <w:tc>
          <w:tcPr>
            <w:tcW w:type="dxa" w:w="7272"/>
          </w:tcPr>
          <w:p>
            <w:pPr>
              <w:spacing w:after="40"/>
            </w:pPr>
            <w:r>
              <w:rPr>
                <w:sz w:val="18"/>
              </w:rPr>
            </w:r>
            <w:r>
              <w:rPr>
                <w:b w:val="0"/>
                <w:i w:val="0"/>
                <w:sz w:val="18"/>
              </w:rPr>
              <w:t>4.0 – 5.4 cm</w:t>
            </w:r>
          </w:p>
        </w:tc>
        <w:tc>
          <w:tcPr>
            <w:tcW w:type="dxa" w:w="7272"/>
          </w:tcPr>
          <w:p>
            <w:pPr>
              <w:spacing w:after="40"/>
            </w:pPr>
            <w:r>
              <w:rPr>
                <w:sz w:val="18"/>
              </w:rPr>
            </w:r>
            <w:r>
              <w:rPr>
                <w:b w:val="0"/>
                <w:i w:val="0"/>
                <w:sz w:val="18"/>
              </w:rPr>
              <w:t xml:space="preserve">Ultrasound or computed tomography </w:t>
            </w:r>
            <w:r>
              <w:rPr>
                <w:b/>
                <w:i w:val="0"/>
                <w:sz w:val="18"/>
              </w:rPr>
              <w:t>every 6–12 months</w:t>
            </w:r>
          </w:p>
        </w:tc>
      </w:tr>
      <w:tr>
        <w:tc>
          <w:tcPr>
            <w:tcW w:type="dxa" w:w="7272"/>
          </w:tcPr>
          <w:p>
            <w:pPr>
              <w:spacing w:after="40"/>
            </w:pPr>
            <w:r>
              <w:rPr>
                <w:sz w:val="18"/>
              </w:rPr>
            </w:r>
            <w:r>
              <w:rPr>
                <w:b w:val="0"/>
                <w:i w:val="0"/>
                <w:sz w:val="18"/>
              </w:rPr>
              <w:t>Elective repair</w:t>
            </w:r>
          </w:p>
        </w:tc>
        <w:tc>
          <w:tcPr>
            <w:tcW w:type="dxa" w:w="7272"/>
          </w:tcPr>
          <w:p>
            <w:pPr>
              <w:spacing w:after="40"/>
            </w:pPr>
            <w:r>
              <w:rPr>
                <w:sz w:val="18"/>
              </w:rPr>
            </w:r>
            <w:r>
              <w:rPr>
                <w:b/>
                <w:i w:val="0"/>
                <w:sz w:val="18"/>
              </w:rPr>
              <w:t>5.0 cm or larger in women</w:t>
            </w:r>
            <w:r>
              <w:rPr>
                <w:b w:val="0"/>
                <w:i w:val="0"/>
                <w:sz w:val="18"/>
              </w:rPr>
              <w:t xml:space="preserve">; </w:t>
            </w:r>
            <w:r>
              <w:rPr>
                <w:b/>
                <w:i w:val="0"/>
                <w:sz w:val="18"/>
              </w:rPr>
              <w:t>above 5.5 cm in men</w:t>
            </w:r>
            <w:r>
              <w:rPr>
                <w:b w:val="0"/>
                <w:i w:val="0"/>
                <w:sz w:val="18"/>
              </w:rPr>
              <w:t xml:space="preserve">; or </w:t>
            </w:r>
            <w:r>
              <w:rPr>
                <w:b/>
                <w:i w:val="0"/>
                <w:sz w:val="18"/>
              </w:rPr>
              <w:t>rapid growth — 0.5 cm in six months</w:t>
            </w:r>
          </w:p>
        </w:tc>
      </w:tr>
    </w:tbl>
    <w:p>
      <w:pPr>
        <w:spacing w:after="80"/>
      </w:pPr>
    </w:p>
    <w:p>
      <w:pPr>
        <w:spacing w:after="120"/>
      </w:pPr>
      <w:r>
        <w:rPr>
          <w:b/>
          <w:i w:val="0"/>
        </w:rPr>
        <w:t>Rupture</w:t>
      </w:r>
      <w:r>
        <w:rPr>
          <w:b w:val="0"/>
          <w:i w:val="0"/>
        </w:rPr>
        <w:t xml:space="preserve"> is rare until the diameter exceeds </w:t>
      </w:r>
      <w:r>
        <w:rPr>
          <w:b/>
          <w:i w:val="0"/>
        </w:rPr>
        <w:t>5 cm</w:t>
      </w:r>
      <w:r>
        <w:rPr>
          <w:b w:val="0"/>
          <w:i w:val="0"/>
        </w:rPr>
        <w:t xml:space="preserve">. Risk rises with a diameter </w:t>
      </w:r>
      <w:r>
        <w:rPr>
          <w:b/>
          <w:i w:val="0"/>
        </w:rPr>
        <w:t>above 5.5 cm</w:t>
      </w:r>
      <w:r>
        <w:rPr>
          <w:b w:val="0"/>
          <w:i w:val="0"/>
        </w:rPr>
        <w:t xml:space="preserve">, </w:t>
      </w:r>
      <w:r>
        <w:rPr>
          <w:b/>
          <w:i w:val="0"/>
        </w:rPr>
        <w:t>expansion above 0.5 cm in six months</w:t>
      </w:r>
      <w:r>
        <w:rPr>
          <w:b w:val="0"/>
          <w:i w:val="0"/>
        </w:rPr>
        <w:t xml:space="preserve">, </w:t>
      </w:r>
      <w:r>
        <w:rPr>
          <w:b/>
          <w:i w:val="0"/>
        </w:rPr>
        <w:t>continued smoking</w:t>
      </w:r>
      <w:r>
        <w:rPr>
          <w:b w:val="0"/>
          <w:i w:val="0"/>
        </w:rPr>
        <w:t xml:space="preserve"> and </w:t>
      </w:r>
      <w:r>
        <w:rPr>
          <w:b/>
          <w:i w:val="0"/>
        </w:rPr>
        <w:t>hypertension</w:t>
      </w:r>
      <w:r>
        <w:rPr>
          <w:b w:val="0"/>
          <w:i w:val="0"/>
        </w:rPr>
        <w:t>.</w:t>
      </w:r>
    </w:p>
    <w:p>
      <w:pPr>
        <w:pStyle w:val="Heading3"/>
        <w:spacing w:before="200" w:after="100"/>
      </w:pPr>
      <w:r>
        <w:rPr>
          <w:rFonts w:ascii="Georgia" w:hAnsi="Georgia"/>
          <w:color w:val="7A2D5A"/>
        </w:rPr>
        <w:t>Abdominal aortic aneurysm: management</w:t>
      </w:r>
    </w:p>
    <w:p>
      <w:pPr>
        <w:pStyle w:val="ListBullet"/>
        <w:spacing w:after="40"/>
      </w:pPr>
      <w:r>
        <w:rPr>
          <w:b/>
          <w:i w:val="0"/>
          <w:sz w:val="20"/>
        </w:rPr>
        <w:t>Medical:</w:t>
      </w:r>
      <w:r>
        <w:rPr>
          <w:b w:val="0"/>
          <w:i w:val="0"/>
          <w:sz w:val="20"/>
        </w:rPr>
        <w:t xml:space="preserve"> manage modifiable risk factors — </w:t>
      </w:r>
      <w:r>
        <w:rPr>
          <w:b/>
          <w:i w:val="0"/>
          <w:sz w:val="20"/>
        </w:rPr>
        <w:t>smoking cessation</w:t>
      </w:r>
      <w:r>
        <w:rPr>
          <w:b w:val="0"/>
          <w:i w:val="0"/>
          <w:sz w:val="20"/>
        </w:rPr>
        <w:t xml:space="preserve">, </w:t>
      </w:r>
      <w:r>
        <w:rPr>
          <w:b/>
          <w:i w:val="0"/>
          <w:sz w:val="20"/>
        </w:rPr>
        <w:t>aggressive blood pressure control</w:t>
      </w:r>
      <w:r>
        <w:rPr>
          <w:b w:val="0"/>
          <w:i w:val="0"/>
          <w:sz w:val="20"/>
        </w:rPr>
        <w:t xml:space="preserve">, </w:t>
      </w:r>
      <w:r>
        <w:rPr>
          <w:b/>
          <w:i w:val="0"/>
          <w:sz w:val="20"/>
        </w:rPr>
        <w:t>moderate exercise</w:t>
      </w:r>
      <w:r>
        <w:rPr>
          <w:b w:val="0"/>
          <w:i w:val="0"/>
          <w:sz w:val="20"/>
        </w:rPr>
        <w:t xml:space="preserve"> (running, biking, swimming, hiking).</w:t>
      </w:r>
    </w:p>
    <w:p>
      <w:pPr>
        <w:pStyle w:val="ListBullet"/>
        <w:spacing w:after="40"/>
      </w:pPr>
      <w:r>
        <w:rPr>
          <w:b/>
          <w:i w:val="0"/>
          <w:sz w:val="20"/>
        </w:rPr>
        <w:t>Referral to a vascular specialist at 4.5 cm or larger</w:t>
      </w:r>
      <w:r>
        <w:rPr>
          <w:b w:val="0"/>
          <w:i w:val="0"/>
          <w:sz w:val="20"/>
        </w:rPr>
        <w:t xml:space="preserve"> for observation and assessment; </w:t>
      </w:r>
      <w:r>
        <w:rPr>
          <w:b/>
          <w:i w:val="0"/>
          <w:sz w:val="20"/>
        </w:rPr>
        <w:t>urgent referral for aneurysmal pain at any size</w:t>
      </w:r>
      <w:r>
        <w:rPr>
          <w:b w:val="0"/>
          <w:i w:val="0"/>
          <w:sz w:val="20"/>
        </w:rPr>
        <w:t xml:space="preserve">. Consider </w:t>
      </w:r>
      <w:r>
        <w:rPr>
          <w:b/>
          <w:i w:val="0"/>
          <w:sz w:val="20"/>
        </w:rPr>
        <w:t>vascular surgery referral at 5.0 cm or larger</w:t>
      </w:r>
      <w:r>
        <w:rPr>
          <w:b w:val="0"/>
          <w:i w:val="0"/>
          <w:sz w:val="20"/>
        </w:rPr>
        <w:t>.</w:t>
      </w:r>
    </w:p>
    <w:p>
      <w:pPr>
        <w:pStyle w:val="ListBullet"/>
        <w:spacing w:after="40"/>
      </w:pPr>
      <w:r>
        <w:rPr>
          <w:b/>
          <w:i w:val="0"/>
          <w:sz w:val="20"/>
        </w:rPr>
        <w:t>Repair</w:t>
      </w:r>
      <w:r>
        <w:rPr>
          <w:b w:val="0"/>
          <w:i w:val="0"/>
          <w:sz w:val="20"/>
        </w:rPr>
        <w:t xml:space="preserve"> — chosen by age and comorbidities: </w:t>
      </w:r>
      <w:r>
        <w:rPr>
          <w:b/>
          <w:i w:val="0"/>
          <w:sz w:val="20"/>
        </w:rPr>
        <w:t>endovascular aneurysm repair</w:t>
      </w:r>
      <w:r>
        <w:rPr>
          <w:b w:val="0"/>
          <w:i w:val="0"/>
          <w:sz w:val="20"/>
        </w:rPr>
        <w:t xml:space="preserve"> (a modular graft placed through the iliac or femoral arteries lines the aorta and excludes the sac) or </w:t>
      </w:r>
      <w:r>
        <w:rPr>
          <w:b/>
          <w:i w:val="0"/>
          <w:sz w:val="20"/>
        </w:rPr>
        <w:t>open surgery</w:t>
      </w:r>
      <w:r>
        <w:rPr>
          <w:b w:val="0"/>
          <w:i w:val="0"/>
          <w:sz w:val="20"/>
        </w:rPr>
        <w:t xml:space="preserve"> (the diseased segment is replaced with a tube or bifurcated prosthetic graft).</w:t>
      </w:r>
    </w:p>
    <w:p>
      <w:pPr>
        <w:pStyle w:val="ListBullet"/>
        <w:spacing w:after="40"/>
      </w:pPr>
      <w:r>
        <w:rPr>
          <w:b/>
          <w:i w:val="0"/>
          <w:sz w:val="20"/>
        </w:rPr>
        <w:t>Symptomatic, unruptured:</w:t>
      </w:r>
      <w:r>
        <w:rPr>
          <w:b w:val="0"/>
          <w:i w:val="0"/>
          <w:sz w:val="20"/>
        </w:rPr>
        <w:t xml:space="preserve"> assess hemodynamic stability, </w:t>
      </w:r>
      <w:r>
        <w:rPr>
          <w:b/>
          <w:i w:val="0"/>
          <w:sz w:val="20"/>
        </w:rPr>
        <w:t>large-bore intravenous catheters</w:t>
      </w:r>
      <w:r>
        <w:rPr>
          <w:b w:val="0"/>
          <w:i w:val="0"/>
          <w:sz w:val="20"/>
        </w:rPr>
        <w:t xml:space="preserve">, pain control, </w:t>
      </w:r>
      <w:r>
        <w:rPr>
          <w:b/>
          <w:i w:val="0"/>
          <w:sz w:val="20"/>
        </w:rPr>
        <w:t>blood pressure control with beta blockers</w:t>
      </w:r>
      <w:r>
        <w:rPr>
          <w:b w:val="0"/>
          <w:i w:val="0"/>
          <w:sz w:val="20"/>
        </w:rPr>
        <w:t>, and surgical repair (endovascular or open) unless contraindicated.</w:t>
      </w:r>
    </w:p>
    <w:p>
      <w:pPr>
        <w:pStyle w:val="ListBullet"/>
        <w:spacing w:after="40"/>
      </w:pPr>
      <w:r>
        <w:rPr>
          <w:b/>
          <w:i w:val="0"/>
          <w:sz w:val="20"/>
        </w:rPr>
        <w:t>Ruptured:</w:t>
      </w:r>
      <w:r>
        <w:rPr>
          <w:b w:val="0"/>
          <w:i w:val="0"/>
          <w:sz w:val="20"/>
        </w:rPr>
        <w:t xml:space="preserve"> hemodynamically unstable — large-bore intravenous catheters, </w:t>
      </w:r>
      <w:r>
        <w:rPr>
          <w:b/>
          <w:i w:val="0"/>
          <w:sz w:val="20"/>
        </w:rPr>
        <w:t>type and crossmatch</w:t>
      </w:r>
      <w:r>
        <w:rPr>
          <w:b w:val="0"/>
          <w:i w:val="0"/>
          <w:sz w:val="20"/>
        </w:rPr>
        <w:t xml:space="preserve">, </w:t>
      </w:r>
      <w:r>
        <w:rPr>
          <w:b/>
          <w:i w:val="0"/>
          <w:sz w:val="20"/>
        </w:rPr>
        <w:t>surgical emergency</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35378"/>
                  <wp:docPr id="23" name="Picture 23"/>
                  <wp:cNvGraphicFramePr>
                    <a:graphicFrameLocks noChangeAspect="1"/>
                  </wp:cNvGraphicFramePr>
                  <a:graphic>
                    <a:graphicData uri="http://schemas.openxmlformats.org/drawingml/2006/picture">
                      <pic:pic>
                        <pic:nvPicPr>
                          <pic:cNvPr id="0" name="Clinical_Medicine_and_Surgery_I_Exam_5_cms-e5-images_l27-s097-aaa-cta.jpg"/>
                          <pic:cNvPicPr/>
                        </pic:nvPicPr>
                        <pic:blipFill>
                          <a:blip r:embed="rId31"/>
                          <a:stretch>
                            <a:fillRect/>
                          </a:stretch>
                        </pic:blipFill>
                        <pic:spPr>
                          <a:xfrm>
                            <a:off x="0" y="0"/>
                            <a:ext cx="1691640" cy="835378"/>
                          </a:xfrm>
                          <a:prstGeom prst="rect"/>
                        </pic:spPr>
                      </pic:pic>
                    </a:graphicData>
                  </a:graphic>
                </wp:inline>
              </w:drawing>
            </w:r>
          </w:p>
          <w:p>
            <w:pPr>
              <w:spacing w:after="160"/>
              <w:jc w:val="center"/>
            </w:pPr>
            <w:r>
              <w:rPr>
                <w:b/>
                <w:sz w:val="16"/>
              </w:rPr>
              <w:t>Computed tomography angiography</w:t>
            </w:r>
            <w:r>
              <w:br/>
            </w:r>
            <w:r>
              <w:rPr>
                <w:sz w:val="15"/>
              </w:rPr>
              <w:t>Best diagnostic and planning study</w:t>
            </w:r>
            <w:r>
              <w:br/>
            </w:r>
            <w:r>
              <w:rPr>
                <w:i/>
                <w:color w:val="777777"/>
                <w:sz w:val="14"/>
              </w:rPr>
              <w:t>Slide 97</w:t>
            </w:r>
          </w:p>
        </w:tc>
        <w:tc>
          <w:tcPr>
            <w:tcW w:type="dxa" w:w="4848"/>
          </w:tcPr>
          <w:p>
            <w:pPr>
              <w:jc w:val="center"/>
            </w:pPr>
            <w:r/>
            <w:r>
              <w:drawing>
                <wp:inline xmlns:a="http://schemas.openxmlformats.org/drawingml/2006/main" xmlns:pic="http://schemas.openxmlformats.org/drawingml/2006/picture">
                  <wp:extent cx="1691640" cy="1267809"/>
                  <wp:docPr id="24" name="Picture 24"/>
                  <wp:cNvGraphicFramePr>
                    <a:graphicFrameLocks noChangeAspect="1"/>
                  </wp:cNvGraphicFramePr>
                  <a:graphic>
                    <a:graphicData uri="http://schemas.openxmlformats.org/drawingml/2006/picture">
                      <pic:pic>
                        <pic:nvPicPr>
                          <pic:cNvPr id="0" name="Clinical_Medicine_and_Surgery_I_Exam_5_cms-e5-images_l27-s102-evar.jpg"/>
                          <pic:cNvPicPr/>
                        </pic:nvPicPr>
                        <pic:blipFill>
                          <a:blip r:embed="rId32"/>
                          <a:stretch>
                            <a:fillRect/>
                          </a:stretch>
                        </pic:blipFill>
                        <pic:spPr>
                          <a:xfrm>
                            <a:off x="0" y="0"/>
                            <a:ext cx="1691640" cy="1267809"/>
                          </a:xfrm>
                          <a:prstGeom prst="rect"/>
                        </pic:spPr>
                      </pic:pic>
                    </a:graphicData>
                  </a:graphic>
                </wp:inline>
              </w:drawing>
            </w:r>
          </w:p>
          <w:p>
            <w:pPr>
              <w:spacing w:after="160"/>
              <w:jc w:val="center"/>
            </w:pPr>
            <w:r>
              <w:rPr>
                <w:b/>
                <w:sz w:val="16"/>
              </w:rPr>
              <w:t>Endovascular repair</w:t>
            </w:r>
            <w:r>
              <w:br/>
            </w:r>
            <w:r>
              <w:rPr>
                <w:sz w:val="15"/>
              </w:rPr>
              <w:t>Graft lines the aorta, excludes the sac</w:t>
            </w:r>
            <w:r>
              <w:br/>
            </w:r>
            <w:r>
              <w:rPr>
                <w:i/>
                <w:color w:val="777777"/>
                <w:sz w:val="14"/>
              </w:rPr>
              <w:t>Slide 102</w:t>
            </w:r>
          </w:p>
        </w:tc>
        <w:tc>
          <w:tcPr>
            <w:tcW w:type="dxa" w:w="4848"/>
          </w:tcPr>
          <w:p>
            <w:r/>
          </w:p>
        </w:tc>
      </w:tr>
    </w:tbl>
    <w:p>
      <w:pPr>
        <w:spacing w:after="80"/>
      </w:pPr>
    </w:p>
    <w:p>
      <w:pPr>
        <w:pStyle w:val="Heading3"/>
        <w:spacing w:before="200" w:after="100"/>
      </w:pPr>
      <w:r>
        <w:rPr>
          <w:rFonts w:ascii="Georgia" w:hAnsi="Georgia"/>
          <w:color w:val="7A2D5A"/>
        </w:rPr>
        <w:t>Thoracic aortic aneurysm</w:t>
      </w:r>
    </w:p>
    <w:p>
      <w:pPr>
        <w:pStyle w:val="ListBullet"/>
        <w:spacing w:after="40"/>
      </w:pPr>
      <w:r>
        <w:rPr>
          <w:b/>
          <w:i w:val="0"/>
          <w:sz w:val="20"/>
        </w:rPr>
        <w:t>A history of hypertension is common.</w:t>
      </w:r>
      <w:r>
        <w:rPr>
          <w:b w:val="0"/>
          <w:i w:val="0"/>
          <w:sz w:val="20"/>
        </w:rPr>
        <w:t xml:space="preserve"> Most are </w:t>
      </w:r>
      <w:r>
        <w:rPr>
          <w:b/>
          <w:i w:val="0"/>
          <w:sz w:val="20"/>
        </w:rPr>
        <w:t>asymptomatic</w:t>
      </w:r>
      <w:r>
        <w:rPr>
          <w:b w:val="0"/>
          <w:i w:val="0"/>
          <w:sz w:val="20"/>
        </w:rPr>
        <w:t>, found incidentally on a chest X-ray.</w:t>
      </w:r>
    </w:p>
    <w:p>
      <w:pPr>
        <w:pStyle w:val="ListBullet"/>
        <w:spacing w:after="40"/>
      </w:pPr>
      <w:r>
        <w:rPr>
          <w:b/>
          <w:i w:val="0"/>
          <w:sz w:val="20"/>
        </w:rPr>
        <w:t>Symptoms depend on location:</w:t>
      </w:r>
      <w:r>
        <w:rPr>
          <w:b w:val="0"/>
          <w:i w:val="0"/>
          <w:sz w:val="20"/>
        </w:rPr>
        <w:t xml:space="preserve"> </w:t>
      </w:r>
      <w:r>
        <w:rPr>
          <w:b/>
          <w:i w:val="0"/>
          <w:sz w:val="20"/>
        </w:rPr>
        <w:t>ascending</w:t>
      </w:r>
      <w:r>
        <w:rPr>
          <w:b w:val="0"/>
          <w:i w:val="0"/>
          <w:sz w:val="20"/>
        </w:rPr>
        <w:t xml:space="preserve"> → aortic regurgitation, heart failure; </w:t>
      </w:r>
      <w:r>
        <w:rPr>
          <w:b/>
          <w:i w:val="0"/>
          <w:sz w:val="20"/>
        </w:rPr>
        <w:t>arch</w:t>
      </w:r>
      <w:r>
        <w:rPr>
          <w:b w:val="0"/>
          <w:i w:val="0"/>
          <w:sz w:val="20"/>
        </w:rPr>
        <w:t xml:space="preserve"> → </w:t>
      </w:r>
      <w:r>
        <w:rPr>
          <w:b/>
          <w:i w:val="0"/>
          <w:sz w:val="20"/>
        </w:rPr>
        <w:t>hoarseness</w:t>
      </w:r>
      <w:r>
        <w:rPr>
          <w:b w:val="0"/>
          <w:i w:val="0"/>
          <w:sz w:val="20"/>
        </w:rPr>
        <w:t xml:space="preserve"> (recurrent laryngeal nerve); </w:t>
      </w:r>
      <w:r>
        <w:rPr>
          <w:b/>
          <w:i w:val="0"/>
          <w:sz w:val="20"/>
        </w:rPr>
        <w:t>descending</w:t>
      </w:r>
      <w:r>
        <w:rPr>
          <w:b w:val="0"/>
          <w:i w:val="0"/>
          <w:sz w:val="20"/>
        </w:rPr>
        <w:t xml:space="preserve"> → dyspnea, stridor, wheezing, cough, dysphagia (compression of the trachea or esophagus).</w:t>
      </w:r>
    </w:p>
    <w:p>
      <w:pPr>
        <w:pStyle w:val="ListBullet"/>
        <w:spacing w:after="40"/>
      </w:pPr>
      <w:r>
        <w:rPr>
          <w:b/>
          <w:i w:val="0"/>
          <w:sz w:val="20"/>
        </w:rPr>
        <w:t>Chest X-ray:</w:t>
      </w:r>
      <w:r>
        <w:rPr>
          <w:b w:val="0"/>
          <w:i w:val="0"/>
          <w:sz w:val="20"/>
        </w:rPr>
        <w:t xml:space="preserve"> </w:t>
      </w:r>
      <w:r>
        <w:rPr>
          <w:b/>
          <w:i w:val="0"/>
          <w:sz w:val="20"/>
        </w:rPr>
        <w:t>widened mediastinal shadow</w:t>
      </w:r>
      <w:r>
        <w:rPr>
          <w:b w:val="0"/>
          <w:i w:val="0"/>
          <w:sz w:val="20"/>
        </w:rPr>
        <w:t>; displacement or compression of the trachea or left mainstem bronchus.</w:t>
      </w:r>
    </w:p>
    <w:p>
      <w:pPr>
        <w:pStyle w:val="ListBullet"/>
        <w:spacing w:after="40"/>
      </w:pPr>
      <w:r>
        <w:rPr>
          <w:b/>
          <w:i w:val="0"/>
          <w:sz w:val="20"/>
        </w:rPr>
        <w:t>Labs:</w:t>
      </w:r>
      <w:r>
        <w:rPr>
          <w:b w:val="0"/>
          <w:i w:val="0"/>
          <w:sz w:val="20"/>
        </w:rPr>
        <w:t xml:space="preserve"> complete blood count, comprehensive metabolic panel, type and crossmatch.</w:t>
      </w:r>
    </w:p>
    <w:p>
      <w:pPr>
        <w:pStyle w:val="ListBullet"/>
        <w:spacing w:after="40"/>
      </w:pPr>
      <w:r>
        <w:rPr>
          <w:b/>
          <w:i w:val="0"/>
          <w:sz w:val="20"/>
        </w:rPr>
        <w:t>Computed tomography angiography is the most widely used test</w:t>
      </w:r>
      <w:r>
        <w:rPr>
          <w:b w:val="0"/>
          <w:i w:val="0"/>
          <w:sz w:val="20"/>
        </w:rPr>
        <w:t xml:space="preserve"> — it shows the entire thoracic and abdominal aorta. Magnetic resonance angiography gives location, extent and size but is time-consuming. </w:t>
      </w:r>
      <w:r>
        <w:rPr>
          <w:b/>
          <w:i w:val="0"/>
          <w:sz w:val="20"/>
        </w:rPr>
        <w:t>Transesophageal echocardiography</w:t>
      </w:r>
      <w:r>
        <w:rPr>
          <w:b w:val="0"/>
          <w:i w:val="0"/>
          <w:sz w:val="20"/>
        </w:rPr>
        <w:t xml:space="preserve"> evaluates the aortic valve and root.</w:t>
      </w:r>
    </w:p>
    <w:p>
      <w:pPr>
        <w:pStyle w:val="ListBullet"/>
        <w:spacing w:after="40"/>
      </w:pPr>
      <w:r>
        <w:rPr>
          <w:b/>
          <w:i w:val="0"/>
          <w:sz w:val="20"/>
        </w:rPr>
        <w:t>Surveillance</w:t>
      </w:r>
      <w:r>
        <w:rPr>
          <w:b w:val="0"/>
          <w:i w:val="0"/>
          <w:sz w:val="20"/>
        </w:rPr>
        <w:t xml:space="preserve"> (root, ascending or descending): </w:t>
      </w:r>
      <w:r>
        <w:rPr>
          <w:b/>
          <w:i w:val="0"/>
          <w:sz w:val="20"/>
        </w:rPr>
        <w:t>below 4.5 cm</w:t>
      </w:r>
      <w:r>
        <w:rPr>
          <w:b w:val="0"/>
          <w:i w:val="0"/>
          <w:sz w:val="20"/>
        </w:rPr>
        <w:t xml:space="preserve">, computed tomography or magnetic resonance imaging every </w:t>
      </w:r>
      <w:r>
        <w:rPr>
          <w:b/>
          <w:i w:val="0"/>
          <w:sz w:val="20"/>
        </w:rPr>
        <w:t>3–5 years</w:t>
      </w:r>
      <w:r>
        <w:rPr>
          <w:b w:val="0"/>
          <w:i w:val="0"/>
          <w:sz w:val="20"/>
        </w:rPr>
        <w:t xml:space="preserve">; </w:t>
      </w:r>
      <w:r>
        <w:rPr>
          <w:b/>
          <w:i w:val="0"/>
          <w:sz w:val="20"/>
        </w:rPr>
        <w:t>4.5–5.4 cm</w:t>
      </w:r>
      <w:r>
        <w:rPr>
          <w:b w:val="0"/>
          <w:i w:val="0"/>
          <w:sz w:val="20"/>
        </w:rPr>
        <w:t xml:space="preserve">, every </w:t>
      </w:r>
      <w:r>
        <w:rPr>
          <w:b/>
          <w:i w:val="0"/>
          <w:sz w:val="20"/>
        </w:rPr>
        <w:t>6–12 months</w:t>
      </w:r>
      <w:r>
        <w:rPr>
          <w:b w:val="0"/>
          <w:i w:val="0"/>
          <w:sz w:val="20"/>
        </w:rPr>
        <w:t>.</w:t>
      </w:r>
    </w:p>
    <w:p>
      <w:pPr>
        <w:pStyle w:val="ListBullet"/>
        <w:spacing w:after="40"/>
      </w:pPr>
      <w:r>
        <w:rPr>
          <w:b/>
          <w:i w:val="0"/>
          <w:sz w:val="20"/>
        </w:rPr>
        <w:t>Management:</w:t>
      </w:r>
      <w:r>
        <w:rPr>
          <w:b w:val="0"/>
          <w:i w:val="0"/>
          <w:sz w:val="20"/>
        </w:rPr>
        <w:t xml:space="preserve"> smoking cessation, </w:t>
      </w:r>
      <w:r>
        <w:rPr>
          <w:b/>
          <w:i w:val="0"/>
          <w:sz w:val="20"/>
        </w:rPr>
        <w:t>beta blockers</w:t>
      </w:r>
      <w:r>
        <w:rPr>
          <w:b w:val="0"/>
          <w:i w:val="0"/>
          <w:sz w:val="20"/>
        </w:rPr>
        <w:t xml:space="preserve">, aggressive blood pressure control. </w:t>
      </w:r>
      <w:r>
        <w:rPr>
          <w:b/>
          <w:i w:val="0"/>
          <w:sz w:val="20"/>
        </w:rPr>
        <w:t>Chest or back pain with a known or suspected thoracic aneurysm needs urgent imaging.</w:t>
      </w:r>
      <w:r>
        <w:rPr>
          <w:b w:val="0"/>
          <w:i w:val="0"/>
          <w:sz w:val="20"/>
        </w:rPr>
        <w:t xml:space="preserve"> </w:t>
      </w:r>
      <w:r>
        <w:rPr>
          <w:b/>
          <w:i w:val="0"/>
          <w:sz w:val="20"/>
        </w:rPr>
        <w:t>Repair ALL symptomatic thoracic aneurysms.</w:t>
      </w:r>
      <w:r>
        <w:rPr>
          <w:b w:val="0"/>
          <w:i w:val="0"/>
          <w:sz w:val="20"/>
        </w:rPr>
        <w:t xml:space="preserve"> Asymptomatic repair depends on diameter, location and growth: </w:t>
      </w:r>
      <w:r>
        <w:rPr>
          <w:b/>
          <w:i w:val="0"/>
          <w:sz w:val="20"/>
        </w:rPr>
        <w:t>ascending above 5.5 cm</w:t>
      </w:r>
      <w:r>
        <w:rPr>
          <w:b w:val="0"/>
          <w:i w:val="0"/>
          <w:sz w:val="20"/>
        </w:rPr>
        <w:t xml:space="preserve">, </w:t>
      </w:r>
      <w:r>
        <w:rPr>
          <w:b/>
          <w:i w:val="0"/>
          <w:sz w:val="20"/>
        </w:rPr>
        <w:t>descending above 6.0 cm</w:t>
      </w:r>
      <w:r>
        <w:rPr>
          <w:b w:val="0"/>
          <w:i w:val="0"/>
          <w:sz w:val="20"/>
        </w:rPr>
        <w:t xml:space="preserve">, or growth </w:t>
      </w:r>
      <w:r>
        <w:rPr>
          <w:b/>
          <w:i w:val="0"/>
          <w:sz w:val="20"/>
        </w:rPr>
        <w:t>above 0.5 cm per year</w:t>
      </w:r>
      <w:r>
        <w:rPr>
          <w:b w:val="0"/>
          <w:i w:val="0"/>
          <w:sz w:val="20"/>
        </w:rPr>
        <w:t xml:space="preserve">. Ascending aneurysms often need </w:t>
      </w:r>
      <w:r>
        <w:rPr>
          <w:b/>
          <w:i w:val="0"/>
          <w:sz w:val="20"/>
        </w:rPr>
        <w:t>open surgery with aortic root replacement</w:t>
      </w:r>
      <w:r>
        <w:rPr>
          <w:b w:val="0"/>
          <w:i w:val="0"/>
          <w:sz w:val="20"/>
        </w:rPr>
        <w:t>; descending ones can be repaired open or endovascularly.</w:t>
      </w:r>
    </w:p>
    <w:p>
      <w:pPr>
        <w:jc w:val="center"/>
      </w:pPr>
      <w:r>
        <w:drawing>
          <wp:inline xmlns:a="http://schemas.openxmlformats.org/drawingml/2006/main" xmlns:pic="http://schemas.openxmlformats.org/drawingml/2006/picture">
            <wp:extent cx="3840480" cy="3132125"/>
            <wp:docPr id="25" name="Picture 25"/>
            <wp:cNvGraphicFramePr>
              <a:graphicFrameLocks noChangeAspect="1"/>
            </wp:cNvGraphicFramePr>
            <a:graphic>
              <a:graphicData uri="http://schemas.openxmlformats.org/drawingml/2006/picture">
                <pic:pic>
                  <pic:nvPicPr>
                    <pic:cNvPr id="0" name="Clinical_Medicine_and_Surgery_I_Exam_5_cms-e5-images_l27-s105-widened-mediastinum.jpg"/>
                    <pic:cNvPicPr/>
                  </pic:nvPicPr>
                  <pic:blipFill>
                    <a:blip r:embed="rId33"/>
                    <a:stretch>
                      <a:fillRect/>
                    </a:stretch>
                  </pic:blipFill>
                  <pic:spPr>
                    <a:xfrm>
                      <a:off x="0" y="0"/>
                      <a:ext cx="3840480" cy="3132125"/>
                    </a:xfrm>
                    <a:prstGeom prst="rect"/>
                  </pic:spPr>
                </pic:pic>
              </a:graphicData>
            </a:graphic>
          </wp:inline>
        </w:drawing>
      </w:r>
    </w:p>
    <w:p>
      <w:pPr>
        <w:spacing w:after="160"/>
        <w:jc w:val="center"/>
      </w:pPr>
      <w:r>
        <w:rPr>
          <w:sz w:val="15"/>
        </w:rPr>
        <w:t>Thoracic aneurysm on a chest X-ray: the aneurysmal arch widens the mediastinal shadow. Slide 105</w:t>
      </w:r>
    </w:p>
    <w:p>
      <w:pPr>
        <w:pStyle w:val="Heading3"/>
        <w:spacing w:before="200" w:after="100"/>
      </w:pPr>
      <w:r>
        <w:rPr>
          <w:rFonts w:ascii="Georgia" w:hAnsi="Georgia"/>
          <w:color w:val="7A2D5A"/>
        </w:rPr>
        <w:t>Pseudoaneurysm (false aneurysm)</w:t>
      </w:r>
    </w:p>
    <w:p>
      <w:pPr>
        <w:pStyle w:val="ListBullet"/>
        <w:spacing w:after="40"/>
      </w:pPr>
      <w:r>
        <w:rPr>
          <w:b w:val="0"/>
          <w:i w:val="0"/>
          <w:sz w:val="20"/>
        </w:rPr>
        <w:t xml:space="preserve">A communication between the arterial lumen and the overlying connective tissue after </w:t>
      </w:r>
      <w:r>
        <w:rPr>
          <w:b/>
          <w:i w:val="0"/>
          <w:sz w:val="20"/>
        </w:rPr>
        <w:t>arterial rupture</w:t>
      </w:r>
      <w:r>
        <w:rPr>
          <w:b w:val="0"/>
          <w:i w:val="0"/>
          <w:sz w:val="20"/>
        </w:rPr>
        <w:t xml:space="preserve">: a blood-filled cavity forms </w:t>
      </w:r>
      <w:r>
        <w:rPr>
          <w:b/>
          <w:i w:val="0"/>
          <w:sz w:val="20"/>
        </w:rPr>
        <w:t>outside the vessel wall</w:t>
      </w:r>
      <w:r>
        <w:rPr>
          <w:b w:val="0"/>
          <w:i w:val="0"/>
          <w:sz w:val="20"/>
        </w:rPr>
        <w:t xml:space="preserve"> and seals the leak as it thromboses.</w:t>
      </w:r>
    </w:p>
    <w:p>
      <w:pPr>
        <w:pStyle w:val="ListBullet"/>
        <w:spacing w:after="40"/>
      </w:pPr>
      <w:r>
        <w:rPr>
          <w:b w:val="0"/>
          <w:i w:val="0"/>
          <w:sz w:val="20"/>
        </w:rPr>
        <w:t xml:space="preserve">Common site: the </w:t>
      </w:r>
      <w:r>
        <w:rPr>
          <w:b/>
          <w:i w:val="0"/>
          <w:sz w:val="20"/>
        </w:rPr>
        <w:t>femoral artery after cardiac catheterization</w:t>
      </w:r>
      <w:r>
        <w:rPr>
          <w:b w:val="0"/>
          <w:i w:val="0"/>
          <w:sz w:val="20"/>
        </w:rPr>
        <w:t>, from laceration by the access needle.</w:t>
      </w:r>
    </w:p>
    <w:p>
      <w:pPr>
        <w:pStyle w:val="ListBullet"/>
        <w:spacing w:after="40"/>
      </w:pPr>
      <w:r>
        <w:rPr>
          <w:b w:val="0"/>
          <w:i w:val="0"/>
          <w:sz w:val="20"/>
        </w:rPr>
        <w:t xml:space="preserve">On imaging (picture only): </w:t>
      </w:r>
      <w:r>
        <w:rPr>
          <w:b/>
          <w:i w:val="0"/>
          <w:sz w:val="20"/>
        </w:rPr>
        <w:t>thin wall, irregular outline, surrounding hematoma</w:t>
      </w:r>
      <w:r>
        <w:rPr>
          <w:b w:val="0"/>
          <w:i w:val="0"/>
          <w:sz w:val="20"/>
        </w:rPr>
        <w:t xml:space="preserve"> — against the true aneurysm’s thick wall and smooth outline.</w:t>
      </w:r>
    </w:p>
    <w:p>
      <w:pPr>
        <w:pStyle w:val="ListBullet"/>
        <w:spacing w:after="40"/>
      </w:pPr>
      <w:r>
        <w:rPr>
          <w:b w:val="0"/>
          <w:i w:val="0"/>
          <w:sz w:val="20"/>
        </w:rPr>
        <w:t xml:space="preserve">Presents with </w:t>
      </w:r>
      <w:r>
        <w:rPr>
          <w:b/>
          <w:i w:val="0"/>
          <w:sz w:val="20"/>
        </w:rPr>
        <w:t>pain</w:t>
      </w:r>
      <w:r>
        <w:rPr>
          <w:b w:val="0"/>
          <w:i w:val="0"/>
          <w:sz w:val="20"/>
        </w:rPr>
        <w:t xml:space="preserve"> from swelling pressure or nerve compression.</w:t>
      </w:r>
    </w:p>
    <w:p>
      <w:pPr>
        <w:pStyle w:val="ListBullet"/>
        <w:spacing w:after="40"/>
      </w:pPr>
      <w:r>
        <w:rPr>
          <w:b/>
          <w:i w:val="0"/>
          <w:sz w:val="20"/>
        </w:rPr>
        <w:t>Treatment:</w:t>
      </w:r>
      <w:r>
        <w:rPr>
          <w:b w:val="0"/>
          <w:i w:val="0"/>
          <w:sz w:val="20"/>
        </w:rPr>
        <w:t xml:space="preserve"> </w:t>
      </w:r>
      <w:r>
        <w:rPr>
          <w:b/>
          <w:i w:val="0"/>
          <w:sz w:val="20"/>
        </w:rPr>
        <w:t>watch and wait if below 2 cm</w:t>
      </w:r>
      <w:r>
        <w:rPr>
          <w:b w:val="0"/>
          <w:i w:val="0"/>
          <w:sz w:val="20"/>
        </w:rPr>
        <w:t xml:space="preserve"> (it may thrombose and regress on its own); </w:t>
      </w:r>
      <w:r>
        <w:rPr>
          <w:b/>
          <w:i w:val="0"/>
          <w:sz w:val="20"/>
        </w:rPr>
        <w:t>ultrasound-guided thrombin injection</w:t>
      </w:r>
      <w:r>
        <w:rPr>
          <w:b w:val="0"/>
          <w:i w:val="0"/>
          <w:sz w:val="20"/>
        </w:rPr>
        <w:t xml:space="preserve"> to seal the leak. The deck names no diagnostic test.</w:t>
      </w:r>
    </w:p>
    <w:p>
      <w:pPr>
        <w:pStyle w:val="Heading2"/>
        <w:spacing w:before="200" w:after="100"/>
      </w:pPr>
      <w:r>
        <w:rPr>
          <w:rFonts w:ascii="Georgia" w:hAnsi="Georgia"/>
          <w:color w:val="7A2D5A"/>
        </w:rPr>
        <w:t>1.6 · Aortic dissection audio after 10/01</w:t>
      </w:r>
    </w:p>
    <w:p>
      <w:pPr>
        <w:pStyle w:val="ListBullet"/>
        <w:spacing w:after="40"/>
      </w:pPr>
      <w:r>
        <w:rPr>
          <w:b/>
          <w:i w:val="0"/>
          <w:sz w:val="20"/>
        </w:rPr>
        <w:t>Forms from an intimal tear</w:t>
      </w:r>
      <w:r>
        <w:rPr>
          <w:b w:val="0"/>
          <w:i w:val="0"/>
          <w:sz w:val="20"/>
        </w:rPr>
        <w:t xml:space="preserve">, typically contained by the media: the wall layers separate and create a </w:t>
      </w:r>
      <w:r>
        <w:rPr>
          <w:b/>
          <w:i w:val="0"/>
          <w:sz w:val="20"/>
        </w:rPr>
        <w:t>false lumen within the media</w:t>
      </w:r>
      <w:r>
        <w:rPr>
          <w:b w:val="0"/>
          <w:i w:val="0"/>
          <w:sz w:val="20"/>
        </w:rPr>
        <w:t xml:space="preserve"> where blood can pool (and may clot).</w:t>
      </w:r>
    </w:p>
    <w:p>
      <w:pPr>
        <w:pStyle w:val="ListBullet"/>
        <w:spacing w:after="40"/>
      </w:pPr>
      <w:r>
        <w:rPr>
          <w:b w:val="0"/>
          <w:i w:val="0"/>
          <w:sz w:val="20"/>
        </w:rPr>
        <w:t xml:space="preserve">The most common predisposing factor is </w:t>
      </w:r>
      <w:r>
        <w:rPr>
          <w:b/>
          <w:i w:val="0"/>
          <w:sz w:val="20"/>
        </w:rPr>
        <w:t>degeneration of medial collagen and elastin</w:t>
      </w:r>
      <w:r>
        <w:rPr>
          <w:b w:val="0"/>
          <w:i w:val="0"/>
          <w:sz w:val="20"/>
        </w:rPr>
        <w:t xml:space="preserve">; </w:t>
      </w:r>
      <w:r>
        <w:rPr>
          <w:b/>
          <w:i w:val="0"/>
          <w:sz w:val="20"/>
        </w:rPr>
        <w:t>Marfan syndrome is the classic medial degeneration</w:t>
      </w:r>
      <w:r>
        <w:rPr>
          <w:b w:val="0"/>
          <w:i w:val="0"/>
          <w:sz w:val="20"/>
        </w:rPr>
        <w:t>.</w:t>
      </w:r>
    </w:p>
    <w:p>
      <w:pPr>
        <w:pStyle w:val="ListBullet"/>
        <w:spacing w:after="40"/>
      </w:pPr>
      <w:r>
        <w:rPr>
          <w:b/>
          <w:i w:val="0"/>
          <w:sz w:val="20"/>
        </w:rPr>
        <w:t>Who:</w:t>
      </w:r>
      <w:r>
        <w:rPr>
          <w:b w:val="0"/>
          <w:i w:val="0"/>
          <w:sz w:val="20"/>
        </w:rPr>
        <w:t xml:space="preserve"> age </w:t>
      </w:r>
      <w:r>
        <w:rPr>
          <w:b/>
          <w:i w:val="0"/>
          <w:sz w:val="20"/>
        </w:rPr>
        <w:t>60s–70s</w:t>
      </w:r>
      <w:r>
        <w:rPr>
          <w:b w:val="0"/>
          <w:i w:val="0"/>
          <w:sz w:val="20"/>
        </w:rPr>
        <w:t xml:space="preserve"> (except Marfan syndrome); males &gt; females; a </w:t>
      </w:r>
      <w:r>
        <w:rPr>
          <w:b/>
          <w:i w:val="0"/>
          <w:sz w:val="20"/>
        </w:rPr>
        <w:t>history of hypertension in most cases</w:t>
      </w:r>
      <w:r>
        <w:rPr>
          <w:b w:val="0"/>
          <w:i w:val="0"/>
          <w:sz w:val="20"/>
        </w:rPr>
        <w:t>.</w:t>
      </w:r>
    </w:p>
    <w:p>
      <w:pPr>
        <w:pStyle w:val="ListBullet"/>
        <w:spacing w:after="40"/>
      </w:pPr>
      <w:r>
        <w:rPr>
          <w:b/>
          <w:i w:val="0"/>
          <w:sz w:val="20"/>
        </w:rPr>
        <w:t>Presentation:</w:t>
      </w:r>
      <w:r>
        <w:rPr>
          <w:b w:val="0"/>
          <w:i w:val="0"/>
          <w:sz w:val="20"/>
        </w:rPr>
        <w:t xml:space="preserve"> </w:t>
      </w:r>
      <w:r>
        <w:rPr>
          <w:b/>
          <w:i w:val="0"/>
          <w:sz w:val="20"/>
        </w:rPr>
        <w:t>sudden, severe, tearing or ripping chest pain</w:t>
      </w:r>
      <w:r>
        <w:rPr>
          <w:b w:val="0"/>
          <w:i w:val="0"/>
          <w:sz w:val="20"/>
        </w:rPr>
        <w:t xml:space="preserve">; its location depends on the site and may change as the dissection propagates distally; syncope; </w:t>
      </w:r>
      <w:r>
        <w:rPr>
          <w:b/>
          <w:i w:val="0"/>
          <w:sz w:val="20"/>
        </w:rPr>
        <w:t>hypertension or hypotension</w:t>
      </w:r>
      <w:r>
        <w:rPr>
          <w:b w:val="0"/>
          <w:i w:val="0"/>
          <w:sz w:val="20"/>
        </w:rPr>
        <w:t xml:space="preserve">; </w:t>
      </w:r>
      <w:r>
        <w:rPr>
          <w:b/>
          <w:i w:val="0"/>
          <w:sz w:val="20"/>
        </w:rPr>
        <w:t>aortic regurgitation</w:t>
      </w:r>
      <w:r>
        <w:rPr>
          <w:b w:val="0"/>
          <w:i w:val="0"/>
          <w:sz w:val="20"/>
        </w:rPr>
        <w:t xml:space="preserve"> from aortic-root dilatation.</w:t>
      </w:r>
    </w:p>
    <w:p>
      <w:pPr>
        <w:pStyle w:val="ListBullet"/>
        <w:spacing w:after="40"/>
      </w:pPr>
      <w:r>
        <w:rPr>
          <w:b/>
          <w:i w:val="0"/>
          <w:sz w:val="20"/>
        </w:rPr>
        <w:t>Diagnosis:</w:t>
      </w:r>
      <w:r>
        <w:rPr>
          <w:b w:val="0"/>
          <w:i w:val="0"/>
          <w:sz w:val="20"/>
        </w:rPr>
        <w:t xml:space="preserve"> the </w:t>
      </w:r>
      <w:r>
        <w:rPr>
          <w:b/>
          <w:i w:val="0"/>
          <w:sz w:val="20"/>
        </w:rPr>
        <w:t>electrocardiogram may be normal</w:t>
      </w:r>
      <w:r>
        <w:rPr>
          <w:b w:val="0"/>
          <w:i w:val="0"/>
          <w:sz w:val="20"/>
        </w:rPr>
        <w:t xml:space="preserve">; </w:t>
      </w:r>
      <w:r>
        <w:rPr>
          <w:b/>
          <w:i w:val="0"/>
          <w:sz w:val="20"/>
        </w:rPr>
        <w:t>computed tomography of the chest and abdomen</w:t>
      </w:r>
      <w:r>
        <w:rPr>
          <w:b w:val="0"/>
          <w:i w:val="0"/>
          <w:sz w:val="20"/>
        </w:rPr>
        <w:t xml:space="preserve"> delineates the extent; magnetic resonance imaging is good but slower; transesophageal echocardiography.</w:t>
      </w:r>
    </w:p>
    <w:p>
      <w:pPr>
        <w:pStyle w:val="ListBullet"/>
        <w:spacing w:after="40"/>
      </w:pPr>
      <w:r>
        <w:rPr>
          <w:b/>
          <w:i w:val="0"/>
          <w:sz w:val="20"/>
        </w:rPr>
        <w:t>Management:</w:t>
      </w:r>
      <w:r>
        <w:rPr>
          <w:b w:val="0"/>
          <w:i w:val="0"/>
          <w:sz w:val="20"/>
        </w:rPr>
        <w:t xml:space="preserve"> stop progression by lowering the pressure — </w:t>
      </w:r>
      <w:r>
        <w:rPr>
          <w:b/>
          <w:i w:val="0"/>
          <w:sz w:val="20"/>
        </w:rPr>
        <w:t>systolic 100–120 mmHg</w:t>
      </w:r>
      <w:r>
        <w:rPr>
          <w:b w:val="0"/>
          <w:i w:val="0"/>
          <w:sz w:val="20"/>
        </w:rPr>
        <w:t xml:space="preserve"> with a </w:t>
      </w:r>
      <w:r>
        <w:rPr>
          <w:b/>
          <w:i w:val="0"/>
          <w:sz w:val="20"/>
        </w:rPr>
        <w:t>beta blocker (esmolol)</w:t>
      </w:r>
      <w:r>
        <w:rPr>
          <w:b w:val="0"/>
          <w:i w:val="0"/>
          <w:sz w:val="20"/>
        </w:rPr>
        <w:t xml:space="preserve"> or a </w:t>
      </w:r>
      <w:r>
        <w:rPr>
          <w:b/>
          <w:i w:val="0"/>
          <w:sz w:val="20"/>
        </w:rPr>
        <w:t>vasodilator (nitroprusside)</w:t>
      </w:r>
      <w:r>
        <w:rPr>
          <w:b w:val="0"/>
          <w:i w:val="0"/>
          <w:sz w:val="20"/>
        </w:rPr>
        <w:t xml:space="preserve">; pain control; </w:t>
      </w:r>
      <w:r>
        <w:rPr>
          <w:b/>
          <w:i w:val="0"/>
          <w:sz w:val="20"/>
        </w:rPr>
        <w:t>surgery</w:t>
      </w:r>
      <w:r>
        <w:rPr>
          <w:b w:val="0"/>
          <w:i w:val="0"/>
          <w:sz w:val="20"/>
        </w:rPr>
        <w:t xml:space="preserve"> to graft and replace the diseased aorta. </w:t>
      </w:r>
      <w:r>
        <w:rPr>
          <w:b/>
          <w:i w:val="0"/>
          <w:sz w:val="20"/>
        </w:rPr>
        <w:t>Untreated acute dissection has a high mortality.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84910"/>
                  <wp:docPr id="26" name="Picture 26"/>
                  <wp:cNvGraphicFramePr>
                    <a:graphicFrameLocks noChangeAspect="1"/>
                  </wp:cNvGraphicFramePr>
                  <a:graphic>
                    <a:graphicData uri="http://schemas.openxmlformats.org/drawingml/2006/picture">
                      <pic:pic>
                        <pic:nvPicPr>
                          <pic:cNvPr id="0" name="Clinical_Medicine_and_Surgery_I_Exam_5_cms-e5-images_l27-s114-dissection-layers.jpg"/>
                          <pic:cNvPicPr/>
                        </pic:nvPicPr>
                        <pic:blipFill>
                          <a:blip r:embed="rId34"/>
                          <a:stretch>
                            <a:fillRect/>
                          </a:stretch>
                        </pic:blipFill>
                        <pic:spPr>
                          <a:xfrm>
                            <a:off x="0" y="0"/>
                            <a:ext cx="1691640" cy="984910"/>
                          </a:xfrm>
                          <a:prstGeom prst="rect"/>
                        </pic:spPr>
                      </pic:pic>
                    </a:graphicData>
                  </a:graphic>
                </wp:inline>
              </w:drawing>
            </w:r>
          </w:p>
          <w:p>
            <w:pPr>
              <w:spacing w:after="160"/>
              <w:jc w:val="center"/>
            </w:pPr>
            <w:r>
              <w:rPr>
                <w:b/>
                <w:sz w:val="16"/>
              </w:rPr>
              <w:t>Intimal tear → dissection</w:t>
            </w:r>
            <w:r>
              <w:br/>
            </w:r>
            <w:r>
              <w:rPr>
                <w:sz w:val="15"/>
              </w:rPr>
              <w:t>Blood enters the media</w:t>
            </w:r>
            <w:r>
              <w:br/>
            </w:r>
            <w:r>
              <w:rPr>
                <w:i/>
                <w:color w:val="777777"/>
                <w:sz w:val="14"/>
              </w:rPr>
              <w:t>Slide 114</w:t>
            </w:r>
          </w:p>
        </w:tc>
        <w:tc>
          <w:tcPr>
            <w:tcW w:type="dxa" w:w="4848"/>
          </w:tcPr>
          <w:p>
            <w:pPr>
              <w:jc w:val="center"/>
            </w:pPr>
            <w:r/>
            <w:r>
              <w:drawing>
                <wp:inline xmlns:a="http://schemas.openxmlformats.org/drawingml/2006/main" xmlns:pic="http://schemas.openxmlformats.org/drawingml/2006/picture">
                  <wp:extent cx="1691640" cy="1236474"/>
                  <wp:docPr id="27" name="Picture 27"/>
                  <wp:cNvGraphicFramePr>
                    <a:graphicFrameLocks noChangeAspect="1"/>
                  </wp:cNvGraphicFramePr>
                  <a:graphic>
                    <a:graphicData uri="http://schemas.openxmlformats.org/drawingml/2006/picture">
                      <pic:pic>
                        <pic:nvPicPr>
                          <pic:cNvPr id="0" name="Clinical_Medicine_and_Surgery_I_Exam_5_cms-e5-images_l27-s115-false-channel.jpg"/>
                          <pic:cNvPicPr/>
                        </pic:nvPicPr>
                        <pic:blipFill>
                          <a:blip r:embed="rId35"/>
                          <a:stretch>
                            <a:fillRect/>
                          </a:stretch>
                        </pic:blipFill>
                        <pic:spPr>
                          <a:xfrm>
                            <a:off x="0" y="0"/>
                            <a:ext cx="1691640" cy="1236474"/>
                          </a:xfrm>
                          <a:prstGeom prst="rect"/>
                        </pic:spPr>
                      </pic:pic>
                    </a:graphicData>
                  </a:graphic>
                </wp:inline>
              </w:drawing>
            </w:r>
          </w:p>
          <w:p>
            <w:pPr>
              <w:spacing w:after="160"/>
              <w:jc w:val="center"/>
            </w:pPr>
            <w:r>
              <w:rPr>
                <w:b/>
                <w:sz w:val="16"/>
              </w:rPr>
              <w:t>False channel</w:t>
            </w:r>
            <w:r>
              <w:br/>
            </w:r>
            <w:r>
              <w:rPr>
                <w:sz w:val="15"/>
              </w:rPr>
              <w:t>May fill with clot</w:t>
            </w:r>
            <w:r>
              <w:br/>
            </w:r>
            <w:r>
              <w:rPr>
                <w:i/>
                <w:color w:val="777777"/>
                <w:sz w:val="14"/>
              </w:rPr>
              <w:t>Slide 115</w:t>
            </w:r>
          </w:p>
        </w:tc>
        <w:tc>
          <w:tcPr>
            <w:tcW w:type="dxa" w:w="4848"/>
          </w:tcPr>
          <w:p>
            <w:r/>
          </w:p>
        </w:tc>
      </w:tr>
    </w:tbl>
    <w:p>
      <w:pPr>
        <w:spacing w:after="80"/>
      </w:pPr>
    </w:p>
    <w:p>
      <w:pPr>
        <w:pStyle w:val="Heading2"/>
        <w:spacing w:before="200" w:after="100"/>
      </w:pPr>
      <w:r>
        <w:rPr>
          <w:rFonts w:ascii="Georgia" w:hAnsi="Georgia"/>
          <w:color w:val="7A2D5A"/>
        </w:rPr>
        <w:t>1.7 · The conditions, point by point audio after 10/01</w:t>
      </w:r>
    </w:p>
    <w:p>
      <w:pPr>
        <w:pStyle w:val="Heading3"/>
        <w:spacing w:before="200" w:after="100"/>
      </w:pPr>
      <w:r>
        <w:rPr>
          <w:rFonts w:ascii="Georgia" w:hAnsi="Georgia"/>
          <w:color w:val="7A2D5A"/>
        </w:rPr>
        <w:t>Peripheral arterial disease (peripheral arterial occlusive disease)</w:t>
      </w:r>
    </w:p>
    <w:p>
      <w:pPr>
        <w:spacing w:after="120"/>
      </w:pPr>
      <w:r>
        <w:rPr>
          <w:b/>
          <w:i w:val="0"/>
        </w:rPr>
        <w:t>Defining feature:</w:t>
      </w:r>
      <w:r>
        <w:rPr>
          <w:b w:val="0"/>
          <w:i w:val="0"/>
        </w:rPr>
        <w:t xml:space="preserve"> exertional muscle pain relieved by rest within about 10 minutes; the site names the level; ankle-brachial index 0.4–0.9</w:t>
      </w:r>
    </w:p>
    <w:p>
      <w:pPr>
        <w:spacing w:after="120"/>
      </w:pPr>
      <w:r>
        <w:rPr>
          <w:b w:val="0"/>
          <w:i w:val="0"/>
        </w:rPr>
        <w:t>Definition</w:t>
      </w:r>
      <w:r>
        <w:rPr>
          <w:b w:val="0"/>
          <w:i w:val="0"/>
        </w:rPr>
        <w:t>Lack of blood flow to muscle relative to its metabolism, from atherosclerotic narrowing at the aortoiliac, femoral-popliteal or tibial segment; pathophysiology like coronary artery disease.</w:t>
      </w:r>
      <w:r>
        <w:rPr>
          <w:b w:val="0"/>
          <w:i w:val="0"/>
        </w:rPr>
        <w:t>Who gets it</w:t>
      </w:r>
      <w:r>
        <w:rPr>
          <w:b w:val="0"/>
          <w:i w:val="0"/>
        </w:rPr>
        <w:t>Older than 60 without other risk factors, 50 with them; males &gt; females; half also have coronary artery disease.</w:t>
      </w:r>
      <w:r>
        <w:rPr>
          <w:b w:val="0"/>
          <w:i w:val="0"/>
        </w:rPr>
        <w:t>Risk factors</w:t>
      </w:r>
      <w:r>
        <w:rPr>
          <w:b w:val="0"/>
          <w:i w:val="0"/>
        </w:rPr>
        <w:t>Age, male sex, family history, cigarette smoking (three times the risk), diabetes, dyslipidemia, hypertension, obesity, elevated homocysteine, sedentary lifestyle.</w:t>
      </w:r>
      <w:r>
        <w:rPr>
          <w:b w:val="0"/>
          <w:i w:val="0"/>
        </w:rPr>
        <w:t>Classic signs &amp; symptoms</w:t>
      </w:r>
      <w:r>
        <w:rPr>
          <w:b w:val="0"/>
          <w:i w:val="0"/>
        </w:rPr>
        <w:t>Intermittent claudication (calf most common); often asymptomatic, so ask about functional decline. Leriche triad with aortoiliac disease: claudication, absent or diminished femoral pulses, erectile dysfunction.</w:t>
      </w:r>
      <w:r>
        <w:rPr>
          <w:b w:val="0"/>
          <w:i w:val="0"/>
        </w:rPr>
        <w:t>Physical exam findings</w:t>
      </w:r>
      <w:r>
        <w:rPr>
          <w:b w:val="0"/>
          <w:i w:val="0"/>
        </w:rPr>
        <w:t>Dry, thin, shiny skin; hair and nail loss; brittle nails; muscle atrophy; poor healing; cool limb with a temperature demarcation; diminished or absent pulses below the stenosis; capillary refill over 2 seconds; bruits; positive Buerger test (pallor on elevation, dependent rubor).</w:t>
      </w:r>
      <w:r>
        <w:rPr>
          <w:b w:val="0"/>
          <w:i w:val="0"/>
        </w:rPr>
        <w:t>Diagnostics / tests</w:t>
      </w:r>
      <w:r>
        <w:rPr>
          <w:b w:val="0"/>
          <w:i w:val="0"/>
        </w:rPr>
        <w:t>Ankle-brachial index (important initial test); pulse volume recordings; duplex ultrasound (mainstay initial imaging); computed tomography or magnetic resonance angiography; conventional angiography (gold standard, to guide intervention); electrocardiogram, blood count, lipids, metabolic panel, renal function, hemoglobin A1c.</w:t>
      </w:r>
      <w:r>
        <w:rPr>
          <w:b w:val="0"/>
          <w:i w:val="0"/>
        </w:rPr>
        <w:t>First-line treatment</w:t>
      </w:r>
      <w:r>
        <w:rPr>
          <w:b w:val="0"/>
          <w:i w:val="0"/>
        </w:rPr>
        <w:t>Risk-factor reduction: smoking cessation, blood pressure below 140/90 (130/80 with diabetes or renal failure), diabetes and weight control, supervised exercise 30–45 minutes three times a week; antiplatelets (aspirin, clopidogrel, cilostazol), statins, pentoxifylline. Revascularization if disabling despite exercise and drugs.</w:t>
      </w:r>
      <w:r>
        <w:rPr>
          <w:b w:val="0"/>
          <w:i w:val="0"/>
        </w:rPr>
        <w:t>Complications</w:t>
      </w:r>
      <w:r>
        <w:rPr>
          <w:b w:val="0"/>
          <w:i w:val="0"/>
        </w:rPr>
        <w:t>Critical limb ischemia (rest pain, ulcers, gangrene, osteomyelitis), amputation, renal insufficiency; bypass complications: heart attack, stroke, graft infection, peripheral embolization.</w:t>
      </w:r>
    </w:p>
    <w:p>
      <w:pPr>
        <w:spacing w:after="120"/>
      </w:pPr>
      <w:r>
        <w:rPr>
          <w:b w:val="0"/>
          <w:i w:val="0"/>
        </w:rPr>
        <w:t>Slides 8–20, 26–35, 40–58</w:t>
      </w:r>
    </w:p>
    <w:p>
      <w:pPr>
        <w:pStyle w:val="Heading3"/>
        <w:spacing w:before="200" w:after="100"/>
      </w:pPr>
      <w:r>
        <w:rPr>
          <w:rFonts w:ascii="Georgia" w:hAnsi="Georgia"/>
          <w:color w:val="7A2D5A"/>
        </w:rPr>
        <w:t>Critical limb ischemia</w:t>
      </w:r>
    </w:p>
    <w:p>
      <w:pPr>
        <w:spacing w:after="120"/>
      </w:pPr>
      <w:r>
        <w:rPr>
          <w:b/>
          <w:i w:val="0"/>
        </w:rPr>
        <w:t>Defining feature:</w:t>
      </w:r>
      <w:r>
        <w:rPr>
          <w:b w:val="0"/>
          <w:i w:val="0"/>
        </w:rPr>
        <w:t xml:space="preserve"> constant forefoot rest pain, worse on elevation, relieved by dangling the leg </w:t>
      </w:r>
      <w:r>
        <w:rPr>
          <w:b w:val="0"/>
          <w:i/>
        </w:rPr>
        <w:t>or walking</w:t>
      </w:r>
      <w:r>
        <w:rPr>
          <w:b w:val="0"/>
          <w:i w:val="0"/>
        </w:rPr>
        <w:t>; ankle-brachial index 0–0.4</w:t>
      </w:r>
    </w:p>
    <w:p>
      <w:pPr>
        <w:spacing w:after="120"/>
      </w:pPr>
      <w:r>
        <w:rPr>
          <w:b w:val="0"/>
          <w:i w:val="0"/>
        </w:rPr>
        <w:t>Definition</w:t>
      </w:r>
      <w:r>
        <w:rPr>
          <w:b w:val="0"/>
          <w:i w:val="0"/>
        </w:rPr>
        <w:t>The rest-pain, ulceration and gangrene end of peripheral arterial disease (no formal definition on the slides).</w:t>
      </w:r>
      <w:r>
        <w:rPr>
          <w:b w:val="0"/>
          <w:i w:val="0"/>
        </w:rPr>
        <w:t>Who gets it</w:t>
      </w:r>
      <w:r>
        <w:rPr>
          <w:b w:val="0"/>
          <w:i w:val="0"/>
        </w:rPr>
        <w:t>Not covered separately.</w:t>
      </w:r>
      <w:r>
        <w:rPr>
          <w:b w:val="0"/>
          <w:i w:val="0"/>
        </w:rPr>
        <w:t>Risk factors</w:t>
      </w:r>
      <w:r>
        <w:rPr>
          <w:b w:val="0"/>
          <w:i w:val="0"/>
        </w:rPr>
        <w:t>Not covered separately (the peripheral arterial disease list applies).</w:t>
      </w:r>
      <w:r>
        <w:rPr>
          <w:b w:val="0"/>
          <w:i w:val="0"/>
        </w:rPr>
        <w:t>Classic signs &amp; symptoms</w:t>
      </w:r>
      <w:r>
        <w:rPr>
          <w:b w:val="0"/>
          <w:i w:val="0"/>
        </w:rPr>
        <w:t>Constant throbbing, burning or shooting pain with cool feet, in the forefoot and toes, waking the patient at night, not controlled by narcotics; sleeping in a recliner.</w:t>
      </w:r>
      <w:r>
        <w:rPr>
          <w:b w:val="0"/>
          <w:i w:val="0"/>
        </w:rPr>
        <w:t>Physical exam findings</w:t>
      </w:r>
      <w:r>
        <w:rPr>
          <w:b w:val="0"/>
          <w:i w:val="0"/>
        </w:rPr>
        <w:t>Painful, dry, punched-out ulcers at toe tips, between digits and over metatarsal heads, with minimal bleeding and black necrotic edges; dry gangrene (clear demarcation) or wet gangrene (moist, edema, blisters).</w:t>
      </w:r>
      <w:r>
        <w:rPr>
          <w:b w:val="0"/>
          <w:i w:val="0"/>
        </w:rPr>
        <w:t>Diagnostics / tests</w:t>
      </w:r>
      <w:r>
        <w:rPr>
          <w:b w:val="0"/>
          <w:i w:val="0"/>
        </w:rPr>
        <w:t>Ankle-brachial index 0–0.4; the night-pain, recliner, analgesic and non-healing-wound history.</w:t>
      </w:r>
      <w:r>
        <w:rPr>
          <w:b w:val="0"/>
          <w:i w:val="0"/>
        </w:rPr>
        <w:t>First-line treatment</w:t>
      </w:r>
      <w:r>
        <w:rPr>
          <w:b w:val="0"/>
          <w:i w:val="0"/>
        </w:rPr>
        <w:t xml:space="preserve">Bypass graft is principally for severe critical limb ischemia; amputation. </w:t>
      </w:r>
      <w:r>
        <w:rPr>
          <w:b/>
          <w:i w:val="0"/>
        </w:rPr>
        <w:t>Wet gangrene is a surgical emergency.</w:t>
      </w:r>
      <w:r>
        <w:rPr>
          <w:b w:val="0"/>
          <w:i w:val="0"/>
        </w:rPr>
        <w:t>Complications</w:t>
      </w:r>
      <w:r>
        <w:rPr>
          <w:b w:val="0"/>
          <w:i w:val="0"/>
        </w:rPr>
        <w:t>Osteomyelitis; sepsis with wet (often clostridial, gas) gangrene.</w:t>
      </w:r>
    </w:p>
    <w:p>
      <w:pPr>
        <w:spacing w:after="120"/>
      </w:pPr>
      <w:r>
        <w:rPr>
          <w:b w:val="0"/>
          <w:i w:val="0"/>
        </w:rPr>
        <w:t>Slides 21–25, 37–39, 42, 57–58</w:t>
      </w:r>
    </w:p>
    <w:p>
      <w:pPr>
        <w:pStyle w:val="Heading3"/>
        <w:spacing w:before="200" w:after="100"/>
      </w:pPr>
      <w:r>
        <w:rPr>
          <w:rFonts w:ascii="Georgia" w:hAnsi="Georgia"/>
          <w:color w:val="7A2D5A"/>
        </w:rPr>
        <w:t>Acute limb ischemia (acute peripheral arterial occlusion)</w:t>
      </w:r>
    </w:p>
    <w:p>
      <w:pPr>
        <w:spacing w:after="120"/>
      </w:pPr>
      <w:r>
        <w:rPr>
          <w:b/>
          <w:i w:val="0"/>
        </w:rPr>
        <w:t>Defining feature:</w:t>
      </w:r>
      <w:r>
        <w:rPr>
          <w:b w:val="0"/>
          <w:i w:val="0"/>
        </w:rPr>
        <w:t xml:space="preserve"> sudden onset of the six P’s in a previously patent artery — a vascular emergency</w:t>
      </w:r>
    </w:p>
    <w:p>
      <w:pPr>
        <w:spacing w:after="120"/>
      </w:pPr>
      <w:r>
        <w:rPr>
          <w:b w:val="0"/>
          <w:i w:val="0"/>
        </w:rPr>
        <w:t>Definition</w:t>
      </w:r>
      <w:r>
        <w:rPr>
          <w:b w:val="0"/>
          <w:i w:val="0"/>
        </w:rPr>
        <w:t>Sudden occlusion of a previously patent artery, with abrupt severe pain and absent pulses.</w:t>
      </w:r>
      <w:r>
        <w:rPr>
          <w:b w:val="0"/>
          <w:i w:val="0"/>
        </w:rPr>
        <w:t>Who gets it</w:t>
      </w:r>
      <w:r>
        <w:rPr>
          <w:b w:val="0"/>
          <w:i w:val="0"/>
        </w:rPr>
        <w:t>Patients with an embolic source: the heart in 80–90% (atrial fibrillation, left ventricular thrombus after a heart attack); or local thrombosis at a stenotic artery.</w:t>
      </w:r>
      <w:r>
        <w:rPr>
          <w:b w:val="0"/>
          <w:i w:val="0"/>
        </w:rPr>
        <w:t>Risk factors</w:t>
      </w:r>
      <w:r>
        <w:rPr>
          <w:b w:val="0"/>
          <w:i w:val="0"/>
        </w:rPr>
        <w:t>Atrial fibrillation; recent heart attack with left ventricular thrombus; existing stenosis (there may or may not be prior claudication).</w:t>
      </w:r>
      <w:r>
        <w:rPr>
          <w:b w:val="0"/>
          <w:i w:val="0"/>
        </w:rPr>
        <w:t>Classic signs &amp; symptoms</w:t>
      </w:r>
      <w:r>
        <w:rPr>
          <w:b w:val="0"/>
          <w:i w:val="0"/>
        </w:rPr>
        <w:t>Pain, pallor, pulselessness, paresthesia, paralysis, poikilothermia.</w:t>
      </w:r>
      <w:r>
        <w:rPr>
          <w:b w:val="0"/>
          <w:i w:val="0"/>
        </w:rPr>
        <w:t>Physical exam findings</w:t>
      </w:r>
      <w:r>
        <w:rPr>
          <w:b w:val="0"/>
          <w:i w:val="0"/>
        </w:rPr>
        <w:t>Cold, cyanotic limb; absent pulses distal to the block; sensory loss over the dorsum of the foot is often the earliest neurologic sign; weakness grades the category.</w:t>
      </w:r>
      <w:r>
        <w:rPr>
          <w:b w:val="0"/>
          <w:i w:val="0"/>
        </w:rPr>
        <w:t>Diagnostics / tests</w:t>
      </w:r>
      <w:r>
        <w:rPr>
          <w:b w:val="0"/>
          <w:i w:val="0"/>
        </w:rPr>
        <w:t>Classify first (Rutherford I, IIA, IIB, III). I and IIA have time for imaging (computed tomography angiography); IIB goes to the surgical suite; III usually needs no imaging. Magnetic resonance angiography, computed tomography angiography or catheter arteriography.</w:t>
      </w:r>
      <w:r>
        <w:rPr>
          <w:b w:val="0"/>
          <w:i w:val="0"/>
        </w:rPr>
        <w:t>First-line treatment</w:t>
      </w:r>
      <w:r>
        <w:rPr>
          <w:b w:val="0"/>
          <w:i w:val="0"/>
        </w:rPr>
        <w:t>Immediate vascular surgery consult and intravenous heparin; catheter-directed thrombolysis (alteplase) if under 14 days; thromboembolectomy; bypass.</w:t>
      </w:r>
      <w:r>
        <w:rPr>
          <w:b w:val="0"/>
          <w:i w:val="0"/>
        </w:rPr>
        <w:t>Complications</w:t>
      </w:r>
      <w:r>
        <w:rPr>
          <w:b w:val="0"/>
          <w:i w:val="0"/>
        </w:rPr>
        <w:t>Limb loss: category III needs major amputation whatever the therapy.</w:t>
      </w:r>
    </w:p>
    <w:p>
      <w:pPr>
        <w:spacing w:after="120"/>
      </w:pPr>
      <w:r>
        <w:rPr>
          <w:b w:val="0"/>
          <w:i w:val="0"/>
        </w:rPr>
        <w:t>Slides 59–67</w:t>
      </w:r>
    </w:p>
    <w:p>
      <w:pPr>
        <w:pStyle w:val="Heading3"/>
        <w:spacing w:before="200" w:after="100"/>
      </w:pPr>
      <w:r>
        <w:rPr>
          <w:rFonts w:ascii="Georgia" w:hAnsi="Georgia"/>
          <w:color w:val="7A2D5A"/>
        </w:rPr>
        <w:t>Atheroembolism (“blue toe” syndrome)</w:t>
      </w:r>
    </w:p>
    <w:p>
      <w:pPr>
        <w:spacing w:after="120"/>
      </w:pPr>
      <w:r>
        <w:rPr>
          <w:b/>
          <w:i w:val="0"/>
        </w:rPr>
        <w:t>Defining feature:</w:t>
      </w:r>
      <w:r>
        <w:rPr>
          <w:b w:val="0"/>
          <w:i w:val="0"/>
        </w:rPr>
        <w:t xml:space="preserve"> painful blue toe </w:t>
      </w:r>
      <w:r>
        <w:rPr>
          <w:b/>
          <w:i w:val="0"/>
        </w:rPr>
        <w:t>with palpable distal pulses</w:t>
      </w:r>
    </w:p>
    <w:p>
      <w:pPr>
        <w:spacing w:after="120"/>
      </w:pPr>
      <w:r>
        <w:rPr>
          <w:b w:val="0"/>
          <w:i w:val="0"/>
        </w:rPr>
        <w:t>Definition</w:t>
      </w:r>
      <w:r>
        <w:rPr>
          <w:b w:val="0"/>
          <w:i w:val="0"/>
        </w:rPr>
        <w:t>Multiple small deposits of fibrin, platelets and cholesterol debris embolizing from proximal atherosclerotic lesions.</w:t>
      </w:r>
      <w:r>
        <w:rPr>
          <w:b w:val="0"/>
          <w:i w:val="0"/>
        </w:rPr>
        <w:t>Who gets it</w:t>
      </w:r>
      <w:r>
        <w:rPr>
          <w:b w:val="0"/>
          <w:i w:val="0"/>
        </w:rPr>
        <w:t>Not covered in the lecture.</w:t>
      </w:r>
      <w:r>
        <w:rPr>
          <w:b w:val="0"/>
          <w:i w:val="0"/>
        </w:rPr>
        <w:t>Risk factors</w:t>
      </w:r>
      <w:r>
        <w:rPr>
          <w:b w:val="0"/>
          <w:i w:val="0"/>
        </w:rPr>
        <w:t>Proximal atherosclerotic plaque; an abdominal aortic aneurysm can also shed emboli.</w:t>
      </w:r>
      <w:r>
        <w:rPr>
          <w:b w:val="0"/>
          <w:i w:val="0"/>
        </w:rPr>
        <w:t>Classic signs &amp; symptoms</w:t>
      </w:r>
      <w:r>
        <w:rPr>
          <w:b w:val="0"/>
          <w:i w:val="0"/>
        </w:rPr>
        <w:t>Acute pain and tenderness at the embolization site; a blue toe.</w:t>
      </w:r>
      <w:r>
        <w:rPr>
          <w:b w:val="0"/>
          <w:i w:val="0"/>
        </w:rPr>
        <w:t>Physical exam findings</w:t>
      </w:r>
      <w:r>
        <w:rPr>
          <w:b w:val="0"/>
          <w:i w:val="0"/>
        </w:rPr>
        <w:t>Distal pulses usually palpable; localized tenderness, pallor and livedo reticularis where the emboli land.</w:t>
      </w:r>
      <w:r>
        <w:rPr>
          <w:b w:val="0"/>
          <w:i w:val="0"/>
        </w:rPr>
        <w:t>Diagnostics / tests</w:t>
      </w:r>
      <w:r>
        <w:rPr>
          <w:b w:val="0"/>
          <w:i w:val="0"/>
        </w:rPr>
        <w:t>Not covered in the lecture.</w:t>
      </w:r>
      <w:r>
        <w:rPr>
          <w:b w:val="0"/>
          <w:i w:val="0"/>
        </w:rPr>
        <w:t>First-line treatment</w:t>
      </w:r>
      <w:r>
        <w:rPr>
          <w:b w:val="0"/>
          <w:i w:val="0"/>
        </w:rPr>
        <w:t>Not covered in the lecture.</w:t>
      </w:r>
      <w:r>
        <w:rPr>
          <w:b w:val="0"/>
          <w:i w:val="0"/>
        </w:rPr>
        <w:t>Complications</w:t>
      </w:r>
      <w:r>
        <w:rPr>
          <w:b w:val="0"/>
          <w:i w:val="0"/>
        </w:rPr>
        <w:t>Digital necrosis and gangrene.</w:t>
      </w:r>
    </w:p>
    <w:p>
      <w:pPr>
        <w:spacing w:after="120"/>
      </w:pPr>
      <w:r>
        <w:rPr>
          <w:b w:val="0"/>
          <w:i w:val="0"/>
        </w:rPr>
        <w:t>Slides 7, 60, 68, 89</w:t>
      </w:r>
    </w:p>
    <w:p>
      <w:pPr>
        <w:pStyle w:val="Heading3"/>
        <w:spacing w:before="200" w:after="100"/>
      </w:pPr>
      <w:r>
        <w:rPr>
          <w:rFonts w:ascii="Georgia" w:hAnsi="Georgia"/>
          <w:color w:val="7A2D5A"/>
        </w:rPr>
        <w:t>Carotid artery disease</w:t>
      </w:r>
    </w:p>
    <w:p>
      <w:pPr>
        <w:spacing w:after="120"/>
      </w:pPr>
      <w:r>
        <w:rPr>
          <w:b/>
          <w:i w:val="0"/>
        </w:rPr>
        <w:t>Defining feature:</w:t>
      </w:r>
      <w:r>
        <w:rPr>
          <w:b w:val="0"/>
          <w:i w:val="0"/>
        </w:rPr>
        <w:t xml:space="preserve"> transient ischemic attack or amaurosis fugax (a curtain descending over one eye) with a carotid bruit</w:t>
      </w:r>
    </w:p>
    <w:p>
      <w:pPr>
        <w:spacing w:after="120"/>
      </w:pPr>
      <w:r>
        <w:rPr>
          <w:b w:val="0"/>
          <w:i w:val="0"/>
        </w:rPr>
        <w:t>Definition</w:t>
      </w:r>
      <w:r>
        <w:rPr>
          <w:b w:val="0"/>
          <w:i w:val="0"/>
        </w:rPr>
        <w:t>Atherosclerotic plaque in the extracranial carotid causing stenosis, embolization and thrombosis.</w:t>
      </w:r>
      <w:r>
        <w:rPr>
          <w:b w:val="0"/>
          <w:i w:val="0"/>
        </w:rPr>
        <w:t>Who gets it</w:t>
      </w:r>
      <w:r>
        <w:rPr>
          <w:b w:val="0"/>
          <w:i w:val="0"/>
        </w:rPr>
        <w:t>Asymptomatic patients with significant stenosis outnumber symptomatic 4:1; cause of 80% of new noncardioembolic strokes.</w:t>
      </w:r>
      <w:r>
        <w:rPr>
          <w:b w:val="0"/>
          <w:i w:val="0"/>
        </w:rPr>
        <w:t>Risk factors</w:t>
      </w:r>
      <w:r>
        <w:rPr>
          <w:b w:val="0"/>
          <w:i w:val="0"/>
        </w:rPr>
        <w:t>Smoking (nearly doubles stroke risk); hypertension, diabetes and hyperlipidemia are managed as comorbidities (no dedicated list).</w:t>
      </w:r>
      <w:r>
        <w:rPr>
          <w:b w:val="0"/>
          <w:i w:val="0"/>
        </w:rPr>
        <w:t>Classic signs &amp; symptoms</w:t>
      </w:r>
      <w:r>
        <w:rPr>
          <w:b w:val="0"/>
          <w:i w:val="0"/>
        </w:rPr>
        <w:t>Asymptomatic, or focal neurologic symptoms, transient ischemic attack (under 24 hours), stroke; amaurosis fugax.</w:t>
      </w:r>
      <w:r>
        <w:rPr>
          <w:b w:val="0"/>
          <w:i w:val="0"/>
        </w:rPr>
        <w:t>Physical exam findings</w:t>
      </w:r>
      <w:r>
        <w:rPr>
          <w:b w:val="0"/>
          <w:i w:val="0"/>
        </w:rPr>
        <w:t>Carotid bruit (each side separately, breath held, diaphragm then bell); palpate one side at a time.</w:t>
      </w:r>
      <w:r>
        <w:rPr>
          <w:b w:val="0"/>
          <w:i w:val="0"/>
        </w:rPr>
        <w:t>Diagnostics / tests</w:t>
      </w:r>
      <w:r>
        <w:rPr>
          <w:b w:val="0"/>
          <w:i w:val="0"/>
        </w:rPr>
        <w:t>Duplex ultrasonography (initial screening, serial follow-up); computed tomography or magnetic resonance angiography; digital subtraction angiography (gold standard, not for screening). Do not screen asymptomatic adults.</w:t>
      </w:r>
      <w:r>
        <w:rPr>
          <w:b w:val="0"/>
          <w:i w:val="0"/>
        </w:rPr>
        <w:t>First-line treatment</w:t>
      </w:r>
      <w:r>
        <w:rPr>
          <w:b w:val="0"/>
          <w:i w:val="0"/>
        </w:rPr>
        <w:t>Medical management below 50%: antiplatelets, blood pressure, glucose and lipid control, smoking cessation, diet, exercise. Endarterectomy (gold standard) for symptomatic above 70% or asymptomatic above 80% with over 5 years’ life expectancy; stenting for poor surgical candidates.</w:t>
      </w:r>
      <w:r>
        <w:rPr>
          <w:b w:val="0"/>
          <w:i w:val="0"/>
        </w:rPr>
        <w:t>Complications</w:t>
      </w:r>
      <w:r>
        <w:rPr>
          <w:b w:val="0"/>
          <w:i w:val="0"/>
        </w:rPr>
        <w:t>Stroke (usually from plaque rupture); endarterectomy can cause stroke or nerve damage.</w:t>
      </w:r>
    </w:p>
    <w:p>
      <w:pPr>
        <w:spacing w:after="120"/>
      </w:pPr>
      <w:r>
        <w:rPr>
          <w:b w:val="0"/>
          <w:i w:val="0"/>
        </w:rPr>
        <w:t>Slides 69–78</w:t>
      </w:r>
    </w:p>
    <w:p>
      <w:pPr>
        <w:pStyle w:val="Heading3"/>
        <w:spacing w:before="200" w:after="100"/>
      </w:pPr>
      <w:r>
        <w:rPr>
          <w:rFonts w:ascii="Georgia" w:hAnsi="Georgia"/>
          <w:color w:val="7A2D5A"/>
        </w:rPr>
        <w:t>Abdominal aortic aneurysm</w:t>
      </w:r>
    </w:p>
    <w:p>
      <w:pPr>
        <w:spacing w:after="120"/>
      </w:pPr>
      <w:r>
        <w:rPr>
          <w:b/>
          <w:i w:val="0"/>
        </w:rPr>
        <w:t>Defining feature:</w:t>
      </w:r>
      <w:r>
        <w:rPr>
          <w:b w:val="0"/>
          <w:i w:val="0"/>
        </w:rPr>
        <w:t xml:space="preserve"> infrarenal aorta above 3 cm; rupture = pain, pulsatile mass, hypotension</w:t>
      </w:r>
    </w:p>
    <w:p>
      <w:pPr>
        <w:spacing w:after="120"/>
      </w:pPr>
      <w:r>
        <w:rPr>
          <w:b w:val="0"/>
          <w:i w:val="0"/>
        </w:rPr>
        <w:t>Definition</w:t>
      </w:r>
      <w:r>
        <w:rPr>
          <w:b w:val="0"/>
          <w:i w:val="0"/>
        </w:rPr>
        <w:t>Localized dilation over 50% of normal diameter; the infrarenal aorta averages 2 cm, and above 3 cm is aneurysmal. 90% are infrarenal.</w:t>
      </w:r>
      <w:r>
        <w:rPr>
          <w:b w:val="0"/>
          <w:i w:val="0"/>
        </w:rPr>
        <w:t>Who gets it</w:t>
      </w:r>
      <w:r>
        <w:rPr>
          <w:b w:val="0"/>
          <w:i w:val="0"/>
        </w:rPr>
        <w:t>Men 2:1 under 80 (1:1 over 80); Caucasian men highest; 15,000 deaths a year in the United States.</w:t>
      </w:r>
      <w:r>
        <w:rPr>
          <w:b w:val="0"/>
          <w:i w:val="0"/>
        </w:rPr>
        <w:t>Risk factors</w:t>
      </w:r>
      <w:r>
        <w:rPr>
          <w:b w:val="0"/>
          <w:i w:val="0"/>
        </w:rPr>
        <w:t>Smoking ever (strongest), male sex, age, Caucasian race, atherosclerosis, hypertension, family history, other large-artery aneurysms. Protective: female sex, non-Caucasian race, diabetes.</w:t>
      </w:r>
      <w:r>
        <w:rPr>
          <w:b w:val="0"/>
          <w:i w:val="0"/>
        </w:rPr>
        <w:t>Classic signs &amp; symptoms</w:t>
      </w:r>
      <w:r>
        <w:rPr>
          <w:b w:val="0"/>
          <w:i w:val="0"/>
        </w:rPr>
        <w:t>Usually incidental; expansion pain in the hypogastrium, back or flank, groin pain, early satiety, blue toe; rupture triad in 50%.</w:t>
      </w:r>
      <w:r>
        <w:rPr>
          <w:b w:val="0"/>
          <w:i w:val="0"/>
        </w:rPr>
        <w:t>Physical exam findings</w:t>
      </w:r>
      <w:r>
        <w:rPr>
          <w:b w:val="0"/>
          <w:i w:val="0"/>
        </w:rPr>
        <w:t>Palpable aorta; pulsatile abdominal mass (virtually diagnostic); nonspecific bruit; Grey Turner sign (flank ecchymosis) with retroperitoneal bleeding.</w:t>
      </w:r>
      <w:r>
        <w:rPr>
          <w:b w:val="0"/>
          <w:i w:val="0"/>
        </w:rPr>
        <w:t>Diagnostics / tests</w:t>
      </w:r>
      <w:r>
        <w:rPr>
          <w:b w:val="0"/>
          <w:i w:val="0"/>
        </w:rPr>
        <w:t>Abdominal ultrasound (initial screening and serial size); X-ray shows calcification in 75%; computed tomography angiography (best diagnostic and planning study); magnetic resonance imaging in stable dye-allergic patients; type and crossmatch.</w:t>
      </w:r>
      <w:r>
        <w:rPr>
          <w:b w:val="0"/>
          <w:i w:val="0"/>
        </w:rPr>
        <w:t>First-line treatment</w:t>
      </w:r>
      <w:r>
        <w:rPr>
          <w:b w:val="0"/>
          <w:i w:val="0"/>
        </w:rPr>
        <w:t>Smoking cessation, aggressive blood pressure control, moderate exercise, surveillance by size; specialist at 4.5 cm; repair (endovascular or open) at 5.0 cm in women, above 5.5 cm in men, or 0.5 cm growth in six months. Rupture is a surgical emergency.</w:t>
      </w:r>
      <w:r>
        <w:rPr>
          <w:b w:val="0"/>
          <w:i w:val="0"/>
        </w:rPr>
        <w:t>Complications</w:t>
      </w:r>
      <w:r>
        <w:rPr>
          <w:b w:val="0"/>
          <w:i w:val="0"/>
        </w:rPr>
        <w:t>Rupture (rare below 5 cm; risk up with size, fast growth, smoking, hypertension); distal embolization.</w:t>
      </w:r>
    </w:p>
    <w:p>
      <w:pPr>
        <w:spacing w:after="120"/>
      </w:pPr>
      <w:r>
        <w:rPr>
          <w:b w:val="0"/>
          <w:i w:val="0"/>
        </w:rPr>
        <w:t>Slides 80–102</w:t>
      </w:r>
    </w:p>
    <w:p>
      <w:pPr>
        <w:pStyle w:val="Heading3"/>
        <w:spacing w:before="200" w:after="100"/>
      </w:pPr>
      <w:r>
        <w:rPr>
          <w:rFonts w:ascii="Georgia" w:hAnsi="Georgia"/>
          <w:color w:val="7A2D5A"/>
        </w:rPr>
        <w:t>Thoracic aortic aneurysm</w:t>
      </w:r>
    </w:p>
    <w:p>
      <w:pPr>
        <w:spacing w:after="120"/>
      </w:pPr>
      <w:r>
        <w:rPr>
          <w:b/>
          <w:i w:val="0"/>
        </w:rPr>
        <w:t>Defining feature:</w:t>
      </w:r>
      <w:r>
        <w:rPr>
          <w:b w:val="0"/>
          <w:i w:val="0"/>
        </w:rPr>
        <w:t xml:space="preserve"> symptoms by location — aortic regurgitation (ascending), hoarseness (arch), dysphagia or stridor (descending)</w:t>
      </w:r>
    </w:p>
    <w:p>
      <w:pPr>
        <w:spacing w:after="120"/>
      </w:pPr>
      <w:r>
        <w:rPr>
          <w:b w:val="0"/>
          <w:i w:val="0"/>
        </w:rPr>
        <w:t>Definition</w:t>
      </w:r>
      <w:r>
        <w:rPr>
          <w:b w:val="0"/>
          <w:i w:val="0"/>
        </w:rPr>
        <w:t>Aneurysm of the ascending aorta, arch or descending aorta.</w:t>
      </w:r>
      <w:r>
        <w:rPr>
          <w:b w:val="0"/>
          <w:i w:val="0"/>
        </w:rPr>
        <w:t>Who gets it</w:t>
      </w:r>
      <w:r>
        <w:rPr>
          <w:b w:val="0"/>
          <w:i w:val="0"/>
        </w:rPr>
        <w:t>A history of hypertension is common.</w:t>
      </w:r>
      <w:r>
        <w:rPr>
          <w:b w:val="0"/>
          <w:i w:val="0"/>
        </w:rPr>
        <w:t>Risk factors</w:t>
      </w:r>
      <w:r>
        <w:rPr>
          <w:b w:val="0"/>
          <w:i w:val="0"/>
        </w:rPr>
        <w:t>Not covered separately (the general aneurysm list applies).</w:t>
      </w:r>
      <w:r>
        <w:rPr>
          <w:b w:val="0"/>
          <w:i w:val="0"/>
        </w:rPr>
        <w:t>Classic signs &amp; symptoms</w:t>
      </w:r>
      <w:r>
        <w:rPr>
          <w:b w:val="0"/>
          <w:i w:val="0"/>
        </w:rPr>
        <w:t>Mostly asymptomatic; otherwise by location, from compression of neighboring structures.</w:t>
      </w:r>
      <w:r>
        <w:rPr>
          <w:b w:val="0"/>
          <w:i w:val="0"/>
        </w:rPr>
        <w:t>Physical exam findings</w:t>
      </w:r>
      <w:r>
        <w:rPr>
          <w:b w:val="0"/>
          <w:i w:val="0"/>
        </w:rPr>
        <w:t>Signs of aortic regurgitation and heart failure with an ascending aneurysm; hoarseness with an arch aneurysm.</w:t>
      </w:r>
      <w:r>
        <w:rPr>
          <w:b w:val="0"/>
          <w:i w:val="0"/>
        </w:rPr>
        <w:t>Diagnostics / tests</w:t>
      </w:r>
      <w:r>
        <w:rPr>
          <w:b w:val="0"/>
          <w:i w:val="0"/>
        </w:rPr>
        <w:t>Chest X-ray: widened mediastinum, tracheal or left mainstem bronchus displacement. Computed tomography angiography (most widely used); magnetic resonance angiography; transesophageal echocardiography (valve and root). Surveillance every 3–5 years below 4.5 cm, 6–12 months at 4.5–5.4 cm.</w:t>
      </w:r>
      <w:r>
        <w:rPr>
          <w:b w:val="0"/>
          <w:i w:val="0"/>
        </w:rPr>
        <w:t>First-line treatment</w:t>
      </w:r>
      <w:r>
        <w:rPr>
          <w:b w:val="0"/>
          <w:i w:val="0"/>
        </w:rPr>
        <w:t>Smoking cessation, beta blockers, aggressive blood pressure control; repair all symptomatic aneurysms; asymptomatic: ascending above 5.5 cm, descending above 6.0 cm, or growth over 0.5 cm a year.</w:t>
      </w:r>
      <w:r>
        <w:rPr>
          <w:b w:val="0"/>
          <w:i w:val="0"/>
        </w:rPr>
        <w:t>Complications</w:t>
      </w:r>
      <w:r>
        <w:rPr>
          <w:b w:val="0"/>
          <w:i w:val="0"/>
        </w:rPr>
        <w:t>Aortic regurgitation and heart failure (ascending); airway and esophageal compression (descending).</w:t>
      </w:r>
    </w:p>
    <w:p>
      <w:pPr>
        <w:spacing w:after="120"/>
      </w:pPr>
      <w:r>
        <w:rPr>
          <w:b w:val="0"/>
          <w:i w:val="0"/>
        </w:rPr>
        <w:t>Slides 82–88, 104–110</w:t>
      </w:r>
    </w:p>
    <w:p>
      <w:pPr>
        <w:pStyle w:val="Heading3"/>
        <w:spacing w:before="200" w:after="100"/>
      </w:pPr>
      <w:r>
        <w:rPr>
          <w:rFonts w:ascii="Georgia" w:hAnsi="Georgia"/>
          <w:color w:val="7A2D5A"/>
        </w:rPr>
        <w:t>Pseudoaneurysm (false aneurysm)</w:t>
      </w:r>
    </w:p>
    <w:p>
      <w:pPr>
        <w:spacing w:after="120"/>
      </w:pPr>
      <w:r>
        <w:rPr>
          <w:b/>
          <w:i w:val="0"/>
        </w:rPr>
        <w:t>Defining feature:</w:t>
      </w:r>
      <w:r>
        <w:rPr>
          <w:b w:val="0"/>
          <w:i w:val="0"/>
        </w:rPr>
        <w:t xml:space="preserve"> a painful femoral swelling after cardiac catheterization — blood outside the wall</w:t>
      </w:r>
    </w:p>
    <w:p>
      <w:pPr>
        <w:spacing w:after="120"/>
      </w:pPr>
      <w:r>
        <w:rPr>
          <w:b w:val="0"/>
          <w:i w:val="0"/>
        </w:rPr>
        <w:t>Definition</w:t>
      </w:r>
      <w:r>
        <w:rPr>
          <w:b w:val="0"/>
          <w:i w:val="0"/>
        </w:rPr>
        <w:t>A blood-filled cavity outside the vessel wall, communicating with the lumen after arterial rupture, that seals as it thromboses.</w:t>
      </w:r>
      <w:r>
        <w:rPr>
          <w:b w:val="0"/>
          <w:i w:val="0"/>
        </w:rPr>
        <w:t>Who gets it</w:t>
      </w:r>
      <w:r>
        <w:rPr>
          <w:b w:val="0"/>
          <w:i w:val="0"/>
        </w:rPr>
        <w:t>Patients after cardiac catheterization (femoral artery).</w:t>
      </w:r>
      <w:r>
        <w:rPr>
          <w:b w:val="0"/>
          <w:i w:val="0"/>
        </w:rPr>
        <w:t>Risk factors</w:t>
      </w:r>
      <w:r>
        <w:rPr>
          <w:b w:val="0"/>
          <w:i w:val="0"/>
        </w:rPr>
        <w:t>Laceration of the artery by an access needle.</w:t>
      </w:r>
      <w:r>
        <w:rPr>
          <w:b w:val="0"/>
          <w:i w:val="0"/>
        </w:rPr>
        <w:t>Classic signs &amp; symptoms</w:t>
      </w:r>
      <w:r>
        <w:rPr>
          <w:b w:val="0"/>
          <w:i w:val="0"/>
        </w:rPr>
        <w:t>Pain from swelling pressure or nerve compression.</w:t>
      </w:r>
      <w:r>
        <w:rPr>
          <w:b w:val="0"/>
          <w:i w:val="0"/>
        </w:rPr>
        <w:t>Physical exam findings</w:t>
      </w:r>
      <w:r>
        <w:rPr>
          <w:b w:val="0"/>
          <w:i w:val="0"/>
        </w:rPr>
        <w:t>Not covered in the lecture (imaging picture: thin wall, irregular outline, surrounding hematoma).</w:t>
      </w:r>
      <w:r>
        <w:rPr>
          <w:b w:val="0"/>
          <w:i w:val="0"/>
        </w:rPr>
        <w:t>Diagnostics / tests</w:t>
      </w:r>
      <w:r>
        <w:rPr>
          <w:b w:val="0"/>
          <w:i w:val="0"/>
        </w:rPr>
        <w:t>Not covered in the lecture (ultrasound appears only as guidance for treatment).</w:t>
      </w:r>
      <w:r>
        <w:rPr>
          <w:b w:val="0"/>
          <w:i w:val="0"/>
        </w:rPr>
        <w:t>First-line treatment</w:t>
      </w:r>
      <w:r>
        <w:rPr>
          <w:b w:val="0"/>
          <w:i w:val="0"/>
        </w:rPr>
        <w:t>Watch and wait if below 2 cm (may thrombose and regress); ultrasound-guided thrombin injection.</w:t>
      </w:r>
      <w:r>
        <w:rPr>
          <w:b w:val="0"/>
          <w:i w:val="0"/>
        </w:rPr>
        <w:t>Complications</w:t>
      </w:r>
      <w:r>
        <w:rPr>
          <w:b w:val="0"/>
          <w:i w:val="0"/>
        </w:rPr>
        <w:t>Not covered in the lecture.</w:t>
      </w:r>
    </w:p>
    <w:p>
      <w:pPr>
        <w:spacing w:after="120"/>
      </w:pPr>
      <w:r>
        <w:rPr>
          <w:b w:val="0"/>
          <w:i w:val="0"/>
        </w:rPr>
        <w:t>Slides 112–113</w:t>
      </w:r>
    </w:p>
    <w:p>
      <w:pPr>
        <w:pStyle w:val="Heading3"/>
        <w:spacing w:before="200" w:after="100"/>
      </w:pPr>
      <w:r>
        <w:rPr>
          <w:rFonts w:ascii="Georgia" w:hAnsi="Georgia"/>
          <w:color w:val="7A2D5A"/>
        </w:rPr>
        <w:t>Aortic dissection</w:t>
      </w:r>
    </w:p>
    <w:p>
      <w:pPr>
        <w:spacing w:after="120"/>
      </w:pPr>
      <w:r>
        <w:rPr>
          <w:b/>
          <w:i w:val="0"/>
        </w:rPr>
        <w:t>Defining feature:</w:t>
      </w:r>
      <w:r>
        <w:rPr>
          <w:b w:val="0"/>
          <w:i w:val="0"/>
        </w:rPr>
        <w:t xml:space="preserve"> sudden tearing or ripping chest pain that moves as the dissection propagates</w:t>
      </w:r>
    </w:p>
    <w:p>
      <w:pPr>
        <w:spacing w:after="120"/>
      </w:pPr>
      <w:r>
        <w:rPr>
          <w:b w:val="0"/>
          <w:i w:val="0"/>
        </w:rPr>
        <w:t>Definition</w:t>
      </w:r>
      <w:r>
        <w:rPr>
          <w:b w:val="0"/>
          <w:i w:val="0"/>
        </w:rPr>
        <w:t>An intimal tear, usually contained by the media, separating the wall layers into a false lumen within the media.</w:t>
      </w:r>
      <w:r>
        <w:rPr>
          <w:b w:val="0"/>
          <w:i w:val="0"/>
        </w:rPr>
        <w:t>Who gets it</w:t>
      </w:r>
      <w:r>
        <w:rPr>
          <w:b w:val="0"/>
          <w:i w:val="0"/>
        </w:rPr>
        <w:t>Ages 60–70s (younger in Marfan syndrome); males &gt; females.</w:t>
      </w:r>
      <w:r>
        <w:rPr>
          <w:b w:val="0"/>
          <w:i w:val="0"/>
        </w:rPr>
        <w:t>Risk factors</w:t>
      </w:r>
      <w:r>
        <w:rPr>
          <w:b w:val="0"/>
          <w:i w:val="0"/>
        </w:rPr>
        <w:t>Hypertension (most cases); Marfan syndrome; medial collagen and elastin degeneration (the most common predisposing factor).</w:t>
      </w:r>
      <w:r>
        <w:rPr>
          <w:b w:val="0"/>
          <w:i w:val="0"/>
        </w:rPr>
        <w:t>Classic signs &amp; symptoms</w:t>
      </w:r>
      <w:r>
        <w:rPr>
          <w:b w:val="0"/>
          <w:i w:val="0"/>
        </w:rPr>
        <w:t>Sudden severe tearing chest pain whose location depends on, and changes with, the dissection; syncope.</w:t>
      </w:r>
      <w:r>
        <w:rPr>
          <w:b w:val="0"/>
          <w:i w:val="0"/>
        </w:rPr>
        <w:t>Physical exam findings</w:t>
      </w:r>
      <w:r>
        <w:rPr>
          <w:b w:val="0"/>
          <w:i w:val="0"/>
        </w:rPr>
        <w:t>Hypertension or hypotension; aortic regurgitation from root dilatation.</w:t>
      </w:r>
      <w:r>
        <w:rPr>
          <w:b w:val="0"/>
          <w:i w:val="0"/>
        </w:rPr>
        <w:t>Diagnostics / tests</w:t>
      </w:r>
      <w:r>
        <w:rPr>
          <w:b w:val="0"/>
          <w:i w:val="0"/>
        </w:rPr>
        <w:t>Electrocardiogram may be normal; computed tomography of the chest and abdomen for extent; magnetic resonance imaging (slower); transesophageal echocardiography.</w:t>
      </w:r>
      <w:r>
        <w:rPr>
          <w:b w:val="0"/>
          <w:i w:val="0"/>
        </w:rPr>
        <w:t>First-line treatment</w:t>
      </w:r>
      <w:r>
        <w:rPr>
          <w:b w:val="0"/>
          <w:i w:val="0"/>
        </w:rPr>
        <w:t>Lower systolic pressure to 100–120 mmHg with a beta blocker (esmolol) or nitroprusside; pain control; surgical grafting and replacement.</w:t>
      </w:r>
      <w:r>
        <w:rPr>
          <w:b w:val="0"/>
          <w:i w:val="0"/>
        </w:rPr>
        <w:t>Complications</w:t>
      </w:r>
      <w:r>
        <w:rPr>
          <w:b w:val="0"/>
          <w:i w:val="0"/>
        </w:rPr>
        <w:t>High mortality if untreated; aortic regurgitation.</w:t>
      </w:r>
    </w:p>
    <w:p>
      <w:pPr>
        <w:spacing w:after="120"/>
      </w:pPr>
      <w:r>
        <w:rPr>
          <w:b w:val="0"/>
          <w:i w:val="0"/>
        </w:rPr>
        <w:t>Slides 114–118</w:t>
      </w:r>
    </w:p>
    <w:p>
      <w:pPr>
        <w:pStyle w:val="Heading2"/>
        <w:spacing w:before="200" w:after="100"/>
      </w:pPr>
      <w:r>
        <w:rPr>
          <w:rFonts w:ascii="Georgia" w:hAnsi="Georgia"/>
          <w:color w:val="7A2D5A"/>
        </w:rPr>
        <w:t>1.8 · Populations audio after 10/01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 has no content for these groups.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Peripheral arterial disease from </w:t>
            </w:r>
            <w:r>
              <w:rPr>
                <w:b/>
                <w:i w:val="0"/>
                <w:sz w:val="18"/>
              </w:rPr>
              <w:t>age 50 with risk factors</w:t>
            </w:r>
            <w:r>
              <w:rPr>
                <w:b w:val="0"/>
                <w:i w:val="0"/>
                <w:sz w:val="18"/>
              </w:rPr>
              <w:t xml:space="preserve">. Aortic dissection in younger adults means </w:t>
            </w:r>
            <w:r>
              <w:rPr>
                <w:b/>
                <w:i w:val="0"/>
                <w:sz w:val="18"/>
              </w:rPr>
              <w:t>Marfan syndrome</w:t>
            </w:r>
            <w:r>
              <w:rPr>
                <w:b w:val="0"/>
                <w:i w:val="0"/>
                <w:sz w:val="18"/>
              </w:rPr>
              <w:t xml:space="preserve"> (the usual age is the 60s–70s).</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Peripheral arterial disease from </w:t>
            </w:r>
            <w:r>
              <w:rPr>
                <w:b/>
                <w:i w:val="0"/>
                <w:sz w:val="18"/>
              </w:rPr>
              <w:t>older than 60 without risk factors</w:t>
            </w:r>
            <w:r>
              <w:rPr>
                <w:b w:val="0"/>
                <w:i w:val="0"/>
                <w:sz w:val="18"/>
              </w:rPr>
              <w:t xml:space="preserve">. Abdominal aneurysm risk rises with </w:t>
            </w:r>
            <w:r>
              <w:rPr>
                <w:b/>
                <w:i w:val="0"/>
                <w:sz w:val="18"/>
              </w:rPr>
              <w:t>advancing age</w:t>
            </w:r>
            <w:r>
              <w:rPr>
                <w:b w:val="0"/>
                <w:i w:val="0"/>
                <w:sz w:val="18"/>
              </w:rPr>
              <w:t xml:space="preserve">, and the male excess </w:t>
            </w:r>
            <w:r>
              <w:rPr>
                <w:b/>
                <w:i w:val="0"/>
                <w:sz w:val="18"/>
              </w:rPr>
              <w:t>narrows from 2:1 to 1:1 after 80</w:t>
            </w:r>
            <w:r>
              <w:rPr>
                <w:b w:val="0"/>
                <w:i w:val="0"/>
                <w:sz w:val="18"/>
              </w:rPr>
              <w:t xml:space="preserve">. Dissection peaks in the </w:t>
            </w:r>
            <w:r>
              <w:rPr>
                <w:b/>
                <w:i w:val="0"/>
                <w:sz w:val="18"/>
              </w:rPr>
              <w:t>60s–70s</w:t>
            </w:r>
            <w:r>
              <w:rPr>
                <w:b w:val="0"/>
                <w:i w:val="0"/>
                <w:sz w:val="18"/>
              </w:rPr>
              <w:t>.</w:t>
            </w:r>
          </w:p>
        </w:tc>
      </w:tr>
    </w:tbl>
    <w:p>
      <w:pPr>
        <w:spacing w:after="80"/>
      </w:pPr>
    </w:p>
    <w:p>
      <w:pPr>
        <w:pStyle w:val="Heading1"/>
        <w:spacing w:before="280" w:after="100"/>
      </w:pPr>
      <w:r>
        <w:rPr>
          <w:rFonts w:ascii="Georgia" w:hAnsi="Georgia"/>
          <w:color w:val="7A2D5A"/>
        </w:rPr>
        <w:t>2 · Cardiomyopathy</w:t>
      </w:r>
    </w:p>
    <w:p>
      <w:pPr>
        <w:spacing w:after="120"/>
      </w:pPr>
      <w:r>
        <w:rPr>
          <w:b w:val="0"/>
          <w:i w:val="0"/>
        </w:rPr>
        <w:t>Lecture 28 · Grady G. Carter, MSHS, PA-C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CARDIOMYOPATHY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cardiomyopathies:</w:t>
            </w:r>
          </w:p>
          <w:p>
            <w:pPr>
              <w:pStyle w:val="ListNumber"/>
              <w:spacing w:after="40"/>
            </w:pPr>
            <w:r>
              <w:rPr>
                <w:b w:val="0"/>
                <w:i w:val="0"/>
                <w:sz w:val="20"/>
              </w:rPr>
              <w:t>Restrictive cardiomyopathy</w:t>
            </w:r>
          </w:p>
          <w:p>
            <w:pPr>
              <w:pStyle w:val="ListNumber"/>
              <w:spacing w:after="40"/>
            </w:pPr>
            <w:r>
              <w:rPr>
                <w:b w:val="0"/>
                <w:i w:val="0"/>
                <w:sz w:val="20"/>
              </w:rPr>
              <w:t>Hypertrophic cardiomyopathy</w:t>
            </w:r>
          </w:p>
          <w:p>
            <w:pPr>
              <w:pStyle w:val="ListNumber"/>
              <w:spacing w:after="40"/>
            </w:pPr>
            <w:r>
              <w:rPr>
                <w:b w:val="0"/>
                <w:i w:val="0"/>
                <w:sz w:val="20"/>
              </w:rPr>
              <w:t>Dilated cardiomyopathy</w:t>
            </w:r>
          </w:p>
          <w:p>
            <w:pPr>
              <w:pStyle w:val="ListNumber"/>
              <w:spacing w:after="40"/>
            </w:pPr>
            <w:r>
              <w:rPr>
                <w:b w:val="0"/>
                <w:i w:val="0"/>
                <w:sz w:val="20"/>
              </w:rPr>
              <w:t>Stress cardiomyopathy</w:t>
            </w:r>
          </w:p>
          <w:p>
            <w:pPr>
              <w:pStyle w:val="ListNumber"/>
              <w:spacing w:after="40"/>
            </w:pPr>
            <w:r>
              <w:rPr>
                <w:b w:val="0"/>
                <w:i w:val="0"/>
                <w:sz w:val="20"/>
              </w:rPr>
              <w:t>Myocarditis</w:t>
            </w:r>
          </w:p>
          <w:p>
            <w:pPr>
              <w:pStyle w:val="ListNumber"/>
              <w:spacing w:after="40"/>
            </w:pPr>
            <w:r>
              <w:rPr>
                <w:b w:val="0"/>
                <w:i w:val="0"/>
                <w:sz w:val="20"/>
              </w:rPr>
              <w:t>Identify medical care strategies for cardiomyopathies for the following populations.</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2–6 are the five cardiomyopathies of objective 1, item 7 is the second real objective, and items 8–10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 Lecture audio emphasis to be added after 10/01.</w:t>
            </w:r>
            <w:r>
              <w:rPr>
                <w:b w:val="0"/>
                <w:i w:val="0"/>
              </w:rPr>
              <w:t xml:space="preserve"> This lecture is given on Zoom on Thursday 1 October. Everything below is built from the slides only; no ★ marks yet. The deck’s six embedded videos (slides 7, 19, 63, 80, 81, 92) are not reproduced here — watch them in the lecture.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w:t>
            </w:r>
            <w:r>
              <w:rPr>
                <w:b w:val="0"/>
                <w:i w:val="0"/>
              </w:rPr>
              <w:t xml:space="preserve"> (Exam 4 recordings): no dosing, no mechanism-of-action questions, generic names only, no acronyms in questions. The opening mechanics slides (preload, afterload, stroke volume, cardiac output, ejection fraction; slides 3–13) are background from the heart failure lecture: their formulas are not tested, and the </w:t>
            </w:r>
            <w:r>
              <w:rPr>
                <w:b/>
                <w:i w:val="0"/>
              </w:rPr>
              <w:t>New York Heart Association table on slide 14 is the same one taught in Heart Failure</w:t>
            </w:r>
            <w:r>
              <w:rPr>
                <w:b w:val="0"/>
                <w:i w:val="0"/>
              </w:rPr>
              <w:t xml:space="preserve"> (Exam 4), so it is not repeated here.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Dilated cardiomyopathy and wall thickness:</w:t>
            </w:r>
            <w:r>
              <w:rPr>
                <w:b w:val="0"/>
                <w:i w:val="0"/>
                <w:sz w:val="20"/>
              </w:rPr>
              <w:t xml:space="preserve"> slide 18 says “little or no cardiac wall hypertrophy”; slide 37 says its electrocardiogram “may show left ventricular hypertrophy”. Neither is used as a way to tell it apart from anything.</w:t>
            </w:r>
          </w:p>
          <w:p>
            <w:pPr>
              <w:pStyle w:val="ListBullet"/>
              <w:spacing w:after="40"/>
            </w:pPr>
            <w:r>
              <w:rPr>
                <w:b/>
                <w:i w:val="0"/>
                <w:sz w:val="20"/>
              </w:rPr>
              <w:t>Slide 76</w:t>
            </w:r>
            <w:r>
              <w:rPr>
                <w:b w:val="0"/>
                <w:i w:val="0"/>
                <w:sz w:val="20"/>
              </w:rPr>
              <w:t xml:space="preserve"> heads amiodarone and disopyramide “Arrhythmogenics for sudden cardiac death prevention” — the wrong word. They are </w:t>
            </w:r>
            <w:r>
              <w:rPr>
                <w:b/>
                <w:i w:val="0"/>
                <w:sz w:val="20"/>
              </w:rPr>
              <w:t>antiarrhythmics</w:t>
            </w:r>
            <w:r>
              <w:rPr>
                <w:b w:val="0"/>
                <w:i w:val="0"/>
                <w:sz w:val="20"/>
              </w:rPr>
              <w:t>; slide 78 says amiodarone is “proven to reduce incidence and risk of cardiac sudden death”.</w:t>
            </w:r>
          </w:p>
          <w:p>
            <w:pPr>
              <w:pStyle w:val="ListBullet"/>
              <w:spacing w:after="40"/>
            </w:pPr>
            <w:r>
              <w:rPr>
                <w:b/>
                <w:i w:val="0"/>
                <w:sz w:val="20"/>
              </w:rPr>
              <w:t>Biopsy wording:</w:t>
            </w:r>
            <w:r>
              <w:rPr>
                <w:b w:val="0"/>
                <w:i w:val="0"/>
                <w:sz w:val="20"/>
              </w:rPr>
              <w:t xml:space="preserve"> “endocardial biopsy” (slide 41, dilated) vs “endomyocardial biopsy” (slides 55, 97). For dilated cardiomyopathy just learn that the biopsy is </w:t>
            </w:r>
            <w:r>
              <w:rPr>
                <w:b/>
                <w:i w:val="0"/>
                <w:sz w:val="20"/>
              </w:rPr>
              <w:t>not routine and rarely useful</w:t>
            </w:r>
            <w:r>
              <w:rPr>
                <w:b w:val="0"/>
                <w:i w:val="0"/>
                <w:sz w:val="20"/>
              </w:rPr>
              <w:t>.</w:t>
            </w:r>
          </w:p>
          <w:p>
            <w:pPr>
              <w:pStyle w:val="ListBullet"/>
              <w:spacing w:after="40"/>
            </w:pPr>
            <w:r>
              <w:rPr>
                <w:b/>
                <w:i w:val="0"/>
                <w:sz w:val="20"/>
              </w:rPr>
              <w:t>Slide 98</w:t>
            </w:r>
            <w:r>
              <w:rPr>
                <w:b w:val="0"/>
                <w:i w:val="0"/>
                <w:sz w:val="20"/>
              </w:rPr>
              <w:t xml:space="preserve"> calls verapamil and diltiazem “cardioselective” calcium channel blockers; its speaker notes call them </w:t>
            </w:r>
            <w:r>
              <w:rPr>
                <w:b/>
                <w:i w:val="0"/>
                <w:sz w:val="20"/>
              </w:rPr>
              <w:t>non-dihydropyridines</w:t>
            </w:r>
            <w:r>
              <w:rPr>
                <w:b w:val="0"/>
                <w:i w:val="0"/>
                <w:sz w:val="20"/>
              </w:rPr>
              <w:t xml:space="preserve"> with cardiodepressant properties. Learn them by name.</w:t>
            </w:r>
          </w:p>
          <w:p>
            <w:pPr>
              <w:pStyle w:val="ListBullet"/>
              <w:spacing w:after="40"/>
            </w:pPr>
            <w:r>
              <w:rPr>
                <w:b/>
                <w:i w:val="0"/>
                <w:sz w:val="20"/>
              </w:rPr>
              <w:t>Slide 103’s picture</w:t>
            </w:r>
            <w:r>
              <w:rPr>
                <w:b w:val="0"/>
                <w:i w:val="0"/>
                <w:sz w:val="20"/>
              </w:rPr>
              <w:t xml:space="preserve"> says the octopus-trap shape is seen “on an X-ray”; the deck’s actual tests are the </w:t>
            </w:r>
            <w:r>
              <w:rPr>
                <w:b/>
                <w:i w:val="0"/>
                <w:sz w:val="20"/>
              </w:rPr>
              <w:t>echocardiogram</w:t>
            </w:r>
            <w:r>
              <w:rPr>
                <w:b w:val="0"/>
                <w:i w:val="0"/>
                <w:sz w:val="20"/>
              </w:rPr>
              <w:t xml:space="preserve"> (apical and mid-segment wall-motion abnormality) and </w:t>
            </w:r>
            <w:r>
              <w:rPr>
                <w:b/>
                <w:i w:val="0"/>
                <w:sz w:val="20"/>
              </w:rPr>
              <w:t>catheterization</w:t>
            </w:r>
            <w:r>
              <w:rPr>
                <w:b w:val="0"/>
                <w:i w:val="0"/>
                <w:sz w:val="20"/>
              </w:rPr>
              <w:t>.</w:t>
            </w:r>
          </w:p>
          <w:p>
            <w:pPr>
              <w:pStyle w:val="ListBullet"/>
              <w:spacing w:after="40"/>
            </w:pPr>
            <w:r>
              <w:rPr>
                <w:b/>
                <w:i w:val="0"/>
                <w:sz w:val="20"/>
              </w:rPr>
              <w:t>Slide 105</w:t>
            </w:r>
            <w:r>
              <w:rPr>
                <w:b w:val="0"/>
                <w:i w:val="0"/>
                <w:sz w:val="20"/>
              </w:rPr>
              <w:t xml:space="preserve"> lists “medication management for symptomatic relief” and implantable defibrillator placement “in select cases” between the adolescent and adult lists without assigning them to either.</w:t>
            </w:r>
          </w:p>
          <w:p>
            <w:pPr>
              <w:pStyle w:val="ListBullet"/>
              <w:spacing w:after="40"/>
            </w:pPr>
            <w:r>
              <w:rPr>
                <w:b/>
                <w:i w:val="0"/>
                <w:sz w:val="20"/>
              </w:rPr>
              <w:t>Digoxin</w:t>
            </w:r>
            <w:r>
              <w:rPr>
                <w:b w:val="0"/>
                <w:i w:val="0"/>
                <w:sz w:val="20"/>
              </w:rPr>
              <w:t xml:space="preserve"> is listed as a second-line drug for dilated cardiomyopathy (slide 42) — the heart failure lecture is tested on the 2022 guideline, which treats digoxin differently, so it is not keyed for dilated cardiomyopathy. Its place as a positive inotrope to </w:t>
            </w:r>
            <w:r>
              <w:rPr>
                <w:b/>
                <w:i w:val="0"/>
                <w:sz w:val="20"/>
              </w:rPr>
              <w:t>avoid</w:t>
            </w:r>
            <w:r>
              <w:rPr>
                <w:b w:val="0"/>
                <w:i w:val="0"/>
                <w:sz w:val="20"/>
              </w:rPr>
              <w:t xml:space="preserve"> in hypertrophic cardiomyopathy (slide 77) is clean.</w:t>
            </w:r>
          </w:p>
          <w:p>
            <w:pPr>
              <w:pStyle w:val="ListBullet"/>
              <w:spacing w:after="40"/>
            </w:pPr>
            <w:r>
              <w:rPr>
                <w:b w:val="0"/>
                <w:i w:val="0"/>
                <w:sz w:val="20"/>
              </w:rPr>
              <w:t xml:space="preserve">Slide 80’s video is titled “Surgical </w:t>
            </w:r>
            <w:r>
              <w:rPr>
                <w:b w:val="0"/>
                <w:i/>
                <w:sz w:val="20"/>
              </w:rPr>
              <w:t>Myomectomy</w:t>
            </w:r>
            <w:r>
              <w:rPr>
                <w:b w:val="0"/>
                <w:i w:val="0"/>
                <w:sz w:val="20"/>
              </w:rPr>
              <w:t xml:space="preserve">”; the operation is a septal </w:t>
            </w:r>
            <w:r>
              <w:rPr>
                <w:b/>
                <w:i w:val="0"/>
                <w:sz w:val="20"/>
              </w:rPr>
              <w:t>myectomy</w:t>
            </w:r>
            <w:r>
              <w:rPr>
                <w:b w:val="0"/>
                <w:i w:val="0"/>
                <w:sz w:val="20"/>
              </w:rPr>
              <w:t xml:space="preserve"> (slide 79).</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Restrictive cardiomyopathy</w:t>
            </w:r>
          </w:p>
        </w:tc>
        <w:tc>
          <w:tcPr>
            <w:tcW w:type="dxa" w:w="7272"/>
          </w:tcPr>
          <w:p>
            <w:pPr>
              <w:spacing w:after="40"/>
            </w:pPr>
            <w:r>
              <w:rPr>
                <w:sz w:val="18"/>
              </w:rPr>
            </w:r>
            <w:r>
              <w:rPr>
                <w:b w:val="0"/>
                <w:i w:val="0"/>
                <w:sz w:val="18"/>
              </w:rPr>
              <w:t>2.5 and 2.7</w:t>
            </w:r>
          </w:p>
        </w:tc>
      </w:tr>
      <w:tr>
        <w:tc>
          <w:tcPr>
            <w:tcW w:type="dxa" w:w="7272"/>
          </w:tcPr>
          <w:p>
            <w:pPr>
              <w:spacing w:after="40"/>
            </w:pPr>
            <w:r>
              <w:rPr>
                <w:sz w:val="18"/>
              </w:rPr>
            </w:r>
            <w:r>
              <w:rPr>
                <w:b w:val="0"/>
                <w:i w:val="0"/>
                <w:sz w:val="18"/>
              </w:rPr>
              <w:t>1 · 3. Hypertrophic cardiomyopathy</w:t>
            </w:r>
          </w:p>
        </w:tc>
        <w:tc>
          <w:tcPr>
            <w:tcW w:type="dxa" w:w="7272"/>
          </w:tcPr>
          <w:p>
            <w:pPr>
              <w:spacing w:after="40"/>
            </w:pPr>
            <w:r>
              <w:rPr>
                <w:sz w:val="18"/>
              </w:rPr>
            </w:r>
            <w:r>
              <w:rPr>
                <w:b w:val="0"/>
                <w:i w:val="0"/>
                <w:sz w:val="18"/>
              </w:rPr>
              <w:t>2.4 and 2.7</w:t>
            </w:r>
          </w:p>
        </w:tc>
      </w:tr>
      <w:tr>
        <w:tc>
          <w:tcPr>
            <w:tcW w:type="dxa" w:w="7272"/>
          </w:tcPr>
          <w:p>
            <w:pPr>
              <w:spacing w:after="40"/>
            </w:pPr>
            <w:r>
              <w:rPr>
                <w:sz w:val="18"/>
              </w:rPr>
            </w:r>
            <w:r>
              <w:rPr>
                <w:b w:val="0"/>
                <w:i w:val="0"/>
                <w:sz w:val="18"/>
              </w:rPr>
              <w:t>1 · 4. Dilated cardiomyopathy</w:t>
            </w:r>
          </w:p>
        </w:tc>
        <w:tc>
          <w:tcPr>
            <w:tcW w:type="dxa" w:w="7272"/>
          </w:tcPr>
          <w:p>
            <w:pPr>
              <w:spacing w:after="40"/>
            </w:pPr>
            <w:r>
              <w:rPr>
                <w:sz w:val="18"/>
              </w:rPr>
            </w:r>
            <w:r>
              <w:rPr>
                <w:b w:val="0"/>
                <w:i w:val="0"/>
                <w:sz w:val="18"/>
              </w:rPr>
              <w:t>2.2 and 2.7</w:t>
            </w:r>
          </w:p>
        </w:tc>
      </w:tr>
      <w:tr>
        <w:tc>
          <w:tcPr>
            <w:tcW w:type="dxa" w:w="7272"/>
          </w:tcPr>
          <w:p>
            <w:pPr>
              <w:spacing w:after="40"/>
            </w:pPr>
            <w:r>
              <w:rPr>
                <w:sz w:val="18"/>
              </w:rPr>
            </w:r>
            <w:r>
              <w:rPr>
                <w:b w:val="0"/>
                <w:i w:val="0"/>
                <w:sz w:val="18"/>
              </w:rPr>
              <w:t>1 · 5. Stress cardiomyopathy</w:t>
            </w:r>
          </w:p>
        </w:tc>
        <w:tc>
          <w:tcPr>
            <w:tcW w:type="dxa" w:w="7272"/>
          </w:tcPr>
          <w:p>
            <w:pPr>
              <w:spacing w:after="40"/>
            </w:pPr>
            <w:r>
              <w:rPr>
                <w:sz w:val="18"/>
              </w:rPr>
            </w:r>
            <w:r>
              <w:rPr>
                <w:b w:val="0"/>
                <w:i w:val="0"/>
                <w:sz w:val="18"/>
              </w:rPr>
              <w:t>2.6 (Takotsubo) and 2.7</w:t>
            </w:r>
          </w:p>
        </w:tc>
      </w:tr>
      <w:tr>
        <w:tc>
          <w:tcPr>
            <w:tcW w:type="dxa" w:w="7272"/>
          </w:tcPr>
          <w:p>
            <w:pPr>
              <w:spacing w:after="40"/>
            </w:pPr>
            <w:r>
              <w:rPr>
                <w:sz w:val="18"/>
              </w:rPr>
            </w:r>
            <w:r>
              <w:rPr>
                <w:b w:val="0"/>
                <w:i w:val="0"/>
                <w:sz w:val="18"/>
              </w:rPr>
              <w:t>1 · 6. Myocarditis</w:t>
            </w:r>
          </w:p>
        </w:tc>
        <w:tc>
          <w:tcPr>
            <w:tcW w:type="dxa" w:w="7272"/>
          </w:tcPr>
          <w:p>
            <w:pPr>
              <w:spacing w:after="40"/>
            </w:pPr>
            <w:r>
              <w:rPr>
                <w:sz w:val="18"/>
              </w:rPr>
            </w:r>
            <w:r>
              <w:rPr>
                <w:b w:val="0"/>
                <w:i w:val="0"/>
                <w:sz w:val="18"/>
              </w:rPr>
              <w:t>2.3 and 2.7</w:t>
            </w:r>
          </w:p>
        </w:tc>
      </w:tr>
      <w:tr>
        <w:tc>
          <w:tcPr>
            <w:tcW w:type="dxa" w:w="7272"/>
          </w:tcPr>
          <w:p>
            <w:pPr>
              <w:spacing w:after="40"/>
            </w:pPr>
            <w:r>
              <w:rPr>
                <w:sz w:val="18"/>
              </w:rPr>
            </w:r>
            <w:r>
              <w:rPr>
                <w:b w:val="0"/>
                <w:i w:val="0"/>
                <w:sz w:val="18"/>
              </w:rPr>
              <w:t>7. Populations (adolescent, adult, elderly)</w:t>
            </w:r>
          </w:p>
        </w:tc>
        <w:tc>
          <w:tcPr>
            <w:tcW w:type="dxa" w:w="7272"/>
          </w:tcPr>
          <w:p>
            <w:pPr>
              <w:spacing w:after="40"/>
            </w:pPr>
            <w:r>
              <w:rPr>
                <w:sz w:val="18"/>
              </w:rPr>
            </w:r>
            <w:r>
              <w:rPr>
                <w:b w:val="0"/>
                <w:i w:val="0"/>
                <w:sz w:val="18"/>
              </w:rPr>
              <w:t xml:space="preserve">2.8 · </w:t>
            </w:r>
            <w:r>
              <w:rPr>
                <w:b w:val="0"/>
                <w:i/>
                <w:sz w:val="18"/>
              </w:rPr>
              <w:t>slides 105–107 answer it directly</w:t>
            </w:r>
          </w:p>
        </w:tc>
      </w:tr>
    </w:tbl>
    <w:p>
      <w:pPr>
        <w:spacing w:after="80"/>
      </w:pPr>
    </w:p>
    <w:p>
      <w:pPr>
        <w:pStyle w:val="Heading2"/>
        <w:spacing w:before="200" w:after="100"/>
      </w:pPr>
      <w:r>
        <w:rPr>
          <w:rFonts w:ascii="Georgia" w:hAnsi="Georgia"/>
          <w:color w:val="7A2D5A"/>
        </w:rPr>
        <w:t>2.1 · Overview: three shapes of a failing muscle audio after 10/01</w:t>
      </w:r>
    </w:p>
    <w:p>
      <w:pPr>
        <w:spacing w:after="120"/>
      </w:pPr>
      <w:r>
        <w:rPr>
          <w:b w:val="0"/>
          <w:i w:val="0"/>
        </w:rPr>
        <w:t xml:space="preserve">Cardiomyopathies are a group of diseases of the </w:t>
      </w:r>
      <w:r>
        <w:rPr>
          <w:b/>
          <w:i w:val="0"/>
        </w:rPr>
        <w:t>myocardium</w:t>
      </w:r>
      <w:r>
        <w:rPr>
          <w:b w:val="0"/>
          <w:i w:val="0"/>
        </w:rPr>
        <w:t xml:space="preserve"> — the muscular middle layer of the heart wall, between the epicardium and the endocardium, whose impairment leaves the heart unable to fill and/or contract properly. The overview names three structural types; </w:t>
      </w:r>
      <w:r>
        <w:rPr>
          <w:b/>
          <w:i w:val="0"/>
        </w:rPr>
        <w:t>myocarditis</w:t>
      </w:r>
      <w:r>
        <w:rPr>
          <w:b w:val="0"/>
          <w:i w:val="0"/>
        </w:rPr>
        <w:t xml:space="preserve"> and </w:t>
      </w:r>
      <w:r>
        <w:rPr>
          <w:b/>
          <w:i w:val="0"/>
        </w:rPr>
        <w:t>stress (Takotsubo) cardiomyopathy</w:t>
      </w:r>
      <w:r>
        <w:rPr>
          <w:b w:val="0"/>
          <w:i w:val="0"/>
        </w:rPr>
        <w:t xml:space="preserve"> are taught after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p>
        </w:tc>
        <w:tc>
          <w:tcPr>
            <w:tcW w:type="dxa" w:w="3636"/>
            <w:shd w:val="clear" w:color="auto" w:fill="7A2D5A"/>
          </w:tcPr>
          <w:p>
            <w:pPr>
              <w:spacing w:after="40"/>
            </w:pPr>
            <w:r>
              <w:rPr>
                <w:b/>
                <w:color w:val="FFFFFF"/>
                <w:sz w:val="18"/>
              </w:rPr>
            </w:r>
            <w:r>
              <w:rPr>
                <w:b/>
                <w:i w:val="0"/>
                <w:color w:val="FFFFFF"/>
                <w:sz w:val="18"/>
              </w:rPr>
              <w:t>Dilated</w:t>
            </w:r>
          </w:p>
        </w:tc>
        <w:tc>
          <w:tcPr>
            <w:tcW w:type="dxa" w:w="3636"/>
            <w:shd w:val="clear" w:color="auto" w:fill="7A2D5A"/>
          </w:tcPr>
          <w:p>
            <w:pPr>
              <w:spacing w:after="40"/>
            </w:pPr>
            <w:r>
              <w:rPr>
                <w:b/>
                <w:color w:val="FFFFFF"/>
                <w:sz w:val="18"/>
              </w:rPr>
            </w:r>
            <w:r>
              <w:rPr>
                <w:b/>
                <w:i w:val="0"/>
                <w:color w:val="FFFFFF"/>
                <w:sz w:val="18"/>
              </w:rPr>
              <w:t>Hypertrophic</w:t>
            </w:r>
          </w:p>
        </w:tc>
        <w:tc>
          <w:tcPr>
            <w:tcW w:type="dxa" w:w="3636"/>
            <w:shd w:val="clear" w:color="auto" w:fill="7A2D5A"/>
          </w:tcPr>
          <w:p>
            <w:pPr>
              <w:spacing w:after="40"/>
            </w:pPr>
            <w:r>
              <w:rPr>
                <w:b/>
                <w:color w:val="FFFFFF"/>
                <w:sz w:val="18"/>
              </w:rPr>
            </w:r>
            <w:r>
              <w:rPr>
                <w:b/>
                <w:i w:val="0"/>
                <w:color w:val="FFFFFF"/>
                <w:sz w:val="18"/>
              </w:rPr>
              <w:t>Restrictive</w:t>
            </w:r>
          </w:p>
        </w:tc>
      </w:tr>
      <w:tr>
        <w:tc>
          <w:tcPr>
            <w:tcW w:type="dxa" w:w="3636"/>
          </w:tcPr>
          <w:p>
            <w:pPr>
              <w:spacing w:after="40"/>
            </w:pPr>
            <w:r>
              <w:rPr>
                <w:sz w:val="18"/>
              </w:rPr>
            </w:r>
            <w:r>
              <w:rPr>
                <w:b w:val="0"/>
                <w:i w:val="0"/>
                <w:sz w:val="18"/>
              </w:rPr>
              <w:t>Picture</w:t>
            </w:r>
          </w:p>
        </w:tc>
        <w:tc>
          <w:tcPr>
            <w:tcW w:type="dxa" w:w="3636"/>
          </w:tcPr>
          <w:p>
            <w:pPr>
              <w:spacing w:after="40"/>
            </w:pPr>
            <w:r>
              <w:rPr>
                <w:sz w:val="18"/>
              </w:rPr>
            </w:r>
            <w:r>
              <w:rPr>
                <w:b w:val="0"/>
                <w:i w:val="0"/>
                <w:sz w:val="18"/>
              </w:rPr>
              <w:t>Enlarged, thin-walled ventricle</w:t>
            </w:r>
          </w:p>
        </w:tc>
        <w:tc>
          <w:tcPr>
            <w:tcW w:type="dxa" w:w="3636"/>
          </w:tcPr>
          <w:p>
            <w:pPr>
              <w:spacing w:after="40"/>
            </w:pPr>
            <w:r>
              <w:rPr>
                <w:sz w:val="18"/>
              </w:rPr>
            </w:r>
            <w:r>
              <w:rPr>
                <w:b w:val="0"/>
                <w:i w:val="0"/>
                <w:sz w:val="18"/>
              </w:rPr>
              <w:t>Enlarged, stiff septum</w:t>
            </w:r>
          </w:p>
        </w:tc>
        <w:tc>
          <w:tcPr>
            <w:tcW w:type="dxa" w:w="3636"/>
          </w:tcPr>
          <w:p>
            <w:pPr>
              <w:spacing w:after="40"/>
            </w:pPr>
            <w:r>
              <w:rPr>
                <w:sz w:val="18"/>
              </w:rPr>
            </w:r>
            <w:r>
              <w:rPr>
                <w:b w:val="0"/>
                <w:i w:val="0"/>
                <w:sz w:val="18"/>
              </w:rPr>
              <w:t>Stiff walls, normal-size ventricles, big atria</w:t>
            </w:r>
          </w:p>
        </w:tc>
      </w:tr>
      <w:tr>
        <w:tc>
          <w:tcPr>
            <w:tcW w:type="dxa" w:w="3636"/>
          </w:tcPr>
          <w:p>
            <w:pPr>
              <w:spacing w:after="40"/>
            </w:pPr>
            <w:r>
              <w:rPr>
                <w:sz w:val="18"/>
              </w:rPr>
            </w:r>
            <w:r>
              <w:rPr>
                <w:b w:val="0"/>
                <w:i w:val="0"/>
                <w:sz w:val="18"/>
              </w:rPr>
              <w:t>Failure</w:t>
            </w:r>
          </w:p>
        </w:tc>
        <w:tc>
          <w:tcPr>
            <w:tcW w:type="dxa" w:w="3636"/>
          </w:tcPr>
          <w:p>
            <w:pPr>
              <w:spacing w:after="40"/>
            </w:pPr>
            <w:r>
              <w:rPr>
                <w:sz w:val="18"/>
              </w:rPr>
            </w:r>
            <w:r>
              <w:rPr>
                <w:b/>
                <w:i w:val="0"/>
                <w:sz w:val="18"/>
              </w:rPr>
              <w:t>Systolic</w:t>
            </w:r>
            <w:r>
              <w:rPr>
                <w:b w:val="0"/>
                <w:i w:val="0"/>
                <w:sz w:val="18"/>
              </w:rPr>
              <w:t xml:space="preserve"> (cannot squeeze)</w:t>
            </w:r>
          </w:p>
        </w:tc>
        <w:tc>
          <w:tcPr>
            <w:tcW w:type="dxa" w:w="3636"/>
          </w:tcPr>
          <w:p>
            <w:pPr>
              <w:spacing w:after="40"/>
            </w:pPr>
            <w:r>
              <w:rPr>
                <w:sz w:val="18"/>
              </w:rPr>
            </w:r>
            <w:r>
              <w:rPr>
                <w:b/>
                <w:i w:val="0"/>
                <w:sz w:val="18"/>
              </w:rPr>
              <w:t>Diastolic</w:t>
            </w:r>
            <w:r>
              <w:rPr>
                <w:b w:val="0"/>
                <w:i w:val="0"/>
                <w:sz w:val="18"/>
              </w:rPr>
              <w:t xml:space="preserve"> ± outflow obstruction</w:t>
            </w:r>
          </w:p>
        </w:tc>
        <w:tc>
          <w:tcPr>
            <w:tcW w:type="dxa" w:w="3636"/>
          </w:tcPr>
          <w:p>
            <w:pPr>
              <w:spacing w:after="40"/>
            </w:pPr>
            <w:r>
              <w:rPr>
                <w:sz w:val="18"/>
              </w:rPr>
            </w:r>
            <w:r>
              <w:rPr>
                <w:b/>
                <w:i w:val="0"/>
                <w:sz w:val="18"/>
              </w:rPr>
              <w:t>Diastolic</w:t>
            </w:r>
            <w:r>
              <w:rPr>
                <w:b w:val="0"/>
                <w:i w:val="0"/>
                <w:sz w:val="18"/>
              </w:rPr>
              <w:t xml:space="preserve"> (cannot fill)</w:t>
            </w:r>
          </w:p>
        </w:tc>
      </w:tr>
      <w:tr>
        <w:tc>
          <w:tcPr>
            <w:tcW w:type="dxa" w:w="3636"/>
          </w:tcPr>
          <w:p>
            <w:pPr>
              <w:spacing w:after="40"/>
            </w:pPr>
            <w:r>
              <w:rPr>
                <w:sz w:val="18"/>
              </w:rPr>
            </w:r>
            <w:r>
              <w:rPr>
                <w:b w:val="0"/>
                <w:i w:val="0"/>
                <w:sz w:val="18"/>
              </w:rPr>
              <w:t>Ejection fraction</w:t>
            </w:r>
          </w:p>
        </w:tc>
        <w:tc>
          <w:tcPr>
            <w:tcW w:type="dxa" w:w="3636"/>
          </w:tcPr>
          <w:p>
            <w:pPr>
              <w:spacing w:after="40"/>
            </w:pPr>
            <w:r>
              <w:rPr>
                <w:sz w:val="18"/>
              </w:rPr>
            </w:r>
            <w:r>
              <w:rPr>
                <w:b/>
                <w:i w:val="0"/>
                <w:sz w:val="18"/>
              </w:rPr>
              <w:t>Reduced (below 40%)</w:t>
            </w:r>
          </w:p>
        </w:tc>
        <w:tc>
          <w:tcPr>
            <w:tcW w:type="dxa" w:w="3636"/>
          </w:tcPr>
          <w:p>
            <w:pPr>
              <w:spacing w:after="40"/>
            </w:pPr>
            <w:r>
              <w:rPr>
                <w:sz w:val="18"/>
              </w:rPr>
            </w:r>
            <w:r>
              <w:rPr>
                <w:b w:val="0"/>
                <w:i w:val="0"/>
                <w:sz w:val="18"/>
              </w:rPr>
              <w:t xml:space="preserve">Normal; </w:t>
            </w:r>
            <w:r>
              <w:rPr>
                <w:b/>
                <w:i w:val="0"/>
                <w:sz w:val="18"/>
              </w:rPr>
              <w:t>above 75%</w:t>
            </w:r>
            <w:r>
              <w:rPr>
                <w:b w:val="0"/>
                <w:i w:val="0"/>
                <w:sz w:val="18"/>
              </w:rPr>
              <w:t xml:space="preserve"> late</w:t>
            </w:r>
          </w:p>
        </w:tc>
        <w:tc>
          <w:tcPr>
            <w:tcW w:type="dxa" w:w="3636"/>
          </w:tcPr>
          <w:p>
            <w:pPr>
              <w:spacing w:after="40"/>
            </w:pPr>
            <w:r>
              <w:rPr>
                <w:sz w:val="18"/>
              </w:rPr>
            </w:r>
            <w:r>
              <w:rPr>
                <w:b w:val="0"/>
                <w:i w:val="0"/>
                <w:sz w:val="18"/>
              </w:rPr>
              <w:t>Preserved until late</w:t>
            </w:r>
          </w:p>
        </w:tc>
      </w:tr>
      <w:tr>
        <w:tc>
          <w:tcPr>
            <w:tcW w:type="dxa" w:w="3636"/>
          </w:tcPr>
          <w:p>
            <w:pPr>
              <w:spacing w:after="40"/>
            </w:pPr>
            <w:r>
              <w:rPr>
                <w:sz w:val="18"/>
              </w:rPr>
            </w:r>
            <w:r>
              <w:rPr>
                <w:b w:val="0"/>
                <w:i w:val="0"/>
                <w:sz w:val="18"/>
              </w:rPr>
              <w:t>Heart sound</w:t>
            </w:r>
          </w:p>
        </w:tc>
        <w:tc>
          <w:tcPr>
            <w:tcW w:type="dxa" w:w="3636"/>
          </w:tcPr>
          <w:p>
            <w:pPr>
              <w:spacing w:after="40"/>
            </w:pPr>
            <w:r>
              <w:rPr>
                <w:sz w:val="18"/>
              </w:rPr>
            </w:r>
            <w:r>
              <w:rPr>
                <w:b w:val="0"/>
                <w:i w:val="0"/>
                <w:sz w:val="18"/>
              </w:rPr>
              <w:t>Third heart sound</w:t>
            </w:r>
          </w:p>
        </w:tc>
        <w:tc>
          <w:tcPr>
            <w:tcW w:type="dxa" w:w="3636"/>
          </w:tcPr>
          <w:p>
            <w:pPr>
              <w:spacing w:after="40"/>
            </w:pPr>
            <w:r>
              <w:rPr>
                <w:sz w:val="18"/>
              </w:rPr>
            </w:r>
            <w:r>
              <w:rPr>
                <w:b w:val="0"/>
                <w:i w:val="0"/>
                <w:sz w:val="18"/>
              </w:rPr>
              <w:t>Fourth heart sound</w:t>
            </w:r>
          </w:p>
        </w:tc>
        <w:tc>
          <w:tcPr>
            <w:tcW w:type="dxa" w:w="3636"/>
          </w:tcPr>
          <w:p>
            <w:pPr>
              <w:spacing w:after="40"/>
            </w:pPr>
            <w:r>
              <w:rPr>
                <w:sz w:val="18"/>
              </w:rPr>
            </w:r>
            <w:r>
              <w:rPr>
                <w:b w:val="0"/>
                <w:i w:val="0"/>
                <w:sz w:val="18"/>
              </w:rPr>
              <w:t>Fourth heart sound if no regurgitation</w:t>
            </w:r>
          </w:p>
        </w:tc>
      </w:tr>
      <w:tr>
        <w:tc>
          <w:tcPr>
            <w:tcW w:type="dxa" w:w="3636"/>
          </w:tcPr>
          <w:p>
            <w:pPr>
              <w:spacing w:after="40"/>
            </w:pPr>
            <w:r>
              <w:rPr>
                <w:sz w:val="18"/>
              </w:rPr>
            </w:r>
            <w:r>
              <w:rPr>
                <w:b w:val="0"/>
                <w:i w:val="0"/>
                <w:sz w:val="18"/>
              </w:rPr>
              <w:t>Frequency</w:t>
            </w:r>
          </w:p>
        </w:tc>
        <w:tc>
          <w:tcPr>
            <w:tcW w:type="dxa" w:w="3636"/>
          </w:tcPr>
          <w:p>
            <w:pPr>
              <w:spacing w:after="40"/>
            </w:pPr>
            <w:r>
              <w:rPr>
                <w:sz w:val="18"/>
              </w:rPr>
            </w:r>
            <w:r>
              <w:rPr>
                <w:b/>
                <w:i w:val="0"/>
                <w:sz w:val="18"/>
              </w:rPr>
              <w:t>Most common</w:t>
            </w:r>
          </w:p>
        </w:tc>
        <w:tc>
          <w:tcPr>
            <w:tcW w:type="dxa" w:w="3636"/>
          </w:tcPr>
          <w:p>
            <w:pPr>
              <w:spacing w:after="40"/>
            </w:pPr>
            <w:r>
              <w:rPr>
                <w:sz w:val="18"/>
              </w:rPr>
            </w:r>
            <w:r>
              <w:rPr>
                <w:b w:val="0"/>
                <w:i w:val="0"/>
                <w:sz w:val="18"/>
              </w:rPr>
              <w:t>1 in 500</w:t>
            </w:r>
          </w:p>
        </w:tc>
        <w:tc>
          <w:tcPr>
            <w:tcW w:type="dxa" w:w="3636"/>
          </w:tcPr>
          <w:p>
            <w:pPr>
              <w:spacing w:after="40"/>
            </w:pPr>
            <w:r>
              <w:rPr>
                <w:sz w:val="18"/>
              </w:rPr>
            </w:r>
            <w:r>
              <w:rPr>
                <w:b/>
                <w:i w:val="0"/>
                <w:sz w:val="18"/>
              </w:rPr>
              <w:t>Least common</w:t>
            </w:r>
          </w:p>
        </w:tc>
      </w:tr>
    </w:tbl>
    <w:p>
      <w:pPr>
        <w:spacing w:after="80"/>
      </w:pPr>
    </w:p>
    <w:p>
      <w:pPr>
        <w:jc w:val="center"/>
      </w:pPr>
      <w:r>
        <w:drawing>
          <wp:inline xmlns:a="http://schemas.openxmlformats.org/drawingml/2006/main" xmlns:pic="http://schemas.openxmlformats.org/drawingml/2006/picture">
            <wp:extent cx="3840480" cy="4468565"/>
            <wp:docPr id="28" name="Picture 28"/>
            <wp:cNvGraphicFramePr>
              <a:graphicFrameLocks noChangeAspect="1"/>
            </wp:cNvGraphicFramePr>
            <a:graphic>
              <a:graphicData uri="http://schemas.openxmlformats.org/drawingml/2006/picture">
                <pic:pic>
                  <pic:nvPicPr>
                    <pic:cNvPr id="0" name="Clinical_Medicine_and_Surgery_I_Exam_5_cms-e5-images_l28-s015-four-types.jpg"/>
                    <pic:cNvPicPr/>
                  </pic:nvPicPr>
                  <pic:blipFill>
                    <a:blip r:embed="rId36"/>
                    <a:stretch>
                      <a:fillRect/>
                    </a:stretch>
                  </pic:blipFill>
                  <pic:spPr>
                    <a:xfrm>
                      <a:off x="0" y="0"/>
                      <a:ext cx="3840480" cy="4468565"/>
                    </a:xfrm>
                    <a:prstGeom prst="rect"/>
                  </pic:spPr>
                </pic:pic>
              </a:graphicData>
            </a:graphic>
          </wp:inline>
        </w:drawing>
      </w:r>
    </w:p>
    <w:p>
      <w:pPr>
        <w:spacing w:after="160"/>
        <w:jc w:val="center"/>
      </w:pPr>
      <w:r>
        <w:rPr>
          <w:sz w:val="15"/>
        </w:rPr>
        <w:t>Normal (top left), dilated (top right), hypertrophic (bottom left), restrictive (bottom right). Slide 15</w:t>
      </w:r>
    </w:p>
    <w:p>
      <w:pPr>
        <w:spacing w:after="120"/>
      </w:pPr>
      <w:r>
        <w:rPr>
          <w:b/>
          <w:i w:val="0"/>
        </w:rPr>
        <w:t>When to refer to cardiology</w:t>
      </w:r>
      <w:r>
        <w:rPr>
          <w:b w:val="0"/>
          <w:i w:val="0"/>
        </w:rPr>
        <w:t xml:space="preserve"> (slide 15): to establish care, consider genetic testing, review any high-risk features, and discuss medications or the need for an intervention.</w:t>
      </w:r>
    </w:p>
    <w:p>
      <w:pPr>
        <w:pStyle w:val="Heading2"/>
        <w:spacing w:before="200" w:after="100"/>
      </w:pPr>
      <w:r>
        <w:rPr>
          <w:rFonts w:ascii="Georgia" w:hAnsi="Georgia"/>
          <w:color w:val="7A2D5A"/>
        </w:rPr>
        <w:t>2.2 · Dilated cardiomyopathy audio after 10/01</w:t>
      </w:r>
    </w:p>
    <w:p>
      <w:pPr>
        <w:spacing w:after="120"/>
      </w:pPr>
      <w:r>
        <w:rPr>
          <w:b w:val="0"/>
          <w:i w:val="0"/>
        </w:rPr>
        <w:t xml:space="preserve">The </w:t>
      </w:r>
      <w:r>
        <w:rPr>
          <w:b/>
          <w:i w:val="0"/>
        </w:rPr>
        <w:t>most common type</w:t>
      </w:r>
      <w:r>
        <w:rPr>
          <w:b w:val="0"/>
          <w:i w:val="0"/>
        </w:rPr>
        <w:t xml:space="preserve">. The muscle cannot contract effectively </w:t>
      </w:r>
      <w:r>
        <w:rPr>
          <w:b/>
          <w:i w:val="0"/>
        </w:rPr>
        <w:t>in the absence of severe occlusive coronary artery disease or pressure/volume overload</w:t>
      </w:r>
      <w:r>
        <w:rPr>
          <w:b w:val="0"/>
          <w:i w:val="0"/>
        </w:rPr>
        <w:t xml:space="preserve"> (hypertension, valvular disease). One or both ventricles </w:t>
      </w:r>
      <w:r>
        <w:rPr>
          <w:b/>
          <w:i w:val="0"/>
        </w:rPr>
        <w:t>dilate and contract poorly</w:t>
      </w:r>
      <w:r>
        <w:rPr>
          <w:b w:val="0"/>
          <w:i w:val="0"/>
        </w:rPr>
        <w:t xml:space="preserve">; total cardiac mass rises; adverse remodeling produces a </w:t>
      </w:r>
      <w:r>
        <w:rPr>
          <w:b/>
          <w:i w:val="0"/>
        </w:rPr>
        <w:t>globular (round) heart</w:t>
      </w:r>
      <w:r>
        <w:rPr>
          <w:b w:val="0"/>
          <w:i w:val="0"/>
        </w:rPr>
        <w:t xml:space="preserve">; the result is </w:t>
      </w:r>
      <w:r>
        <w:rPr>
          <w:b/>
          <w:i w:val="0"/>
        </w:rPr>
        <w:t>systolic dysfunction</w:t>
      </w:r>
      <w:r>
        <w:rPr>
          <w:b w:val="0"/>
          <w:i w:val="0"/>
        </w:rPr>
        <w:t xml:space="preserve">. As the valve apparatus is distorted, </w:t>
      </w:r>
      <w:r>
        <w:rPr>
          <w:b/>
          <w:i w:val="0"/>
        </w:rPr>
        <w:t>mitral regurgitation (earlier)</w:t>
      </w:r>
      <w:r>
        <w:rPr>
          <w:b w:val="0"/>
          <w:i w:val="0"/>
        </w:rPr>
        <w:t xml:space="preserve"> and tricuspid regurgitation develop; rising end-systolic volume drives further dilation; arrhythmias and thromboembolism follow.</w:t>
      </w:r>
    </w:p>
    <w:p>
      <w:pPr>
        <w:spacing w:after="120"/>
      </w:pPr>
      <w:r>
        <w:rPr>
          <w:b w:val="0"/>
          <w:i w:val="0"/>
        </w:rPr>
        <w:t>Also tested</w:t>
      </w:r>
    </w:p>
    <w:p>
      <w:pPr>
        <w:pStyle w:val="ListBullet"/>
        <w:spacing w:after="40"/>
      </w:pPr>
      <w:r>
        <w:rPr>
          <w:b/>
          <w:i w:val="0"/>
          <w:sz w:val="20"/>
        </w:rPr>
        <w:t>Anticoagulation in dilated cardiomyopathy.</w:t>
      </w:r>
      <w:r>
        <w:rPr>
          <w:b w:val="0"/>
          <w:i w:val="0"/>
          <w:sz w:val="20"/>
        </w:rPr>
        <w:t xml:space="preserve"> Anticoagulants should be restricted to patients in atrial fibrillation, with artificial valves or with a known mural thrombus.</w:t>
      </w:r>
    </w:p>
    <w:p>
      <w:pPr>
        <w:pStyle w:val="ListBullet"/>
        <w:spacing w:after="40"/>
      </w:pPr>
      <w:r>
        <w:rPr>
          <w:b/>
          <w:i w:val="0"/>
          <w:sz w:val="20"/>
        </w:rPr>
        <w:t>Prognosis of symptomatic dilated cardiomyopathy.</w:t>
      </w:r>
      <w:r>
        <w:rPr>
          <w:b w:val="0"/>
          <w:i w:val="0"/>
          <w:sz w:val="20"/>
        </w:rPr>
        <w:t xml:space="preserve"> Once symptoms emerge, prognosis is poor overall, with 50% mortality at five years, largely from progressive disease and sudden cardiac death due to arrhythmia. The course depends on response to therapy.</w:t>
      </w:r>
    </w:p>
    <w:p>
      <w:pPr>
        <w:pStyle w:val="ListBullet"/>
        <w:spacing w:after="40"/>
      </w:pPr>
      <w:r>
        <w:rPr>
          <w:b/>
          <w:i w:val="0"/>
          <w:sz w:val="20"/>
        </w:rPr>
        <w:t>Gastrointestinal findings of dilated cardiomyopathy.</w:t>
      </w:r>
      <w:r>
        <w:rPr>
          <w:b w:val="0"/>
          <w:i w:val="0"/>
          <w:sz w:val="20"/>
        </w:rPr>
        <w:t xml:space="preserve"> Congestive enlargement of the liver (hepatomegaly), hepatojugular reflux and ascites, all from venous congestion as the failing heart backs up blood.</w:t>
      </w:r>
    </w:p>
    <w:p>
      <w:pPr>
        <w:pStyle w:val="ListBullet"/>
        <w:spacing w:after="40"/>
      </w:pPr>
      <w:r>
        <w:rPr>
          <w:b/>
          <w:i w:val="0"/>
          <w:sz w:val="20"/>
        </w:rPr>
        <w:t>Anticoagulation in dilated cardiomyopathy.</w:t>
      </w:r>
      <w:r>
        <w:rPr>
          <w:b w:val="0"/>
          <w:i w:val="0"/>
          <w:sz w:val="20"/>
        </w:rPr>
        <w:t xml:space="preserve"> Dilated ventricles carry thromboembolic risk; a known mural thrombus is one of three indications to start anticoagulation, with atrial fibrillation and an artificial valve.</w:t>
      </w:r>
    </w:p>
    <w:p>
      <w:pPr>
        <w:pStyle w:val="ListBullet"/>
        <w:spacing w:after="40"/>
      </w:pPr>
      <w:r>
        <w:rPr>
          <w:b/>
          <w:i w:val="0"/>
          <w:sz w:val="20"/>
        </w:rPr>
        <w:t>B-type natriuretic peptide.</w:t>
      </w:r>
      <w:r>
        <w:rPr>
          <w:b w:val="0"/>
          <w:i w:val="0"/>
          <w:sz w:val="20"/>
        </w:rPr>
        <w:t xml:space="preserve"> It is released when ventricular filling pressures are high; a level below 100 pg/mL means heart failure is excluded as the explanation for current symptoms.</w:t>
      </w:r>
    </w:p>
    <w:p>
      <w:pPr>
        <w:pStyle w:val="Heading3"/>
        <w:spacing w:before="200" w:after="100"/>
      </w:pPr>
      <w:r>
        <w:rPr>
          <w:rFonts w:ascii="Georgia" w:hAnsi="Georgia"/>
          <w:color w:val="7A2D5A"/>
        </w:rPr>
        <w:t>Who and why</w:t>
      </w:r>
    </w:p>
    <w:p>
      <w:pPr>
        <w:pStyle w:val="ListBullet"/>
        <w:spacing w:after="40"/>
      </w:pPr>
      <w:r>
        <w:rPr>
          <w:b/>
          <w:i w:val="0"/>
          <w:sz w:val="20"/>
        </w:rPr>
        <w:t>10,000 deaths and 46,000 hospitalizations a year</w:t>
      </w:r>
      <w:r>
        <w:rPr>
          <w:b w:val="0"/>
          <w:i w:val="0"/>
          <w:sz w:val="20"/>
        </w:rPr>
        <w:t xml:space="preserve"> in the United States. </w:t>
      </w:r>
      <w:r>
        <w:rPr>
          <w:b/>
          <w:i w:val="0"/>
          <w:sz w:val="20"/>
        </w:rPr>
        <w:t>Idiopathic dilated cardiomyopathy is the primary indication for cardiac transplantation.</w:t>
      </w:r>
    </w:p>
    <w:p>
      <w:pPr>
        <w:pStyle w:val="ListBullet"/>
        <w:spacing w:after="40"/>
      </w:pPr>
      <w:r>
        <w:rPr>
          <w:b w:val="0"/>
          <w:i w:val="0"/>
          <w:sz w:val="20"/>
        </w:rPr>
        <w:t xml:space="preserve">Most present at </w:t>
      </w:r>
      <w:r>
        <w:rPr>
          <w:b/>
          <w:i w:val="0"/>
          <w:sz w:val="20"/>
        </w:rPr>
        <w:t>20–60</w:t>
      </w:r>
      <w:r>
        <w:rPr>
          <w:b w:val="0"/>
          <w:i w:val="0"/>
          <w:sz w:val="20"/>
        </w:rPr>
        <w:t xml:space="preserve"> (children and older adults can have it); </w:t>
      </w:r>
      <w:r>
        <w:rPr>
          <w:b/>
          <w:i w:val="0"/>
          <w:sz w:val="20"/>
        </w:rPr>
        <w:t>males &gt; females</w:t>
      </w:r>
      <w:r>
        <w:rPr>
          <w:b w:val="0"/>
          <w:i w:val="0"/>
          <w:sz w:val="20"/>
        </w:rPr>
        <w:t xml:space="preserve">; </w:t>
      </w:r>
      <w:r>
        <w:rPr>
          <w:b/>
          <w:i w:val="0"/>
          <w:sz w:val="20"/>
        </w:rPr>
        <w:t>high rate in African Americans</w:t>
      </w:r>
      <w:r>
        <w:rPr>
          <w:b w:val="0"/>
          <w:i w:val="0"/>
          <w:sz w:val="20"/>
        </w:rPr>
        <w:t>.</w:t>
      </w:r>
    </w:p>
    <w:p>
      <w:pPr>
        <w:pStyle w:val="ListBullet"/>
        <w:spacing w:after="40"/>
      </w:pPr>
      <w:r>
        <w:rPr>
          <w:b/>
          <w:i w:val="0"/>
          <w:sz w:val="20"/>
        </w:rPr>
        <w:t>Causes</w:t>
      </w:r>
      <w:r>
        <w:rPr>
          <w:b w:val="0"/>
          <w:i w:val="0"/>
          <w:sz w:val="20"/>
        </w:rPr>
        <w:t xml:space="preserve"> (“the complete list is extensive”): </w:t>
      </w:r>
      <w:r>
        <w:rPr>
          <w:b/>
          <w:i w:val="0"/>
          <w:sz w:val="20"/>
        </w:rPr>
        <w:t>idiopathic</w:t>
      </w:r>
      <w:r>
        <w:rPr>
          <w:b w:val="0"/>
          <w:i w:val="0"/>
          <w:sz w:val="20"/>
        </w:rPr>
        <w:t xml:space="preserve"> (common, probably genetic); </w:t>
      </w:r>
      <w:r>
        <w:rPr>
          <w:b/>
          <w:i w:val="0"/>
          <w:sz w:val="20"/>
        </w:rPr>
        <w:t>familial</w:t>
      </w:r>
      <w:r>
        <w:rPr>
          <w:b w:val="0"/>
          <w:i w:val="0"/>
          <w:sz w:val="20"/>
        </w:rPr>
        <w:t xml:space="preserve"> (common, </w:t>
      </w:r>
      <w:r>
        <w:rPr>
          <w:b/>
          <w:i w:val="0"/>
          <w:sz w:val="20"/>
        </w:rPr>
        <w:t>up to 35%</w:t>
      </w:r>
      <w:r>
        <w:rPr>
          <w:b w:val="0"/>
          <w:i w:val="0"/>
          <w:sz w:val="20"/>
        </w:rPr>
        <w:t xml:space="preserve">, most often </w:t>
      </w:r>
      <w:r>
        <w:rPr>
          <w:b/>
          <w:i w:val="0"/>
          <w:sz w:val="20"/>
        </w:rPr>
        <w:t>autosomal dominant</w:t>
      </w:r>
      <w:r>
        <w:rPr>
          <w:b w:val="0"/>
          <w:i w:val="0"/>
          <w:sz w:val="20"/>
        </w:rPr>
        <w:t xml:space="preserve">; research on the lamin A/C gene); </w:t>
      </w:r>
      <w:r>
        <w:rPr>
          <w:b/>
          <w:i w:val="0"/>
          <w:sz w:val="20"/>
        </w:rPr>
        <w:t>infectious myocarditis</w:t>
      </w:r>
      <w:r>
        <w:rPr>
          <w:b w:val="0"/>
          <w:i w:val="0"/>
          <w:sz w:val="20"/>
        </w:rPr>
        <w:t xml:space="preserve"> — viral (coxsackievirus, parvovirus B19, influenza, human immunodeficiency virus) or parasitic (</w:t>
      </w:r>
      <w:r>
        <w:rPr>
          <w:b w:val="0"/>
          <w:i/>
          <w:sz w:val="20"/>
        </w:rPr>
        <w:t>Trypanosoma cruzi</w:t>
      </w:r>
      <w:r>
        <w:rPr>
          <w:b w:val="0"/>
          <w:i w:val="0"/>
          <w:sz w:val="20"/>
        </w:rPr>
        <w:t xml:space="preserve">, Chagas disease, spread by triatomine “kissing” bugs in South and Central America and Mexico); </w:t>
      </w:r>
      <w:r>
        <w:rPr>
          <w:b/>
          <w:i w:val="0"/>
          <w:sz w:val="20"/>
        </w:rPr>
        <w:t>chemotherapy</w:t>
      </w:r>
      <w:r>
        <w:rPr>
          <w:b w:val="0"/>
          <w:i w:val="0"/>
          <w:sz w:val="20"/>
        </w:rPr>
        <w:t xml:space="preserve">; </w:t>
      </w:r>
      <w:r>
        <w:rPr>
          <w:b/>
          <w:i w:val="0"/>
          <w:sz w:val="20"/>
        </w:rPr>
        <w:t>long-term excess alcohol — function can recover if intake is reduced or stopped</w:t>
      </w:r>
      <w:r>
        <w:rPr>
          <w:b w:val="0"/>
          <w:i w:val="0"/>
          <w:sz w:val="20"/>
        </w:rPr>
        <w:t xml:space="preserve">; </w:t>
      </w:r>
      <w:r>
        <w:rPr>
          <w:b/>
          <w:i w:val="0"/>
          <w:sz w:val="20"/>
        </w:rPr>
        <w:t>thiamine (vitamin B1) deficiency</w:t>
      </w:r>
      <w:r>
        <w:rPr>
          <w:b w:val="0"/>
          <w:i w:val="0"/>
          <w:sz w:val="20"/>
        </w:rPr>
        <w:t xml:space="preserve">; systemic lupus erythematosus and rheumatoid arthritis; </w:t>
      </w:r>
      <w:r>
        <w:rPr>
          <w:b/>
          <w:i w:val="0"/>
          <w:sz w:val="20"/>
        </w:rPr>
        <w:t>peripartum cardiomyopathy</w:t>
      </w:r>
      <w:r>
        <w:rPr>
          <w:b w:val="0"/>
          <w:i w:val="0"/>
          <w:sz w:val="20"/>
        </w:rPr>
        <w:t xml:space="preserve"> (rare; the </w:t>
      </w:r>
      <w:r>
        <w:rPr>
          <w:b/>
          <w:i w:val="0"/>
          <w:sz w:val="20"/>
        </w:rPr>
        <w:t>last trimester to 6 months after delivery</w:t>
      </w:r>
      <w:r>
        <w:rPr>
          <w:b w:val="0"/>
          <w:i w:val="0"/>
          <w:sz w:val="20"/>
        </w:rPr>
        <w:t>).</w:t>
      </w:r>
    </w:p>
    <w:p>
      <w:pPr>
        <w:pStyle w:val="ListBullet"/>
        <w:spacing w:after="40"/>
      </w:pPr>
      <w:r>
        <w:rPr>
          <w:b/>
          <w:i w:val="0"/>
          <w:sz w:val="20"/>
        </w:rPr>
        <w:t>History to take:</w:t>
      </w:r>
      <w:r>
        <w:rPr>
          <w:b w:val="0"/>
          <w:i w:val="0"/>
          <w:sz w:val="20"/>
        </w:rPr>
        <w:t xml:space="preserve"> hypertension, angina, coronary disease, anemia, thyroid disease, </w:t>
      </w:r>
      <w:r>
        <w:rPr>
          <w:b/>
          <w:i w:val="0"/>
          <w:sz w:val="20"/>
        </w:rPr>
        <w:t>breast cancer and chemotherapy</w:t>
      </w:r>
      <w:r>
        <w:rPr>
          <w:b w:val="0"/>
          <w:i w:val="0"/>
          <w:sz w:val="20"/>
        </w:rPr>
        <w:t xml:space="preserve">, prior heart failure or myocardial injury, arrhythmias, thromboembolism; tobacco, </w:t>
      </w:r>
      <w:r>
        <w:rPr>
          <w:b/>
          <w:i w:val="0"/>
          <w:sz w:val="20"/>
        </w:rPr>
        <w:t>alcohol</w:t>
      </w:r>
      <w:r>
        <w:rPr>
          <w:b w:val="0"/>
          <w:i w:val="0"/>
          <w:sz w:val="20"/>
        </w:rPr>
        <w:t xml:space="preserve">, illicit drugs; </w:t>
      </w:r>
      <w:r>
        <w:rPr>
          <w:b/>
          <w:i w:val="0"/>
          <w:sz w:val="20"/>
        </w:rPr>
        <w:t>family history of cardiomyopathy or sudden death</w:t>
      </w:r>
      <w:r>
        <w:rPr>
          <w:b w:val="0"/>
          <w:i w:val="0"/>
          <w:sz w:val="20"/>
        </w:rPr>
        <w:t>.</w:t>
      </w:r>
    </w:p>
    <w:p>
      <w:pPr>
        <w:pStyle w:val="Heading3"/>
        <w:spacing w:before="200" w:after="100"/>
      </w:pPr>
      <w:r>
        <w:rPr>
          <w:rFonts w:ascii="Georgia" w:hAnsi="Georgia"/>
          <w:color w:val="7A2D5A"/>
        </w:rPr>
        <w:t>Presentation</w:t>
      </w:r>
    </w:p>
    <w:p>
      <w:pPr>
        <w:pStyle w:val="ListBullet"/>
        <w:spacing w:after="40"/>
      </w:pPr>
      <w:r>
        <w:rPr>
          <w:b w:val="0"/>
          <w:i w:val="0"/>
          <w:sz w:val="20"/>
        </w:rPr>
        <w:t xml:space="preserve">Heart failure symptoms: </w:t>
      </w:r>
      <w:r>
        <w:rPr>
          <w:b/>
          <w:i w:val="0"/>
          <w:sz w:val="20"/>
        </w:rPr>
        <w:t>progressive dyspnea on exertion</w:t>
      </w:r>
      <w:r>
        <w:rPr>
          <w:b w:val="0"/>
          <w:i w:val="0"/>
          <w:sz w:val="20"/>
        </w:rPr>
        <w:t xml:space="preserve"> (ask how far they could walk 3 months and 6 weeks ago, and now), fatigue, atrial or ventricular arrhythmias (skipped or fast beats), orthopnea, paroxysmal nocturnal dyspnea, peripheral edema with rising weight and abdominal girth.</w:t>
      </w:r>
    </w:p>
    <w:p>
      <w:pPr>
        <w:pStyle w:val="ListBullet"/>
        <w:spacing w:after="40"/>
      </w:pPr>
      <w:r>
        <w:rPr>
          <w:b/>
          <w:i w:val="0"/>
          <w:sz w:val="20"/>
        </w:rPr>
        <w:t>Examination</w:t>
      </w:r>
      <w:r>
        <w:rPr>
          <w:b w:val="0"/>
          <w:i w:val="0"/>
          <w:sz w:val="20"/>
        </w:rPr>
        <w:t xml:space="preserve"> reflects the level of decompensation — </w:t>
      </w:r>
      <w:r>
        <w:rPr>
          <w:b/>
          <w:i w:val="0"/>
          <w:sz w:val="20"/>
        </w:rPr>
        <w:t>left heart failure before right</w:t>
      </w:r>
      <w:r>
        <w:rPr>
          <w:b w:val="0"/>
          <w:i w:val="0"/>
          <w:sz w:val="20"/>
        </w:rPr>
        <w:t xml:space="preserve">: tachypnea, tachycardia, high or low blood pressure, irregular pulse, </w:t>
      </w:r>
      <w:r>
        <w:rPr>
          <w:b/>
          <w:i w:val="0"/>
          <w:sz w:val="20"/>
        </w:rPr>
        <w:t>narrow pulse pressure</w:t>
      </w:r>
      <w:r>
        <w:rPr>
          <w:b w:val="0"/>
          <w:i w:val="0"/>
          <w:sz w:val="20"/>
        </w:rPr>
        <w:t xml:space="preserve"> (a low systolic pressure reflects a low stroke volume); crackles, pleural effusions (diminished breath sounds), cyanosis; </w:t>
      </w:r>
      <w:r>
        <w:rPr>
          <w:b/>
          <w:i w:val="0"/>
          <w:sz w:val="20"/>
        </w:rPr>
        <w:t>laterally displaced point of maximal impulse</w:t>
      </w:r>
      <w:r>
        <w:rPr>
          <w:b w:val="0"/>
          <w:i w:val="0"/>
          <w:sz w:val="20"/>
        </w:rPr>
        <w:t xml:space="preserve">, </w:t>
      </w:r>
      <w:r>
        <w:rPr>
          <w:b/>
          <w:i w:val="0"/>
          <w:sz w:val="20"/>
        </w:rPr>
        <w:t>mitral and tricuspid regurgitation murmurs</w:t>
      </w:r>
      <w:r>
        <w:rPr>
          <w:b w:val="0"/>
          <w:i w:val="0"/>
          <w:sz w:val="20"/>
        </w:rPr>
        <w:t xml:space="preserve">, </w:t>
      </w:r>
      <w:r>
        <w:rPr>
          <w:b/>
          <w:i w:val="0"/>
          <w:sz w:val="20"/>
        </w:rPr>
        <w:t>third heart sound</w:t>
      </w:r>
      <w:r>
        <w:rPr>
          <w:b w:val="0"/>
          <w:i w:val="0"/>
          <w:sz w:val="20"/>
        </w:rPr>
        <w:t xml:space="preserve"> (a large volume of blood striking a very compliant ventricle), jugular venous distension, cool extremities, edema; congestive hepatomegaly, </w:t>
      </w:r>
      <w:r>
        <w:rPr>
          <w:b/>
          <w:i w:val="0"/>
          <w:sz w:val="20"/>
        </w:rPr>
        <w:t>hepatojugular reflux</w:t>
      </w:r>
      <w:r>
        <w:rPr>
          <w:b w:val="0"/>
          <w:i w:val="0"/>
          <w:sz w:val="20"/>
        </w:rPr>
        <w:t xml:space="preserve"> (neck veins distend with firm pressure over the liver), ascites.</w:t>
      </w:r>
    </w:p>
    <w:p>
      <w:pPr>
        <w:pStyle w:val="ListBullet"/>
        <w:spacing w:after="40"/>
      </w:pPr>
      <w:r>
        <w:rPr>
          <w:b w:val="0"/>
          <w:i w:val="0"/>
          <w:sz w:val="20"/>
        </w:rPr>
        <w:t xml:space="preserve">Murmurs: </w:t>
      </w:r>
      <w:r>
        <w:rPr>
          <w:b/>
          <w:i w:val="0"/>
          <w:sz w:val="20"/>
        </w:rPr>
        <w:t>mitral regurgitation</w:t>
      </w:r>
      <w:r>
        <w:rPr>
          <w:b w:val="0"/>
          <w:i w:val="0"/>
          <w:sz w:val="20"/>
        </w:rPr>
        <w:t xml:space="preserve"> is holosystolic, loudest at the </w:t>
      </w:r>
      <w:r>
        <w:rPr>
          <w:b/>
          <w:i w:val="0"/>
          <w:sz w:val="20"/>
        </w:rPr>
        <w:t>apex</w:t>
      </w:r>
      <w:r>
        <w:rPr>
          <w:b w:val="0"/>
          <w:i w:val="0"/>
          <w:sz w:val="20"/>
        </w:rPr>
        <w:t xml:space="preserve">, radiating to the left axilla, louder with handgrip or squatting; </w:t>
      </w:r>
      <w:r>
        <w:rPr>
          <w:b/>
          <w:i w:val="0"/>
          <w:sz w:val="20"/>
        </w:rPr>
        <w:t>tricuspid regurgitation</w:t>
      </w:r>
      <w:r>
        <w:rPr>
          <w:b w:val="0"/>
          <w:i w:val="0"/>
          <w:sz w:val="20"/>
        </w:rPr>
        <w:t xml:space="preserve"> is holosystolic at the lower left sternal border, radiating to the right sternum and xiphoid but </w:t>
      </w:r>
      <w:r>
        <w:rPr>
          <w:b/>
          <w:i w:val="0"/>
          <w:sz w:val="20"/>
        </w:rPr>
        <w:t>not the axilla</w:t>
      </w:r>
      <w:r>
        <w:rPr>
          <w:b w:val="0"/>
          <w:i w:val="0"/>
          <w:sz w:val="20"/>
        </w:rPr>
        <w:t>, slightly louder with inspiration.</w:t>
      </w:r>
    </w:p>
    <w:p>
      <w:pPr>
        <w:pStyle w:val="ListBullet"/>
        <w:spacing w:after="40"/>
      </w:pPr>
      <w:r>
        <w:rPr>
          <w:b/>
          <w:i w:val="0"/>
          <w:sz w:val="20"/>
        </w:rPr>
        <w:t>Differential:</w:t>
      </w:r>
      <w:r>
        <w:rPr>
          <w:b w:val="0"/>
          <w:i w:val="0"/>
          <w:sz w:val="20"/>
        </w:rPr>
        <w:t xml:space="preserve"> acute coronary syndrome, valvular disease, acute pericarditis, cardiac tamponade, hyperthyroidism, myocarditis.</w:t>
      </w:r>
    </w:p>
    <w:p>
      <w:pPr>
        <w:jc w:val="center"/>
      </w:pPr>
      <w:r>
        <w:drawing>
          <wp:inline xmlns:a="http://schemas.openxmlformats.org/drawingml/2006/main" xmlns:pic="http://schemas.openxmlformats.org/drawingml/2006/picture">
            <wp:extent cx="3840480" cy="2641396"/>
            <wp:docPr id="29" name="Picture 29"/>
            <wp:cNvGraphicFramePr>
              <a:graphicFrameLocks noChangeAspect="1"/>
            </wp:cNvGraphicFramePr>
            <a:graphic>
              <a:graphicData uri="http://schemas.openxmlformats.org/drawingml/2006/picture">
                <pic:pic>
                  <pic:nvPicPr>
                    <pic:cNvPr id="0" name="Clinical_Medicine_and_Surgery_I_Exam_5_cms-e5-images_l28-s034-heart-failure-signs.jpg"/>
                    <pic:cNvPicPr/>
                  </pic:nvPicPr>
                  <pic:blipFill>
                    <a:blip r:embed="rId37"/>
                    <a:stretch>
                      <a:fillRect/>
                    </a:stretch>
                  </pic:blipFill>
                  <pic:spPr>
                    <a:xfrm>
                      <a:off x="0" y="0"/>
                      <a:ext cx="3840480" cy="2641396"/>
                    </a:xfrm>
                    <a:prstGeom prst="rect"/>
                  </pic:spPr>
                </pic:pic>
              </a:graphicData>
            </a:graphic>
          </wp:inline>
        </w:drawing>
      </w:r>
    </w:p>
    <w:p>
      <w:pPr>
        <w:spacing w:after="160"/>
        <w:jc w:val="center"/>
      </w:pPr>
      <w:r>
        <w:rPr>
          <w:sz w:val="15"/>
        </w:rPr>
        <w:t>The heart failure signs body map — the only full list of signs in the deck. Slide 34</w:t>
      </w:r>
    </w:p>
    <w:p>
      <w:pPr>
        <w:pStyle w:val="Heading3"/>
        <w:spacing w:before="200" w:after="100"/>
      </w:pPr>
      <w:r>
        <w:rPr>
          <w:rFonts w:ascii="Georgia" w:hAnsi="Georgia"/>
          <w:color w:val="7A2D5A"/>
        </w:rPr>
        <w:t>Diagnostic testing</w:t>
      </w:r>
    </w:p>
    <w:p>
      <w:pPr>
        <w:pStyle w:val="ListBullet"/>
        <w:spacing w:after="40"/>
      </w:pPr>
      <w:r>
        <w:rPr>
          <w:b/>
          <w:i w:val="0"/>
          <w:sz w:val="20"/>
        </w:rPr>
        <w:t>Labs:</w:t>
      </w:r>
      <w:r>
        <w:rPr>
          <w:b w:val="0"/>
          <w:i w:val="0"/>
          <w:sz w:val="20"/>
        </w:rPr>
        <w:t xml:space="preserve"> complete blood count (anemia), metabolic panel (electrolytes, renal function), liver function (raised in alcoholic disease, hemochromatosis), thyroid function.</w:t>
      </w:r>
    </w:p>
    <w:p>
      <w:pPr>
        <w:pStyle w:val="ListBullet"/>
        <w:spacing w:after="40"/>
      </w:pPr>
      <w:r>
        <w:rPr>
          <w:b/>
          <w:i w:val="0"/>
          <w:sz w:val="20"/>
        </w:rPr>
        <w:t>Electrocardiogram — usually abnormal; a normal electrocardiogram almost rules dilated cardiomyopathy out.</w:t>
      </w:r>
      <w:r>
        <w:rPr>
          <w:b w:val="0"/>
          <w:i w:val="0"/>
          <w:sz w:val="20"/>
        </w:rPr>
        <w:t xml:space="preserve"> It may show atrial fibrillation, premature ventricular contractions and conduction delay (left bundle branch block).</w:t>
      </w:r>
    </w:p>
    <w:p>
      <w:pPr>
        <w:pStyle w:val="ListBullet"/>
        <w:spacing w:after="40"/>
      </w:pPr>
      <w:r>
        <w:rPr>
          <w:b/>
          <w:i w:val="0"/>
          <w:sz w:val="20"/>
        </w:rPr>
        <w:t>Echocardiogram:</w:t>
      </w:r>
      <w:r>
        <w:rPr>
          <w:b w:val="0"/>
          <w:i w:val="0"/>
          <w:sz w:val="20"/>
        </w:rPr>
        <w:t xml:space="preserve"> </w:t>
      </w:r>
      <w:r>
        <w:rPr>
          <w:b/>
          <w:i w:val="0"/>
          <w:sz w:val="20"/>
        </w:rPr>
        <w:t>dilated, thin walls (the prominent feature)</w:t>
      </w:r>
      <w:r>
        <w:rPr>
          <w:b w:val="0"/>
          <w:i w:val="0"/>
          <w:sz w:val="20"/>
        </w:rPr>
        <w:t xml:space="preserve">; ejection fraction </w:t>
      </w:r>
      <w:r>
        <w:rPr>
          <w:b/>
          <w:i w:val="0"/>
          <w:sz w:val="20"/>
        </w:rPr>
        <w:t>below 40%</w:t>
      </w:r>
      <w:r>
        <w:rPr>
          <w:b w:val="0"/>
          <w:i w:val="0"/>
          <w:sz w:val="20"/>
        </w:rPr>
        <w:t>; all four chambers may be dilated; hypokinesis; segmental wall-motion abnormalities; tricuspid or mitral regurgitation; possible thrombus.</w:t>
      </w:r>
    </w:p>
    <w:p>
      <w:pPr>
        <w:pStyle w:val="ListBullet"/>
        <w:spacing w:after="40"/>
      </w:pPr>
      <w:r>
        <w:rPr>
          <w:b/>
          <w:i w:val="0"/>
          <w:sz w:val="20"/>
        </w:rPr>
        <w:t>Chest radiograph:</w:t>
      </w:r>
      <w:r>
        <w:rPr>
          <w:b w:val="0"/>
          <w:i w:val="0"/>
          <w:sz w:val="20"/>
        </w:rPr>
        <w:t xml:space="preserve"> cardiomegaly, pleural effusions, pulmonary edema — </w:t>
      </w:r>
      <w:r>
        <w:rPr>
          <w:b/>
          <w:i w:val="0"/>
          <w:sz w:val="20"/>
        </w:rPr>
        <w:t>Kerley B lines</w:t>
      </w:r>
      <w:r>
        <w:rPr>
          <w:b w:val="0"/>
          <w:i w:val="0"/>
          <w:sz w:val="20"/>
        </w:rPr>
        <w:t xml:space="preserve"> (1–2 cm horizontal lines meeting the pleura at right angles).</w:t>
      </w:r>
    </w:p>
    <w:p>
      <w:pPr>
        <w:pStyle w:val="ListBullet"/>
        <w:spacing w:after="40"/>
      </w:pPr>
      <w:r>
        <w:rPr>
          <w:b/>
          <w:i w:val="0"/>
          <w:sz w:val="20"/>
        </w:rPr>
        <w:t>B-type natriuretic peptide</w:t>
      </w:r>
      <w:r>
        <w:rPr>
          <w:b w:val="0"/>
          <w:i w:val="0"/>
          <w:sz w:val="20"/>
        </w:rPr>
        <w:t xml:space="preserve"> is elevated (released at high ventricular filling pressures); </w:t>
      </w:r>
      <w:r>
        <w:rPr>
          <w:b/>
          <w:i w:val="0"/>
          <w:sz w:val="20"/>
        </w:rPr>
        <w:t>below 100 pg/mL excludes heart failure</w:t>
      </w:r>
      <w:r>
        <w:rPr>
          <w:b w:val="0"/>
          <w:i w:val="0"/>
          <w:sz w:val="20"/>
        </w:rPr>
        <w:t>.</w:t>
      </w:r>
    </w:p>
    <w:p>
      <w:pPr>
        <w:pStyle w:val="ListBullet"/>
        <w:spacing w:after="40"/>
      </w:pPr>
      <w:r>
        <w:rPr>
          <w:b/>
          <w:i w:val="0"/>
          <w:sz w:val="20"/>
        </w:rPr>
        <w:t>Cardiac magnetic resonance imaging with gadolinium</w:t>
      </w:r>
      <w:r>
        <w:rPr>
          <w:b w:val="0"/>
          <w:i w:val="0"/>
          <w:sz w:val="20"/>
        </w:rPr>
        <w:t xml:space="preserve"> identifies inflammatory, ischemic or infiltrative processes (sarcoidosis, hemochromatosis).</w:t>
      </w:r>
    </w:p>
    <w:p>
      <w:pPr>
        <w:pStyle w:val="ListBullet"/>
        <w:spacing w:after="40"/>
      </w:pPr>
      <w:r>
        <w:rPr>
          <w:b/>
          <w:i w:val="0"/>
          <w:sz w:val="20"/>
        </w:rPr>
        <w:t>Biopsy — not routine and rarely useful:</w:t>
      </w:r>
      <w:r>
        <w:rPr>
          <w:b w:val="0"/>
          <w:i w:val="0"/>
          <w:sz w:val="20"/>
        </w:rPr>
        <w:t xml:space="preserve"> only for recent, rapidly deteriorating function, or systemic disease that can involve the heart (hemochromatosis, sarcoidosis, amyloidosis).</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15264"/>
                  <wp:docPr id="30" name="Picture 30"/>
                  <wp:cNvGraphicFramePr>
                    <a:graphicFrameLocks noChangeAspect="1"/>
                  </wp:cNvGraphicFramePr>
                  <a:graphic>
                    <a:graphicData uri="http://schemas.openxmlformats.org/drawingml/2006/picture">
                      <pic:pic>
                        <pic:nvPicPr>
                          <pic:cNvPr id="0" name="Clinical_Medicine_and_Surgery_I_Exam_5_cms-e5-images_l28-s018-globular-heart.jpg"/>
                          <pic:cNvPicPr/>
                        </pic:nvPicPr>
                        <pic:blipFill>
                          <a:blip r:embed="rId38"/>
                          <a:stretch>
                            <a:fillRect/>
                          </a:stretch>
                        </pic:blipFill>
                        <pic:spPr>
                          <a:xfrm>
                            <a:off x="0" y="0"/>
                            <a:ext cx="1691640" cy="1115264"/>
                          </a:xfrm>
                          <a:prstGeom prst="rect"/>
                        </pic:spPr>
                      </pic:pic>
                    </a:graphicData>
                  </a:graphic>
                </wp:inline>
              </w:drawing>
            </w:r>
          </w:p>
          <w:p>
            <w:pPr>
              <w:spacing w:after="160"/>
              <w:jc w:val="center"/>
            </w:pPr>
            <w:r>
              <w:rPr>
                <w:b/>
                <w:sz w:val="16"/>
              </w:rPr>
              <w:t>Globular heart</w:t>
            </w:r>
            <w:r>
              <w:br/>
            </w:r>
            <w:r>
              <w:rPr>
                <w:sz w:val="15"/>
              </w:rPr>
              <w:t>Dilated vs normal</w:t>
            </w:r>
            <w:r>
              <w:br/>
            </w:r>
            <w:r>
              <w:rPr>
                <w:i/>
                <w:color w:val="777777"/>
                <w:sz w:val="14"/>
              </w:rPr>
              <w:t>Slide 18</w:t>
            </w:r>
          </w:p>
        </w:tc>
        <w:tc>
          <w:tcPr>
            <w:tcW w:type="dxa" w:w="4848"/>
          </w:tcPr>
          <w:p>
            <w:pPr>
              <w:jc w:val="center"/>
            </w:pPr>
            <w:r/>
            <w:r>
              <w:drawing>
                <wp:inline xmlns:a="http://schemas.openxmlformats.org/drawingml/2006/main" xmlns:pic="http://schemas.openxmlformats.org/drawingml/2006/picture">
                  <wp:extent cx="1691640" cy="1249934"/>
                  <wp:docPr id="31" name="Picture 31"/>
                  <wp:cNvGraphicFramePr>
                    <a:graphicFrameLocks noChangeAspect="1"/>
                  </wp:cNvGraphicFramePr>
                  <a:graphic>
                    <a:graphicData uri="http://schemas.openxmlformats.org/drawingml/2006/picture">
                      <pic:pic>
                        <pic:nvPicPr>
                          <pic:cNvPr id="0" name="Clinical_Medicine_and_Surgery_I_Exam_5_cms-e5-images_l28-s038-dcm-echo.jpg"/>
                          <pic:cNvPicPr/>
                        </pic:nvPicPr>
                        <pic:blipFill>
                          <a:blip r:embed="rId39"/>
                          <a:stretch>
                            <a:fillRect/>
                          </a:stretch>
                        </pic:blipFill>
                        <pic:spPr>
                          <a:xfrm>
                            <a:off x="0" y="0"/>
                            <a:ext cx="1691640" cy="1249934"/>
                          </a:xfrm>
                          <a:prstGeom prst="rect"/>
                        </pic:spPr>
                      </pic:pic>
                    </a:graphicData>
                  </a:graphic>
                </wp:inline>
              </w:drawing>
            </w:r>
          </w:p>
          <w:p>
            <w:pPr>
              <w:spacing w:after="160"/>
              <w:jc w:val="center"/>
            </w:pPr>
            <w:r>
              <w:rPr>
                <w:b/>
                <w:sz w:val="16"/>
              </w:rPr>
              <w:t>Echocardiogram</w:t>
            </w:r>
            <w:r>
              <w:br/>
            </w:r>
            <w:r>
              <w:rPr>
                <w:sz w:val="15"/>
              </w:rPr>
              <w:t>Dilated, thin-walled left ventricle</w:t>
            </w:r>
            <w:r>
              <w:br/>
            </w:r>
            <w:r>
              <w:rPr>
                <w:i/>
                <w:color w:val="777777"/>
                <w:sz w:val="14"/>
              </w:rPr>
              <w:t>Slide 38</w:t>
            </w:r>
          </w:p>
        </w:tc>
        <w:tc>
          <w:tcPr>
            <w:tcW w:type="dxa" w:w="4848"/>
          </w:tcPr>
          <w:p>
            <w:pPr>
              <w:jc w:val="center"/>
            </w:pPr>
            <w:r/>
            <w:r>
              <w:drawing>
                <wp:inline xmlns:a="http://schemas.openxmlformats.org/drawingml/2006/main" xmlns:pic="http://schemas.openxmlformats.org/drawingml/2006/picture">
                  <wp:extent cx="907491" cy="1325880"/>
                  <wp:docPr id="32" name="Picture 32"/>
                  <wp:cNvGraphicFramePr>
                    <a:graphicFrameLocks noChangeAspect="1"/>
                  </wp:cNvGraphicFramePr>
                  <a:graphic>
                    <a:graphicData uri="http://schemas.openxmlformats.org/drawingml/2006/picture">
                      <pic:pic>
                        <pic:nvPicPr>
                          <pic:cNvPr id="0" name="Clinical_Medicine_and_Surgery_I_Exam_5_cms-e5-images_l28-s039-kerley-b.jpg"/>
                          <pic:cNvPicPr/>
                        </pic:nvPicPr>
                        <pic:blipFill>
                          <a:blip r:embed="rId40"/>
                          <a:stretch>
                            <a:fillRect/>
                          </a:stretch>
                        </pic:blipFill>
                        <pic:spPr>
                          <a:xfrm>
                            <a:off x="0" y="0"/>
                            <a:ext cx="907491" cy="1325880"/>
                          </a:xfrm>
                          <a:prstGeom prst="rect"/>
                        </pic:spPr>
                      </pic:pic>
                    </a:graphicData>
                  </a:graphic>
                </wp:inline>
              </w:drawing>
            </w:r>
          </w:p>
          <w:p>
            <w:pPr>
              <w:spacing w:after="160"/>
              <w:jc w:val="center"/>
            </w:pPr>
            <w:r>
              <w:rPr>
                <w:b/>
                <w:sz w:val="16"/>
              </w:rPr>
              <w:t>Kerley B lines</w:t>
            </w:r>
            <w:r>
              <w:br/>
            </w:r>
            <w:r>
              <w:rPr>
                <w:sz w:val="15"/>
              </w:rPr>
              <w:t>Inset: normal (left), Kerley B (right)</w:t>
            </w:r>
            <w:r>
              <w:br/>
            </w:r>
            <w:r>
              <w:rPr>
                <w:i/>
                <w:color w:val="777777"/>
                <w:sz w:val="14"/>
              </w:rPr>
              <w:t>Slide 39</w:t>
            </w:r>
          </w:p>
        </w:tc>
      </w:tr>
    </w:tbl>
    <w:p>
      <w:pPr>
        <w:spacing w:after="80"/>
      </w:pPr>
    </w:p>
    <w:p>
      <w:pPr>
        <w:pStyle w:val="Heading3"/>
        <w:spacing w:before="200" w:after="100"/>
      </w:pPr>
      <w:r>
        <w:rPr>
          <w:rFonts w:ascii="Georgia" w:hAnsi="Georgia"/>
          <w:color w:val="7A2D5A"/>
        </w:rPr>
        <w:t>Management</w:t>
      </w:r>
    </w:p>
    <w:p>
      <w:pPr>
        <w:spacing w:after="120"/>
      </w:pPr>
      <w:r>
        <w:rPr>
          <w:b/>
          <w:i w:val="0"/>
        </w:rPr>
        <w:t>Treatment is essentially that of chronic heart failure; every patient, whatever the cause, gets a beta blocker and an angiotensin-converting enzyme inhibitor</w:t>
      </w:r>
      <w:r>
        <w:rPr>
          <w:b w:val="0"/>
          <w:i w:val="0"/>
        </w:rPr>
        <w:t xml:space="preserve"> (speaker notes, slide 42).</w:t>
      </w:r>
    </w:p>
    <w:p>
      <w:pPr>
        <w:pStyle w:val="ListBullet"/>
        <w:spacing w:after="40"/>
      </w:pPr>
      <w:r>
        <w:rPr>
          <w:b/>
          <w:i w:val="0"/>
          <w:sz w:val="20"/>
        </w:rPr>
        <w:t>Drug classes:</w:t>
      </w:r>
      <w:r>
        <w:rPr>
          <w:b w:val="0"/>
          <w:i w:val="0"/>
          <w:sz w:val="20"/>
        </w:rPr>
        <w:t xml:space="preserve"> angiotensin-converting enzyme inhibitors (the criterion standard; they lower mortality; for example lisinopril); beta blockers (carvedilol, bisoprolol, metoprolol — lower mortality); angiotensin receptor blockers (losartan); aldosterone receptor blocker (spironolactone, with an angiotensin-converting enzyme inhibitor); sacubitril/valsartan; nitrates (pulmonary edema); diuretics (</w:t>
      </w:r>
      <w:r>
        <w:rPr>
          <w:b/>
          <w:i w:val="0"/>
          <w:sz w:val="20"/>
        </w:rPr>
        <w:t>loop diuretics are the mainstay</w:t>
      </w:r>
      <w:r>
        <w:rPr>
          <w:b w:val="0"/>
          <w:i w:val="0"/>
          <w:sz w:val="20"/>
        </w:rPr>
        <w:t>); antiarrhythmics (amiodarone for supraventricular and nonsustained ventricular tachycardia); anticoagulants.</w:t>
      </w:r>
    </w:p>
    <w:p>
      <w:pPr>
        <w:pStyle w:val="ListBullet"/>
        <w:spacing w:after="40"/>
      </w:pPr>
      <w:r>
        <w:rPr>
          <w:b/>
          <w:i w:val="0"/>
          <w:sz w:val="20"/>
        </w:rPr>
        <w:t>Anticoagulation only for atrial fibrillation, an artificial valve or a known mural thrombus.</w:t>
      </w:r>
    </w:p>
    <w:p>
      <w:pPr>
        <w:pStyle w:val="ListBullet"/>
        <w:spacing w:after="40"/>
      </w:pPr>
      <w:r>
        <w:rPr>
          <w:b/>
          <w:i w:val="0"/>
          <w:sz w:val="20"/>
        </w:rPr>
        <w:t>Devices:</w:t>
      </w:r>
      <w:r>
        <w:rPr>
          <w:b w:val="0"/>
          <w:i w:val="0"/>
          <w:sz w:val="20"/>
        </w:rPr>
        <w:t xml:space="preserve"> </w:t>
      </w:r>
      <w:r>
        <w:rPr>
          <w:b/>
          <w:i w:val="0"/>
          <w:sz w:val="20"/>
        </w:rPr>
        <w:t>biventricular pacemaker</w:t>
      </w:r>
      <w:r>
        <w:rPr>
          <w:b w:val="0"/>
          <w:i w:val="0"/>
          <w:sz w:val="20"/>
        </w:rPr>
        <w:t xml:space="preserve"> for moderately severe left ventricular dysfunction; </w:t>
      </w:r>
      <w:r>
        <w:rPr>
          <w:b/>
          <w:i w:val="0"/>
          <w:sz w:val="20"/>
        </w:rPr>
        <w:t>implantable cardioverter-defibrillator if the ejection fraction is below 35% after maximum medical therapy</w:t>
      </w:r>
      <w:r>
        <w:rPr>
          <w:b w:val="0"/>
          <w:i w:val="0"/>
          <w:sz w:val="20"/>
        </w:rPr>
        <w:t>; a biventricular defibrillator combines them.</w:t>
      </w:r>
    </w:p>
    <w:p>
      <w:pPr>
        <w:pStyle w:val="ListBullet"/>
        <w:spacing w:after="40"/>
      </w:pPr>
      <w:r>
        <w:rPr>
          <w:b/>
          <w:i w:val="0"/>
          <w:sz w:val="20"/>
        </w:rPr>
        <w:t>Left ventricular assist device</w:t>
      </w:r>
      <w:r>
        <w:rPr>
          <w:b w:val="0"/>
          <w:i w:val="0"/>
          <w:sz w:val="20"/>
        </w:rPr>
        <w:t xml:space="preserve"> (pumps blood from the left ventricle into the aorta): a </w:t>
      </w:r>
      <w:r>
        <w:rPr>
          <w:b/>
          <w:i w:val="0"/>
          <w:sz w:val="20"/>
        </w:rPr>
        <w:t>bridge</w:t>
      </w:r>
      <w:r>
        <w:rPr>
          <w:b w:val="0"/>
          <w:i w:val="0"/>
          <w:sz w:val="20"/>
        </w:rPr>
        <w:t xml:space="preserve"> to transplantation or to recovery of function, or </w:t>
      </w:r>
      <w:r>
        <w:rPr>
          <w:b/>
          <w:i w:val="0"/>
          <w:sz w:val="20"/>
        </w:rPr>
        <w:t>destination therapy</w:t>
      </w:r>
      <w:r>
        <w:rPr>
          <w:b w:val="0"/>
          <w:i w:val="0"/>
          <w:sz w:val="20"/>
        </w:rPr>
        <w:t xml:space="preserve"> for those who cannot have a transplant; patients may live more than 5 years with one. </w:t>
      </w:r>
      <w:r>
        <w:rPr>
          <w:b/>
          <w:i w:val="0"/>
          <w:sz w:val="20"/>
        </w:rPr>
        <w:t>Cardiac transplantation.</w:t>
      </w:r>
    </w:p>
    <w:p>
      <w:pPr>
        <w:pStyle w:val="ListBullet"/>
        <w:spacing w:after="40"/>
      </w:pPr>
      <w:r>
        <w:rPr>
          <w:b/>
          <w:i w:val="0"/>
          <w:sz w:val="20"/>
        </w:rPr>
        <w:t>Education:</w:t>
      </w:r>
      <w:r>
        <w:rPr>
          <w:b w:val="0"/>
          <w:i w:val="0"/>
          <w:sz w:val="20"/>
        </w:rPr>
        <w:t xml:space="preserve"> the medication regimen and follow-up; </w:t>
      </w:r>
      <w:r>
        <w:rPr>
          <w:b/>
          <w:i w:val="0"/>
          <w:sz w:val="20"/>
        </w:rPr>
        <w:t>remove the offending source</w:t>
      </w:r>
      <w:r>
        <w:rPr>
          <w:b w:val="0"/>
          <w:i w:val="0"/>
          <w:sz w:val="20"/>
        </w:rPr>
        <w:t xml:space="preserve"> (alcohol, nutritional deficiency, cardiotoxic agents); </w:t>
      </w:r>
      <w:r>
        <w:rPr>
          <w:b/>
          <w:i w:val="0"/>
          <w:sz w:val="20"/>
        </w:rPr>
        <w:t>sodium below 2 g a day</w:t>
      </w:r>
      <w:r>
        <w:rPr>
          <w:b w:val="0"/>
          <w:i w:val="0"/>
          <w:sz w:val="20"/>
        </w:rPr>
        <w:t xml:space="preserve">; </w:t>
      </w:r>
      <w:r>
        <w:rPr>
          <w:b/>
          <w:i w:val="0"/>
          <w:sz w:val="20"/>
        </w:rPr>
        <w:t>genetic counseling</w:t>
      </w:r>
      <w:r>
        <w:rPr>
          <w:b w:val="0"/>
          <w:i w:val="0"/>
          <w:sz w:val="20"/>
        </w:rPr>
        <w:t xml:space="preserve"> with a family history.</w:t>
      </w:r>
    </w:p>
    <w:p>
      <w:pPr>
        <w:pStyle w:val="ListBullet"/>
        <w:spacing w:after="40"/>
      </w:pPr>
      <w:r>
        <w:rPr>
          <w:b/>
          <w:i w:val="0"/>
          <w:sz w:val="20"/>
        </w:rPr>
        <w:t>Prognosis:</w:t>
      </w:r>
      <w:r>
        <w:rPr>
          <w:b w:val="0"/>
          <w:i w:val="0"/>
          <w:sz w:val="20"/>
        </w:rPr>
        <w:t xml:space="preserve"> depends on response to therapy; overall poor — </w:t>
      </w:r>
      <w:r>
        <w:rPr>
          <w:b/>
          <w:i w:val="0"/>
          <w:sz w:val="20"/>
        </w:rPr>
        <w:t>50% mortality at 5 years once symptoms emerge</w:t>
      </w:r>
      <w:r>
        <w:rPr>
          <w:b w:val="0"/>
          <w:i w:val="0"/>
          <w:sz w:val="20"/>
        </w:rPr>
        <w:t xml:space="preserve"> (progressive disease and sudden death from arrhythmia).</w:t>
      </w:r>
    </w:p>
    <w:p>
      <w:pPr>
        <w:jc w:val="center"/>
      </w:pPr>
      <w:r>
        <w:drawing>
          <wp:inline xmlns:a="http://schemas.openxmlformats.org/drawingml/2006/main" xmlns:pic="http://schemas.openxmlformats.org/drawingml/2006/picture">
            <wp:extent cx="3840480" cy="2308555"/>
            <wp:docPr id="33" name="Picture 33"/>
            <wp:cNvGraphicFramePr>
              <a:graphicFrameLocks noChangeAspect="1"/>
            </wp:cNvGraphicFramePr>
            <a:graphic>
              <a:graphicData uri="http://schemas.openxmlformats.org/drawingml/2006/picture">
                <pic:pic>
                  <pic:nvPicPr>
                    <pic:cNvPr id="0" name="Clinical_Medicine_and_Surgery_I_Exam_5_cms-e5-images_l28-s044-lvad.jpg"/>
                    <pic:cNvPicPr/>
                  </pic:nvPicPr>
                  <pic:blipFill>
                    <a:blip r:embed="rId41"/>
                    <a:stretch>
                      <a:fillRect/>
                    </a:stretch>
                  </pic:blipFill>
                  <pic:spPr>
                    <a:xfrm>
                      <a:off x="0" y="0"/>
                      <a:ext cx="3840480" cy="2308555"/>
                    </a:xfrm>
                    <a:prstGeom prst="rect"/>
                  </pic:spPr>
                </pic:pic>
              </a:graphicData>
            </a:graphic>
          </wp:inline>
        </w:drawing>
      </w:r>
    </w:p>
    <w:p>
      <w:pPr>
        <w:spacing w:after="160"/>
        <w:jc w:val="center"/>
      </w:pPr>
      <w:r>
        <w:rPr>
          <w:sz w:val="15"/>
        </w:rPr>
        <w:t>Left ventricular assist device — bridge or destination therapy. Slide 44</w:t>
      </w:r>
    </w:p>
    <w:p>
      <w:pPr>
        <w:pStyle w:val="Heading2"/>
        <w:spacing w:before="200" w:after="100"/>
      </w:pPr>
      <w:r>
        <w:rPr>
          <w:rFonts w:ascii="Georgia" w:hAnsi="Georgia"/>
          <w:color w:val="7A2D5A"/>
        </w:rPr>
        <w:t>2.3 · Acute myocarditis audio after 10/01</w:t>
      </w:r>
    </w:p>
    <w:p>
      <w:pPr>
        <w:pStyle w:val="ListBullet"/>
        <w:spacing w:after="40"/>
      </w:pPr>
      <w:r>
        <w:rPr>
          <w:b/>
          <w:i w:val="0"/>
          <w:sz w:val="20"/>
        </w:rPr>
        <w:t>Inflammatory disease of the myocardium</w:t>
      </w:r>
      <w:r>
        <w:rPr>
          <w:b w:val="0"/>
          <w:i w:val="0"/>
          <w:sz w:val="20"/>
        </w:rPr>
        <w:t xml:space="preserve">, from subtle to devastating. It usually strikes an </w:t>
      </w:r>
      <w:r>
        <w:rPr>
          <w:b/>
          <w:i w:val="0"/>
          <w:sz w:val="20"/>
        </w:rPr>
        <w:t>otherwise healthy person</w:t>
      </w:r>
      <w:r>
        <w:rPr>
          <w:b w:val="0"/>
          <w:i w:val="0"/>
          <w:sz w:val="20"/>
        </w:rPr>
        <w:t xml:space="preserve"> and can cause rapidly progressive (often fatal) heart failure and arrhythmia.</w:t>
      </w:r>
    </w:p>
    <w:p>
      <w:pPr>
        <w:pStyle w:val="ListBullet"/>
        <w:spacing w:after="40"/>
      </w:pPr>
      <w:r>
        <w:rPr>
          <w:b/>
          <w:i w:val="0"/>
          <w:sz w:val="20"/>
        </w:rPr>
        <w:t>Causes:</w:t>
      </w:r>
      <w:r>
        <w:rPr>
          <w:b w:val="0"/>
          <w:i w:val="0"/>
          <w:sz w:val="20"/>
        </w:rPr>
        <w:t xml:space="preserve"> in developed countries, </w:t>
      </w:r>
      <w:r>
        <w:rPr>
          <w:b/>
          <w:i w:val="0"/>
          <w:sz w:val="20"/>
        </w:rPr>
        <w:t>viral infection is presumed most frequent</w:t>
      </w:r>
      <w:r>
        <w:rPr>
          <w:b w:val="0"/>
          <w:i w:val="0"/>
          <w:sz w:val="20"/>
        </w:rPr>
        <w:t xml:space="preserve"> — parvovirus B19, human herpesvirus 6, enteroviruses (Coxsackie B), adenoviruses, hepatitis C, cytomegalovirus, human immunodeficiency virus, COVID-19 (coronavirus disease 2019). </w:t>
      </w:r>
      <w:r>
        <w:rPr>
          <w:b/>
          <w:i w:val="0"/>
          <w:sz w:val="20"/>
        </w:rPr>
        <w:t>Viral myocarditis accounts for 20% of dilated cardiomyopathy.</w:t>
      </w:r>
      <w:r>
        <w:rPr>
          <w:b w:val="0"/>
          <w:i w:val="0"/>
          <w:sz w:val="20"/>
        </w:rPr>
        <w:t xml:space="preserve"> Also rheumatic fever (beta-hemolytic streptococcus; the heart is affected in 50–90%), bacteria (diphtheria, brucellosis, clostridia, Legionnaires disease, meningococcus, </w:t>
      </w:r>
      <w:r>
        <w:rPr>
          <w:b w:val="0"/>
          <w:i/>
          <w:sz w:val="20"/>
        </w:rPr>
        <w:t>Mycoplasma</w:t>
      </w:r>
      <w:r>
        <w:rPr>
          <w:b w:val="0"/>
          <w:i w:val="0"/>
          <w:sz w:val="20"/>
        </w:rPr>
        <w:t xml:space="preserve"> pneumonia), </w:t>
      </w:r>
      <w:r>
        <w:rPr>
          <w:b w:val="0"/>
          <w:i/>
          <w:sz w:val="20"/>
        </w:rPr>
        <w:t>Trypanosoma cruzi</w:t>
      </w:r>
      <w:r>
        <w:rPr>
          <w:b w:val="0"/>
          <w:i w:val="0"/>
          <w:sz w:val="20"/>
        </w:rPr>
        <w:t xml:space="preserve"> (Chagas), rickettsia (Q fever, Rocky Mountain spotted fever), spirochetes (leptospirosis, Lyme disease), </w:t>
      </w:r>
      <w:r>
        <w:rPr>
          <w:b w:val="0"/>
          <w:i/>
          <w:sz w:val="20"/>
        </w:rPr>
        <w:t>Candida</w:t>
      </w:r>
      <w:r>
        <w:rPr>
          <w:b w:val="0"/>
          <w:i w:val="0"/>
          <w:sz w:val="20"/>
        </w:rPr>
        <w:t>; drugs (penicillin, thiazide diuretics, tetracycline, methyldopa); toxins (lithium, arsenic, lead, copper); autoimmune disease (lupus, rheumatoid arthritis, myasthenia gravis).</w:t>
      </w:r>
    </w:p>
    <w:p>
      <w:pPr>
        <w:pStyle w:val="ListBullet"/>
        <w:spacing w:after="40"/>
      </w:pPr>
      <w:r>
        <w:rPr>
          <w:b/>
          <w:i w:val="0"/>
          <w:sz w:val="20"/>
        </w:rPr>
        <w:t>Epidemiology:</w:t>
      </w:r>
      <w:r>
        <w:rPr>
          <w:b w:val="0"/>
          <w:i w:val="0"/>
          <w:sz w:val="20"/>
        </w:rPr>
        <w:t xml:space="preserve"> 1.5 million cases worldwide in 2020; no race predilection; similar in men and women but </w:t>
      </w:r>
      <w:r>
        <w:rPr>
          <w:b/>
          <w:i w:val="0"/>
          <w:sz w:val="20"/>
        </w:rPr>
        <w:t>young males are particularly susceptible</w:t>
      </w:r>
      <w:r>
        <w:rPr>
          <w:b w:val="0"/>
          <w:i w:val="0"/>
          <w:sz w:val="20"/>
        </w:rPr>
        <w:t>.</w:t>
      </w:r>
    </w:p>
    <w:p>
      <w:pPr>
        <w:pStyle w:val="ListBullet"/>
        <w:spacing w:after="40"/>
      </w:pPr>
      <w:r>
        <w:rPr>
          <w:b/>
          <w:i w:val="0"/>
          <w:sz w:val="20"/>
        </w:rPr>
        <w:t>History:</w:t>
      </w:r>
      <w:r>
        <w:rPr>
          <w:b w:val="0"/>
          <w:i w:val="0"/>
          <w:sz w:val="20"/>
        </w:rPr>
        <w:t xml:space="preserve"> acute decompensated heart failure in someone with </w:t>
      </w:r>
      <w:r>
        <w:rPr>
          <w:b/>
          <w:i w:val="0"/>
          <w:sz w:val="20"/>
        </w:rPr>
        <w:t>no underlying cardiac dysfunction or low cardiac risk</w:t>
      </w:r>
      <w:r>
        <w:rPr>
          <w:b w:val="0"/>
          <w:i w:val="0"/>
          <w:sz w:val="20"/>
        </w:rPr>
        <w:t xml:space="preserve">. Viral: a </w:t>
      </w:r>
      <w:r>
        <w:rPr>
          <w:b/>
          <w:i w:val="0"/>
          <w:sz w:val="20"/>
        </w:rPr>
        <w:t>flulike illness 1–2 weeks before</w:t>
      </w:r>
      <w:r>
        <w:rPr>
          <w:b w:val="0"/>
          <w:i w:val="0"/>
          <w:sz w:val="20"/>
        </w:rPr>
        <w:t xml:space="preserve"> (fever, myalgia, fatigue, respiratory symptoms, gastroenteritis). Then exercise intolerance, dyspnea, fluid retention, chest pain; palpitations, syncope or </w:t>
      </w:r>
      <w:r>
        <w:rPr>
          <w:b/>
          <w:i w:val="0"/>
          <w:sz w:val="20"/>
        </w:rPr>
        <w:t>sudden cardiac death</w:t>
      </w:r>
      <w:r>
        <w:rPr>
          <w:b w:val="0"/>
          <w:i w:val="0"/>
          <w:sz w:val="20"/>
        </w:rPr>
        <w:t xml:space="preserve"> from ventricular arrhythmia or atrioventricular block.</w:t>
      </w:r>
    </w:p>
    <w:p>
      <w:pPr>
        <w:pStyle w:val="ListBullet"/>
        <w:spacing w:after="40"/>
      </w:pPr>
      <w:r>
        <w:rPr>
          <w:b/>
          <w:i w:val="0"/>
          <w:sz w:val="20"/>
        </w:rPr>
        <w:t>Examination:</w:t>
      </w:r>
      <w:r>
        <w:rPr>
          <w:b w:val="0"/>
          <w:i w:val="0"/>
          <w:sz w:val="20"/>
        </w:rPr>
        <w:t xml:space="preserve"> cardiogenic shock or frank heart failure — tachycardia, hypotension, raised jugular venous pressure, third heart sound, crackles, peripheral edema.</w:t>
      </w:r>
    </w:p>
    <w:p>
      <w:pPr>
        <w:pStyle w:val="ListBullet"/>
        <w:spacing w:after="40"/>
      </w:pPr>
      <w:r>
        <w:rPr>
          <w:b/>
          <w:i w:val="0"/>
          <w:sz w:val="20"/>
        </w:rPr>
        <w:t>Differential:</w:t>
      </w:r>
      <w:r>
        <w:rPr>
          <w:b w:val="0"/>
          <w:i w:val="0"/>
          <w:sz w:val="20"/>
        </w:rPr>
        <w:t xml:space="preserve"> tamponade, cardiogenic shock, cocaine cardiomyopathy, ischemic heart disease, valvular disease, coronary atherosclerosis, and the dilated, hypertrophic, peripartum and restrictive cardiomyopathies.</w:t>
      </w:r>
    </w:p>
    <w:p>
      <w:pPr>
        <w:pStyle w:val="ListBullet"/>
        <w:spacing w:after="40"/>
      </w:pPr>
      <w:r>
        <w:rPr>
          <w:b/>
          <w:i w:val="0"/>
          <w:sz w:val="20"/>
        </w:rPr>
        <w:t>Testing:</w:t>
      </w:r>
      <w:r>
        <w:rPr>
          <w:b w:val="0"/>
          <w:i w:val="0"/>
          <w:sz w:val="20"/>
        </w:rPr>
        <w:t xml:space="preserve"> blood count (leukocytosis); sedimentation rate (may be raised); </w:t>
      </w:r>
      <w:r>
        <w:rPr>
          <w:b/>
          <w:i w:val="0"/>
          <w:sz w:val="20"/>
        </w:rPr>
        <w:t>troponin</w:t>
      </w:r>
      <w:r>
        <w:rPr>
          <w:b w:val="0"/>
          <w:i w:val="0"/>
          <w:sz w:val="20"/>
        </w:rPr>
        <w:t xml:space="preserve"> (myonecrosis); electrocardiogram (sinus tachycardia, arrhythmias); echocardiogram; chest X-ray (nonspecific, maybe cardiomegaly); </w:t>
      </w:r>
      <w:r>
        <w:rPr>
          <w:b/>
          <w:i w:val="0"/>
          <w:sz w:val="20"/>
        </w:rPr>
        <w:t>cardiac angiography to rule out coronary ischemia</w:t>
      </w:r>
      <w:r>
        <w:rPr>
          <w:b w:val="0"/>
          <w:i w:val="0"/>
          <w:sz w:val="20"/>
        </w:rPr>
        <w:t xml:space="preserve"> as the cause of new heart failure; </w:t>
      </w:r>
      <w:r>
        <w:rPr>
          <w:b/>
          <w:i w:val="0"/>
          <w:sz w:val="20"/>
        </w:rPr>
        <w:t>gadolinium-enhanced magnetic resonance imaging</w:t>
      </w:r>
      <w:r>
        <w:rPr>
          <w:b w:val="0"/>
          <w:i w:val="0"/>
          <w:sz w:val="20"/>
        </w:rPr>
        <w:t xml:space="preserve"> (shows the extent of inflammation).</w:t>
      </w:r>
    </w:p>
    <w:p>
      <w:pPr>
        <w:pStyle w:val="ListBullet"/>
        <w:spacing w:after="40"/>
      </w:pPr>
      <w:r>
        <w:rPr>
          <w:b/>
          <w:i w:val="0"/>
          <w:sz w:val="20"/>
        </w:rPr>
        <w:t>Endomyocardial biopsy is the gold standard</w:t>
      </w:r>
      <w:r>
        <w:rPr>
          <w:b w:val="0"/>
          <w:i w:val="0"/>
          <w:sz w:val="20"/>
        </w:rPr>
        <w:t xml:space="preserve"> — once other causes of heart failure are excluded; recommended for </w:t>
      </w:r>
      <w:r>
        <w:rPr>
          <w:b/>
          <w:i w:val="0"/>
          <w:sz w:val="20"/>
        </w:rPr>
        <w:t>acute deterioration of unknown origin that is not responding to treatment</w:t>
      </w:r>
      <w:r>
        <w:rPr>
          <w:b w:val="0"/>
          <w:i w:val="0"/>
          <w:sz w:val="20"/>
        </w:rPr>
        <w:t>.</w:t>
      </w:r>
    </w:p>
    <w:p>
      <w:pPr>
        <w:pStyle w:val="ListBullet"/>
        <w:spacing w:after="40"/>
      </w:pPr>
      <w:r>
        <w:rPr>
          <w:b/>
          <w:i w:val="0"/>
          <w:sz w:val="20"/>
        </w:rPr>
        <w:t>Management:</w:t>
      </w:r>
      <w:r>
        <w:rPr>
          <w:b w:val="0"/>
          <w:i w:val="0"/>
          <w:sz w:val="20"/>
        </w:rPr>
        <w:t xml:space="preserve"> a </w:t>
      </w:r>
      <w:r>
        <w:rPr>
          <w:b/>
          <w:i w:val="0"/>
          <w:sz w:val="20"/>
        </w:rPr>
        <w:t>high index of suspicion</w:t>
      </w:r>
      <w:r>
        <w:rPr>
          <w:b w:val="0"/>
          <w:i w:val="0"/>
          <w:sz w:val="20"/>
        </w:rPr>
        <w:t xml:space="preserve"> is needed because many cases are not obvious. </w:t>
      </w:r>
      <w:r>
        <w:rPr>
          <w:b/>
          <w:i w:val="0"/>
          <w:sz w:val="20"/>
        </w:rPr>
        <w:t>Supportive care is the mainstay</w:t>
      </w:r>
      <w:r>
        <w:rPr>
          <w:b w:val="0"/>
          <w:i w:val="0"/>
          <w:sz w:val="20"/>
        </w:rPr>
        <w:t>; aggressive hemodynamic stabilization may be needed; as needed, vasodilators, angiotensin-converting enzyme inhibitors, diuretics, antiarrhythmics, anticoagulation.</w:t>
      </w:r>
    </w:p>
    <w:p>
      <w:pPr>
        <w:pStyle w:val="ListBullet"/>
        <w:spacing w:after="40"/>
      </w:pPr>
      <w:r>
        <w:rPr>
          <w:b/>
          <w:i w:val="0"/>
          <w:sz w:val="20"/>
        </w:rPr>
        <w:t>Prognosis:</w:t>
      </w:r>
      <w:r>
        <w:rPr>
          <w:b w:val="0"/>
          <w:i w:val="0"/>
          <w:sz w:val="20"/>
        </w:rPr>
        <w:t xml:space="preserve"> most with mild symptoms </w:t>
      </w:r>
      <w:r>
        <w:rPr>
          <w:b/>
          <w:i w:val="0"/>
          <w:sz w:val="20"/>
        </w:rPr>
        <w:t>recover completely</w:t>
      </w:r>
      <w:r>
        <w:rPr>
          <w:b w:val="0"/>
          <w:i w:val="0"/>
          <w:sz w:val="20"/>
        </w:rPr>
        <w:t xml:space="preserve">; </w:t>
      </w:r>
      <w:r>
        <w:rPr>
          <w:b/>
          <w:i w:val="0"/>
          <w:sz w:val="20"/>
        </w:rPr>
        <w:t>one third later develop dilated cardiomyopathy</w:t>
      </w:r>
      <w:r>
        <w:rPr>
          <w:b w:val="0"/>
          <w:i w:val="0"/>
          <w:sz w:val="20"/>
        </w:rPr>
        <w:t>.</w:t>
      </w:r>
    </w:p>
    <w:p>
      <w:pPr>
        <w:spacing w:after="120"/>
      </w:pPr>
      <w:r>
        <w:rPr>
          <w:b w:val="0"/>
          <w:i w:val="0"/>
        </w:rPr>
        <w:t>Also tested</w:t>
      </w:r>
    </w:p>
    <w:p>
      <w:pPr>
        <w:pStyle w:val="ListBullet"/>
        <w:spacing w:after="40"/>
      </w:pPr>
      <w:r>
        <w:rPr>
          <w:b/>
          <w:i w:val="0"/>
          <w:sz w:val="20"/>
        </w:rPr>
        <w:t>Myocarditis work-up.</w:t>
      </w:r>
      <w:r>
        <w:rPr>
          <w:b w:val="0"/>
          <w:i w:val="0"/>
          <w:sz w:val="20"/>
        </w:rPr>
        <w:t xml:space="preserve"> Serum troponin is the indicator of cardiac myonecrosis. The rest of the work-up adds leukocytosis on the blood count, a possibly elevated sedimentation rate and electrocardiogram changes.</w:t>
      </w:r>
    </w:p>
    <w:p>
      <w:pPr>
        <w:pStyle w:val="Heading2"/>
        <w:spacing w:before="200" w:after="100"/>
      </w:pPr>
      <w:r>
        <w:rPr>
          <w:rFonts w:ascii="Georgia" w:hAnsi="Georgia"/>
          <w:color w:val="7A2D5A"/>
        </w:rPr>
        <w:t>2.4 · Hypertrophic cardiomyopathy audio after 10/01</w:t>
      </w:r>
    </w:p>
    <w:p>
      <w:pPr>
        <w:spacing w:after="120"/>
      </w:pPr>
      <w:r>
        <w:rPr>
          <w:b/>
          <w:i w:val="0"/>
        </w:rPr>
        <w:t>Left ventricular hypertrophy in the absence of a hemodynamic cause</w:t>
      </w:r>
      <w:r>
        <w:rPr>
          <w:b w:val="0"/>
          <w:i w:val="0"/>
        </w:rPr>
        <w:t xml:space="preserve"> (hypertension, aortic valve disease, infiltrative or storage disease) — often </w:t>
      </w:r>
      <w:r>
        <w:rPr>
          <w:b/>
          <w:i w:val="0"/>
        </w:rPr>
        <w:t>asymmetric</w:t>
      </w:r>
      <w:r>
        <w:rPr>
          <w:b w:val="0"/>
          <w:i w:val="0"/>
        </w:rPr>
        <w:t xml:space="preserve">, any region, </w:t>
      </w:r>
      <w:r>
        <w:rPr>
          <w:b/>
          <w:i w:val="0"/>
        </w:rPr>
        <w:t>most often the interventricular septum</w:t>
      </w:r>
      <w:r>
        <w:rPr>
          <w:b w:val="0"/>
          <w:i w:val="0"/>
        </w:rPr>
        <w:t xml:space="preserve">. It carries a high incidence of sudden death and is the </w:t>
      </w:r>
      <w:r>
        <w:rPr>
          <w:b/>
          <w:i w:val="0"/>
        </w:rPr>
        <w:t>leading cause of sudden death in preadolescent and adolescent children</w:t>
      </w:r>
      <w:r>
        <w:rPr>
          <w:b w:val="0"/>
          <w:i w:val="0"/>
        </w:rPr>
        <w:t>.</w:t>
      </w:r>
    </w:p>
    <w:p>
      <w:pPr>
        <w:pStyle w:val="ListBullet"/>
        <w:spacing w:after="40"/>
      </w:pPr>
      <w:r>
        <w:rPr>
          <w:b/>
          <w:i w:val="0"/>
          <w:sz w:val="20"/>
        </w:rPr>
        <w:t>Mostly inherited, autosomal dominant</w:t>
      </w:r>
      <w:r>
        <w:rPr>
          <w:b w:val="0"/>
          <w:i w:val="0"/>
          <w:sz w:val="20"/>
        </w:rPr>
        <w:t xml:space="preserve"> (one mutated copy from an affected parent is enough); at least 1,500 mutations, in genes for </w:t>
      </w:r>
      <w:r>
        <w:rPr>
          <w:b/>
          <w:i w:val="0"/>
          <w:sz w:val="20"/>
        </w:rPr>
        <w:t>sarcomere proteins</w:t>
      </w:r>
      <w:r>
        <w:rPr>
          <w:b w:val="0"/>
          <w:i w:val="0"/>
          <w:sz w:val="20"/>
        </w:rPr>
        <w:t xml:space="preserve">. </w:t>
      </w:r>
      <w:r>
        <w:rPr>
          <w:b/>
          <w:i w:val="0"/>
          <w:sz w:val="20"/>
        </w:rPr>
        <w:t>1 in 500</w:t>
      </w:r>
      <w:r>
        <w:rPr>
          <w:b w:val="0"/>
          <w:i w:val="0"/>
          <w:sz w:val="20"/>
        </w:rPr>
        <w:t xml:space="preserve"> people; males &gt; females.</w:t>
      </w:r>
    </w:p>
    <w:p>
      <w:pPr>
        <w:pStyle w:val="ListBullet"/>
        <w:spacing w:after="40"/>
      </w:pPr>
      <w:r>
        <w:rPr>
          <w:b/>
          <w:i w:val="0"/>
          <w:sz w:val="20"/>
        </w:rPr>
        <w:t>Without obstruction:</w:t>
      </w:r>
      <w:r>
        <w:rPr>
          <w:b w:val="0"/>
          <w:i w:val="0"/>
          <w:sz w:val="20"/>
        </w:rPr>
        <w:t xml:space="preserve"> diastolic dysfunction — the thick muscle resists filling (reduced compliance) and raises left ventricular end-diastolic pressure.</w:t>
      </w:r>
    </w:p>
    <w:p>
      <w:pPr>
        <w:pStyle w:val="ListBullet"/>
        <w:spacing w:after="40"/>
      </w:pPr>
      <w:r>
        <w:rPr>
          <w:b/>
          <w:i w:val="0"/>
          <w:sz w:val="20"/>
        </w:rPr>
        <w:t>With obstruction</w:t>
      </w:r>
      <w:r>
        <w:rPr>
          <w:b w:val="0"/>
          <w:i w:val="0"/>
          <w:sz w:val="20"/>
        </w:rPr>
        <w:t xml:space="preserve"> (hypertrophic obstructive cardiomyopathy): the septum narrows the subaortic outflow tract, and </w:t>
      </w:r>
      <w:r>
        <w:rPr>
          <w:b/>
          <w:i w:val="0"/>
          <w:sz w:val="20"/>
        </w:rPr>
        <w:t>systolic anterior motion of the mitral valve</w:t>
      </w:r>
      <w:r>
        <w:rPr>
          <w:b w:val="0"/>
          <w:i w:val="0"/>
          <w:sz w:val="20"/>
        </w:rPr>
        <w:t xml:space="preserve"> — high-velocity flow pulls the anterior leaflet into the tract — causes mid-systolic obstruction.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57275"/>
                  <wp:docPr id="34" name="Picture 34"/>
                  <wp:cNvGraphicFramePr>
                    <a:graphicFrameLocks noChangeAspect="1"/>
                  </wp:cNvGraphicFramePr>
                  <a:graphic>
                    <a:graphicData uri="http://schemas.openxmlformats.org/drawingml/2006/picture">
                      <pic:pic>
                        <pic:nvPicPr>
                          <pic:cNvPr id="0" name="Clinical_Medicine_and_Surgery_I_Exam_5_cms-e5-images_l28-s057-hcm-vs-normal.jpg"/>
                          <pic:cNvPicPr/>
                        </pic:nvPicPr>
                        <pic:blipFill>
                          <a:blip r:embed="rId42"/>
                          <a:stretch>
                            <a:fillRect/>
                          </a:stretch>
                        </pic:blipFill>
                        <pic:spPr>
                          <a:xfrm>
                            <a:off x="0" y="0"/>
                            <a:ext cx="1691640" cy="1057275"/>
                          </a:xfrm>
                          <a:prstGeom prst="rect"/>
                        </pic:spPr>
                      </pic:pic>
                    </a:graphicData>
                  </a:graphic>
                </wp:inline>
              </w:drawing>
            </w:r>
          </w:p>
          <w:p>
            <w:pPr>
              <w:spacing w:after="160"/>
              <w:jc w:val="center"/>
            </w:pPr>
            <w:r>
              <w:rPr>
                <w:b/>
                <w:sz w:val="16"/>
              </w:rPr>
              <w:t>Hypertrophied heart</w:t>
            </w:r>
            <w:r>
              <w:br/>
            </w:r>
            <w:r>
              <w:rPr>
                <w:sz w:val="15"/>
              </w:rPr>
              <w:t>Thick septum and left ventricle</w:t>
            </w:r>
            <w:r>
              <w:br/>
            </w:r>
            <w:r>
              <w:rPr>
                <w:i/>
                <w:color w:val="777777"/>
                <w:sz w:val="14"/>
              </w:rPr>
              <w:t>Slide 57</w:t>
            </w:r>
          </w:p>
        </w:tc>
        <w:tc>
          <w:tcPr>
            <w:tcW w:type="dxa" w:w="4848"/>
          </w:tcPr>
          <w:p>
            <w:pPr>
              <w:jc w:val="center"/>
            </w:pPr>
            <w:r/>
            <w:r>
              <w:drawing>
                <wp:inline xmlns:a="http://schemas.openxmlformats.org/drawingml/2006/main" xmlns:pic="http://schemas.openxmlformats.org/drawingml/2006/picture">
                  <wp:extent cx="928813" cy="1325880"/>
                  <wp:docPr id="35" name="Picture 35"/>
                  <wp:cNvGraphicFramePr>
                    <a:graphicFrameLocks noChangeAspect="1"/>
                  </wp:cNvGraphicFramePr>
                  <a:graphic>
                    <a:graphicData uri="http://schemas.openxmlformats.org/drawingml/2006/picture">
                      <pic:pic>
                        <pic:nvPicPr>
                          <pic:cNvPr id="0" name="Clinical_Medicine_and_Surgery_I_Exam_5_cms-e5-images_l28-s061-hcm-without-obstruction.jpg"/>
                          <pic:cNvPicPr/>
                        </pic:nvPicPr>
                        <pic:blipFill>
                          <a:blip r:embed="rId43"/>
                          <a:stretch>
                            <a:fillRect/>
                          </a:stretch>
                        </pic:blipFill>
                        <pic:spPr>
                          <a:xfrm>
                            <a:off x="0" y="0"/>
                            <a:ext cx="928813" cy="1325880"/>
                          </a:xfrm>
                          <a:prstGeom prst="rect"/>
                        </pic:spPr>
                      </pic:pic>
                    </a:graphicData>
                  </a:graphic>
                </wp:inline>
              </w:drawing>
            </w:r>
          </w:p>
          <w:p>
            <w:pPr>
              <w:spacing w:after="160"/>
              <w:jc w:val="center"/>
            </w:pPr>
            <w:r>
              <w:rPr>
                <w:b/>
                <w:sz w:val="16"/>
              </w:rPr>
              <w:t>Without obstruction</w:t>
            </w:r>
            <w:r>
              <w:br/>
            </w:r>
            <w:r>
              <w:rPr>
                <w:sz w:val="15"/>
              </w:rPr>
              <w:t>Outflow tract open</w:t>
            </w:r>
            <w:r>
              <w:br/>
            </w:r>
            <w:r>
              <w:rPr>
                <w:i/>
                <w:color w:val="777777"/>
                <w:sz w:val="14"/>
              </w:rPr>
              <w:t>Slide 61</w:t>
            </w:r>
          </w:p>
        </w:tc>
        <w:tc>
          <w:tcPr>
            <w:tcW w:type="dxa" w:w="4848"/>
          </w:tcPr>
          <w:p>
            <w:pPr>
              <w:jc w:val="center"/>
            </w:pPr>
            <w:r/>
            <w:r>
              <w:drawing>
                <wp:inline xmlns:a="http://schemas.openxmlformats.org/drawingml/2006/main" xmlns:pic="http://schemas.openxmlformats.org/drawingml/2006/picture">
                  <wp:extent cx="956705" cy="1325880"/>
                  <wp:docPr id="36" name="Picture 36"/>
                  <wp:cNvGraphicFramePr>
                    <a:graphicFrameLocks noChangeAspect="1"/>
                  </wp:cNvGraphicFramePr>
                  <a:graphic>
                    <a:graphicData uri="http://schemas.openxmlformats.org/drawingml/2006/picture">
                      <pic:pic>
                        <pic:nvPicPr>
                          <pic:cNvPr id="0" name="Clinical_Medicine_and_Surgery_I_Exam_5_cms-e5-images_l28-s062-hcm-with-obstruction.jpg"/>
                          <pic:cNvPicPr/>
                        </pic:nvPicPr>
                        <pic:blipFill>
                          <a:blip r:embed="rId44"/>
                          <a:stretch>
                            <a:fillRect/>
                          </a:stretch>
                        </pic:blipFill>
                        <pic:spPr>
                          <a:xfrm>
                            <a:off x="0" y="0"/>
                            <a:ext cx="956705" cy="1325880"/>
                          </a:xfrm>
                          <a:prstGeom prst="rect"/>
                        </pic:spPr>
                      </pic:pic>
                    </a:graphicData>
                  </a:graphic>
                </wp:inline>
              </w:drawing>
            </w:r>
          </w:p>
          <w:p>
            <w:pPr>
              <w:spacing w:after="160"/>
              <w:jc w:val="center"/>
            </w:pPr>
            <w:r>
              <w:rPr>
                <w:b/>
                <w:sz w:val="16"/>
              </w:rPr>
              <w:t>With obstruction</w:t>
            </w:r>
            <w:r>
              <w:br/>
            </w:r>
            <w:r>
              <w:rPr>
                <w:sz w:val="15"/>
              </w:rPr>
              <w:t>Septum narrows the outflow tract</w:t>
            </w:r>
            <w:r>
              <w:br/>
            </w:r>
            <w:r>
              <w:rPr>
                <w:i/>
                <w:color w:val="777777"/>
                <w:sz w:val="14"/>
              </w:rPr>
              <w:t>Slide 62</w:t>
            </w:r>
          </w:p>
        </w:tc>
      </w:tr>
      <w:tr>
        <w:tc>
          <w:tcPr>
            <w:tcW w:type="dxa" w:w="4848"/>
          </w:tcPr>
          <w:p>
            <w:pPr>
              <w:jc w:val="center"/>
            </w:pPr>
            <w:r/>
            <w:r>
              <w:drawing>
                <wp:inline xmlns:a="http://schemas.openxmlformats.org/drawingml/2006/main" xmlns:pic="http://schemas.openxmlformats.org/drawingml/2006/picture">
                  <wp:extent cx="1581512" cy="1325880"/>
                  <wp:docPr id="37" name="Picture 37"/>
                  <wp:cNvGraphicFramePr>
                    <a:graphicFrameLocks noChangeAspect="1"/>
                  </wp:cNvGraphicFramePr>
                  <a:graphic>
                    <a:graphicData uri="http://schemas.openxmlformats.org/drawingml/2006/picture">
                      <pic:pic>
                        <pic:nvPicPr>
                          <pic:cNvPr id="0" name="Clinical_Medicine_and_Surgery_I_Exam_5_cms-e5-images_l28-s059-autosomal-dominant.jpg"/>
                          <pic:cNvPicPr/>
                        </pic:nvPicPr>
                        <pic:blipFill>
                          <a:blip r:embed="rId45"/>
                          <a:stretch>
                            <a:fillRect/>
                          </a:stretch>
                        </pic:blipFill>
                        <pic:spPr>
                          <a:xfrm>
                            <a:off x="0" y="0"/>
                            <a:ext cx="1581512" cy="1325880"/>
                          </a:xfrm>
                          <a:prstGeom prst="rect"/>
                        </pic:spPr>
                      </pic:pic>
                    </a:graphicData>
                  </a:graphic>
                </wp:inline>
              </w:drawing>
            </w:r>
          </w:p>
          <w:p>
            <w:pPr>
              <w:spacing w:after="160"/>
              <w:jc w:val="center"/>
            </w:pPr>
            <w:r>
              <w:rPr>
                <w:b/>
                <w:sz w:val="16"/>
              </w:rPr>
              <w:t>Autosomal dominant</w:t>
            </w:r>
            <w:r>
              <w:br/>
            </w:r>
            <w:r>
              <w:rPr>
                <w:sz w:val="15"/>
              </w:rPr>
              <w:t>One affected parent is enough</w:t>
            </w:r>
            <w:r>
              <w:br/>
            </w:r>
            <w:r>
              <w:rPr>
                <w:i/>
                <w:color w:val="777777"/>
                <w:sz w:val="14"/>
              </w:rPr>
              <w:t>Slide 59</w:t>
            </w:r>
          </w:p>
        </w:tc>
        <w:tc>
          <w:tcPr>
            <w:tcW w:type="dxa" w:w="4848"/>
          </w:tcPr>
          <w:p>
            <w:r/>
          </w:p>
        </w:tc>
        <w:tc>
          <w:tcPr>
            <w:tcW w:type="dxa" w:w="4848"/>
          </w:tcPr>
          <w:p>
            <w:r/>
          </w:p>
        </w:tc>
      </w:tr>
    </w:tbl>
    <w:p>
      <w:pPr>
        <w:spacing w:after="80"/>
      </w:pPr>
    </w:p>
    <w:p>
      <w:pPr>
        <w:spacing w:after="120"/>
      </w:pPr>
      <w:r>
        <w:rPr>
          <w:b w:val="0"/>
          <w:i w:val="0"/>
        </w:rPr>
        <w:t>Also tested</w:t>
      </w:r>
    </w:p>
    <w:p>
      <w:pPr>
        <w:pStyle w:val="ListBullet"/>
        <w:spacing w:after="40"/>
      </w:pPr>
      <w:r>
        <w:rPr>
          <w:b/>
          <w:i w:val="0"/>
          <w:sz w:val="20"/>
        </w:rPr>
        <w:t>Nitrates in hypertrophic cardiomyopathy.</w:t>
      </w:r>
      <w:r>
        <w:rPr>
          <w:b w:val="0"/>
          <w:i w:val="0"/>
          <w:sz w:val="20"/>
        </w:rPr>
        <w:t xml:space="preserve"> Drugs that reduce preload or afterload, such as nitrates, may increase symptoms by aggravating outflow tract obstruction, so nitroglycerin should be avoided if possible.</w:t>
      </w:r>
    </w:p>
    <w:p>
      <w:pPr>
        <w:pStyle w:val="ListBullet"/>
        <w:spacing w:after="40"/>
      </w:pPr>
      <w:r>
        <w:rPr>
          <w:b/>
          <w:i w:val="0"/>
          <w:sz w:val="20"/>
        </w:rPr>
        <w:t>Ejection fraction in hypertrophic cardiomyopathy.</w:t>
      </w:r>
      <w:r>
        <w:rPr>
          <w:b w:val="0"/>
          <w:i w:val="0"/>
          <w:sz w:val="20"/>
        </w:rPr>
        <w:t xml:space="preserve"> It is usually normal, and in late stages it rises above 75% because the small ventricle nearly empties to maintain output.</w:t>
      </w:r>
    </w:p>
    <w:p>
      <w:pPr>
        <w:pStyle w:val="ListBullet"/>
        <w:spacing w:after="40"/>
      </w:pPr>
      <w:r>
        <w:rPr>
          <w:b/>
          <w:i w:val="0"/>
          <w:sz w:val="20"/>
        </w:rPr>
        <w:t>Obstructive hypertrophic cardiomyopathy refractory to drugs.</w:t>
      </w:r>
      <w:r>
        <w:rPr>
          <w:b w:val="0"/>
          <w:i w:val="0"/>
          <w:sz w:val="20"/>
        </w:rPr>
        <w:t xml:space="preserve"> Surgical septal myectomy excises part of the septal myocardium causing outflow obstruction, and mitral regurgitation from systolic anterior motion may resolve with myectomy alone, without valve replacement.</w:t>
      </w:r>
    </w:p>
    <w:p>
      <w:pPr>
        <w:pStyle w:val="Heading3"/>
        <w:spacing w:before="200" w:after="100"/>
      </w:pPr>
      <w:r>
        <w:rPr>
          <w:rFonts w:ascii="Georgia" w:hAnsi="Georgia"/>
          <w:color w:val="7A2D5A"/>
        </w:rPr>
        <w:t>Presentation</w:t>
      </w:r>
    </w:p>
    <w:p>
      <w:pPr>
        <w:pStyle w:val="ListBullet"/>
        <w:spacing w:after="40"/>
      </w:pPr>
      <w:r>
        <w:rPr>
          <w:b w:val="0"/>
          <w:i w:val="0"/>
          <w:sz w:val="20"/>
        </w:rPr>
        <w:t xml:space="preserve">May be </w:t>
      </w:r>
      <w:r>
        <w:rPr>
          <w:b/>
          <w:i w:val="0"/>
          <w:sz w:val="20"/>
        </w:rPr>
        <w:t>asymptomatic</w:t>
      </w:r>
      <w:r>
        <w:rPr>
          <w:b w:val="0"/>
          <w:i w:val="0"/>
          <w:sz w:val="20"/>
        </w:rPr>
        <w:t xml:space="preserve">, found through </w:t>
      </w:r>
      <w:r>
        <w:rPr>
          <w:b/>
          <w:i w:val="0"/>
          <w:sz w:val="20"/>
        </w:rPr>
        <w:t>family screening</w:t>
      </w:r>
      <w:r>
        <w:rPr>
          <w:b w:val="0"/>
          <w:i w:val="0"/>
          <w:sz w:val="20"/>
        </w:rPr>
        <w:t>, a murmur on routine examination or an abnormal electrocardiogram.</w:t>
      </w:r>
    </w:p>
    <w:p>
      <w:pPr>
        <w:pStyle w:val="ListBullet"/>
        <w:spacing w:after="40"/>
      </w:pPr>
      <w:r>
        <w:rPr>
          <w:b/>
          <w:i w:val="0"/>
          <w:sz w:val="20"/>
        </w:rPr>
        <w:t>Dyspnea — the common presenting symptom</w:t>
      </w:r>
      <w:r>
        <w:rPr>
          <w:b w:val="0"/>
          <w:i w:val="0"/>
          <w:sz w:val="20"/>
        </w:rPr>
        <w:t xml:space="preserve"> (high diastolic filling pressure backs into the lungs); palpitations (atrial premature beats, atrial fibrillation or flutter, supraventricular or ventricular tachycardia).</w:t>
      </w:r>
    </w:p>
    <w:p>
      <w:pPr>
        <w:pStyle w:val="ListBullet"/>
        <w:spacing w:after="40"/>
      </w:pPr>
      <w:r>
        <w:rPr>
          <w:b/>
          <w:i w:val="0"/>
          <w:sz w:val="20"/>
        </w:rPr>
        <w:t>Syncope</w:t>
      </w:r>
      <w:r>
        <w:rPr>
          <w:b w:val="0"/>
          <w:i w:val="0"/>
          <w:sz w:val="20"/>
        </w:rPr>
        <w:t xml:space="preserve"> (very common; low output on exertion or arrhythmia) and </w:t>
      </w:r>
      <w:r>
        <w:rPr>
          <w:b/>
          <w:i w:val="0"/>
          <w:sz w:val="20"/>
        </w:rPr>
        <w:t>presyncope on standing, relieved by lying down</w:t>
      </w:r>
      <w:r>
        <w:rPr>
          <w:b w:val="0"/>
          <w:i w:val="0"/>
          <w:sz w:val="20"/>
        </w:rPr>
        <w:t xml:space="preserve"> — both identify patients at </w:t>
      </w:r>
      <w:r>
        <w:rPr>
          <w:b/>
          <w:i w:val="0"/>
          <w:sz w:val="20"/>
        </w:rPr>
        <w:t>high risk of sudden death: the work-up is urgent</w:t>
      </w:r>
      <w:r>
        <w:rPr>
          <w:b w:val="0"/>
          <w:i w:val="0"/>
          <w:sz w:val="20"/>
        </w:rPr>
        <w:t>.</w:t>
      </w:r>
    </w:p>
    <w:p>
      <w:pPr>
        <w:pStyle w:val="ListBullet"/>
        <w:spacing w:after="40"/>
      </w:pPr>
      <w:r>
        <w:rPr>
          <w:b/>
          <w:i w:val="0"/>
          <w:sz w:val="20"/>
        </w:rPr>
        <w:t>Angina without coronary disease</w:t>
      </w:r>
      <w:r>
        <w:rPr>
          <w:b w:val="0"/>
          <w:i w:val="0"/>
          <w:sz w:val="20"/>
        </w:rPr>
        <w:t xml:space="preserve"> (outflow obstruction plus the higher oxygen demand of thick muscle, especially on exertion). </w:t>
      </w:r>
      <w:r>
        <w:rPr>
          <w:b/>
          <w:i w:val="0"/>
          <w:sz w:val="20"/>
        </w:rPr>
        <w:t>Sudden cardiac death</w:t>
      </w:r>
      <w:r>
        <w:rPr>
          <w:b w:val="0"/>
          <w:i w:val="0"/>
          <w:sz w:val="20"/>
        </w:rPr>
        <w:t xml:space="preserve">: highest in preadolescents and adolescents, related to </w:t>
      </w:r>
      <w:r>
        <w:rPr>
          <w:b/>
          <w:i w:val="0"/>
          <w:sz w:val="20"/>
        </w:rPr>
        <w:t>extreme exertion</w:t>
      </w:r>
      <w:r>
        <w:rPr>
          <w:b w:val="0"/>
          <w:i w:val="0"/>
          <w:sz w:val="20"/>
        </w:rPr>
        <w:t xml:space="preserve">; </w:t>
      </w:r>
      <w:r>
        <w:rPr>
          <w:b/>
          <w:i w:val="0"/>
          <w:sz w:val="20"/>
        </w:rPr>
        <w:t>over 80% ventricular fibrillation</w:t>
      </w:r>
      <w:r>
        <w:rPr>
          <w:b w:val="0"/>
          <w:i w:val="0"/>
          <w:sz w:val="20"/>
        </w:rPr>
        <w:t>.</w:t>
      </w:r>
    </w:p>
    <w:p>
      <w:pPr>
        <w:pStyle w:val="ListBullet"/>
        <w:spacing w:after="40"/>
      </w:pPr>
      <w:r>
        <w:rPr>
          <w:b/>
          <w:i w:val="0"/>
          <w:sz w:val="20"/>
        </w:rPr>
        <w:t>Examination:</w:t>
      </w:r>
      <w:r>
        <w:rPr>
          <w:b w:val="0"/>
          <w:i w:val="0"/>
          <w:sz w:val="20"/>
        </w:rPr>
        <w:t xml:space="preserve"> blood pressure and heart rate </w:t>
      </w:r>
      <w:r>
        <w:rPr>
          <w:b/>
          <w:i w:val="0"/>
          <w:sz w:val="20"/>
        </w:rPr>
        <w:t>usually normal</w:t>
      </w:r>
      <w:r>
        <w:rPr>
          <w:b w:val="0"/>
          <w:i w:val="0"/>
          <w:sz w:val="20"/>
        </w:rPr>
        <w:t xml:space="preserve">; </w:t>
      </w:r>
      <w:r>
        <w:rPr>
          <w:b/>
          <w:i w:val="0"/>
          <w:sz w:val="20"/>
        </w:rPr>
        <w:t>pulsus bisferiens</w:t>
      </w:r>
      <w:r>
        <w:rPr>
          <w:b w:val="0"/>
          <w:i w:val="0"/>
          <w:sz w:val="20"/>
        </w:rPr>
        <w:t xml:space="preserve"> (“strike twice” — a double systolic peak, matching outflow obstruction); a </w:t>
      </w:r>
      <w:r>
        <w:rPr>
          <w:b/>
          <w:i w:val="0"/>
          <w:sz w:val="20"/>
        </w:rPr>
        <w:t>forceful, sustained apical impulse</w:t>
      </w:r>
      <w:r>
        <w:rPr>
          <w:b w:val="0"/>
          <w:i w:val="0"/>
          <w:sz w:val="20"/>
        </w:rPr>
        <w:t xml:space="preserve">, maybe displaced; a </w:t>
      </w:r>
      <w:r>
        <w:rPr>
          <w:b/>
          <w:i w:val="0"/>
          <w:sz w:val="20"/>
        </w:rPr>
        <w:t>fourth heart sound</w:t>
      </w:r>
      <w:r>
        <w:rPr>
          <w:b w:val="0"/>
          <w:i w:val="0"/>
          <w:sz w:val="20"/>
        </w:rPr>
        <w:t xml:space="preserve"> (noncompliant ventricle).</w:t>
      </w:r>
    </w:p>
    <w:p>
      <w:pPr>
        <w:pStyle w:val="ListBullet"/>
        <w:spacing w:after="40"/>
      </w:pPr>
      <w:r>
        <w:rPr>
          <w:b/>
          <w:i w:val="0"/>
          <w:sz w:val="20"/>
        </w:rPr>
        <w:t>Two murmurs:</w:t>
      </w:r>
      <w:r>
        <w:rPr>
          <w:b w:val="0"/>
          <w:i w:val="0"/>
          <w:sz w:val="20"/>
        </w:rPr>
        <w:t xml:space="preserve"> the outflow murmur — </w:t>
      </w:r>
      <w:r>
        <w:rPr>
          <w:b/>
          <w:i w:val="0"/>
          <w:sz w:val="20"/>
        </w:rPr>
        <w:t>crescendo-decrescendo systolic, best at the left sternal border in the 3rd–4th intercostal space, radiating to the suprasternal notch but NOT to the carotids or neck</w:t>
      </w:r>
      <w:r>
        <w:rPr>
          <w:b w:val="0"/>
          <w:i w:val="0"/>
          <w:sz w:val="20"/>
        </w:rPr>
        <w:t>; and mitral regurgitation from systolic anterior motion — holosystolic at the apex, radiating to the axilla.</w:t>
      </w:r>
    </w:p>
    <w:p>
      <w:pPr>
        <w:spacing w:after="120"/>
      </w:pPr>
      <w:r>
        <w:rPr>
          <w:b w:val="0"/>
          <w:i w:val="0"/>
        </w:rPr>
        <w:t>The maneuver rule:</w:t>
      </w:r>
    </w:p>
    <w:p>
      <w:pPr>
        <w:spacing w:after="120"/>
      </w:pPr>
      <w:r>
        <w:rPr>
          <w:b w:val="0"/>
          <w:i w:val="0"/>
        </w:rPr>
        <w:t>anything that increases blood in the heart softens the murmur; anything that decreases it makes the murmur louder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Maneuver</w:t>
            </w:r>
          </w:p>
        </w:tc>
        <w:tc>
          <w:tcPr>
            <w:tcW w:type="dxa" w:w="4848"/>
            <w:shd w:val="clear" w:color="auto" w:fill="7A2D5A"/>
          </w:tcPr>
          <w:p>
            <w:pPr>
              <w:spacing w:after="40"/>
            </w:pPr>
            <w:r>
              <w:rPr>
                <w:b/>
                <w:color w:val="FFFFFF"/>
                <w:sz w:val="18"/>
              </w:rPr>
            </w:r>
            <w:r>
              <w:rPr>
                <w:b/>
                <w:i w:val="0"/>
                <w:color w:val="FFFFFF"/>
                <w:sz w:val="18"/>
              </w:rPr>
              <w:t>Changes</w:t>
            </w:r>
          </w:p>
        </w:tc>
        <w:tc>
          <w:tcPr>
            <w:tcW w:type="dxa" w:w="4848"/>
            <w:shd w:val="clear" w:color="auto" w:fill="7A2D5A"/>
          </w:tcPr>
          <w:p>
            <w:pPr>
              <w:spacing w:after="40"/>
            </w:pPr>
            <w:r>
              <w:rPr>
                <w:b/>
                <w:color w:val="FFFFFF"/>
                <w:sz w:val="18"/>
              </w:rPr>
            </w:r>
            <w:r>
              <w:rPr>
                <w:b/>
                <w:i w:val="0"/>
                <w:color w:val="FFFFFF"/>
                <w:sz w:val="18"/>
              </w:rPr>
              <w:t>Outflow murmur</w:t>
            </w:r>
          </w:p>
        </w:tc>
      </w:tr>
      <w:tr>
        <w:tc>
          <w:tcPr>
            <w:tcW w:type="dxa" w:w="4848"/>
          </w:tcPr>
          <w:p>
            <w:pPr>
              <w:spacing w:after="40"/>
            </w:pPr>
            <w:r>
              <w:rPr>
                <w:sz w:val="18"/>
              </w:rPr>
            </w:r>
            <w:r>
              <w:rPr>
                <w:b w:val="0"/>
                <w:i w:val="0"/>
                <w:sz w:val="18"/>
              </w:rPr>
              <w:t>Rapid squatting, passive leg raise</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Handgrip</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Valsalva, standing</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Amyl nitrite</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Inspiration and expiration</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No effect</w:t>
            </w:r>
          </w:p>
        </w:tc>
      </w:tr>
    </w:tbl>
    <w:p>
      <w:pPr>
        <w:spacing w:after="80"/>
      </w:pPr>
    </w:p>
    <w:p>
      <w:pPr>
        <w:jc w:val="center"/>
      </w:pPr>
      <w:r>
        <w:drawing>
          <wp:inline xmlns:a="http://schemas.openxmlformats.org/drawingml/2006/main" xmlns:pic="http://schemas.openxmlformats.org/drawingml/2006/picture">
            <wp:extent cx="3840480" cy="712622"/>
            <wp:docPr id="38" name="Picture 38"/>
            <wp:cNvGraphicFramePr>
              <a:graphicFrameLocks noChangeAspect="1"/>
            </wp:cNvGraphicFramePr>
            <a:graphic>
              <a:graphicData uri="http://schemas.openxmlformats.org/drawingml/2006/picture">
                <pic:pic>
                  <pic:nvPicPr>
                    <pic:cNvPr id="0" name="Clinical_Medicine_and_Surgery_I_Exam_5_cms-e5-images_l28-s069-hocm-maneuver-table.jpg"/>
                    <pic:cNvPicPr/>
                  </pic:nvPicPr>
                  <pic:blipFill>
                    <a:blip r:embed="rId46"/>
                    <a:stretch>
                      <a:fillRect/>
                    </a:stretch>
                  </pic:blipFill>
                  <pic:spPr>
                    <a:xfrm>
                      <a:off x="0" y="0"/>
                      <a:ext cx="3840480" cy="712622"/>
                    </a:xfrm>
                    <a:prstGeom prst="rect"/>
                  </pic:spPr>
                </pic:pic>
              </a:graphicData>
            </a:graphic>
          </wp:inline>
        </w:drawing>
      </w:r>
    </w:p>
    <w:p>
      <w:pPr>
        <w:spacing w:after="160"/>
        <w:jc w:val="center"/>
      </w:pPr>
      <w:r>
        <w:rPr>
          <w:sz w:val="15"/>
        </w:rPr>
        <w:t>The maneuver table exists only as this picture. Slide 69</w:t>
      </w:r>
    </w:p>
    <w:p>
      <w:pPr>
        <w:pStyle w:val="Heading3"/>
        <w:spacing w:before="200" w:after="100"/>
      </w:pPr>
      <w:r>
        <w:rPr>
          <w:rFonts w:ascii="Georgia" w:hAnsi="Georgia"/>
          <w:color w:val="7A2D5A"/>
        </w:rPr>
        <w:t>Diagnostic testing</w:t>
      </w:r>
    </w:p>
    <w:p>
      <w:pPr>
        <w:pStyle w:val="ListBullet"/>
        <w:spacing w:after="40"/>
      </w:pPr>
      <w:r>
        <w:rPr>
          <w:b/>
          <w:i w:val="0"/>
          <w:sz w:val="20"/>
        </w:rPr>
        <w:t>No specific blood test</w:t>
      </w:r>
      <w:r>
        <w:rPr>
          <w:b w:val="0"/>
          <w:i w:val="0"/>
          <w:sz w:val="20"/>
        </w:rPr>
        <w:t>; routine labs look for aggravating factors (blood count — anemia worsens chest pain and dyspnea; fasting glucose; renal and liver function; B-type natriuretic peptide; thyroid). The chest X-ray may be normal.</w:t>
      </w:r>
    </w:p>
    <w:p>
      <w:pPr>
        <w:pStyle w:val="ListBullet"/>
        <w:spacing w:after="40"/>
      </w:pPr>
      <w:r>
        <w:rPr>
          <w:b/>
          <w:i w:val="0"/>
          <w:sz w:val="20"/>
        </w:rPr>
        <w:t>Echocardiography is the typical test of choice.</w:t>
      </w:r>
      <w:r>
        <w:rPr>
          <w:b w:val="0"/>
          <w:i w:val="0"/>
          <w:sz w:val="20"/>
        </w:rPr>
        <w:t xml:space="preserve"> The diagnosis is confirmed by unexplained wall thickness of </w:t>
      </w:r>
      <w:r>
        <w:rPr>
          <w:b/>
          <w:i w:val="0"/>
          <w:sz w:val="20"/>
        </w:rPr>
        <w:t>1.5 cm or more</w:t>
      </w:r>
      <w:r>
        <w:rPr>
          <w:b w:val="0"/>
          <w:i w:val="0"/>
          <w:sz w:val="20"/>
        </w:rPr>
        <w:t xml:space="preserve"> anywhere in the left ventricle; </w:t>
      </w:r>
      <w:r>
        <w:rPr>
          <w:b/>
          <w:i w:val="0"/>
          <w:sz w:val="20"/>
        </w:rPr>
        <w:t>asymmetric septal hypertrophy</w:t>
      </w:r>
      <w:r>
        <w:rPr>
          <w:b w:val="0"/>
          <w:i w:val="0"/>
          <w:sz w:val="20"/>
        </w:rPr>
        <w:t xml:space="preserve"> is the classic pattern; small cavity; ejection fraction usually normal (</w:t>
      </w:r>
      <w:r>
        <w:rPr>
          <w:b/>
          <w:i w:val="0"/>
          <w:sz w:val="20"/>
        </w:rPr>
        <w:t>above 75% late</w:t>
      </w:r>
      <w:r>
        <w:rPr>
          <w:b w:val="0"/>
          <w:i w:val="0"/>
          <w:sz w:val="20"/>
        </w:rPr>
        <w:t>, as the small ventricle nearly empties); mitral regurgitation; systolic anterior motion; left atrial enlargement.</w:t>
      </w:r>
    </w:p>
    <w:p>
      <w:pPr>
        <w:pStyle w:val="ListBullet"/>
        <w:spacing w:after="40"/>
      </w:pPr>
      <w:r>
        <w:rPr>
          <w:b/>
          <w:i w:val="0"/>
          <w:sz w:val="20"/>
        </w:rPr>
        <w:t>Electrocardiogram:</w:t>
      </w:r>
      <w:r>
        <w:rPr>
          <w:b w:val="0"/>
          <w:i w:val="0"/>
          <w:sz w:val="20"/>
        </w:rPr>
        <w:t xml:space="preserve"> hypertrophy, atrial enlargement, conduction abnormalities, </w:t>
      </w:r>
      <w:r>
        <w:rPr>
          <w:b/>
          <w:i w:val="0"/>
          <w:sz w:val="20"/>
        </w:rPr>
        <w:t>prominent Q waves in the inferior (II, III, aVF) and lateral (I, aVL, V4–V6) leads</w:t>
      </w:r>
      <w:r>
        <w:rPr>
          <w:b w:val="0"/>
          <w:i w:val="0"/>
          <w:sz w:val="20"/>
        </w:rPr>
        <w:t>, left axis deviation.</w:t>
      </w:r>
    </w:p>
    <w:p>
      <w:pPr>
        <w:pStyle w:val="ListBullet"/>
        <w:spacing w:after="40"/>
      </w:pPr>
      <w:r>
        <w:rPr>
          <w:b/>
          <w:i w:val="0"/>
          <w:sz w:val="20"/>
        </w:rPr>
        <w:t>Cardiac magnetic resonance imaging</w:t>
      </w:r>
      <w:r>
        <w:rPr>
          <w:b w:val="0"/>
          <w:i w:val="0"/>
          <w:sz w:val="20"/>
        </w:rPr>
        <w:t xml:space="preserve"> when the echocardiogram is questionable (mitral valve and papillary muscles); </w:t>
      </w:r>
      <w:r>
        <w:rPr>
          <w:b/>
          <w:i w:val="0"/>
          <w:sz w:val="20"/>
        </w:rPr>
        <w:t>exercise echocardiography</w:t>
      </w:r>
      <w:r>
        <w:rPr>
          <w:b w:val="0"/>
          <w:i w:val="0"/>
          <w:sz w:val="20"/>
        </w:rPr>
        <w:t xml:space="preserve"> (functional capacity, ischemia, arrhythmia, obstruction).</w:t>
      </w:r>
    </w:p>
    <w:p>
      <w:pPr>
        <w:pStyle w:val="ListBullet"/>
        <w:spacing w:after="40"/>
      </w:pPr>
      <w:r>
        <w:rPr>
          <w:b/>
          <w:i w:val="0"/>
          <w:sz w:val="20"/>
        </w:rPr>
        <w:t>Ambulatory electrocardiogram for 24–48 hours</w:t>
      </w:r>
      <w:r>
        <w:rPr>
          <w:b w:val="0"/>
          <w:i w:val="0"/>
          <w:sz w:val="20"/>
        </w:rPr>
        <w:t xml:space="preserve"> to assess the risk of ventricular arrhythmia and sudden death.</w:t>
      </w:r>
    </w:p>
    <w:p>
      <w:pPr>
        <w:pStyle w:val="ListBullet"/>
        <w:spacing w:after="40"/>
      </w:pPr>
      <w:r>
        <w:rPr>
          <w:b/>
          <w:i w:val="0"/>
          <w:sz w:val="20"/>
        </w:rPr>
        <w:t>Catheterization is not needed for diagnosis</w:t>
      </w:r>
      <w:r>
        <w:rPr>
          <w:b w:val="0"/>
          <w:i w:val="0"/>
          <w:sz w:val="20"/>
        </w:rPr>
        <w:t xml:space="preserve"> — only before a pacemaker or surgery. </w:t>
      </w:r>
      <w:r>
        <w:rPr>
          <w:b/>
          <w:i w:val="0"/>
          <w:sz w:val="20"/>
        </w:rPr>
        <w:t>Genetic testing is available but does not change treatment.</w:t>
      </w:r>
    </w:p>
    <w:p>
      <w:pPr>
        <w:pStyle w:val="ListBullet"/>
        <w:spacing w:after="40"/>
      </w:pPr>
      <w:r>
        <w:rPr>
          <w:b/>
          <w:i w:val="0"/>
          <w:sz w:val="20"/>
        </w:rPr>
        <w:t>Differential:</w:t>
      </w:r>
      <w:r>
        <w:rPr>
          <w:b w:val="0"/>
          <w:i w:val="0"/>
          <w:sz w:val="20"/>
        </w:rPr>
        <w:t xml:space="preserve"> aortic stenosis, mitral regurgitation, hypertensive left ventricular hypertrophy, </w:t>
      </w:r>
      <w:r>
        <w:rPr>
          <w:b/>
          <w:i w:val="0"/>
          <w:sz w:val="20"/>
        </w:rPr>
        <w:t>athletic heart</w:t>
      </w:r>
      <w:r>
        <w:rPr>
          <w:b w:val="0"/>
          <w:i w:val="0"/>
          <w:sz w:val="20"/>
        </w:rPr>
        <w:t>, restrictive cardiomyopathy.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988272" cy="1325880"/>
                  <wp:docPr id="39" name="Picture 39"/>
                  <wp:cNvGraphicFramePr>
                    <a:graphicFrameLocks noChangeAspect="1"/>
                  </wp:cNvGraphicFramePr>
                  <a:graphic>
                    <a:graphicData uri="http://schemas.openxmlformats.org/drawingml/2006/picture">
                      <pic:pic>
                        <pic:nvPicPr>
                          <pic:cNvPr id="0" name="Clinical_Medicine_and_Surgery_I_Exam_5_cms-e5-images_l28-s072-hcm-echo.jpg"/>
                          <pic:cNvPicPr/>
                        </pic:nvPicPr>
                        <pic:blipFill>
                          <a:blip r:embed="rId47"/>
                          <a:stretch>
                            <a:fillRect/>
                          </a:stretch>
                        </pic:blipFill>
                        <pic:spPr>
                          <a:xfrm>
                            <a:off x="0" y="0"/>
                            <a:ext cx="988272" cy="1325880"/>
                          </a:xfrm>
                          <a:prstGeom prst="rect"/>
                        </pic:spPr>
                      </pic:pic>
                    </a:graphicData>
                  </a:graphic>
                </wp:inline>
              </w:drawing>
            </w:r>
          </w:p>
          <w:p>
            <w:pPr>
              <w:spacing w:after="160"/>
              <w:jc w:val="center"/>
            </w:pPr>
            <w:r>
              <w:rPr>
                <w:b/>
                <w:sz w:val="16"/>
              </w:rPr>
              <w:t>Echocardiogram</w:t>
            </w:r>
            <w:r>
              <w:br/>
            </w:r>
            <w:r>
              <w:rPr>
                <w:sz w:val="15"/>
              </w:rPr>
              <w:t>Thick septum, small cavity</w:t>
            </w:r>
            <w:r>
              <w:br/>
            </w:r>
            <w:r>
              <w:rPr>
                <w:i/>
                <w:color w:val="777777"/>
                <w:sz w:val="14"/>
              </w:rPr>
              <w:t>Slide 72</w:t>
            </w:r>
          </w:p>
        </w:tc>
        <w:tc>
          <w:tcPr>
            <w:tcW w:type="dxa" w:w="4848"/>
          </w:tcPr>
          <w:p>
            <w:pPr>
              <w:jc w:val="center"/>
            </w:pPr>
            <w:r/>
            <w:r>
              <w:drawing>
                <wp:inline xmlns:a="http://schemas.openxmlformats.org/drawingml/2006/main" xmlns:pic="http://schemas.openxmlformats.org/drawingml/2006/picture">
                  <wp:extent cx="1691640" cy="199499"/>
                  <wp:docPr id="40" name="Picture 40"/>
                  <wp:cNvGraphicFramePr>
                    <a:graphicFrameLocks noChangeAspect="1"/>
                  </wp:cNvGraphicFramePr>
                  <a:graphic>
                    <a:graphicData uri="http://schemas.openxmlformats.org/drawingml/2006/picture">
                      <pic:pic>
                        <pic:nvPicPr>
                          <pic:cNvPr id="0" name="Clinical_Medicine_and_Surgery_I_Exam_5_cms-e5-images_l28-s067-bisferiens.jpg"/>
                          <pic:cNvPicPr/>
                        </pic:nvPicPr>
                        <pic:blipFill>
                          <a:blip r:embed="rId48"/>
                          <a:stretch>
                            <a:fillRect/>
                          </a:stretch>
                        </pic:blipFill>
                        <pic:spPr>
                          <a:xfrm>
                            <a:off x="0" y="0"/>
                            <a:ext cx="1691640" cy="199499"/>
                          </a:xfrm>
                          <a:prstGeom prst="rect"/>
                        </pic:spPr>
                      </pic:pic>
                    </a:graphicData>
                  </a:graphic>
                </wp:inline>
              </w:drawing>
            </w:r>
          </w:p>
          <w:p>
            <w:pPr>
              <w:spacing w:after="160"/>
              <w:jc w:val="center"/>
            </w:pPr>
            <w:r>
              <w:rPr>
                <w:b/>
                <w:sz w:val="16"/>
              </w:rPr>
              <w:t>Pulsus bisferiens</w:t>
            </w:r>
            <w:r>
              <w:br/>
            </w:r>
            <w:r>
              <w:rPr>
                <w:sz w:val="15"/>
              </w:rPr>
              <w:t>Two systolic peaks</w:t>
            </w:r>
            <w:r>
              <w:br/>
            </w:r>
            <w:r>
              <w:rPr>
                <w:i/>
                <w:color w:val="777777"/>
                <w:sz w:val="14"/>
              </w:rPr>
              <w:t>Slide 67</w:t>
            </w:r>
          </w:p>
        </w:tc>
        <w:tc>
          <w:tcPr>
            <w:tcW w:type="dxa" w:w="4848"/>
          </w:tcPr>
          <w:p>
            <w:pPr>
              <w:jc w:val="center"/>
            </w:pPr>
            <w:r/>
            <w:r>
              <w:drawing>
                <wp:inline xmlns:a="http://schemas.openxmlformats.org/drawingml/2006/main" xmlns:pic="http://schemas.openxmlformats.org/drawingml/2006/picture">
                  <wp:extent cx="1691640" cy="577790"/>
                  <wp:docPr id="41" name="Picture 41"/>
                  <wp:cNvGraphicFramePr>
                    <a:graphicFrameLocks noChangeAspect="1"/>
                  </wp:cNvGraphicFramePr>
                  <a:graphic>
                    <a:graphicData uri="http://schemas.openxmlformats.org/drawingml/2006/picture">
                      <pic:pic>
                        <pic:nvPicPr>
                          <pic:cNvPr id="0" name="Clinical_Medicine_and_Surgery_I_Exam_5_cms-e5-images_l28-s068-crescendo-decrescendo.jpg"/>
                          <pic:cNvPicPr/>
                        </pic:nvPicPr>
                        <pic:blipFill>
                          <a:blip r:embed="rId49"/>
                          <a:stretch>
                            <a:fillRect/>
                          </a:stretch>
                        </pic:blipFill>
                        <pic:spPr>
                          <a:xfrm>
                            <a:off x="0" y="0"/>
                            <a:ext cx="1691640" cy="577790"/>
                          </a:xfrm>
                          <a:prstGeom prst="rect"/>
                        </pic:spPr>
                      </pic:pic>
                    </a:graphicData>
                  </a:graphic>
                </wp:inline>
              </w:drawing>
            </w:r>
          </w:p>
          <w:p>
            <w:pPr>
              <w:spacing w:after="160"/>
              <w:jc w:val="center"/>
            </w:pPr>
            <w:r>
              <w:rPr>
                <w:b/>
                <w:sz w:val="16"/>
              </w:rPr>
              <w:t>Crescendo-decrescendo</w:t>
            </w:r>
            <w:r>
              <w:br/>
            </w:r>
            <w:r>
              <w:rPr>
                <w:sz w:val="15"/>
              </w:rPr>
              <w:t>The outflow murmur</w:t>
            </w:r>
            <w:r>
              <w:br/>
            </w:r>
            <w:r>
              <w:rPr>
                <w:i/>
                <w:color w:val="777777"/>
                <w:sz w:val="14"/>
              </w:rPr>
              <w:t>Slide 68</w:t>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Outflow obstruction: a beta blocker (for example metoprolol) is the initial medication</w:t>
      </w:r>
      <w:r>
        <w:rPr>
          <w:b w:val="0"/>
          <w:i w:val="0"/>
          <w:sz w:val="20"/>
        </w:rPr>
        <w:t>; non-dihydropyridine calcium channel blockers (verapamil, diltiazem) are the alternative.</w:t>
      </w:r>
    </w:p>
    <w:p>
      <w:pPr>
        <w:pStyle w:val="ListBullet"/>
        <w:spacing w:after="40"/>
      </w:pPr>
      <w:r>
        <w:rPr>
          <w:b/>
          <w:i w:val="0"/>
          <w:sz w:val="20"/>
        </w:rPr>
        <w:t>Avoid</w:t>
      </w:r>
      <w:r>
        <w:rPr>
          <w:b w:val="0"/>
          <w:i w:val="0"/>
          <w:sz w:val="20"/>
        </w:rPr>
        <w:t xml:space="preserve"> drugs that lower preload or afterload — they worsen the obstruction: </w:t>
      </w:r>
      <w:r>
        <w:rPr>
          <w:b/>
          <w:i w:val="0"/>
          <w:sz w:val="20"/>
        </w:rPr>
        <w:t>nitrates</w:t>
      </w:r>
      <w:r>
        <w:rPr>
          <w:b w:val="0"/>
          <w:i w:val="0"/>
          <w:sz w:val="20"/>
        </w:rPr>
        <w:t xml:space="preserve">; </w:t>
      </w:r>
      <w:r>
        <w:rPr>
          <w:b/>
          <w:i w:val="0"/>
          <w:sz w:val="20"/>
        </w:rPr>
        <w:t>diuretics</w:t>
      </w:r>
      <w:r>
        <w:rPr>
          <w:b w:val="0"/>
          <w:i w:val="0"/>
          <w:sz w:val="20"/>
        </w:rPr>
        <w:t xml:space="preserve"> only with caution (avoid dehydration). </w:t>
      </w:r>
      <w:r>
        <w:rPr>
          <w:b/>
          <w:i w:val="0"/>
          <w:sz w:val="20"/>
        </w:rPr>
        <w:t>Avoid positive inotropes</w:t>
      </w:r>
      <w:r>
        <w:rPr>
          <w:b w:val="0"/>
          <w:i w:val="0"/>
          <w:sz w:val="20"/>
        </w:rPr>
        <w:t xml:space="preserve"> — </w:t>
      </w:r>
      <w:r>
        <w:rPr>
          <w:b/>
          <w:i w:val="0"/>
          <w:sz w:val="20"/>
        </w:rPr>
        <w:t>digoxin, epinephrine, norepinephrine</w:t>
      </w:r>
      <w:r>
        <w:rPr>
          <w:b w:val="0"/>
          <w:i w:val="0"/>
          <w:sz w:val="20"/>
        </w:rPr>
        <w:t xml:space="preserve"> — which raise contractility, ischemia risk and arrhythmias.</w:t>
      </w:r>
    </w:p>
    <w:p>
      <w:pPr>
        <w:pStyle w:val="ListBullet"/>
        <w:spacing w:after="40"/>
      </w:pPr>
      <w:r>
        <w:rPr>
          <w:b/>
          <w:i w:val="0"/>
          <w:sz w:val="20"/>
        </w:rPr>
        <w:t>Sudden death prevention:</w:t>
      </w:r>
      <w:r>
        <w:rPr>
          <w:b w:val="0"/>
          <w:i w:val="0"/>
          <w:sz w:val="20"/>
        </w:rPr>
        <w:t xml:space="preserve"> amiodarone (proven to reduce sudden cardiac death, with or without obstruction) and disopyramide; an </w:t>
      </w:r>
      <w:r>
        <w:rPr>
          <w:b/>
          <w:i w:val="0"/>
          <w:sz w:val="20"/>
        </w:rPr>
        <w:t>implantable cardioverter-defibrillator</w:t>
      </w:r>
      <w:r>
        <w:rPr>
          <w:b w:val="0"/>
          <w:i w:val="0"/>
          <w:sz w:val="20"/>
        </w:rPr>
        <w:t>.</w:t>
      </w:r>
    </w:p>
    <w:p>
      <w:pPr>
        <w:pStyle w:val="ListBullet"/>
        <w:spacing w:after="40"/>
      </w:pPr>
      <w:r>
        <w:rPr>
          <w:b/>
          <w:i w:val="0"/>
          <w:sz w:val="20"/>
        </w:rPr>
        <w:t>Atrial fibrillation:</w:t>
      </w:r>
      <w:r>
        <w:rPr>
          <w:b w:val="0"/>
          <w:i w:val="0"/>
          <w:sz w:val="20"/>
        </w:rPr>
        <w:t xml:space="preserve"> </w:t>
      </w:r>
      <w:r>
        <w:rPr>
          <w:b/>
          <w:i w:val="0"/>
          <w:sz w:val="20"/>
        </w:rPr>
        <w:t>anticoagulation</w:t>
      </w:r>
      <w:r>
        <w:rPr>
          <w:b w:val="0"/>
          <w:i w:val="0"/>
          <w:sz w:val="20"/>
        </w:rPr>
        <w:t xml:space="preserve"> to prevent embolic stroke; amiodarone (converts atrial fibrillation and flutter and suppresses recurrence); radiofrequency ablation.</w:t>
      </w:r>
    </w:p>
    <w:p>
      <w:pPr>
        <w:pStyle w:val="ListBullet"/>
        <w:spacing w:after="40"/>
      </w:pPr>
      <w:r>
        <w:rPr>
          <w:b/>
          <w:i w:val="0"/>
          <w:sz w:val="20"/>
        </w:rPr>
        <w:t>Surgical myectomy</w:t>
      </w:r>
      <w:r>
        <w:rPr>
          <w:b w:val="0"/>
          <w:i w:val="0"/>
          <w:sz w:val="20"/>
        </w:rPr>
        <w:t xml:space="preserve"> excises part of the septum; mitral regurgitation may resolve with it. </w:t>
      </w:r>
      <w:r>
        <w:rPr>
          <w:b/>
          <w:i w:val="0"/>
          <w:sz w:val="20"/>
        </w:rPr>
        <w:t>Alcohol septal ablation</w:t>
      </w:r>
      <w:r>
        <w:rPr>
          <w:b w:val="0"/>
          <w:i w:val="0"/>
          <w:sz w:val="20"/>
        </w:rPr>
        <w:t xml:space="preserve"> injects alcohol down the first septal branch of the left anterior descending artery, making a therapeutic infarct of the upper septum — it </w:t>
      </w:r>
      <w:r>
        <w:rPr>
          <w:b/>
          <w:i w:val="0"/>
          <w:sz w:val="20"/>
        </w:rPr>
        <w:t>takes months</w:t>
      </w:r>
      <w:r>
        <w:rPr>
          <w:b w:val="0"/>
          <w:i w:val="0"/>
          <w:sz w:val="20"/>
        </w:rPr>
        <w:t xml:space="preserve"> for the septum to thin.</w:t>
      </w:r>
    </w:p>
    <w:p>
      <w:pPr>
        <w:pStyle w:val="ListBullet"/>
        <w:spacing w:after="40"/>
      </w:pPr>
      <w:r>
        <w:rPr>
          <w:b/>
          <w:i w:val="0"/>
          <w:sz w:val="20"/>
        </w:rPr>
        <w:t>Education:</w:t>
      </w:r>
      <w:r>
        <w:rPr>
          <w:b w:val="0"/>
          <w:i w:val="0"/>
          <w:sz w:val="20"/>
        </w:rPr>
        <w:t xml:space="preserve"> mild to moderate, </w:t>
      </w:r>
      <w:r>
        <w:rPr>
          <w:b/>
          <w:i w:val="0"/>
          <w:sz w:val="20"/>
        </w:rPr>
        <w:t>noncompetitive</w:t>
      </w:r>
      <w:r>
        <w:rPr>
          <w:b w:val="0"/>
          <w:i w:val="0"/>
          <w:sz w:val="20"/>
        </w:rPr>
        <w:t xml:space="preserve"> recreational activity; </w:t>
      </w:r>
      <w:r>
        <w:rPr>
          <w:b/>
          <w:i w:val="0"/>
          <w:sz w:val="20"/>
        </w:rPr>
        <w:t>stay hydrated</w:t>
      </w:r>
      <w:r>
        <w:rPr>
          <w:b w:val="0"/>
          <w:i w:val="0"/>
          <w:sz w:val="20"/>
        </w:rPr>
        <w:t xml:space="preserve">; </w:t>
      </w:r>
      <w:r>
        <w:rPr>
          <w:b/>
          <w:i w:val="0"/>
          <w:sz w:val="20"/>
        </w:rPr>
        <w:t>avoid excess alcohol</w:t>
      </w:r>
      <w:r>
        <w:rPr>
          <w:b w:val="0"/>
          <w:i w:val="0"/>
          <w:sz w:val="20"/>
        </w:rPr>
        <w:t>.</w:t>
      </w:r>
    </w:p>
    <w:p>
      <w:pPr>
        <w:pStyle w:val="ListBullet"/>
        <w:spacing w:after="40"/>
      </w:pPr>
      <w:r>
        <w:rPr>
          <w:b/>
          <w:i w:val="0"/>
          <w:sz w:val="20"/>
        </w:rPr>
        <w:t>Prognosis:</w:t>
      </w:r>
      <w:r>
        <w:rPr>
          <w:b w:val="0"/>
          <w:i w:val="0"/>
          <w:sz w:val="20"/>
        </w:rPr>
        <w:t xml:space="preserve"> variable; </w:t>
      </w:r>
      <w:r>
        <w:rPr>
          <w:b/>
          <w:i w:val="0"/>
          <w:sz w:val="20"/>
        </w:rPr>
        <w:t>sudden cardiac death is the leading cause of death</w:t>
      </w:r>
      <w:r>
        <w:rPr>
          <w:b w:val="0"/>
          <w:i w:val="0"/>
          <w:sz w:val="20"/>
        </w:rPr>
        <w:t>; heart failure symptoms progress gradually; transplantation if unresponsive to therapy.</w:t>
      </w:r>
    </w:p>
    <w:p>
      <w:pPr>
        <w:pStyle w:val="Heading2"/>
        <w:spacing w:before="200" w:after="100"/>
      </w:pPr>
      <w:r>
        <w:rPr>
          <w:rFonts w:ascii="Georgia" w:hAnsi="Georgia"/>
          <w:color w:val="7A2D5A"/>
        </w:rPr>
        <w:t>2.5 · Restrictive cardiomyopathy audio after 10/01</w:t>
      </w:r>
    </w:p>
    <w:p>
      <w:pPr>
        <w:pStyle w:val="ListBullet"/>
        <w:spacing w:after="40"/>
      </w:pPr>
      <w:r>
        <w:rPr>
          <w:b/>
          <w:i w:val="0"/>
          <w:sz w:val="20"/>
        </w:rPr>
        <w:t>Rare — the least common cardiomyopathy.</w:t>
      </w:r>
      <w:r>
        <w:rPr>
          <w:b w:val="0"/>
          <w:i w:val="0"/>
          <w:sz w:val="20"/>
        </w:rPr>
        <w:t xml:space="preserve"> </w:t>
      </w:r>
      <w:r>
        <w:rPr>
          <w:b/>
          <w:i w:val="0"/>
          <w:sz w:val="20"/>
        </w:rPr>
        <w:t>Impaired diastolic filling with a reasonably preserved chamber size</w:t>
      </w:r>
      <w:r>
        <w:rPr>
          <w:b w:val="0"/>
          <w:i w:val="0"/>
          <w:sz w:val="20"/>
        </w:rPr>
        <w:t>; wall thickness normal or slightly increased (“stiff, but not necessarily thickened”).</w:t>
      </w:r>
    </w:p>
    <w:p>
      <w:pPr>
        <w:pStyle w:val="ListBullet"/>
        <w:spacing w:after="40"/>
      </w:pPr>
      <w:r>
        <w:rPr>
          <w:b w:val="0"/>
          <w:i w:val="0"/>
          <w:sz w:val="20"/>
        </w:rPr>
        <w:t xml:space="preserve">Stiff walls → poor filling → </w:t>
      </w:r>
      <w:r>
        <w:rPr>
          <w:b/>
          <w:i w:val="0"/>
          <w:sz w:val="20"/>
        </w:rPr>
        <w:t>reduced output from reduced filling volume</w:t>
      </w:r>
      <w:r>
        <w:rPr>
          <w:b w:val="0"/>
          <w:i w:val="0"/>
          <w:sz w:val="20"/>
        </w:rPr>
        <w:t xml:space="preserve">; ejection fraction </w:t>
      </w:r>
      <w:r>
        <w:rPr>
          <w:b/>
          <w:i w:val="0"/>
          <w:sz w:val="20"/>
        </w:rPr>
        <w:t>preserved until late</w:t>
      </w:r>
      <w:r>
        <w:rPr>
          <w:b w:val="0"/>
          <w:i w:val="0"/>
          <w:sz w:val="20"/>
        </w:rPr>
        <w:t xml:space="preserve">; systolic function usually normal. </w:t>
      </w:r>
      <w:r>
        <w:rPr>
          <w:b/>
          <w:i w:val="0"/>
          <w:sz w:val="20"/>
        </w:rPr>
        <w:t>Both atria enlarge</w:t>
      </w:r>
      <w:r>
        <w:rPr>
          <w:b w:val="0"/>
          <w:i w:val="0"/>
          <w:sz w:val="20"/>
        </w:rPr>
        <w:t xml:space="preserve">; </w:t>
      </w:r>
      <w:r>
        <w:rPr>
          <w:b/>
          <w:i w:val="0"/>
          <w:sz w:val="20"/>
        </w:rPr>
        <w:t>atrial fibrillation is common</w:t>
      </w:r>
      <w:r>
        <w:rPr>
          <w:b w:val="0"/>
          <w:i w:val="0"/>
          <w:sz w:val="20"/>
        </w:rPr>
        <w:t xml:space="preserve">; </w:t>
      </w:r>
      <w:r>
        <w:rPr>
          <w:b/>
          <w:i w:val="0"/>
          <w:sz w:val="20"/>
        </w:rPr>
        <w:t>right heart failure is often more prominent</w:t>
      </w:r>
      <w:r>
        <w:rPr>
          <w:b w:val="0"/>
          <w:i w:val="0"/>
          <w:sz w:val="20"/>
        </w:rPr>
        <w:t>. Fibrosis of the sinoatrial and atrioventricular nodes can cause heart block.</w:t>
      </w:r>
    </w:p>
    <w:p>
      <w:pPr>
        <w:pStyle w:val="ListBullet"/>
        <w:spacing w:after="40"/>
      </w:pPr>
      <w:r>
        <w:rPr>
          <w:b/>
          <w:i w:val="0"/>
          <w:sz w:val="20"/>
        </w:rPr>
        <w:t>Causes:</w:t>
      </w:r>
      <w:r>
        <w:rPr>
          <w:b w:val="0"/>
          <w:i w:val="0"/>
          <w:sz w:val="20"/>
        </w:rPr>
        <w:t xml:space="preserve"> idiopathic; </w:t>
      </w:r>
      <w:r>
        <w:rPr>
          <w:b/>
          <w:i w:val="0"/>
          <w:sz w:val="20"/>
        </w:rPr>
        <w:t>infiltrative — amyloidosis, the most common in the United States</w:t>
      </w:r>
      <w:r>
        <w:rPr>
          <w:b w:val="0"/>
          <w:i w:val="0"/>
          <w:sz w:val="20"/>
        </w:rPr>
        <w:t xml:space="preserve">; storage — </w:t>
      </w:r>
      <w:r>
        <w:rPr>
          <w:b/>
          <w:i w:val="0"/>
          <w:sz w:val="20"/>
        </w:rPr>
        <w:t>hemochromatosis</w:t>
      </w:r>
      <w:r>
        <w:rPr>
          <w:b w:val="0"/>
          <w:i w:val="0"/>
          <w:sz w:val="20"/>
        </w:rPr>
        <w:t xml:space="preserve"> (iron); genetic (less common than in other types); inflammatory — </w:t>
      </w:r>
      <w:r>
        <w:rPr>
          <w:b/>
          <w:i w:val="0"/>
          <w:sz w:val="20"/>
        </w:rPr>
        <w:t>cardiac sarcoidosis</w:t>
      </w:r>
      <w:r>
        <w:rPr>
          <w:b w:val="0"/>
          <w:i w:val="0"/>
          <w:sz w:val="20"/>
        </w:rPr>
        <w:t xml:space="preserve"> (granulomas); treatment-related — </w:t>
      </w:r>
      <w:r>
        <w:rPr>
          <w:b/>
          <w:i w:val="0"/>
          <w:sz w:val="20"/>
        </w:rPr>
        <w:t>mediastinal radiation</w:t>
      </w:r>
      <w:r>
        <w:rPr>
          <w:b w:val="0"/>
          <w:i w:val="0"/>
          <w:sz w:val="20"/>
        </w:rPr>
        <w:t xml:space="preserve"> and </w:t>
      </w:r>
      <w:r>
        <w:rPr>
          <w:b/>
          <w:i w:val="0"/>
          <w:sz w:val="20"/>
        </w:rPr>
        <w:t>chemotherapy</w:t>
      </w:r>
      <w:r>
        <w:rPr>
          <w:b w:val="0"/>
          <w:i w:val="0"/>
          <w:sz w:val="20"/>
        </w:rPr>
        <w:t xml:space="preserve"> (inflammation, then fibrosis, then restriction).</w:t>
      </w:r>
    </w:p>
    <w:p>
      <w:pPr>
        <w:pStyle w:val="ListBullet"/>
        <w:spacing w:after="40"/>
      </w:pPr>
      <w:r>
        <w:rPr>
          <w:b/>
          <w:i w:val="0"/>
          <w:sz w:val="20"/>
        </w:rPr>
        <w:t>History:</w:t>
      </w:r>
      <w:r>
        <w:rPr>
          <w:b w:val="0"/>
          <w:i w:val="0"/>
          <w:sz w:val="20"/>
        </w:rPr>
        <w:t xml:space="preserve"> often presents </w:t>
      </w:r>
      <w:r>
        <w:rPr>
          <w:b/>
          <w:i w:val="0"/>
          <w:sz w:val="20"/>
        </w:rPr>
        <w:t>late</w:t>
      </w:r>
      <w:r>
        <w:rPr>
          <w:b w:val="0"/>
          <w:i w:val="0"/>
          <w:sz w:val="20"/>
        </w:rPr>
        <w:t xml:space="preserve"> with pronounced symptoms; prior radiation, chemotherapy or systemic disease. Right-sided failure (abdominal pain from hepatomegaly, bilateral pedal edema, ascites), progressive exercise intolerance and dyspnea, orthopnea, paroxysmal nocturnal dyspnea, palpitations from atrial fibrillation (atrial thrombus risk), fatigue, syncope.</w:t>
      </w:r>
    </w:p>
    <w:p>
      <w:pPr>
        <w:pStyle w:val="ListBullet"/>
        <w:spacing w:after="40"/>
      </w:pPr>
      <w:r>
        <w:rPr>
          <w:b/>
          <w:i w:val="0"/>
          <w:sz w:val="20"/>
        </w:rPr>
        <w:t>Examination:</w:t>
      </w:r>
      <w:r>
        <w:rPr>
          <w:b w:val="0"/>
          <w:i w:val="0"/>
          <w:sz w:val="20"/>
        </w:rPr>
        <w:t xml:space="preserve"> more comfortable </w:t>
      </w:r>
      <w:r>
        <w:rPr>
          <w:b/>
          <w:i w:val="0"/>
          <w:sz w:val="20"/>
        </w:rPr>
        <w:t>sitting</w:t>
      </w:r>
      <w:r>
        <w:rPr>
          <w:b w:val="0"/>
          <w:i w:val="0"/>
          <w:sz w:val="20"/>
        </w:rPr>
        <w:t xml:space="preserve">; right failure may dominate although both sides have high filling pressures; </w:t>
      </w:r>
      <w:r>
        <w:rPr>
          <w:b/>
          <w:i w:val="0"/>
          <w:sz w:val="20"/>
        </w:rPr>
        <w:t>elevated jugular venous pressure</w:t>
      </w:r>
      <w:r>
        <w:rPr>
          <w:b w:val="0"/>
          <w:i w:val="0"/>
          <w:sz w:val="20"/>
        </w:rPr>
        <w:t xml:space="preserve">; first and second heart sounds normal but perhaps distant; secondary mitral or tricuspid regurgitation; a </w:t>
      </w:r>
      <w:r>
        <w:rPr>
          <w:b/>
          <w:i w:val="0"/>
          <w:sz w:val="20"/>
        </w:rPr>
        <w:t>fourth heart sound if there is no regurgitation</w:t>
      </w:r>
      <w:r>
        <w:rPr>
          <w:b w:val="0"/>
          <w:i w:val="0"/>
          <w:sz w:val="20"/>
        </w:rPr>
        <w:t xml:space="preserve">; peripheral edema; rales; congestive hepatomegaly, hepatojugular reflux, ascites. </w:t>
      </w:r>
      <w:r>
        <w:rPr>
          <w:b/>
          <w:i w:val="0"/>
          <w:sz w:val="20"/>
        </w:rPr>
        <w:t>Kussmaul sign</w:t>
      </w:r>
      <w:r>
        <w:rPr>
          <w:b w:val="0"/>
          <w:i w:val="0"/>
          <w:sz w:val="20"/>
        </w:rPr>
        <w:t xml:space="preserve"> may be present — a paradoxical </w:t>
      </w:r>
      <w:r>
        <w:rPr>
          <w:b/>
          <w:i w:val="0"/>
          <w:sz w:val="20"/>
        </w:rPr>
        <w:t>rise in jugular venous pressure with inspiration</w:t>
      </w:r>
      <w:r>
        <w:rPr>
          <w:b w:val="0"/>
          <w:i w:val="0"/>
          <w:sz w:val="20"/>
        </w:rPr>
        <w:t xml:space="preserve"> (resistance to right ventricular filling); it is also common in constrictive pericarditis.</w:t>
      </w:r>
    </w:p>
    <w:p>
      <w:pPr>
        <w:pStyle w:val="ListBullet"/>
        <w:spacing w:after="40"/>
      </w:pPr>
      <w:r>
        <w:rPr>
          <w:b/>
          <w:i w:val="0"/>
          <w:sz w:val="20"/>
        </w:rPr>
        <w:t>Differential:</w:t>
      </w:r>
      <w:r>
        <w:rPr>
          <w:b w:val="0"/>
          <w:i w:val="0"/>
          <w:sz w:val="20"/>
        </w:rPr>
        <w:t xml:space="preserve"> </w:t>
      </w:r>
      <w:r>
        <w:rPr>
          <w:b/>
          <w:i w:val="0"/>
          <w:sz w:val="20"/>
        </w:rPr>
        <w:t>constrictive pericarditis — must be differentiated</w:t>
      </w:r>
      <w:r>
        <w:rPr>
          <w:b w:val="0"/>
          <w:i w:val="0"/>
          <w:sz w:val="20"/>
        </w:rPr>
        <w:t>; acute pericarditis; tamponade; valvular disease; hypertrophic cardiomyopathy.</w:t>
      </w:r>
    </w:p>
    <w:p>
      <w:pPr>
        <w:spacing w:after="120"/>
      </w:pPr>
      <w:r>
        <w:rPr>
          <w:b w:val="0"/>
          <w:i w:val="0"/>
        </w:rPr>
        <w:t>Also tested</w:t>
      </w:r>
    </w:p>
    <w:p>
      <w:pPr>
        <w:pStyle w:val="ListBullet"/>
        <w:spacing w:after="40"/>
      </w:pPr>
      <w:r>
        <w:rPr>
          <w:b/>
          <w:i w:val="0"/>
          <w:sz w:val="20"/>
        </w:rPr>
        <w:t>Pacemaker in restrictive cardiomyopathy.</w:t>
      </w:r>
      <w:r>
        <w:rPr>
          <w:b w:val="0"/>
          <w:i w:val="0"/>
          <w:sz w:val="20"/>
        </w:rPr>
        <w:t xml:space="preserve"> Nodal fibrosis of the sinoatrial and atrioventricular nodes can cause heart block, so a permanent pacemaker is placed for conduction system disease.</w:t>
      </w:r>
    </w:p>
    <w:p>
      <w:pPr>
        <w:pStyle w:val="ListBullet"/>
        <w:spacing w:after="40"/>
      </w:pPr>
      <w:r>
        <w:rPr>
          <w:b/>
          <w:i w:val="0"/>
          <w:sz w:val="20"/>
        </w:rPr>
        <w:t>Diuretics in restrictive cardiomyopathy.</w:t>
      </w:r>
      <w:r>
        <w:rPr>
          <w:b w:val="0"/>
          <w:i w:val="0"/>
          <w:sz w:val="20"/>
        </w:rPr>
        <w:t xml:space="preserve"> They treat pulmonary and systemic congestion but are used with caution, because they lower preload and stiff ventricles need preload to maintain cardiac output.</w:t>
      </w:r>
    </w:p>
    <w:p>
      <w:pPr>
        <w:pStyle w:val="Heading3"/>
        <w:spacing w:before="200" w:after="100"/>
      </w:pPr>
      <w:r>
        <w:rPr>
          <w:rFonts w:ascii="Georgia" w:hAnsi="Georgia"/>
          <w:color w:val="7A2D5A"/>
        </w:rPr>
        <w:t>Diagnostic testing</w:t>
      </w:r>
    </w:p>
    <w:p>
      <w:pPr>
        <w:pStyle w:val="ListBullet"/>
        <w:spacing w:after="40"/>
      </w:pPr>
      <w:r>
        <w:rPr>
          <w:b/>
          <w:i w:val="0"/>
          <w:sz w:val="20"/>
        </w:rPr>
        <w:t>Electrocardiogram:</w:t>
      </w:r>
      <w:r>
        <w:rPr>
          <w:b w:val="0"/>
          <w:i w:val="0"/>
          <w:sz w:val="20"/>
        </w:rPr>
        <w:t xml:space="preserve"> depends on stage and cause; </w:t>
      </w:r>
      <w:r>
        <w:rPr>
          <w:b/>
          <w:i w:val="0"/>
          <w:sz w:val="20"/>
        </w:rPr>
        <w:t>low QRS voltage in amyloidosis</w:t>
      </w:r>
      <w:r>
        <w:rPr>
          <w:b w:val="0"/>
          <w:i w:val="0"/>
          <w:sz w:val="20"/>
        </w:rPr>
        <w:t>; atrial fibrillation and bundle branch blocks common.</w:t>
      </w:r>
    </w:p>
    <w:p>
      <w:pPr>
        <w:pStyle w:val="ListBullet"/>
        <w:spacing w:after="40"/>
      </w:pPr>
      <w:r>
        <w:rPr>
          <w:b/>
          <w:i w:val="0"/>
          <w:sz w:val="20"/>
        </w:rPr>
        <w:t>Chest X-ray:</w:t>
      </w:r>
      <w:r>
        <w:rPr>
          <w:b w:val="0"/>
          <w:i w:val="0"/>
          <w:sz w:val="20"/>
        </w:rPr>
        <w:t xml:space="preserve"> cardiomegaly </w:t>
      </w:r>
      <w:r>
        <w:rPr>
          <w:b/>
          <w:i w:val="0"/>
          <w:sz w:val="20"/>
        </w:rPr>
        <w:t>from atrial enlargement</w:t>
      </w:r>
      <w:r>
        <w:rPr>
          <w:b w:val="0"/>
          <w:i w:val="0"/>
          <w:sz w:val="20"/>
        </w:rPr>
        <w:t>; congestion and effusions.</w:t>
      </w:r>
    </w:p>
    <w:p>
      <w:pPr>
        <w:pStyle w:val="ListBullet"/>
        <w:spacing w:after="40"/>
      </w:pPr>
      <w:r>
        <w:rPr>
          <w:b/>
          <w:i w:val="0"/>
          <w:sz w:val="20"/>
        </w:rPr>
        <w:t>Echocardiogram:</w:t>
      </w:r>
      <w:r>
        <w:rPr>
          <w:b w:val="0"/>
          <w:i w:val="0"/>
          <w:sz w:val="20"/>
        </w:rPr>
        <w:t xml:space="preserve"> preserved ejection fraction (may fall late), </w:t>
      </w:r>
      <w:r>
        <w:rPr>
          <w:b/>
          <w:i w:val="0"/>
          <w:sz w:val="20"/>
        </w:rPr>
        <w:t>marked atrial enlargement</w:t>
      </w:r>
      <w:r>
        <w:rPr>
          <w:b w:val="0"/>
          <w:i w:val="0"/>
          <w:sz w:val="20"/>
        </w:rPr>
        <w:t xml:space="preserve">, near-normal ventricular function and cavity, normal or thick walls, abnormal diastolic function. </w:t>
      </w:r>
      <w:r>
        <w:rPr>
          <w:b/>
          <w:i w:val="0"/>
          <w:sz w:val="20"/>
        </w:rPr>
        <w:t>Not definitive on its own</w:t>
      </w:r>
      <w:r>
        <w:rPr>
          <w:b w:val="0"/>
          <w:i w:val="0"/>
          <w:sz w:val="20"/>
        </w:rPr>
        <w:t>, because restrictive cardiomyopathy and constrictive pericarditis look alike.</w:t>
      </w:r>
    </w:p>
    <w:p>
      <w:pPr>
        <w:pStyle w:val="ListBullet"/>
        <w:spacing w:after="40"/>
      </w:pPr>
      <w:r>
        <w:rPr>
          <w:b/>
          <w:i w:val="0"/>
          <w:sz w:val="20"/>
        </w:rPr>
        <w:t>Cardiac magnetic resonance imaging separates them — pericardial thickening means pericarditis</w:t>
      </w:r>
      <w:r>
        <w:rPr>
          <w:b w:val="0"/>
          <w:i w:val="0"/>
          <w:sz w:val="20"/>
        </w:rPr>
        <w:t>; it also helps when no cause has been found.</w:t>
      </w:r>
    </w:p>
    <w:p>
      <w:pPr>
        <w:pStyle w:val="ListBullet"/>
        <w:spacing w:after="40"/>
      </w:pPr>
      <w:r>
        <w:rPr>
          <w:b/>
          <w:i w:val="0"/>
          <w:sz w:val="20"/>
        </w:rPr>
        <w:t>Catheterization</w:t>
      </w:r>
      <w:r>
        <w:rPr>
          <w:b w:val="0"/>
          <w:i w:val="0"/>
          <w:sz w:val="20"/>
        </w:rPr>
        <w:t xml:space="preserve"> for ventricular pressure tracings. </w:t>
      </w:r>
      <w:r>
        <w:rPr>
          <w:b/>
          <w:i w:val="0"/>
          <w:sz w:val="20"/>
        </w:rPr>
        <w:t>Endomyocardial biopsy</w:t>
      </w:r>
      <w:r>
        <w:rPr>
          <w:b w:val="0"/>
          <w:i w:val="0"/>
          <w:sz w:val="20"/>
        </w:rPr>
        <w:t xml:space="preserve"> when imaging and genetic testing are negative, or when tissue would confirm or exclude a diagnosis that changes management.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11968" cy="1325880"/>
                  <wp:docPr id="42" name="Picture 42"/>
                  <wp:cNvGraphicFramePr>
                    <a:graphicFrameLocks noChangeAspect="1"/>
                  </wp:cNvGraphicFramePr>
                  <a:graphic>
                    <a:graphicData uri="http://schemas.openxmlformats.org/drawingml/2006/picture">
                      <pic:pic>
                        <pic:nvPicPr>
                          <pic:cNvPr id="0" name="Clinical_Medicine_and_Surgery_I_Exam_5_cms-e5-images_l28-s084-restrictive.jpg"/>
                          <pic:cNvPicPr/>
                        </pic:nvPicPr>
                        <pic:blipFill>
                          <a:blip r:embed="rId50"/>
                          <a:stretch>
                            <a:fillRect/>
                          </a:stretch>
                        </pic:blipFill>
                        <pic:spPr>
                          <a:xfrm>
                            <a:off x="0" y="0"/>
                            <a:ext cx="1511968" cy="1325880"/>
                          </a:xfrm>
                          <a:prstGeom prst="rect"/>
                        </pic:spPr>
                      </pic:pic>
                    </a:graphicData>
                  </a:graphic>
                </wp:inline>
              </w:drawing>
            </w:r>
          </w:p>
          <w:p>
            <w:pPr>
              <w:spacing w:after="160"/>
              <w:jc w:val="center"/>
            </w:pPr>
            <w:r>
              <w:rPr>
                <w:b/>
                <w:sz w:val="16"/>
              </w:rPr>
              <w:t>Restrictive</w:t>
            </w:r>
            <w:r>
              <w:br/>
            </w:r>
            <w:r>
              <w:rPr>
                <w:sz w:val="15"/>
              </w:rPr>
              <w:t>Stiff, not necessarily thick</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373969" cy="1325880"/>
                  <wp:docPr id="43" name="Picture 43"/>
                  <wp:cNvGraphicFramePr>
                    <a:graphicFrameLocks noChangeAspect="1"/>
                  </wp:cNvGraphicFramePr>
                  <a:graphic>
                    <a:graphicData uri="http://schemas.openxmlformats.org/drawingml/2006/picture">
                      <pic:pic>
                        <pic:nvPicPr>
                          <pic:cNvPr id="0" name="Clinical_Medicine_and_Surgery_I_Exam_5_cms-e5-images_l28-s089-rcm-backward-forward.jpg"/>
                          <pic:cNvPicPr/>
                        </pic:nvPicPr>
                        <pic:blipFill>
                          <a:blip r:embed="rId51"/>
                          <a:stretch>
                            <a:fillRect/>
                          </a:stretch>
                        </pic:blipFill>
                        <pic:spPr>
                          <a:xfrm>
                            <a:off x="0" y="0"/>
                            <a:ext cx="1373969" cy="1325880"/>
                          </a:xfrm>
                          <a:prstGeom prst="rect"/>
                        </pic:spPr>
                      </pic:pic>
                    </a:graphicData>
                  </a:graphic>
                </wp:inline>
              </w:drawing>
            </w:r>
          </w:p>
          <w:p>
            <w:pPr>
              <w:spacing w:after="160"/>
              <w:jc w:val="center"/>
            </w:pPr>
            <w:r>
              <w:rPr>
                <w:b/>
                <w:sz w:val="16"/>
              </w:rPr>
              <w:t>Backward and forward failure</w:t>
            </w:r>
            <w:r>
              <w:br/>
            </w:r>
            <w:r>
              <w:rPr>
                <w:sz w:val="15"/>
              </w:rPr>
              <w:t>Why both congestion and fatigue</w:t>
            </w:r>
            <w:r>
              <w:br/>
            </w:r>
            <w:r>
              <w:rPr>
                <w:i/>
                <w:color w:val="777777"/>
                <w:sz w:val="14"/>
              </w:rPr>
              <w:t>Slide 89</w:t>
            </w:r>
          </w:p>
        </w:tc>
        <w:tc>
          <w:tcPr>
            <w:tcW w:type="dxa" w:w="4848"/>
          </w:tcPr>
          <w:p>
            <w:pPr>
              <w:jc w:val="center"/>
            </w:pPr>
            <w:r/>
            <w:r>
              <w:drawing>
                <wp:inline xmlns:a="http://schemas.openxmlformats.org/drawingml/2006/main" xmlns:pic="http://schemas.openxmlformats.org/drawingml/2006/picture">
                  <wp:extent cx="1691640" cy="1075131"/>
                  <wp:docPr id="44" name="Picture 44"/>
                  <wp:cNvGraphicFramePr>
                    <a:graphicFrameLocks noChangeAspect="1"/>
                  </wp:cNvGraphicFramePr>
                  <a:graphic>
                    <a:graphicData uri="http://schemas.openxmlformats.org/drawingml/2006/picture">
                      <pic:pic>
                        <pic:nvPicPr>
                          <pic:cNvPr id="0" name="Clinical_Medicine_and_Surgery_I_Exam_5_cms-e5-images_l28-s095-low-voltage-ecg.jpg"/>
                          <pic:cNvPicPr/>
                        </pic:nvPicPr>
                        <pic:blipFill>
                          <a:blip r:embed="rId52"/>
                          <a:stretch>
                            <a:fillRect/>
                          </a:stretch>
                        </pic:blipFill>
                        <pic:spPr>
                          <a:xfrm>
                            <a:off x="0" y="0"/>
                            <a:ext cx="1691640" cy="1075131"/>
                          </a:xfrm>
                          <a:prstGeom prst="rect"/>
                        </pic:spPr>
                      </pic:pic>
                    </a:graphicData>
                  </a:graphic>
                </wp:inline>
              </w:drawing>
            </w:r>
          </w:p>
          <w:p>
            <w:pPr>
              <w:spacing w:after="160"/>
              <w:jc w:val="center"/>
            </w:pPr>
            <w:r>
              <w:rPr>
                <w:b/>
                <w:sz w:val="16"/>
              </w:rPr>
              <w:t>Low QRS voltage</w:t>
            </w:r>
            <w:r>
              <w:br/>
            </w:r>
            <w:r>
              <w:rPr>
                <w:sz w:val="15"/>
              </w:rPr>
              <w:t>Amyloid infiltration</w:t>
            </w:r>
            <w:r>
              <w:br/>
            </w:r>
            <w:r>
              <w:rPr>
                <w:i/>
                <w:color w:val="777777"/>
                <w:sz w:val="14"/>
              </w:rPr>
              <w:t>Slide 95</w:t>
            </w:r>
          </w:p>
        </w:tc>
      </w:tr>
      <w:tr>
        <w:tc>
          <w:tcPr>
            <w:tcW w:type="dxa" w:w="4848"/>
          </w:tcPr>
          <w:p>
            <w:pPr>
              <w:jc w:val="center"/>
            </w:pPr>
            <w:r/>
            <w:r>
              <w:drawing>
                <wp:inline xmlns:a="http://schemas.openxmlformats.org/drawingml/2006/main" xmlns:pic="http://schemas.openxmlformats.org/drawingml/2006/picture">
                  <wp:extent cx="1691640" cy="1063317"/>
                  <wp:docPr id="45" name="Picture 45"/>
                  <wp:cNvGraphicFramePr>
                    <a:graphicFrameLocks noChangeAspect="1"/>
                  </wp:cNvGraphicFramePr>
                  <a:graphic>
                    <a:graphicData uri="http://schemas.openxmlformats.org/drawingml/2006/picture">
                      <pic:pic>
                        <pic:nvPicPr>
                          <pic:cNvPr id="0" name="Clinical_Medicine_and_Surgery_I_Exam_5_cms-e5-images_l28-s094-constrictive-pericarditis.jpg"/>
                          <pic:cNvPicPr/>
                        </pic:nvPicPr>
                        <pic:blipFill>
                          <a:blip r:embed="rId53"/>
                          <a:stretch>
                            <a:fillRect/>
                          </a:stretch>
                        </pic:blipFill>
                        <pic:spPr>
                          <a:xfrm>
                            <a:off x="0" y="0"/>
                            <a:ext cx="1691640" cy="1063317"/>
                          </a:xfrm>
                          <a:prstGeom prst="rect"/>
                        </pic:spPr>
                      </pic:pic>
                    </a:graphicData>
                  </a:graphic>
                </wp:inline>
              </w:drawing>
            </w:r>
          </w:p>
          <w:p>
            <w:pPr>
              <w:spacing w:after="160"/>
              <w:jc w:val="center"/>
            </w:pPr>
            <w:r>
              <w:rPr>
                <w:b/>
                <w:sz w:val="16"/>
              </w:rPr>
              <w:t>Constrictive pericarditis</w:t>
            </w:r>
            <w:r>
              <w:br/>
            </w:r>
            <w:r>
              <w:rPr>
                <w:sz w:val="15"/>
              </w:rPr>
              <w:t>The differential, not the disease</w:t>
            </w:r>
            <w:r>
              <w:br/>
            </w:r>
            <w:r>
              <w:rPr>
                <w:i/>
                <w:color w:val="777777"/>
                <w:sz w:val="14"/>
              </w:rPr>
              <w:t>Slide 94</w:t>
            </w:r>
          </w:p>
        </w:tc>
        <w:tc>
          <w:tcPr>
            <w:tcW w:type="dxa" w:w="4848"/>
          </w:tcPr>
          <w:p>
            <w:r/>
          </w:p>
        </w:tc>
        <w:tc>
          <w:tcPr>
            <w:tcW w:type="dxa" w:w="4848"/>
          </w:tcPr>
          <w:p>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Treat the underlying disorder.</w:t>
      </w:r>
    </w:p>
    <w:p>
      <w:pPr>
        <w:pStyle w:val="ListBullet"/>
        <w:spacing w:after="40"/>
      </w:pPr>
      <w:r>
        <w:rPr>
          <w:b/>
          <w:i w:val="0"/>
          <w:sz w:val="20"/>
        </w:rPr>
        <w:t>Diuretics</w:t>
      </w:r>
      <w:r>
        <w:rPr>
          <w:b w:val="0"/>
          <w:i w:val="0"/>
          <w:sz w:val="20"/>
        </w:rPr>
        <w:t xml:space="preserve"> for pulmonary and systemic congestion — </w:t>
      </w:r>
      <w:r>
        <w:rPr>
          <w:b/>
          <w:i w:val="0"/>
          <w:sz w:val="20"/>
        </w:rPr>
        <w:t>with caution</w:t>
      </w:r>
      <w:r>
        <w:rPr>
          <w:b w:val="0"/>
          <w:i w:val="0"/>
          <w:sz w:val="20"/>
        </w:rPr>
        <w:t>: stiff ventricles depend on preload to keep up output.</w:t>
      </w:r>
    </w:p>
    <w:p>
      <w:pPr>
        <w:pStyle w:val="ListBullet"/>
        <w:spacing w:after="40"/>
      </w:pPr>
      <w:r>
        <w:rPr>
          <w:b/>
          <w:i w:val="0"/>
          <w:sz w:val="20"/>
        </w:rPr>
        <w:t>Beta blockers and verapamil or diltiazem</w:t>
      </w:r>
      <w:r>
        <w:rPr>
          <w:b w:val="0"/>
          <w:i w:val="0"/>
          <w:sz w:val="20"/>
        </w:rPr>
        <w:t xml:space="preserve"> may help by lengthening filling time, improving relaxation and damping sympathetic drive.</w:t>
      </w:r>
    </w:p>
    <w:p>
      <w:pPr>
        <w:pStyle w:val="ListBullet"/>
        <w:spacing w:after="40"/>
      </w:pPr>
      <w:r>
        <w:rPr>
          <w:b/>
          <w:i w:val="0"/>
          <w:sz w:val="20"/>
        </w:rPr>
        <w:t>Anticoagulation</w:t>
      </w:r>
      <w:r>
        <w:rPr>
          <w:b w:val="0"/>
          <w:i w:val="0"/>
          <w:sz w:val="20"/>
        </w:rPr>
        <w:t xml:space="preserve"> to prevent embolism from atrial thrombi; </w:t>
      </w:r>
      <w:r>
        <w:rPr>
          <w:b/>
          <w:i w:val="0"/>
          <w:sz w:val="20"/>
        </w:rPr>
        <w:t>permanent pacemaker</w:t>
      </w:r>
      <w:r>
        <w:rPr>
          <w:b w:val="0"/>
          <w:i w:val="0"/>
          <w:sz w:val="20"/>
        </w:rPr>
        <w:t xml:space="preserve"> for conduction disease; </w:t>
      </w:r>
      <w:r>
        <w:rPr>
          <w:b/>
          <w:i w:val="0"/>
          <w:sz w:val="20"/>
        </w:rPr>
        <w:t>cardiac transplantation</w:t>
      </w:r>
      <w:r>
        <w:rPr>
          <w:b w:val="0"/>
          <w:i w:val="0"/>
          <w:sz w:val="20"/>
        </w:rPr>
        <w:t>.</w:t>
      </w:r>
    </w:p>
    <w:p>
      <w:pPr>
        <w:pStyle w:val="ListBullet"/>
        <w:spacing w:after="40"/>
      </w:pPr>
      <w:r>
        <w:rPr>
          <w:b/>
          <w:i w:val="0"/>
          <w:sz w:val="20"/>
        </w:rPr>
        <w:t>Prognosis: the poorest of all the heart muscle diseases.</w:t>
      </w:r>
    </w:p>
    <w:p>
      <w:pPr>
        <w:pStyle w:val="Heading2"/>
        <w:spacing w:before="200" w:after="100"/>
      </w:pPr>
      <w:r>
        <w:rPr>
          <w:rFonts w:ascii="Georgia" w:hAnsi="Georgia"/>
          <w:color w:val="7A2D5A"/>
        </w:rPr>
        <w:t>2.6 · Stress (Takotsubo) cardiomyopathy audio after 10/01</w:t>
      </w:r>
    </w:p>
    <w:p>
      <w:pPr>
        <w:pStyle w:val="ListBullet"/>
        <w:spacing w:after="40"/>
      </w:pPr>
      <w:r>
        <w:rPr>
          <w:b w:val="0"/>
          <w:i w:val="0"/>
          <w:sz w:val="20"/>
        </w:rPr>
        <w:t xml:space="preserve">“Broken heart syndrome”; </w:t>
      </w:r>
      <w:r>
        <w:rPr>
          <w:b w:val="0"/>
          <w:i/>
          <w:sz w:val="20"/>
        </w:rPr>
        <w:t>takotsubo</w:t>
      </w:r>
      <w:r>
        <w:rPr>
          <w:b w:val="0"/>
          <w:i w:val="0"/>
          <w:sz w:val="20"/>
        </w:rPr>
        <w:t xml:space="preserve"> is Japanese for an octopus trap, a round-bottomed, narrow-necked pot.</w:t>
      </w:r>
    </w:p>
    <w:p>
      <w:pPr>
        <w:pStyle w:val="ListBullet"/>
        <w:spacing w:after="40"/>
      </w:pPr>
      <w:r>
        <w:rPr>
          <w:b/>
          <w:i w:val="0"/>
          <w:sz w:val="20"/>
        </w:rPr>
        <w:t>Transient regional systolic dysfunction, mainly of the left ventricle</w:t>
      </w:r>
      <w:r>
        <w:rPr>
          <w:b w:val="0"/>
          <w:i w:val="0"/>
          <w:sz w:val="20"/>
        </w:rPr>
        <w:t xml:space="preserve">, that </w:t>
      </w:r>
      <w:r>
        <w:rPr>
          <w:b/>
          <w:i w:val="0"/>
          <w:sz w:val="20"/>
        </w:rPr>
        <w:t>mimics acute coronary syndrome</w:t>
      </w:r>
      <w:r>
        <w:rPr>
          <w:b w:val="0"/>
          <w:i w:val="0"/>
          <w:sz w:val="20"/>
        </w:rPr>
        <w:t xml:space="preserve"> without angiographic coronary disease or acute plaque rupture. </w:t>
      </w:r>
      <w:r>
        <w:rPr>
          <w:b/>
          <w:i w:val="0"/>
          <w:sz w:val="20"/>
        </w:rPr>
        <w:t>Cause unknown.</w:t>
      </w:r>
    </w:p>
    <w:p>
      <w:pPr>
        <w:pStyle w:val="ListBullet"/>
        <w:spacing w:after="40"/>
      </w:pPr>
      <w:r>
        <w:rPr>
          <w:b/>
          <w:i w:val="0"/>
          <w:sz w:val="20"/>
        </w:rPr>
        <w:t>90% are postmenopausal women.</w:t>
      </w:r>
      <w:r>
        <w:rPr>
          <w:b w:val="0"/>
          <w:i w:val="0"/>
          <w:sz w:val="20"/>
        </w:rPr>
        <w:t xml:space="preserve"> Trigger: a </w:t>
      </w:r>
      <w:r>
        <w:rPr>
          <w:b/>
          <w:i w:val="0"/>
          <w:sz w:val="20"/>
        </w:rPr>
        <w:t>significant emotional or physical stressor</w:t>
      </w:r>
      <w:r>
        <w:rPr>
          <w:b w:val="0"/>
          <w:i w:val="0"/>
          <w:sz w:val="20"/>
        </w:rPr>
        <w:t xml:space="preserve"> — death of a loved one, bad financial news, natural disaster, a new diagnosis, surgery, withdrawal from illicit drugs, near drowning. Patients tend to have </w:t>
      </w:r>
      <w:r>
        <w:rPr>
          <w:b/>
          <w:i w:val="0"/>
          <w:sz w:val="20"/>
        </w:rPr>
        <w:t>low or no cardiac risk factors</w:t>
      </w:r>
      <w:r>
        <w:rPr>
          <w:b w:val="0"/>
          <w:i w:val="0"/>
          <w:sz w:val="20"/>
        </w:rPr>
        <w:t>.</w:t>
      </w:r>
    </w:p>
    <w:p>
      <w:pPr>
        <w:pStyle w:val="ListBullet"/>
        <w:spacing w:after="40"/>
      </w:pPr>
      <w:r>
        <w:rPr>
          <w:b/>
          <w:i w:val="0"/>
          <w:sz w:val="20"/>
        </w:rPr>
        <w:t>Presentation:</w:t>
      </w:r>
      <w:r>
        <w:rPr>
          <w:b w:val="0"/>
          <w:i w:val="0"/>
          <w:sz w:val="20"/>
        </w:rPr>
        <w:t xml:space="preserve"> </w:t>
      </w:r>
      <w:r>
        <w:rPr>
          <w:b/>
          <w:i w:val="0"/>
          <w:sz w:val="20"/>
        </w:rPr>
        <w:t>chest pain and dyspnea most common</w:t>
      </w:r>
      <w:r>
        <w:rPr>
          <w:b w:val="0"/>
          <w:i w:val="0"/>
          <w:sz w:val="20"/>
        </w:rPr>
        <w:t>; palpitations, nausea, vomiting, syncope. The examination is nonspecific and may look like acute coronary syndrome or acute heart failure — anxious, diaphoretic, fast or slow arrhythmias.</w:t>
      </w:r>
    </w:p>
    <w:p>
      <w:pPr>
        <w:pStyle w:val="ListBullet"/>
        <w:spacing w:after="40"/>
      </w:pPr>
      <w:r>
        <w:rPr>
          <w:b/>
          <w:i w:val="0"/>
          <w:sz w:val="20"/>
        </w:rPr>
        <w:t>Testing:</w:t>
      </w:r>
      <w:r>
        <w:rPr>
          <w:b w:val="0"/>
          <w:i w:val="0"/>
          <w:sz w:val="20"/>
        </w:rPr>
        <w:t xml:space="preserve"> troponin I and T </w:t>
      </w:r>
      <w:r>
        <w:rPr>
          <w:b/>
          <w:i w:val="0"/>
          <w:sz w:val="20"/>
        </w:rPr>
        <w:t>usually elevated</w:t>
      </w:r>
      <w:r>
        <w:rPr>
          <w:b w:val="0"/>
          <w:i w:val="0"/>
          <w:sz w:val="20"/>
        </w:rPr>
        <w:t xml:space="preserve">; B-type natriuretic peptide frequently elevated; electrocardiogram with </w:t>
      </w:r>
      <w:r>
        <w:rPr>
          <w:b/>
          <w:i w:val="0"/>
          <w:sz w:val="20"/>
        </w:rPr>
        <w:t>ST elevation and T-wave inversion</w:t>
      </w:r>
      <w:r>
        <w:rPr>
          <w:b w:val="0"/>
          <w:i w:val="0"/>
          <w:sz w:val="20"/>
        </w:rPr>
        <w:t xml:space="preserve">; transthoracic echocardiogram with </w:t>
      </w:r>
      <w:r>
        <w:rPr>
          <w:b/>
          <w:i w:val="0"/>
          <w:sz w:val="20"/>
        </w:rPr>
        <w:t>hypokinesis or akinesis of the mid and apical segments</w:t>
      </w:r>
      <w:r>
        <w:rPr>
          <w:b w:val="0"/>
          <w:i w:val="0"/>
          <w:sz w:val="20"/>
        </w:rPr>
        <w:t xml:space="preserve"> of the left ventricle. </w:t>
      </w:r>
      <w:r>
        <w:rPr>
          <w:b/>
          <w:i w:val="0"/>
          <w:sz w:val="20"/>
        </w:rPr>
        <w:t>Confirmed by cardiac catheterization — most often normal coronary arteries.</w:t>
      </w:r>
    </w:p>
    <w:p>
      <w:pPr>
        <w:pStyle w:val="ListBullet"/>
        <w:spacing w:after="40"/>
      </w:pPr>
      <w:r>
        <w:rPr>
          <w:b/>
          <w:i w:val="0"/>
          <w:sz w:val="20"/>
        </w:rPr>
        <w:t>Management:</w:t>
      </w:r>
      <w:r>
        <w:rPr>
          <w:b w:val="0"/>
          <w:i w:val="0"/>
          <w:sz w:val="20"/>
        </w:rPr>
        <w:t xml:space="preserve"> it mimics acute coronary syndrome with no reliable early differences, so </w:t>
      </w:r>
      <w:r>
        <w:rPr>
          <w:b/>
          <w:i w:val="0"/>
          <w:sz w:val="20"/>
        </w:rPr>
        <w:t>follow the acute coronary syndrome protocols</w:t>
      </w:r>
      <w:r>
        <w:rPr>
          <w:b w:val="0"/>
          <w:i w:val="0"/>
          <w:sz w:val="20"/>
        </w:rPr>
        <w:t xml:space="preserve">; </w:t>
      </w:r>
      <w:r>
        <w:rPr>
          <w:b/>
          <w:i w:val="0"/>
          <w:sz w:val="20"/>
        </w:rPr>
        <w:t>admit to cardiology</w:t>
      </w:r>
      <w:r>
        <w:rPr>
          <w:b w:val="0"/>
          <w:i w:val="0"/>
          <w:sz w:val="20"/>
        </w:rPr>
        <w:t>; empiric, supportive care — beta blockers helpful, anticoagulation if there is a left ventricular thrombus, diuretics if there is heart failure.</w:t>
      </w:r>
    </w:p>
    <w:p>
      <w:pPr>
        <w:pStyle w:val="ListBullet"/>
        <w:spacing w:after="40"/>
      </w:pPr>
      <w:r>
        <w:rPr>
          <w:b/>
          <w:i w:val="0"/>
          <w:sz w:val="20"/>
        </w:rPr>
        <w:t>Prognosis: most recover completely.</w:t>
      </w:r>
    </w:p>
    <w:p>
      <w:pPr>
        <w:jc w:val="center"/>
      </w:pPr>
      <w:r>
        <w:drawing>
          <wp:inline xmlns:a="http://schemas.openxmlformats.org/drawingml/2006/main" xmlns:pic="http://schemas.openxmlformats.org/drawingml/2006/picture">
            <wp:extent cx="3840480" cy="4464558"/>
            <wp:docPr id="46" name="Picture 46"/>
            <wp:cNvGraphicFramePr>
              <a:graphicFrameLocks noChangeAspect="1"/>
            </wp:cNvGraphicFramePr>
            <a:graphic>
              <a:graphicData uri="http://schemas.openxmlformats.org/drawingml/2006/picture">
                <pic:pic>
                  <pic:nvPicPr>
                    <pic:cNvPr id="0" name="Clinical_Medicine_and_Surgery_I_Exam_5_cms-e5-images_l28-s103-takotsubo-echo.jpg"/>
                    <pic:cNvPicPr/>
                  </pic:nvPicPr>
                  <pic:blipFill>
                    <a:blip r:embed="rId54"/>
                    <a:stretch>
                      <a:fillRect/>
                    </a:stretch>
                  </pic:blipFill>
                  <pic:spPr>
                    <a:xfrm>
                      <a:off x="0" y="0"/>
                      <a:ext cx="3840480" cy="4464558"/>
                    </a:xfrm>
                    <a:prstGeom prst="rect"/>
                  </pic:spPr>
                </pic:pic>
              </a:graphicData>
            </a:graphic>
          </wp:inline>
        </w:drawing>
      </w:r>
    </w:p>
    <w:p>
      <w:pPr>
        <w:spacing w:after="160"/>
        <w:jc w:val="center"/>
      </w:pPr>
      <w:r>
        <w:rPr>
          <w:sz w:val="15"/>
        </w:rPr>
        <w:t>Echocardiogram: the ballooned, akinetic apex. Slide 103</w:t>
      </w:r>
    </w:p>
    <w:p>
      <w:pPr>
        <w:spacing w:after="120"/>
      </w:pPr>
      <w:r>
        <w:rPr>
          <w:b w:val="0"/>
          <w:i w:val="0"/>
        </w:rPr>
        <w:t>Also tested</w:t>
      </w:r>
    </w:p>
    <w:p>
      <w:pPr>
        <w:pStyle w:val="ListBullet"/>
        <w:spacing w:after="40"/>
      </w:pPr>
      <w:r>
        <w:rPr>
          <w:b/>
          <w:i w:val="0"/>
          <w:sz w:val="20"/>
        </w:rPr>
        <w:t>Laboratory results in Takotsubo (stress) cardiomyopathy.</w:t>
      </w:r>
      <w:r>
        <w:rPr>
          <w:b w:val="0"/>
          <w:i w:val="0"/>
          <w:sz w:val="20"/>
        </w:rPr>
        <w:t xml:space="preserve"> Troponin I and T are usually elevated and B-type natriuretic peptide is frequently elevated, which adds to the resemblance to acute coronary syndrome.</w:t>
      </w:r>
    </w:p>
    <w:p>
      <w:pPr>
        <w:pStyle w:val="ListBullet"/>
        <w:spacing w:after="40"/>
      </w:pPr>
      <w:r>
        <w:rPr>
          <w:b/>
          <w:i w:val="0"/>
          <w:sz w:val="20"/>
        </w:rPr>
        <w:t>Takotsubo (stress) cardiomyopathy treatment.</w:t>
      </w:r>
      <w:r>
        <w:rPr>
          <w:b w:val="0"/>
          <w:i w:val="0"/>
          <w:sz w:val="20"/>
        </w:rPr>
        <w:t xml:space="preserve"> Supportive treatment depends on presentation: anticoagulation if a left ventricular thrombus is present, diuretics if heart failure is present, and beta blockers.</w:t>
      </w:r>
    </w:p>
    <w:p>
      <w:pPr>
        <w:pStyle w:val="Heading2"/>
        <w:spacing w:before="200" w:after="100"/>
      </w:pPr>
      <w:r>
        <w:rPr>
          <w:rFonts w:ascii="Georgia" w:hAnsi="Georgia"/>
          <w:color w:val="7A2D5A"/>
        </w:rPr>
        <w:t>2.7 · The conditions, point by point audio after 10/01</w:t>
      </w:r>
    </w:p>
    <w:p>
      <w:pPr>
        <w:pStyle w:val="Heading3"/>
        <w:spacing w:before="200" w:after="100"/>
      </w:pPr>
      <w:r>
        <w:rPr>
          <w:rFonts w:ascii="Georgia" w:hAnsi="Georgia"/>
          <w:color w:val="7A2D5A"/>
        </w:rPr>
        <w:t>Dilated cardiomyopathy</w:t>
      </w:r>
    </w:p>
    <w:p>
      <w:pPr>
        <w:spacing w:after="120"/>
      </w:pPr>
      <w:r>
        <w:rPr>
          <w:b/>
          <w:i w:val="0"/>
        </w:rPr>
        <w:t>Defining feature:</w:t>
      </w:r>
      <w:r>
        <w:rPr>
          <w:b w:val="0"/>
          <w:i w:val="0"/>
        </w:rPr>
        <w:t xml:space="preserve"> a dilated, thin-walled, poorly contracting ventricle (ejection fraction below 40%) without severe coronary disease or pressure/volume overload</w:t>
      </w:r>
    </w:p>
    <w:p>
      <w:pPr>
        <w:spacing w:after="120"/>
      </w:pPr>
      <w:r>
        <w:rPr>
          <w:b w:val="0"/>
          <w:i w:val="0"/>
        </w:rPr>
        <w:t>Definition</w:t>
      </w:r>
      <w:r>
        <w:rPr>
          <w:b w:val="0"/>
          <w:i w:val="0"/>
        </w:rPr>
        <w:t>The most common cardiomyopathy: dilation and impaired contraction of one or both ventricles, producing systolic dysfunction and a globular heart.</w:t>
      </w:r>
      <w:r>
        <w:rPr>
          <w:b w:val="0"/>
          <w:i w:val="0"/>
        </w:rPr>
        <w:t>Who gets it</w:t>
      </w:r>
      <w:r>
        <w:rPr>
          <w:b w:val="0"/>
          <w:i w:val="0"/>
        </w:rPr>
        <w:t>Ages 20–60 mostly; males &gt; females; high rate in African Americans; 10,000 deaths and 46,000 hospitalizations a year in the United States.</w:t>
      </w:r>
      <w:r>
        <w:rPr>
          <w:b w:val="0"/>
          <w:i w:val="0"/>
        </w:rPr>
        <w:t>Risk factors</w:t>
      </w:r>
      <w:r>
        <w:rPr>
          <w:b w:val="0"/>
          <w:i w:val="0"/>
        </w:rPr>
        <w:t>Idiopathic and familial (up to 35%, autosomal dominant); viral or Chagas myocarditis; chemotherapy; long-term excess alcohol; thiamine deficiency; lupus, rheumatoid arthritis; late pregnancy to 6 months after delivery (peripartum).</w:t>
      </w:r>
      <w:r>
        <w:rPr>
          <w:b w:val="0"/>
          <w:i w:val="0"/>
        </w:rPr>
        <w:t>Classic signs &amp; symptoms</w:t>
      </w:r>
      <w:r>
        <w:rPr>
          <w:b w:val="0"/>
          <w:i w:val="0"/>
        </w:rPr>
        <w:t>Progressive dyspnea on exertion, fatigue, palpitations, orthopnea, paroxysmal nocturnal dyspnea, edema with rising weight and girth.</w:t>
      </w:r>
      <w:r>
        <w:rPr>
          <w:b w:val="0"/>
          <w:i w:val="0"/>
        </w:rPr>
        <w:t>Physical exam findings</w:t>
      </w:r>
      <w:r>
        <w:rPr>
          <w:b w:val="0"/>
          <w:i w:val="0"/>
        </w:rPr>
        <w:t>Laterally displaced point of maximal impulse, third heart sound, mitral and tricuspid regurgitation murmurs, jugular venous distension, narrow pulse pressure, crackles, cool extremities, hepatojugular reflux, ascites.</w:t>
      </w:r>
      <w:r>
        <w:rPr>
          <w:b w:val="0"/>
          <w:i w:val="0"/>
        </w:rPr>
        <w:t>Diagnostics / tests</w:t>
      </w:r>
      <w:r>
        <w:rPr>
          <w:b w:val="0"/>
          <w:i w:val="0"/>
        </w:rPr>
        <w:t>Electrocardiogram usually abnormal (a normal one almost rules it out); echocardiogram (dilated thin walls, ejection fraction below 40%); chest radiograph (cardiomegaly, Kerley B lines); B-type natriuretic peptide (below 100 pg/mL excludes heart failure); cardiac magnetic resonance imaging; biopsy rarely.</w:t>
      </w:r>
      <w:r>
        <w:rPr>
          <w:b w:val="0"/>
          <w:i w:val="0"/>
        </w:rPr>
        <w:t>First-line treatment</w:t>
      </w:r>
      <w:r>
        <w:rPr>
          <w:b w:val="0"/>
          <w:i w:val="0"/>
        </w:rPr>
        <w:t>As chronic heart failure: every patient gets a beta blocker and an angiotensin-converting enzyme inhibitor; loop diuretics; spironolactone; sacubitril/valsartan. Defibrillator if ejection fraction stays below 35%; biventricular pacing; assist device; transplant. Remove the cause; sodium restriction; genetic counseling.</w:t>
      </w:r>
      <w:r>
        <w:rPr>
          <w:b w:val="0"/>
          <w:i w:val="0"/>
        </w:rPr>
        <w:t>Complications</w:t>
      </w:r>
      <w:r>
        <w:rPr>
          <w:b w:val="0"/>
          <w:i w:val="0"/>
        </w:rPr>
        <w:t>Mitral and tricuspid regurgitation, arrhythmias, thromboembolism, sudden death; 50% mortality at 5 years once symptomatic.</w:t>
      </w:r>
    </w:p>
    <w:p>
      <w:pPr>
        <w:spacing w:after="120"/>
      </w:pPr>
      <w:r>
        <w:rPr>
          <w:b w:val="0"/>
          <w:i w:val="0"/>
        </w:rPr>
        <w:t>Slides 16–45</w:t>
      </w:r>
    </w:p>
    <w:p>
      <w:pPr>
        <w:pStyle w:val="Heading3"/>
        <w:spacing w:before="200" w:after="100"/>
      </w:pPr>
      <w:r>
        <w:rPr>
          <w:rFonts w:ascii="Georgia" w:hAnsi="Georgia"/>
          <w:color w:val="7A2D5A"/>
        </w:rPr>
        <w:t>Acute myocarditis</w:t>
      </w:r>
    </w:p>
    <w:p>
      <w:pPr>
        <w:spacing w:after="120"/>
      </w:pPr>
      <w:r>
        <w:rPr>
          <w:b/>
          <w:i w:val="0"/>
        </w:rPr>
        <w:t>Defining feature:</w:t>
      </w:r>
      <w:r>
        <w:rPr>
          <w:b w:val="0"/>
          <w:i w:val="0"/>
        </w:rPr>
        <w:t xml:space="preserve"> new heart failure in a previously healthy young person 1–2 weeks after a flulike illness</w:t>
      </w:r>
    </w:p>
    <w:p>
      <w:pPr>
        <w:spacing w:after="120"/>
      </w:pPr>
      <w:r>
        <w:rPr>
          <w:b w:val="0"/>
          <w:i w:val="0"/>
        </w:rPr>
        <w:t>Definition</w:t>
      </w:r>
      <w:r>
        <w:rPr>
          <w:b w:val="0"/>
          <w:i w:val="0"/>
        </w:rPr>
        <w:t>Inflammatory disease of the myocardium, from subtle to devastating.</w:t>
      </w:r>
      <w:r>
        <w:rPr>
          <w:b w:val="0"/>
          <w:i w:val="0"/>
        </w:rPr>
        <w:t>Who gets it</w:t>
      </w:r>
      <w:r>
        <w:rPr>
          <w:b w:val="0"/>
          <w:i w:val="0"/>
        </w:rPr>
        <w:t>Otherwise healthy people; young males particularly susceptible; 1.5 million cases worldwide in 2020.</w:t>
      </w:r>
      <w:r>
        <w:rPr>
          <w:b w:val="0"/>
          <w:i w:val="0"/>
        </w:rPr>
        <w:t>Risk factors</w:t>
      </w:r>
      <w:r>
        <w:rPr>
          <w:b w:val="0"/>
          <w:i w:val="0"/>
        </w:rPr>
        <w:t>Viral infection (most frequent in developed countries); rheumatic fever; bacterial, parasitic, rickettsial, spirochetal and fungal infections; drugs; toxins; autoimmune disease.</w:t>
      </w:r>
      <w:r>
        <w:rPr>
          <w:b w:val="0"/>
          <w:i w:val="0"/>
        </w:rPr>
        <w:t>Classic signs &amp; symptoms</w:t>
      </w:r>
      <w:r>
        <w:rPr>
          <w:b w:val="0"/>
          <w:i w:val="0"/>
        </w:rPr>
        <w:t>Viral prodrome (fever, myalgia, fatigue, respiratory or gastrointestinal symptoms), then dyspnea, exercise intolerance, fluid retention, chest pain, palpitations, syncope.</w:t>
      </w:r>
      <w:r>
        <w:rPr>
          <w:b w:val="0"/>
          <w:i w:val="0"/>
        </w:rPr>
        <w:t>Physical exam findings</w:t>
      </w:r>
      <w:r>
        <w:rPr>
          <w:b w:val="0"/>
          <w:i w:val="0"/>
        </w:rPr>
        <w:t>Cardiogenic shock or frank heart failure: tachycardia, hypotension, raised jugular venous pressure, third heart sound, crackles, edema.</w:t>
      </w:r>
      <w:r>
        <w:rPr>
          <w:b w:val="0"/>
          <w:i w:val="0"/>
        </w:rPr>
        <w:t>Diagnostics / tests</w:t>
      </w:r>
      <w:r>
        <w:rPr>
          <w:b w:val="0"/>
          <w:i w:val="0"/>
        </w:rPr>
        <w:t>Troponin, blood count (leukocytosis), sedimentation rate, electrocardiogram, echocardiogram, chest X-ray, angiography to exclude ischemia, gadolinium magnetic resonance imaging; endomyocardial biopsy is the gold standard.</w:t>
      </w:r>
      <w:r>
        <w:rPr>
          <w:b w:val="0"/>
          <w:i w:val="0"/>
        </w:rPr>
        <w:t>First-line treatment</w:t>
      </w:r>
      <w:r>
        <w:rPr>
          <w:b w:val="0"/>
          <w:i w:val="0"/>
        </w:rPr>
        <w:t>Supportive care (the mainstay), hemodynamic stabilization as needed; vasodilators, angiotensin-converting enzyme inhibitors, diuretics, antiarrhythmics, anticoagulation as needed.</w:t>
      </w:r>
      <w:r>
        <w:rPr>
          <w:b w:val="0"/>
          <w:i w:val="0"/>
        </w:rPr>
        <w:t>Complications</w:t>
      </w:r>
      <w:r>
        <w:rPr>
          <w:b w:val="0"/>
          <w:i w:val="0"/>
        </w:rPr>
        <w:t>Rapidly progressive heart failure, ventricular arrhythmia or atrioventricular block, sudden death; one third later develop dilated cardiomyopathy.</w:t>
      </w:r>
    </w:p>
    <w:p>
      <w:pPr>
        <w:spacing w:after="120"/>
      </w:pPr>
      <w:r>
        <w:rPr>
          <w:b w:val="0"/>
          <w:i w:val="0"/>
        </w:rPr>
        <w:t>Slides 46–56</w:t>
      </w:r>
    </w:p>
    <w:p>
      <w:pPr>
        <w:pStyle w:val="Heading3"/>
        <w:spacing w:before="200" w:after="100"/>
      </w:pPr>
      <w:r>
        <w:rPr>
          <w:rFonts w:ascii="Georgia" w:hAnsi="Georgia"/>
          <w:color w:val="7A2D5A"/>
        </w:rPr>
        <w:t>Hypertrophic cardiomyopathy (with or without obstruction)</w:t>
      </w:r>
    </w:p>
    <w:p>
      <w:pPr>
        <w:spacing w:after="120"/>
      </w:pPr>
      <w:r>
        <w:rPr>
          <w:b/>
          <w:i w:val="0"/>
        </w:rPr>
        <w:t>Defining feature:</w:t>
      </w:r>
      <w:r>
        <w:rPr>
          <w:b w:val="0"/>
          <w:i w:val="0"/>
        </w:rPr>
        <w:t xml:space="preserve"> unexplained asymmetric septal hypertrophy (1.5 cm or more) with a systolic murmur that gets louder with Valsalva or standing</w:t>
      </w:r>
    </w:p>
    <w:p>
      <w:pPr>
        <w:spacing w:after="120"/>
      </w:pPr>
      <w:r>
        <w:rPr>
          <w:b w:val="0"/>
          <w:i w:val="0"/>
        </w:rPr>
        <w:t>Definition</w:t>
      </w:r>
      <w:r>
        <w:rPr>
          <w:b w:val="0"/>
          <w:i w:val="0"/>
        </w:rPr>
        <w:t>Left ventricular hypertrophy without a hemodynamic cause, usually asymmetric and septal; obstructive when the septum and systolic anterior motion narrow the outflow tract.</w:t>
      </w:r>
      <w:r>
        <w:rPr>
          <w:b w:val="0"/>
          <w:i w:val="0"/>
        </w:rPr>
        <w:t>Who gets it</w:t>
      </w:r>
      <w:r>
        <w:rPr>
          <w:b w:val="0"/>
          <w:i w:val="0"/>
        </w:rPr>
        <w:t>1 in 500; males &gt; females; the leading cause of sudden death in preadolescents and adolescents.</w:t>
      </w:r>
      <w:r>
        <w:rPr>
          <w:b w:val="0"/>
          <w:i w:val="0"/>
        </w:rPr>
        <w:t>Risk factors</w:t>
      </w:r>
      <w:r>
        <w:rPr>
          <w:b w:val="0"/>
          <w:i w:val="0"/>
        </w:rPr>
        <w:t>Autosomal dominant inheritance (sarcomere genes) — a family history prompts evaluation; extreme exertion triggers sudden death.</w:t>
      </w:r>
      <w:r>
        <w:rPr>
          <w:b w:val="0"/>
          <w:i w:val="0"/>
        </w:rPr>
        <w:t>Classic signs &amp; symptoms</w:t>
      </w:r>
      <w:r>
        <w:rPr>
          <w:b w:val="0"/>
          <w:i w:val="0"/>
        </w:rPr>
        <w:t>Dyspnea (commonest), palpitations, exertional syncope and presyncope on standing (urgent work-up), angina without coronary disease; may be asymptomatic.</w:t>
      </w:r>
      <w:r>
        <w:rPr>
          <w:b w:val="0"/>
          <w:i w:val="0"/>
        </w:rPr>
        <w:t>Physical exam findings</w:t>
      </w:r>
      <w:r>
        <w:rPr>
          <w:b w:val="0"/>
          <w:i w:val="0"/>
        </w:rPr>
        <w:t>Normal blood pressure and heart rate; pulsus bisferiens; forceful sustained apical impulse; fourth heart sound; crescendo-decrescendo murmur at the left sternal border not radiating to the carotids; apical holosystolic mitral regurgitation.</w:t>
      </w:r>
      <w:r>
        <w:rPr>
          <w:b w:val="0"/>
          <w:i w:val="0"/>
        </w:rPr>
        <w:t>Diagnostics / tests</w:t>
      </w:r>
      <w:r>
        <w:rPr>
          <w:b w:val="0"/>
          <w:i w:val="0"/>
        </w:rPr>
        <w:t>Echocardiography (test of choice); electrocardiogram (hypertrophy, inferior and lateral Q waves, left axis deviation); cardiac magnetic resonance imaging; exercise echocardiography; 24–48-hour ambulatory monitoring; catheterization only before invasive therapy; genetic testing does not change treatment.</w:t>
      </w:r>
      <w:r>
        <w:rPr>
          <w:b w:val="0"/>
          <w:i w:val="0"/>
        </w:rPr>
        <w:t>First-line treatment</w:t>
      </w:r>
      <w:r>
        <w:rPr>
          <w:b w:val="0"/>
          <w:i w:val="0"/>
        </w:rPr>
        <w:t>Beta blocker first for obstruction, then verapamil or diltiazem; avoid nitrates, dehydrating diuretics and positive inotropes; amiodarone, defibrillator; myectomy or alcohol septal ablation; noncompetitive activity, hydration, little alcohol.</w:t>
      </w:r>
      <w:r>
        <w:rPr>
          <w:b w:val="0"/>
          <w:i w:val="0"/>
        </w:rPr>
        <w:t>Complications</w:t>
      </w:r>
      <w:r>
        <w:rPr>
          <w:b w:val="0"/>
          <w:i w:val="0"/>
        </w:rPr>
        <w:t>Sudden cardiac death (the leading cause of death; over 80% ventricular fibrillation); atrial fibrillation and embolic stroke; progressive heart failure.</w:t>
      </w:r>
    </w:p>
    <w:p>
      <w:pPr>
        <w:spacing w:after="120"/>
      </w:pPr>
      <w:r>
        <w:rPr>
          <w:b w:val="0"/>
          <w:i w:val="0"/>
        </w:rPr>
        <w:t>Slides 57–82</w:t>
      </w:r>
    </w:p>
    <w:p>
      <w:pPr>
        <w:pStyle w:val="Heading3"/>
        <w:spacing w:before="200" w:after="100"/>
      </w:pPr>
      <w:r>
        <w:rPr>
          <w:rFonts w:ascii="Georgia" w:hAnsi="Georgia"/>
          <w:color w:val="7A2D5A"/>
        </w:rPr>
        <w:t>Restrictive cardiomyopathy</w:t>
      </w:r>
    </w:p>
    <w:p>
      <w:pPr>
        <w:spacing w:after="120"/>
      </w:pPr>
      <w:r>
        <w:rPr>
          <w:b/>
          <w:i w:val="0"/>
        </w:rPr>
        <w:t>Defining feature:</w:t>
      </w:r>
      <w:r>
        <w:rPr>
          <w:b w:val="0"/>
          <w:i w:val="0"/>
        </w:rPr>
        <w:t xml:space="preserve"> stiff, normal-size ventricles with big atria and dominant right-sided failure — and magnetic resonance imaging shows </w:t>
      </w:r>
      <w:r>
        <w:rPr>
          <w:b w:val="0"/>
          <w:i/>
        </w:rPr>
        <w:t>no</w:t>
      </w:r>
      <w:r>
        <w:rPr>
          <w:b w:val="0"/>
          <w:i w:val="0"/>
        </w:rPr>
        <w:t xml:space="preserve"> pericardial thickening</w:t>
      </w:r>
    </w:p>
    <w:p>
      <w:pPr>
        <w:spacing w:after="120"/>
      </w:pPr>
      <w:r>
        <w:rPr>
          <w:b w:val="0"/>
          <w:i w:val="0"/>
        </w:rPr>
        <w:t>Definition</w:t>
      </w:r>
      <w:r>
        <w:rPr>
          <w:b w:val="0"/>
          <w:i w:val="0"/>
        </w:rPr>
        <w:t>Impaired diastolic filling with reasonably preserved chamber size and normal or slightly increased wall thickness.</w:t>
      </w:r>
      <w:r>
        <w:rPr>
          <w:b w:val="0"/>
          <w:i w:val="0"/>
        </w:rPr>
        <w:t>Who gets it</w:t>
      </w:r>
      <w:r>
        <w:rPr>
          <w:b w:val="0"/>
          <w:i w:val="0"/>
        </w:rPr>
        <w:t>Rare — the least common cardiomyopathy.</w:t>
      </w:r>
      <w:r>
        <w:rPr>
          <w:b w:val="0"/>
          <w:i w:val="0"/>
        </w:rPr>
        <w:t>Risk factors</w:t>
      </w:r>
      <w:r>
        <w:rPr>
          <w:b w:val="0"/>
          <w:i w:val="0"/>
        </w:rPr>
        <w:t>Amyloidosis (most common in the United States), hemochromatosis, sarcoidosis, mediastinal radiation, chemotherapy; idiopathic; genetic.</w:t>
      </w:r>
      <w:r>
        <w:rPr>
          <w:b w:val="0"/>
          <w:i w:val="0"/>
        </w:rPr>
        <w:t>Classic signs &amp; symptoms</w:t>
      </w:r>
      <w:r>
        <w:rPr>
          <w:b w:val="0"/>
          <w:i w:val="0"/>
        </w:rPr>
        <w:t>Late presentation; right-sided failure (hepatomegaly pain, pedal edema, ascites), exercise intolerance, dyspnea, orthopnea, palpitations from atrial fibrillation, fatigue, syncope.</w:t>
      </w:r>
      <w:r>
        <w:rPr>
          <w:b w:val="0"/>
          <w:i w:val="0"/>
        </w:rPr>
        <w:t>Physical exam findings</w:t>
      </w:r>
      <w:r>
        <w:rPr>
          <w:b w:val="0"/>
          <w:i w:val="0"/>
        </w:rPr>
        <w:t>Prefers sitting; elevated jugular venous pressure; Kussmaul sign (pressure rises with inspiration); distant heart sounds; fourth heart sound if no regurgitation; rales, hepatojugular reflux, ascites.</w:t>
      </w:r>
      <w:r>
        <w:rPr>
          <w:b w:val="0"/>
          <w:i w:val="0"/>
        </w:rPr>
        <w:t>Diagnostics / tests</w:t>
      </w:r>
      <w:r>
        <w:rPr>
          <w:b w:val="0"/>
          <w:i w:val="0"/>
        </w:rPr>
        <w:t>Electrocardiogram (low voltage in amyloid, atrial fibrillation, bundle branch block); chest X-ray (atrial cardiomegaly); echocardiogram (preserved ejection fraction, big atria) — not definitive; cardiac magnetic resonance imaging separates it from constrictive pericarditis; catheterization; endomyocardial biopsy.</w:t>
      </w:r>
      <w:r>
        <w:rPr>
          <w:b w:val="0"/>
          <w:i w:val="0"/>
        </w:rPr>
        <w:t>First-line treatment</w:t>
      </w:r>
      <w:r>
        <w:rPr>
          <w:b w:val="0"/>
          <w:i w:val="0"/>
        </w:rPr>
        <w:t>Treat the cause; cautious diuretics; beta blockers, verapamil or diltiazem; anticoagulation for atrial thrombi; pacemaker for heart block; transplant.</w:t>
      </w:r>
      <w:r>
        <w:rPr>
          <w:b w:val="0"/>
          <w:i w:val="0"/>
        </w:rPr>
        <w:t>Complications</w:t>
      </w:r>
      <w:r>
        <w:rPr>
          <w:b w:val="0"/>
          <w:i w:val="0"/>
        </w:rPr>
        <w:t>Atrial fibrillation with atrial thrombus and embolism; heart block; the poorest prognosis of all heart muscle diseases.</w:t>
      </w:r>
    </w:p>
    <w:p>
      <w:pPr>
        <w:spacing w:after="120"/>
      </w:pPr>
      <w:r>
        <w:rPr>
          <w:b w:val="0"/>
          <w:i w:val="0"/>
        </w:rPr>
        <w:t>Slides 83–99</w:t>
      </w:r>
    </w:p>
    <w:p>
      <w:pPr>
        <w:pStyle w:val="Heading3"/>
        <w:spacing w:before="200" w:after="100"/>
      </w:pPr>
      <w:r>
        <w:rPr>
          <w:rFonts w:ascii="Georgia" w:hAnsi="Georgia"/>
          <w:color w:val="7A2D5A"/>
        </w:rPr>
        <w:t>Stress (Takotsubo) cardiomyopathy</w:t>
      </w:r>
    </w:p>
    <w:p>
      <w:pPr>
        <w:spacing w:after="120"/>
      </w:pPr>
      <w:r>
        <w:rPr>
          <w:b/>
          <w:i w:val="0"/>
        </w:rPr>
        <w:t>Defining feature:</w:t>
      </w:r>
      <w:r>
        <w:rPr>
          <w:b w:val="0"/>
          <w:i w:val="0"/>
        </w:rPr>
        <w:t xml:space="preserve"> a postmenopausal woman after a major stressor with an acute-coronary-syndrome picture — and normal coronaries at catheterization</w:t>
      </w:r>
    </w:p>
    <w:p>
      <w:pPr>
        <w:spacing w:after="120"/>
      </w:pPr>
      <w:r>
        <w:rPr>
          <w:b w:val="0"/>
          <w:i w:val="0"/>
        </w:rPr>
        <w:t>Definition</w:t>
      </w:r>
      <w:r>
        <w:rPr>
          <w:b w:val="0"/>
          <w:i w:val="0"/>
        </w:rPr>
        <w:t>Transient regional left ventricular systolic dysfunction that mimics acute coronary syndrome without coronary disease or plaque rupture.</w:t>
      </w:r>
      <w:r>
        <w:rPr>
          <w:b w:val="0"/>
          <w:i w:val="0"/>
        </w:rPr>
        <w:t>Who gets it</w:t>
      </w:r>
      <w:r>
        <w:rPr>
          <w:b w:val="0"/>
          <w:i w:val="0"/>
        </w:rPr>
        <w:t>90% postmenopausal women, usually with low or no cardiac risk factors.</w:t>
      </w:r>
      <w:r>
        <w:rPr>
          <w:b w:val="0"/>
          <w:i w:val="0"/>
        </w:rPr>
        <w:t>Risk factors</w:t>
      </w:r>
      <w:r>
        <w:rPr>
          <w:b w:val="0"/>
          <w:i w:val="0"/>
        </w:rPr>
        <w:t>A significant emotional or physical stressor (bereavement, financial loss, disaster, new illness, surgery, drug withdrawal, near drowning). Cause unknown.</w:t>
      </w:r>
      <w:r>
        <w:rPr>
          <w:b w:val="0"/>
          <w:i w:val="0"/>
        </w:rPr>
        <w:t>Classic signs &amp; symptoms</w:t>
      </w:r>
      <w:r>
        <w:rPr>
          <w:b w:val="0"/>
          <w:i w:val="0"/>
        </w:rPr>
        <w:t>Chest pain and dyspnea (most common); palpitations, nausea, vomiting, syncope.</w:t>
      </w:r>
      <w:r>
        <w:rPr>
          <w:b w:val="0"/>
          <w:i w:val="0"/>
        </w:rPr>
        <w:t>Physical exam findings</w:t>
      </w:r>
      <w:r>
        <w:rPr>
          <w:b w:val="0"/>
          <w:i w:val="0"/>
        </w:rPr>
        <w:t>Nonspecific; may look like acute coronary syndrome or acute heart failure; anxious, diaphoretic, fast or slow arrhythmias.</w:t>
      </w:r>
      <w:r>
        <w:rPr>
          <w:b w:val="0"/>
          <w:i w:val="0"/>
        </w:rPr>
        <w:t>Diagnostics / tests</w:t>
      </w:r>
      <w:r>
        <w:rPr>
          <w:b w:val="0"/>
          <w:i w:val="0"/>
        </w:rPr>
        <w:t>Troponin usually and B-type natriuretic peptide frequently elevated; ST elevation and T-wave inversion; echocardiogram with mid and apical hypokinesis or akinesis; confirmed by catheterization (normal coronaries).</w:t>
      </w:r>
      <w:r>
        <w:rPr>
          <w:b w:val="0"/>
          <w:i w:val="0"/>
        </w:rPr>
        <w:t>First-line treatment</w:t>
      </w:r>
      <w:r>
        <w:rPr>
          <w:b w:val="0"/>
          <w:i w:val="0"/>
        </w:rPr>
        <w:t>Follow acute coronary syndrome protocols; admit to cardiology; supportive care — beta blockers, anticoagulation for a left ventricular thrombus, diuretics for heart failure.</w:t>
      </w:r>
      <w:r>
        <w:rPr>
          <w:b w:val="0"/>
          <w:i w:val="0"/>
        </w:rPr>
        <w:t>Complications</w:t>
      </w:r>
      <w:r>
        <w:rPr>
          <w:b w:val="0"/>
          <w:i w:val="0"/>
        </w:rPr>
        <w:t>Left ventricular thrombus, heart failure; most recover completely.</w:t>
      </w:r>
    </w:p>
    <w:p>
      <w:pPr>
        <w:spacing w:after="120"/>
      </w:pPr>
      <w:r>
        <w:rPr>
          <w:b w:val="0"/>
          <w:i w:val="0"/>
        </w:rPr>
        <w:t>Slides 100–104</w:t>
      </w:r>
    </w:p>
    <w:p>
      <w:pPr>
        <w:spacing w:after="120"/>
      </w:pPr>
      <w:r>
        <w:rPr>
          <w:b w:val="0"/>
          <w:i w:val="0"/>
        </w:rPr>
        <w:t>Also tested</w:t>
      </w:r>
    </w:p>
    <w:p>
      <w:pPr>
        <w:pStyle w:val="ListBullet"/>
        <w:spacing w:after="40"/>
      </w:pPr>
      <w:r>
        <w:rPr>
          <w:b/>
          <w:i w:val="0"/>
          <w:sz w:val="20"/>
        </w:rPr>
        <w:t>Cardiac catheterization in hypertrophic cardiomyopathy.</w:t>
      </w:r>
      <w:r>
        <w:rPr>
          <w:b w:val="0"/>
          <w:i w:val="0"/>
          <w:sz w:val="20"/>
        </w:rPr>
        <w:t xml:space="preserve"> It is not required for the diagnosis; it is obtained only when invasive therapy such as a pacemaker or surgery is planned.</w:t>
      </w:r>
    </w:p>
    <w:p>
      <w:pPr>
        <w:pStyle w:val="ListBullet"/>
        <w:spacing w:after="40"/>
      </w:pPr>
      <w:r>
        <w:rPr>
          <w:b/>
          <w:i w:val="0"/>
          <w:sz w:val="20"/>
        </w:rPr>
        <w:t>Restrictive cardiomyopathy on echocardiogram.</w:t>
      </w:r>
      <w:r>
        <w:rPr>
          <w:b w:val="0"/>
          <w:i w:val="0"/>
          <w:sz w:val="20"/>
        </w:rPr>
        <w:t xml:space="preserve"> Marked enlargement of one or both atria (big atria) with near-normal ventricles: near-normal left ventricular systolic function and cavity size, preserved ejection fraction and abnormal diastolic function.</w:t>
      </w:r>
    </w:p>
    <w:p>
      <w:pPr>
        <w:pStyle w:val="ListBullet"/>
        <w:spacing w:after="40"/>
      </w:pPr>
      <w:r>
        <w:rPr>
          <w:b/>
          <w:i w:val="0"/>
          <w:sz w:val="20"/>
        </w:rPr>
        <w:t>Mitral regurgitation in dilated cardiomyopathy.</w:t>
      </w:r>
      <w:r>
        <w:rPr>
          <w:b w:val="0"/>
          <w:i w:val="0"/>
          <w:sz w:val="20"/>
        </w:rPr>
        <w:t xml:space="preserve"> As the ventricle dilates, the valve apparatus is distorted, so functional mitral regurgitation, appearing earlier, and tricuspid regurgitation commonly develop; the mitral murmur is holosystolic at the apex, radiating to the axilla.</w:t>
      </w:r>
    </w:p>
    <w:p>
      <w:pPr>
        <w:pStyle w:val="ListBullet"/>
        <w:spacing w:after="40"/>
      </w:pPr>
      <w:r>
        <w:rPr>
          <w:b/>
          <w:i w:val="0"/>
          <w:sz w:val="20"/>
        </w:rPr>
        <w:t>Restrictive cardiomyopathy testing.</w:t>
      </w:r>
      <w:r>
        <w:rPr>
          <w:b w:val="0"/>
          <w:i w:val="0"/>
          <w:sz w:val="20"/>
        </w:rPr>
        <w:t xml:space="preserve"> Cardiac catheterization is useful to evaluate ventricular pressure tracings, alongside cardiac magnetic resonance imaging and, when needed, endomyocardial biopsy.</w:t>
      </w:r>
    </w:p>
    <w:p>
      <w:pPr>
        <w:pStyle w:val="ListBullet"/>
        <w:spacing w:after="40"/>
      </w:pPr>
      <w:r>
        <w:rPr>
          <w:b/>
          <w:i w:val="0"/>
          <w:sz w:val="20"/>
        </w:rPr>
        <w:t>Sudden death risk in hypertrophic cardiomyopathy.</w:t>
      </w:r>
      <w:r>
        <w:rPr>
          <w:b w:val="0"/>
          <w:i w:val="0"/>
          <w:sz w:val="20"/>
        </w:rPr>
        <w:t xml:space="preserve"> Ambulatory electrocardiogram monitoring for 24 to 48 hours should be performed to assess the risk of ventricular arrhythmias and sudden cardiac death.</w:t>
      </w:r>
    </w:p>
    <w:p>
      <w:pPr>
        <w:pStyle w:val="Heading2"/>
        <w:spacing w:before="200" w:after="100"/>
      </w:pPr>
      <w:r>
        <w:rPr>
          <w:rFonts w:ascii="Georgia" w:hAnsi="Georgia"/>
          <w:color w:val="7A2D5A"/>
        </w:rPr>
        <w:t>2.8 · Populations, rehabilitative and palliative care audio after 10/01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 (slides 105–106)</w:t>
            </w:r>
          </w:p>
        </w:tc>
      </w:tr>
      <w:tr>
        <w:tc>
          <w:tcPr>
            <w:tcW w:type="dxa" w:w="7272"/>
          </w:tcPr>
          <w:p>
            <w:pPr>
              <w:spacing w:after="40"/>
            </w:pPr>
            <w:r>
              <w:rPr>
                <w:sz w:val="18"/>
              </w:rPr>
            </w:r>
            <w:r>
              <w:rPr>
                <w:b/>
                <w:i w:val="0"/>
                <w:sz w:val="18"/>
              </w:rPr>
              <w:t>Adolescent</w:t>
            </w:r>
          </w:p>
        </w:tc>
        <w:tc>
          <w:tcPr>
            <w:tcW w:type="dxa" w:w="7272"/>
          </w:tcPr>
          <w:p>
            <w:pPr>
              <w:spacing w:after="40"/>
            </w:pPr>
            <w:r>
              <w:rPr>
                <w:sz w:val="18"/>
              </w:rPr>
            </w:r>
            <w:r>
              <w:rPr>
                <w:b/>
                <w:i w:val="0"/>
                <w:sz w:val="18"/>
              </w:rPr>
              <w:t>Genetic screening for hypertrophic cardiomyopathy</w:t>
            </w:r>
            <w:r>
              <w:rPr>
                <w:b w:val="0"/>
                <w:i w:val="0"/>
                <w:sz w:val="18"/>
              </w:rPr>
              <w:t xml:space="preserve">; </w:t>
            </w:r>
            <w:r>
              <w:rPr>
                <w:b/>
                <w:i w:val="0"/>
                <w:sz w:val="18"/>
              </w:rPr>
              <w:t>activity restriction for high-risk individuals</w:t>
            </w:r>
            <w:r>
              <w:rPr>
                <w:b w:val="0"/>
                <w:i w:val="0"/>
                <w:sz w:val="18"/>
              </w:rPr>
              <w:t>. (Hypertrophic cardiomyopathy is the leading cause of sudden death at this age.)</w:t>
            </w:r>
          </w:p>
        </w:tc>
      </w:tr>
      <w:tr>
        <w:tc>
          <w:tcPr>
            <w:tcW w:type="dxa" w:w="7272"/>
          </w:tcPr>
          <w:p>
            <w:pPr>
              <w:spacing w:after="40"/>
            </w:pPr>
            <w:r>
              <w:rPr>
                <w:sz w:val="18"/>
              </w:rPr>
            </w:r>
            <w:r>
              <w:rPr>
                <w:b/>
                <w:i w:val="0"/>
                <w:sz w:val="18"/>
              </w:rPr>
              <w:t>Adult</w:t>
            </w:r>
          </w:p>
        </w:tc>
        <w:tc>
          <w:tcPr>
            <w:tcW w:type="dxa" w:w="7272"/>
          </w:tcPr>
          <w:p>
            <w:pPr>
              <w:spacing w:after="40"/>
            </w:pPr>
            <w:r>
              <w:rPr>
                <w:sz w:val="18"/>
              </w:rPr>
            </w:r>
            <w:r>
              <w:rPr>
                <w:b/>
                <w:i w:val="0"/>
                <w:sz w:val="18"/>
              </w:rPr>
              <w:t>Guideline-directed medical therapy</w:t>
            </w:r>
            <w:r>
              <w:rPr>
                <w:b w:val="0"/>
                <w:i w:val="0"/>
                <w:sz w:val="18"/>
              </w:rPr>
              <w:t xml:space="preserve"> (angiotensin-converting enzyme inhibitors, beta blockers, angiotensin receptor blockers, diuretics); </w:t>
            </w:r>
            <w:r>
              <w:rPr>
                <w:b/>
                <w:i w:val="0"/>
                <w:sz w:val="18"/>
              </w:rPr>
              <w:t>devices</w:t>
            </w:r>
            <w:r>
              <w:rPr>
                <w:b w:val="0"/>
                <w:i w:val="0"/>
                <w:sz w:val="18"/>
              </w:rPr>
              <w:t xml:space="preserve"> (implantable defibrillator, biventricular pacemaker); </w:t>
            </w:r>
            <w:r>
              <w:rPr>
                <w:b/>
                <w:i w:val="0"/>
                <w:sz w:val="18"/>
              </w:rPr>
              <w:t>lifestyle</w:t>
            </w:r>
            <w:r>
              <w:rPr>
                <w:b w:val="0"/>
                <w:i w:val="0"/>
                <w:sz w:val="18"/>
              </w:rPr>
              <w:t xml:space="preserve"> (sodium restriction, alcohol cessation); consider an assist device or transplant in advanced disease.</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Therapy tailored to comorbidities and frailty</w:t>
            </w:r>
            <w:r>
              <w:rPr>
                <w:b w:val="0"/>
                <w:i w:val="0"/>
                <w:sz w:val="18"/>
              </w:rPr>
              <w:t xml:space="preserve">; </w:t>
            </w:r>
            <w:r>
              <w:rPr>
                <w:b/>
                <w:i w:val="0"/>
                <w:sz w:val="18"/>
              </w:rPr>
              <w:t>cautious use of diuretics and vasodilators</w:t>
            </w:r>
            <w:r>
              <w:rPr>
                <w:b w:val="0"/>
                <w:i w:val="0"/>
                <w:sz w:val="18"/>
              </w:rPr>
              <w:t xml:space="preserve">; focus on </w:t>
            </w:r>
            <w:r>
              <w:rPr>
                <w:b/>
                <w:i w:val="0"/>
                <w:sz w:val="18"/>
              </w:rPr>
              <w:t>symptom control and quality of life</w:t>
            </w:r>
            <w:r>
              <w:rPr>
                <w:b w:val="0"/>
                <w:i w:val="0"/>
                <w:sz w:val="18"/>
              </w:rPr>
              <w:t xml:space="preserve">; </w:t>
            </w:r>
            <w:r>
              <w:rPr>
                <w:b/>
                <w:i w:val="0"/>
                <w:sz w:val="18"/>
              </w:rPr>
              <w:t>palliative care discussions</w:t>
            </w:r>
            <w:r>
              <w:rPr>
                <w:b w:val="0"/>
                <w:i w:val="0"/>
                <w:sz w:val="18"/>
              </w:rPr>
              <w:t xml:space="preserve"> in advanced stages.</w:t>
            </w:r>
          </w:p>
        </w:tc>
      </w:tr>
    </w:tbl>
    <w:p>
      <w:pPr>
        <w:spacing w:after="80"/>
      </w:pPr>
    </w:p>
    <w:p>
      <w:pPr>
        <w:spacing w:after="120"/>
      </w:pPr>
      <w:r>
        <w:rPr>
          <w:b w:val="0"/>
          <w:i/>
        </w:rPr>
        <w:t>Two lines on slide 105 — “medication management for symptomatic relief” and “ICD (implantable cardioverter-defibrillator) placement in select cases” — sit between the adolescent and adult lists without belonging clearly to either.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Rehabilitative care (slide 107)</w:t>
            </w:r>
          </w:p>
        </w:tc>
        <w:tc>
          <w:tcPr>
            <w:tcW w:type="dxa" w:w="7272"/>
            <w:shd w:val="clear" w:color="auto" w:fill="7A2D5A"/>
          </w:tcPr>
          <w:p>
            <w:pPr>
              <w:spacing w:after="40"/>
            </w:pPr>
            <w:r>
              <w:rPr>
                <w:b/>
                <w:color w:val="FFFFFF"/>
                <w:sz w:val="18"/>
              </w:rPr>
            </w:r>
            <w:r>
              <w:rPr>
                <w:b/>
                <w:i w:val="0"/>
                <w:color w:val="FFFFFF"/>
                <w:sz w:val="18"/>
              </w:rPr>
              <w:t>Palliative care (slide 107)</w:t>
            </w:r>
          </w:p>
        </w:tc>
      </w:tr>
      <w:tr>
        <w:tc>
          <w:tcPr>
            <w:tcW w:type="dxa" w:w="7272"/>
          </w:tcPr>
          <w:p>
            <w:pPr>
              <w:spacing w:after="40"/>
            </w:pPr>
            <w:r>
              <w:rPr>
                <w:sz w:val="18"/>
              </w:rPr>
            </w:r>
            <w:r>
              <w:rPr>
                <w:b w:val="0"/>
                <w:i w:val="0"/>
                <w:sz w:val="18"/>
              </w:rPr>
              <w:t>Cardiac rehabilitation to improve exercise tolerance and quality of life; education on medication adherence, nutrition and symptom monitoring; psychological support for chronic illness; home-based rehab for elderly or mobility-limited patients.</w:t>
            </w:r>
          </w:p>
        </w:tc>
        <w:tc>
          <w:tcPr>
            <w:tcW w:type="dxa" w:w="7272"/>
          </w:tcPr>
          <w:p>
            <w:pPr>
              <w:spacing w:after="40"/>
            </w:pPr>
            <w:r>
              <w:rPr>
                <w:sz w:val="18"/>
              </w:rPr>
            </w:r>
            <w:r>
              <w:rPr>
                <w:b w:val="0"/>
                <w:i w:val="0"/>
                <w:sz w:val="18"/>
              </w:rPr>
              <w:t xml:space="preserve">Symptom management (dyspnea, fatigue, edema); advance care planning and goals-of-care discussions; support for caregivers and family; </w:t>
            </w:r>
            <w:r>
              <w:rPr>
                <w:b/>
                <w:i w:val="0"/>
                <w:sz w:val="18"/>
              </w:rPr>
              <w:t>hospice referral in end-stage cardiomyopathy</w:t>
            </w:r>
            <w:r>
              <w:rPr>
                <w:b w:val="0"/>
                <w:i w:val="0"/>
                <w:sz w:val="18"/>
              </w:rPr>
              <w:t>.</w:t>
            </w:r>
          </w:p>
        </w:tc>
      </w:tr>
    </w:tbl>
    <w:p>
      <w:pPr>
        <w:spacing w:after="80"/>
      </w:pPr>
    </w:p>
    <w:p>
      <w:pPr>
        <w:spacing w:after="120"/>
      </w:pPr>
      <w:r>
        <w:rPr>
          <w:b w:val="0"/>
          <w:i w:val="0"/>
        </w:rPr>
        <w:t>Also tested</w:t>
      </w:r>
    </w:p>
    <w:p>
      <w:pPr>
        <w:pStyle w:val="ListBullet"/>
        <w:spacing w:after="40"/>
      </w:pPr>
      <w:r>
        <w:rPr>
          <w:b/>
          <w:i w:val="0"/>
          <w:sz w:val="20"/>
        </w:rPr>
        <w:t>Cardiac rehabilitation.</w:t>
      </w:r>
      <w:r>
        <w:rPr>
          <w:b w:val="0"/>
          <w:i w:val="0"/>
          <w:sz w:val="20"/>
        </w:rPr>
        <w:t xml:space="preserve"> Cardiac rehabilitation programs improve exercise tolerance and quality of life, with education on medication adherence, nutrition and symptom monitoring, and psychological support for chronic illness.</w:t>
      </w:r>
    </w:p>
    <w:p>
      <w:pPr>
        <w:pStyle w:val="ListBullet"/>
        <w:spacing w:after="40"/>
      </w:pPr>
      <w:r>
        <w:rPr>
          <w:b/>
          <w:i w:val="0"/>
          <w:sz w:val="20"/>
        </w:rPr>
        <w:t>Adolescents and hypertrophic cardiomyopathy.</w:t>
      </w:r>
      <w:r>
        <w:rPr>
          <w:b w:val="0"/>
          <w:i w:val="0"/>
          <w:sz w:val="20"/>
        </w:rPr>
        <w:t xml:space="preserve"> Age-specific strategies include genetic screening, and disease detected in a family member is a common reason evaluation begins. The condition is autosomal dominant, so one affected parent is enough to pass it on.</w:t>
      </w:r>
    </w:p>
    <w:p>
      <w:pPr>
        <w:pStyle w:val="ListBullet"/>
        <w:spacing w:after="40"/>
      </w:pPr>
      <w:r>
        <w:rPr>
          <w:b/>
          <w:i w:val="0"/>
          <w:sz w:val="20"/>
        </w:rPr>
        <w:t>Palliative care in cardiomyopathy.</w:t>
      </w:r>
      <w:r>
        <w:rPr>
          <w:b w:val="0"/>
          <w:i w:val="0"/>
          <w:sz w:val="20"/>
        </w:rPr>
        <w:t xml:space="preserve"> It covers symptom management of dyspnea, fatigue and edema, advance care planning and goals-of-care discussions, support for caregivers, and hospice referral in end-stage disease.</w:t>
      </w:r>
    </w:p>
    <w:p>
      <w:pPr>
        <w:pStyle w:val="ListBullet"/>
        <w:spacing w:after="40"/>
      </w:pPr>
      <w:r>
        <w:rPr>
          <w:b/>
          <w:i w:val="0"/>
          <w:sz w:val="20"/>
        </w:rPr>
        <w:t>Activity restriction in hypertrophic cardiomyopathy.</w:t>
      </w:r>
      <w:r>
        <w:rPr>
          <w:b w:val="0"/>
          <w:i w:val="0"/>
          <w:sz w:val="20"/>
        </w:rPr>
        <w:t xml:space="preserve"> Activity restriction for high-risk individuals is an adolescent strategy, because sudden death is highest in preadolescents and adolescents and is related to extreme exertion.</w:t>
      </w:r>
    </w:p>
    <w:p>
      <w:pPr>
        <w:pStyle w:val="ListBullet"/>
        <w:spacing w:after="40"/>
      </w:pPr>
      <w:r>
        <w:rPr>
          <w:b/>
          <w:i w:val="0"/>
          <w:sz w:val="20"/>
        </w:rPr>
        <w:t>Cardiac rehabilitation in cardiomyopathy.</w:t>
      </w:r>
      <w:r>
        <w:rPr>
          <w:b w:val="0"/>
          <w:i w:val="0"/>
          <w:sz w:val="20"/>
        </w:rPr>
        <w:t xml:space="preserve"> Programs aim for better exercise tolerance and quality of life, with education on medications, nutrition and symptom monitoring and psychological support.</w:t>
      </w:r>
    </w:p>
    <w:p>
      <w:pPr>
        <w:pStyle w:val="Heading1"/>
        <w:spacing w:before="280" w:after="100"/>
      </w:pPr>
      <w:r>
        <w:rPr>
          <w:rFonts w:ascii="Georgia" w:hAnsi="Georgia"/>
          <w:color w:val="7A2D5A"/>
        </w:rPr>
        <w:t>★ Quick reference</w:t>
      </w:r>
    </w:p>
    <w:p>
      <w:pPr>
        <w:pStyle w:val="Heading2"/>
        <w:spacing w:before="200" w:after="100"/>
      </w:pPr>
      <w:r>
        <w:rPr>
          <w:rFonts w:ascii="Georgia" w:hAnsi="Georgia"/>
          <w:color w:val="7A2D5A"/>
        </w:rPr>
        <w:t>Which test answers which question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Question</w:t>
            </w:r>
          </w:p>
        </w:tc>
        <w:tc>
          <w:tcPr>
            <w:tcW w:type="dxa" w:w="4848"/>
            <w:shd w:val="clear" w:color="auto" w:fill="7A2D5A"/>
          </w:tcPr>
          <w:p>
            <w:pPr>
              <w:spacing w:after="40"/>
            </w:pPr>
            <w:r>
              <w:rPr>
                <w:b/>
                <w:color w:val="FFFFFF"/>
                <w:sz w:val="18"/>
              </w:rPr>
            </w:r>
            <w:r>
              <w:rPr>
                <w:b/>
                <w:i w:val="0"/>
                <w:color w:val="FFFFFF"/>
                <w:sz w:val="18"/>
              </w:rPr>
              <w:t>Initial / screening</w:t>
            </w:r>
          </w:p>
        </w:tc>
        <w:tc>
          <w:tcPr>
            <w:tcW w:type="dxa" w:w="4848"/>
            <w:shd w:val="clear" w:color="auto" w:fill="7A2D5A"/>
          </w:tcPr>
          <w:p>
            <w:pPr>
              <w:spacing w:after="40"/>
            </w:pPr>
            <w:r>
              <w:rPr>
                <w:b/>
                <w:color w:val="FFFFFF"/>
                <w:sz w:val="18"/>
              </w:rPr>
            </w:r>
            <w:r>
              <w:rPr>
                <w:b/>
                <w:i w:val="0"/>
                <w:color w:val="FFFFFF"/>
                <w:sz w:val="18"/>
              </w:rPr>
              <w:t>Next, best or gold standard</w:t>
            </w:r>
          </w:p>
        </w:tc>
      </w:tr>
      <w:tr>
        <w:tc>
          <w:tcPr>
            <w:tcW w:type="dxa" w:w="4848"/>
          </w:tcPr>
          <w:p>
            <w:pPr>
              <w:spacing w:after="40"/>
            </w:pPr>
            <w:r>
              <w:rPr>
                <w:sz w:val="18"/>
              </w:rPr>
            </w:r>
            <w:r>
              <w:rPr>
                <w:b w:val="0"/>
                <w:i w:val="0"/>
                <w:sz w:val="18"/>
              </w:rPr>
              <w:t>Peripheral arterial disease?</w:t>
            </w:r>
          </w:p>
        </w:tc>
        <w:tc>
          <w:tcPr>
            <w:tcW w:type="dxa" w:w="4848"/>
          </w:tcPr>
          <w:p>
            <w:pPr>
              <w:spacing w:after="40"/>
            </w:pPr>
            <w:r>
              <w:rPr>
                <w:sz w:val="18"/>
              </w:rPr>
            </w:r>
            <w:r>
              <w:rPr>
                <w:b w:val="0"/>
                <w:i w:val="0"/>
                <w:sz w:val="18"/>
              </w:rPr>
              <w:t>Ankle-brachial index; duplex ultrasound (mainstay imaging)</w:t>
            </w:r>
          </w:p>
        </w:tc>
        <w:tc>
          <w:tcPr>
            <w:tcW w:type="dxa" w:w="4848"/>
          </w:tcPr>
          <w:p>
            <w:pPr>
              <w:spacing w:after="40"/>
            </w:pPr>
            <w:r>
              <w:rPr>
                <w:sz w:val="18"/>
              </w:rPr>
            </w:r>
            <w:r>
              <w:rPr>
                <w:b w:val="0"/>
                <w:i w:val="0"/>
                <w:sz w:val="18"/>
              </w:rPr>
              <w:t>Conventional angiography (to guide intervention)</w:t>
            </w:r>
          </w:p>
        </w:tc>
      </w:tr>
      <w:tr>
        <w:tc>
          <w:tcPr>
            <w:tcW w:type="dxa" w:w="4848"/>
          </w:tcPr>
          <w:p>
            <w:pPr>
              <w:spacing w:after="40"/>
            </w:pPr>
            <w:r>
              <w:rPr>
                <w:sz w:val="18"/>
              </w:rPr>
            </w:r>
            <w:r>
              <w:rPr>
                <w:b w:val="0"/>
                <w:i w:val="0"/>
                <w:sz w:val="18"/>
              </w:rPr>
              <w:t>Carotid stenosis?</w:t>
            </w:r>
          </w:p>
        </w:tc>
        <w:tc>
          <w:tcPr>
            <w:tcW w:type="dxa" w:w="4848"/>
          </w:tcPr>
          <w:p>
            <w:pPr>
              <w:spacing w:after="40"/>
            </w:pPr>
            <w:r>
              <w:rPr>
                <w:sz w:val="18"/>
              </w:rPr>
            </w:r>
            <w:r>
              <w:rPr>
                <w:b w:val="0"/>
                <w:i w:val="0"/>
                <w:sz w:val="18"/>
              </w:rPr>
              <w:t>Duplex ultrasonography</w:t>
            </w:r>
          </w:p>
        </w:tc>
        <w:tc>
          <w:tcPr>
            <w:tcW w:type="dxa" w:w="4848"/>
          </w:tcPr>
          <w:p>
            <w:pPr>
              <w:spacing w:after="40"/>
            </w:pPr>
            <w:r>
              <w:rPr>
                <w:sz w:val="18"/>
              </w:rPr>
            </w:r>
            <w:r>
              <w:rPr>
                <w:b w:val="0"/>
                <w:i w:val="0"/>
                <w:sz w:val="18"/>
              </w:rPr>
              <w:t>Digital subtraction angiography (never for screening)</w:t>
            </w:r>
          </w:p>
        </w:tc>
      </w:tr>
      <w:tr>
        <w:tc>
          <w:tcPr>
            <w:tcW w:type="dxa" w:w="4848"/>
          </w:tcPr>
          <w:p>
            <w:pPr>
              <w:spacing w:after="40"/>
            </w:pPr>
            <w:r>
              <w:rPr>
                <w:sz w:val="18"/>
              </w:rPr>
            </w:r>
            <w:r>
              <w:rPr>
                <w:b w:val="0"/>
                <w:i w:val="0"/>
                <w:sz w:val="18"/>
              </w:rPr>
              <w:t>Abdominal aortic aneurysm?</w:t>
            </w:r>
          </w:p>
        </w:tc>
        <w:tc>
          <w:tcPr>
            <w:tcW w:type="dxa" w:w="4848"/>
          </w:tcPr>
          <w:p>
            <w:pPr>
              <w:spacing w:after="40"/>
            </w:pPr>
            <w:r>
              <w:rPr>
                <w:sz w:val="18"/>
              </w:rPr>
            </w:r>
            <w:r>
              <w:rPr>
                <w:b w:val="0"/>
                <w:i w:val="0"/>
                <w:sz w:val="18"/>
              </w:rPr>
              <w:t>Abdominal ultrasound (and for serial size)</w:t>
            </w:r>
          </w:p>
        </w:tc>
        <w:tc>
          <w:tcPr>
            <w:tcW w:type="dxa" w:w="4848"/>
          </w:tcPr>
          <w:p>
            <w:pPr>
              <w:spacing w:after="40"/>
            </w:pPr>
            <w:r>
              <w:rPr>
                <w:sz w:val="18"/>
              </w:rPr>
            </w:r>
            <w:r>
              <w:rPr>
                <w:b w:val="0"/>
                <w:i w:val="0"/>
                <w:sz w:val="18"/>
              </w:rPr>
              <w:t>Computed tomography angiography (diagnosis and planning)</w:t>
            </w:r>
          </w:p>
        </w:tc>
      </w:tr>
      <w:tr>
        <w:tc>
          <w:tcPr>
            <w:tcW w:type="dxa" w:w="4848"/>
          </w:tcPr>
          <w:p>
            <w:pPr>
              <w:spacing w:after="40"/>
            </w:pPr>
            <w:r>
              <w:rPr>
                <w:sz w:val="18"/>
              </w:rPr>
            </w:r>
            <w:r>
              <w:rPr>
                <w:b w:val="0"/>
                <w:i w:val="0"/>
                <w:sz w:val="18"/>
              </w:rPr>
              <w:t>Thoracic aortic aneurysm?</w:t>
            </w:r>
          </w:p>
        </w:tc>
        <w:tc>
          <w:tcPr>
            <w:tcW w:type="dxa" w:w="4848"/>
          </w:tcPr>
          <w:p>
            <w:pPr>
              <w:spacing w:after="40"/>
            </w:pPr>
            <w:r>
              <w:rPr>
                <w:sz w:val="18"/>
              </w:rPr>
            </w:r>
            <w:r>
              <w:rPr>
                <w:b w:val="0"/>
                <w:i w:val="0"/>
                <w:sz w:val="18"/>
              </w:rPr>
              <w:t>Chest X-ray (widened mediastinum)</w:t>
            </w:r>
          </w:p>
        </w:tc>
        <w:tc>
          <w:tcPr>
            <w:tcW w:type="dxa" w:w="4848"/>
          </w:tcPr>
          <w:p>
            <w:pPr>
              <w:spacing w:after="40"/>
            </w:pPr>
            <w:r>
              <w:rPr>
                <w:sz w:val="18"/>
              </w:rPr>
            </w:r>
            <w:r>
              <w:rPr>
                <w:b w:val="0"/>
                <w:i w:val="0"/>
                <w:sz w:val="18"/>
              </w:rPr>
              <w:t>Computed tomography angiography (most widely used)</w:t>
            </w:r>
          </w:p>
        </w:tc>
      </w:tr>
      <w:tr>
        <w:tc>
          <w:tcPr>
            <w:tcW w:type="dxa" w:w="4848"/>
          </w:tcPr>
          <w:p>
            <w:pPr>
              <w:spacing w:after="40"/>
            </w:pPr>
            <w:r>
              <w:rPr>
                <w:sz w:val="18"/>
              </w:rPr>
            </w:r>
            <w:r>
              <w:rPr>
                <w:b w:val="0"/>
                <w:i w:val="0"/>
                <w:sz w:val="18"/>
              </w:rPr>
              <w:t>Aortic dissection?</w:t>
            </w:r>
          </w:p>
        </w:tc>
        <w:tc>
          <w:tcPr>
            <w:tcW w:type="dxa" w:w="4848"/>
          </w:tcPr>
          <w:p>
            <w:pPr>
              <w:spacing w:after="40"/>
            </w:pPr>
            <w:r>
              <w:rPr>
                <w:sz w:val="18"/>
              </w:rPr>
            </w:r>
            <w:r>
              <w:rPr>
                <w:b w:val="0"/>
                <w:i w:val="0"/>
                <w:sz w:val="18"/>
              </w:rPr>
              <w:t>Electrocardiogram may be normal</w:t>
            </w:r>
          </w:p>
        </w:tc>
        <w:tc>
          <w:tcPr>
            <w:tcW w:type="dxa" w:w="4848"/>
          </w:tcPr>
          <w:p>
            <w:pPr>
              <w:spacing w:after="40"/>
            </w:pPr>
            <w:r>
              <w:rPr>
                <w:sz w:val="18"/>
              </w:rPr>
            </w:r>
            <w:r>
              <w:rPr>
                <w:b w:val="0"/>
                <w:i w:val="0"/>
                <w:sz w:val="18"/>
              </w:rPr>
              <w:t>Computed tomography of chest and abdomen for extent</w:t>
            </w:r>
          </w:p>
        </w:tc>
      </w:tr>
      <w:tr>
        <w:tc>
          <w:tcPr>
            <w:tcW w:type="dxa" w:w="4848"/>
          </w:tcPr>
          <w:p>
            <w:pPr>
              <w:spacing w:after="40"/>
            </w:pPr>
            <w:r>
              <w:rPr>
                <w:sz w:val="18"/>
              </w:rPr>
            </w:r>
            <w:r>
              <w:rPr>
                <w:b w:val="0"/>
                <w:i w:val="0"/>
                <w:sz w:val="18"/>
              </w:rPr>
              <w:t>Dilated cardiomyopathy?</w:t>
            </w:r>
          </w:p>
        </w:tc>
        <w:tc>
          <w:tcPr>
            <w:tcW w:type="dxa" w:w="4848"/>
          </w:tcPr>
          <w:p>
            <w:pPr>
              <w:spacing w:after="40"/>
            </w:pPr>
            <w:r>
              <w:rPr>
                <w:sz w:val="18"/>
              </w:rPr>
            </w:r>
            <w:r>
              <w:rPr>
                <w:b w:val="0"/>
                <w:i w:val="0"/>
                <w:sz w:val="18"/>
              </w:rPr>
              <w:t>Electrocardiogram (normal almost rules out)</w:t>
            </w:r>
          </w:p>
        </w:tc>
        <w:tc>
          <w:tcPr>
            <w:tcW w:type="dxa" w:w="4848"/>
          </w:tcPr>
          <w:p>
            <w:pPr>
              <w:spacing w:after="40"/>
            </w:pPr>
            <w:r>
              <w:rPr>
                <w:sz w:val="18"/>
              </w:rPr>
            </w:r>
            <w:r>
              <w:rPr>
                <w:b w:val="0"/>
                <w:i w:val="0"/>
                <w:sz w:val="18"/>
              </w:rPr>
              <w:t>Echocardiogram (dilated, thin walls)</w:t>
            </w:r>
          </w:p>
        </w:tc>
      </w:tr>
      <w:tr>
        <w:tc>
          <w:tcPr>
            <w:tcW w:type="dxa" w:w="4848"/>
          </w:tcPr>
          <w:p>
            <w:pPr>
              <w:spacing w:after="40"/>
            </w:pPr>
            <w:r>
              <w:rPr>
                <w:sz w:val="18"/>
              </w:rPr>
            </w:r>
            <w:r>
              <w:rPr>
                <w:b w:val="0"/>
                <w:i w:val="0"/>
                <w:sz w:val="18"/>
              </w:rPr>
              <w:t>Myocarditis?</w:t>
            </w:r>
          </w:p>
        </w:tc>
        <w:tc>
          <w:tcPr>
            <w:tcW w:type="dxa" w:w="4848"/>
          </w:tcPr>
          <w:p>
            <w:pPr>
              <w:spacing w:after="40"/>
            </w:pPr>
            <w:r>
              <w:rPr>
                <w:sz w:val="18"/>
              </w:rPr>
            </w:r>
            <w:r>
              <w:rPr>
                <w:b w:val="0"/>
                <w:i w:val="0"/>
                <w:sz w:val="18"/>
              </w:rPr>
              <w:t>Troponin, electrocardiogram, echocardiogram</w:t>
            </w:r>
          </w:p>
        </w:tc>
        <w:tc>
          <w:tcPr>
            <w:tcW w:type="dxa" w:w="4848"/>
          </w:tcPr>
          <w:p>
            <w:pPr>
              <w:spacing w:after="40"/>
            </w:pPr>
            <w:r>
              <w:rPr>
                <w:sz w:val="18"/>
              </w:rPr>
            </w:r>
            <w:r>
              <w:rPr>
                <w:b w:val="0"/>
                <w:i w:val="0"/>
                <w:sz w:val="18"/>
              </w:rPr>
              <w:t>Endomyocardial biopsy</w:t>
            </w:r>
          </w:p>
        </w:tc>
      </w:tr>
      <w:tr>
        <w:tc>
          <w:tcPr>
            <w:tcW w:type="dxa" w:w="4848"/>
          </w:tcPr>
          <w:p>
            <w:pPr>
              <w:spacing w:after="40"/>
            </w:pPr>
            <w:r>
              <w:rPr>
                <w:sz w:val="18"/>
              </w:rPr>
            </w:r>
            <w:r>
              <w:rPr>
                <w:b w:val="0"/>
                <w:i w:val="0"/>
                <w:sz w:val="18"/>
              </w:rPr>
              <w:t>Hypertrophic cardiomyopathy?</w:t>
            </w:r>
          </w:p>
        </w:tc>
        <w:tc>
          <w:tcPr>
            <w:tcW w:type="dxa" w:w="4848"/>
          </w:tcPr>
          <w:p>
            <w:pPr>
              <w:spacing w:after="40"/>
            </w:pPr>
            <w:r>
              <w:rPr>
                <w:sz w:val="18"/>
              </w:rPr>
            </w:r>
            <w:r>
              <w:rPr>
                <w:b w:val="0"/>
                <w:i w:val="0"/>
                <w:sz w:val="18"/>
              </w:rPr>
              <w:t>Echocardiography (test of choice; wall 1.5 cm or more)</w:t>
            </w:r>
          </w:p>
        </w:tc>
        <w:tc>
          <w:tcPr>
            <w:tcW w:type="dxa" w:w="4848"/>
          </w:tcPr>
          <w:p>
            <w:pPr>
              <w:spacing w:after="40"/>
            </w:pPr>
            <w:r>
              <w:rPr>
                <w:sz w:val="18"/>
              </w:rPr>
            </w:r>
            <w:r>
              <w:rPr>
                <w:b w:val="0"/>
                <w:i w:val="0"/>
                <w:sz w:val="18"/>
              </w:rPr>
              <w:t>Cardiac magnetic resonance imaging when the echocardiogram is questionable</w:t>
            </w:r>
          </w:p>
        </w:tc>
      </w:tr>
      <w:tr>
        <w:tc>
          <w:tcPr>
            <w:tcW w:type="dxa" w:w="4848"/>
          </w:tcPr>
          <w:p>
            <w:pPr>
              <w:spacing w:after="40"/>
            </w:pPr>
            <w:r>
              <w:rPr>
                <w:sz w:val="18"/>
              </w:rPr>
            </w:r>
            <w:r>
              <w:rPr>
                <w:b w:val="0"/>
                <w:i w:val="0"/>
                <w:sz w:val="18"/>
              </w:rPr>
              <w:t>Restrictive vs constrictive?</w:t>
            </w:r>
          </w:p>
        </w:tc>
        <w:tc>
          <w:tcPr>
            <w:tcW w:type="dxa" w:w="4848"/>
          </w:tcPr>
          <w:p>
            <w:pPr>
              <w:spacing w:after="40"/>
            </w:pPr>
            <w:r>
              <w:rPr>
                <w:sz w:val="18"/>
              </w:rPr>
            </w:r>
            <w:r>
              <w:rPr>
                <w:b w:val="0"/>
                <w:i w:val="0"/>
                <w:sz w:val="18"/>
              </w:rPr>
              <w:t>Echocardiogram (not definitive)</w:t>
            </w:r>
          </w:p>
        </w:tc>
        <w:tc>
          <w:tcPr>
            <w:tcW w:type="dxa" w:w="4848"/>
          </w:tcPr>
          <w:p>
            <w:pPr>
              <w:spacing w:after="40"/>
            </w:pPr>
            <w:r>
              <w:rPr>
                <w:sz w:val="18"/>
              </w:rPr>
            </w:r>
            <w:r>
              <w:rPr>
                <w:b w:val="0"/>
                <w:i w:val="0"/>
                <w:sz w:val="18"/>
              </w:rPr>
              <w:t>Cardiac magnetic resonance imaging (pericardial thickening = pericarditis)</w:t>
            </w:r>
          </w:p>
        </w:tc>
      </w:tr>
      <w:tr>
        <w:tc>
          <w:tcPr>
            <w:tcW w:type="dxa" w:w="4848"/>
          </w:tcPr>
          <w:p>
            <w:pPr>
              <w:spacing w:after="40"/>
            </w:pPr>
            <w:r>
              <w:rPr>
                <w:sz w:val="18"/>
              </w:rPr>
            </w:r>
            <w:r>
              <w:rPr>
                <w:b w:val="0"/>
                <w:i w:val="0"/>
                <w:sz w:val="18"/>
              </w:rPr>
              <w:t>Takotsubo?</w:t>
            </w:r>
          </w:p>
        </w:tc>
        <w:tc>
          <w:tcPr>
            <w:tcW w:type="dxa" w:w="4848"/>
          </w:tcPr>
          <w:p>
            <w:pPr>
              <w:spacing w:after="40"/>
            </w:pPr>
            <w:r>
              <w:rPr>
                <w:sz w:val="18"/>
              </w:rPr>
            </w:r>
            <w:r>
              <w:rPr>
                <w:b w:val="0"/>
                <w:i w:val="0"/>
                <w:sz w:val="18"/>
              </w:rPr>
              <w:t>Troponin, ST elevation, echo apical hypokinesis</w:t>
            </w:r>
          </w:p>
        </w:tc>
        <w:tc>
          <w:tcPr>
            <w:tcW w:type="dxa" w:w="4848"/>
          </w:tcPr>
          <w:p>
            <w:pPr>
              <w:spacing w:after="40"/>
            </w:pPr>
            <w:r>
              <w:rPr>
                <w:sz w:val="18"/>
              </w:rPr>
            </w:r>
            <w:r>
              <w:rPr>
                <w:b w:val="0"/>
                <w:i w:val="0"/>
                <w:sz w:val="18"/>
              </w:rPr>
              <w:t>Catheterization — normal coronaries</w:t>
            </w:r>
          </w:p>
        </w:tc>
      </w:tr>
    </w:tbl>
    <w:p>
      <w:pPr>
        <w:spacing w:after="80"/>
      </w:pPr>
    </w:p>
    <w:p>
      <w:pPr>
        <w:pStyle w:val="Heading2"/>
        <w:spacing w:before="200" w:after="100"/>
      </w:pPr>
      <w:r>
        <w:rPr>
          <w:rFonts w:ascii="Georgia" w:hAnsi="Georgia"/>
          <w:color w:val="7A2D5A"/>
        </w:rPr>
        <w:t>Numbers that decide 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Number</w:t>
            </w:r>
          </w:p>
        </w:tc>
        <w:tc>
          <w:tcPr>
            <w:tcW w:type="dxa" w:w="7272"/>
            <w:shd w:val="clear" w:color="auto" w:fill="7A2D5A"/>
          </w:tcPr>
          <w:p>
            <w:pPr>
              <w:spacing w:after="40"/>
            </w:pPr>
            <w:r>
              <w:rPr>
                <w:b/>
                <w:color w:val="FFFFFF"/>
                <w:sz w:val="18"/>
              </w:rPr>
            </w:r>
            <w:r>
              <w:rPr>
                <w:b/>
                <w:i w:val="0"/>
                <w:color w:val="FFFFFF"/>
                <w:sz w:val="18"/>
              </w:rPr>
              <w:t>Decision</w:t>
            </w:r>
          </w:p>
        </w:tc>
      </w:tr>
      <w:tr>
        <w:tc>
          <w:tcPr>
            <w:tcW w:type="dxa" w:w="7272"/>
          </w:tcPr>
          <w:p>
            <w:pPr>
              <w:spacing w:after="40"/>
            </w:pPr>
            <w:r>
              <w:rPr>
                <w:sz w:val="18"/>
              </w:rPr>
            </w:r>
            <w:r>
              <w:rPr>
                <w:b w:val="0"/>
                <w:i w:val="0"/>
                <w:sz w:val="18"/>
              </w:rPr>
              <w:t>Ankle-brachial index 0.4–0.9 / 0–0.4 / above 1.3</w:t>
            </w:r>
          </w:p>
        </w:tc>
        <w:tc>
          <w:tcPr>
            <w:tcW w:type="dxa" w:w="7272"/>
          </w:tcPr>
          <w:p>
            <w:pPr>
              <w:spacing w:after="40"/>
            </w:pPr>
            <w:r>
              <w:rPr>
                <w:sz w:val="18"/>
              </w:rPr>
            </w:r>
            <w:r>
              <w:rPr>
                <w:b w:val="0"/>
                <w:i w:val="0"/>
                <w:sz w:val="18"/>
              </w:rPr>
              <w:t>Claudication / rest pain and tissue loss / non-compressible (calcified) arteries</w:t>
            </w:r>
          </w:p>
        </w:tc>
      </w:tr>
      <w:tr>
        <w:tc>
          <w:tcPr>
            <w:tcW w:type="dxa" w:w="7272"/>
          </w:tcPr>
          <w:p>
            <w:pPr>
              <w:spacing w:after="40"/>
            </w:pPr>
            <w:r>
              <w:rPr>
                <w:sz w:val="18"/>
              </w:rPr>
            </w:r>
            <w:r>
              <w:rPr>
                <w:b w:val="0"/>
                <w:i w:val="0"/>
                <w:sz w:val="18"/>
              </w:rPr>
              <w:t>Under 14 days</w:t>
            </w:r>
          </w:p>
        </w:tc>
        <w:tc>
          <w:tcPr>
            <w:tcW w:type="dxa" w:w="7272"/>
          </w:tcPr>
          <w:p>
            <w:pPr>
              <w:spacing w:after="40"/>
            </w:pPr>
            <w:r>
              <w:rPr>
                <w:sz w:val="18"/>
              </w:rPr>
            </w:r>
            <w:r>
              <w:rPr>
                <w:b w:val="0"/>
                <w:i w:val="0"/>
                <w:sz w:val="18"/>
              </w:rPr>
              <w:t>Catheter-directed thrombolysis for acute limb ischemia</w:t>
            </w:r>
          </w:p>
        </w:tc>
      </w:tr>
      <w:tr>
        <w:tc>
          <w:tcPr>
            <w:tcW w:type="dxa" w:w="7272"/>
          </w:tcPr>
          <w:p>
            <w:pPr>
              <w:spacing w:after="40"/>
            </w:pPr>
            <w:r>
              <w:rPr>
                <w:sz w:val="18"/>
              </w:rPr>
            </w:r>
            <w:r>
              <w:rPr>
                <w:b w:val="0"/>
                <w:i w:val="0"/>
                <w:sz w:val="18"/>
              </w:rPr>
              <w:t>Carotid below 50% / symptomatic above 70% / asymptomatic above 80% with over 5 years to live</w:t>
            </w:r>
          </w:p>
        </w:tc>
        <w:tc>
          <w:tcPr>
            <w:tcW w:type="dxa" w:w="7272"/>
          </w:tcPr>
          <w:p>
            <w:pPr>
              <w:spacing w:after="40"/>
            </w:pPr>
            <w:r>
              <w:rPr>
                <w:sz w:val="18"/>
              </w:rPr>
            </w:r>
            <w:r>
              <w:rPr>
                <w:b w:val="0"/>
                <w:i w:val="0"/>
                <w:sz w:val="18"/>
              </w:rPr>
              <w:t>Medical / surgery / surgery</w:t>
            </w:r>
          </w:p>
        </w:tc>
      </w:tr>
      <w:tr>
        <w:tc>
          <w:tcPr>
            <w:tcW w:type="dxa" w:w="7272"/>
          </w:tcPr>
          <w:p>
            <w:pPr>
              <w:spacing w:after="40"/>
            </w:pPr>
            <w:r>
              <w:rPr>
                <w:sz w:val="18"/>
              </w:rPr>
            </w:r>
            <w:r>
              <w:rPr>
                <w:b w:val="0"/>
                <w:i w:val="0"/>
                <w:sz w:val="18"/>
              </w:rPr>
              <w:t>Abdominal aorta above 3 cm</w:t>
            </w:r>
          </w:p>
        </w:tc>
        <w:tc>
          <w:tcPr>
            <w:tcW w:type="dxa" w:w="7272"/>
          </w:tcPr>
          <w:p>
            <w:pPr>
              <w:spacing w:after="40"/>
            </w:pPr>
            <w:r>
              <w:rPr>
                <w:sz w:val="18"/>
              </w:rPr>
            </w:r>
            <w:r>
              <w:rPr>
                <w:b w:val="0"/>
                <w:i w:val="0"/>
                <w:sz w:val="18"/>
              </w:rPr>
              <w:t>Aneurysm; 3.0–3.9 cm ultrasound every 3 years; 4.0–5.4 cm every 6–12 months</w:t>
            </w:r>
          </w:p>
        </w:tc>
      </w:tr>
      <w:tr>
        <w:tc>
          <w:tcPr>
            <w:tcW w:type="dxa" w:w="7272"/>
          </w:tcPr>
          <w:p>
            <w:pPr>
              <w:spacing w:after="40"/>
            </w:pPr>
            <w:r>
              <w:rPr>
                <w:sz w:val="18"/>
              </w:rPr>
            </w:r>
            <w:r>
              <w:rPr>
                <w:b w:val="0"/>
                <w:i w:val="0"/>
                <w:sz w:val="18"/>
              </w:rPr>
              <w:t>4.5 cm / 5.0 cm women / above 5.5 cm men / 0.5 cm in 6 months</w:t>
            </w:r>
          </w:p>
        </w:tc>
        <w:tc>
          <w:tcPr>
            <w:tcW w:type="dxa" w:w="7272"/>
          </w:tcPr>
          <w:p>
            <w:pPr>
              <w:spacing w:after="40"/>
            </w:pPr>
            <w:r>
              <w:rPr>
                <w:sz w:val="18"/>
              </w:rPr>
            </w:r>
            <w:r>
              <w:rPr>
                <w:b w:val="0"/>
                <w:i w:val="0"/>
                <w:sz w:val="18"/>
              </w:rPr>
              <w:t>Specialist referral / repair / repair / repair</w:t>
            </w:r>
          </w:p>
        </w:tc>
      </w:tr>
      <w:tr>
        <w:tc>
          <w:tcPr>
            <w:tcW w:type="dxa" w:w="7272"/>
          </w:tcPr>
          <w:p>
            <w:pPr>
              <w:spacing w:after="40"/>
            </w:pPr>
            <w:r>
              <w:rPr>
                <w:sz w:val="18"/>
              </w:rPr>
            </w:r>
            <w:r>
              <w:rPr>
                <w:b w:val="0"/>
                <w:i w:val="0"/>
                <w:sz w:val="18"/>
              </w:rPr>
              <w:t>Thoracic: ascending above 5.5 cm, descending above 6.0 cm, growth above 0.5 cm a year</w:t>
            </w:r>
          </w:p>
        </w:tc>
        <w:tc>
          <w:tcPr>
            <w:tcW w:type="dxa" w:w="7272"/>
          </w:tcPr>
          <w:p>
            <w:pPr>
              <w:spacing w:after="40"/>
            </w:pPr>
            <w:r>
              <w:rPr>
                <w:sz w:val="18"/>
              </w:rPr>
            </w:r>
            <w:r>
              <w:rPr>
                <w:b w:val="0"/>
                <w:i w:val="0"/>
                <w:sz w:val="18"/>
              </w:rPr>
              <w:t>Repair (and every symptomatic one)</w:t>
            </w:r>
          </w:p>
        </w:tc>
      </w:tr>
      <w:tr>
        <w:tc>
          <w:tcPr>
            <w:tcW w:type="dxa" w:w="7272"/>
          </w:tcPr>
          <w:p>
            <w:pPr>
              <w:spacing w:after="40"/>
            </w:pPr>
            <w:r>
              <w:rPr>
                <w:sz w:val="18"/>
              </w:rPr>
            </w:r>
            <w:r>
              <w:rPr>
                <w:b w:val="0"/>
                <w:i w:val="0"/>
                <w:sz w:val="18"/>
              </w:rPr>
              <w:t>Pseudoaneurysm below 2 cm</w:t>
            </w:r>
          </w:p>
        </w:tc>
        <w:tc>
          <w:tcPr>
            <w:tcW w:type="dxa" w:w="7272"/>
          </w:tcPr>
          <w:p>
            <w:pPr>
              <w:spacing w:after="40"/>
            </w:pPr>
            <w:r>
              <w:rPr>
                <w:sz w:val="18"/>
              </w:rPr>
            </w:r>
            <w:r>
              <w:rPr>
                <w:b w:val="0"/>
                <w:i w:val="0"/>
                <w:sz w:val="18"/>
              </w:rPr>
              <w:t>Watch and wait</w:t>
            </w:r>
          </w:p>
        </w:tc>
      </w:tr>
      <w:tr>
        <w:tc>
          <w:tcPr>
            <w:tcW w:type="dxa" w:w="7272"/>
          </w:tcPr>
          <w:p>
            <w:pPr>
              <w:spacing w:after="40"/>
            </w:pPr>
            <w:r>
              <w:rPr>
                <w:sz w:val="18"/>
              </w:rPr>
            </w:r>
            <w:r>
              <w:rPr>
                <w:b w:val="0"/>
                <w:i w:val="0"/>
                <w:sz w:val="18"/>
              </w:rPr>
              <w:t>Dissection systolic 100–120 mmHg</w:t>
            </w:r>
          </w:p>
        </w:tc>
        <w:tc>
          <w:tcPr>
            <w:tcW w:type="dxa" w:w="7272"/>
          </w:tcPr>
          <w:p>
            <w:pPr>
              <w:spacing w:after="40"/>
            </w:pPr>
            <w:r>
              <w:rPr>
                <w:sz w:val="18"/>
              </w:rPr>
            </w:r>
            <w:r>
              <w:rPr>
                <w:b w:val="0"/>
                <w:i w:val="0"/>
                <w:sz w:val="18"/>
              </w:rPr>
              <w:t>Target with esmolol or nitroprusside</w:t>
            </w:r>
          </w:p>
        </w:tc>
      </w:tr>
      <w:tr>
        <w:tc>
          <w:tcPr>
            <w:tcW w:type="dxa" w:w="7272"/>
          </w:tcPr>
          <w:p>
            <w:pPr>
              <w:spacing w:after="40"/>
            </w:pPr>
            <w:r>
              <w:rPr>
                <w:sz w:val="18"/>
              </w:rPr>
            </w:r>
            <w:r>
              <w:rPr>
                <w:b w:val="0"/>
                <w:i w:val="0"/>
                <w:sz w:val="18"/>
              </w:rPr>
              <w:t>Ejection fraction below 35% after maximal therapy</w:t>
            </w:r>
          </w:p>
        </w:tc>
        <w:tc>
          <w:tcPr>
            <w:tcW w:type="dxa" w:w="7272"/>
          </w:tcPr>
          <w:p>
            <w:pPr>
              <w:spacing w:after="40"/>
            </w:pPr>
            <w:r>
              <w:rPr>
                <w:sz w:val="18"/>
              </w:rPr>
            </w:r>
            <w:r>
              <w:rPr>
                <w:b w:val="0"/>
                <w:i w:val="0"/>
                <w:sz w:val="18"/>
              </w:rPr>
              <w:t>Implantable defibrillator (dilated cardiomyopathy)</w:t>
            </w:r>
          </w:p>
        </w:tc>
      </w:tr>
      <w:tr>
        <w:tc>
          <w:tcPr>
            <w:tcW w:type="dxa" w:w="7272"/>
          </w:tcPr>
          <w:p>
            <w:pPr>
              <w:spacing w:after="40"/>
            </w:pPr>
            <w:r>
              <w:rPr>
                <w:sz w:val="18"/>
              </w:rPr>
            </w:r>
            <w:r>
              <w:rPr>
                <w:b w:val="0"/>
                <w:i w:val="0"/>
                <w:sz w:val="18"/>
              </w:rPr>
              <w:t>Wall thickness 1.5 cm or more</w:t>
            </w:r>
          </w:p>
        </w:tc>
        <w:tc>
          <w:tcPr>
            <w:tcW w:type="dxa" w:w="7272"/>
          </w:tcPr>
          <w:p>
            <w:pPr>
              <w:spacing w:after="40"/>
            </w:pPr>
            <w:r>
              <w:rPr>
                <w:sz w:val="18"/>
              </w:rPr>
            </w:r>
            <w:r>
              <w:rPr>
                <w:b w:val="0"/>
                <w:i w:val="0"/>
                <w:sz w:val="18"/>
              </w:rPr>
              <w:t>Confirms hypertrophic cardiomyopathy on echocardiography</w:t>
            </w:r>
          </w:p>
        </w:tc>
      </w:tr>
    </w:tbl>
    <w:p>
      <w:pPr>
        <w:spacing w:after="80"/>
      </w:pPr>
    </w:p>
    <w:p>
      <w:pPr>
        <w:pStyle w:val="Heading2"/>
        <w:spacing w:before="200" w:after="100"/>
      </w:pPr>
      <w:r>
        <w:rPr>
          <w:rFonts w:ascii="Georgia" w:hAnsi="Georgia"/>
          <w:color w:val="7A2D5A"/>
        </w:rPr>
        <w:t>The things that are NOT what they look 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It looks like…</w:t>
            </w:r>
          </w:p>
        </w:tc>
        <w:tc>
          <w:tcPr>
            <w:tcW w:type="dxa" w:w="7272"/>
            <w:shd w:val="clear" w:color="auto" w:fill="7A2D5A"/>
          </w:tcPr>
          <w:p>
            <w:pPr>
              <w:spacing w:after="40"/>
            </w:pPr>
            <w:r>
              <w:rPr>
                <w:b/>
                <w:color w:val="FFFFFF"/>
                <w:sz w:val="18"/>
              </w:rPr>
            </w:r>
            <w:r>
              <w:rPr>
                <w:b/>
                <w:i w:val="0"/>
                <w:color w:val="FFFFFF"/>
                <w:sz w:val="18"/>
              </w:rPr>
              <w:t>…but</w:t>
            </w:r>
          </w:p>
        </w:tc>
      </w:tr>
      <w:tr>
        <w:tc>
          <w:tcPr>
            <w:tcW w:type="dxa" w:w="7272"/>
          </w:tcPr>
          <w:p>
            <w:pPr>
              <w:spacing w:after="40"/>
            </w:pPr>
            <w:r>
              <w:rPr>
                <w:sz w:val="18"/>
              </w:rPr>
            </w:r>
            <w:r>
              <w:rPr>
                <w:b w:val="0"/>
                <w:i w:val="0"/>
                <w:sz w:val="18"/>
              </w:rPr>
              <w:t>Rest pain should ease with rest</w:t>
            </w:r>
          </w:p>
        </w:tc>
        <w:tc>
          <w:tcPr>
            <w:tcW w:type="dxa" w:w="7272"/>
          </w:tcPr>
          <w:p>
            <w:pPr>
              <w:spacing w:after="40"/>
            </w:pPr>
            <w:r>
              <w:rPr>
                <w:sz w:val="18"/>
              </w:rPr>
            </w:r>
            <w:r>
              <w:rPr>
                <w:b w:val="0"/>
                <w:i w:val="0"/>
                <w:sz w:val="18"/>
              </w:rPr>
              <w:t xml:space="preserve">Critical limb ischemia pain eases by dangling the leg </w:t>
            </w:r>
            <w:r>
              <w:rPr>
                <w:b/>
                <w:i w:val="0"/>
                <w:sz w:val="18"/>
              </w:rPr>
              <w:t>or walking</w:t>
            </w:r>
            <w:r>
              <w:rPr>
                <w:b w:val="0"/>
                <w:i w:val="0"/>
                <w:sz w:val="18"/>
              </w:rPr>
              <w:t xml:space="preserve"> — the paradox</w:t>
            </w:r>
          </w:p>
        </w:tc>
      </w:tr>
      <w:tr>
        <w:tc>
          <w:tcPr>
            <w:tcW w:type="dxa" w:w="7272"/>
          </w:tcPr>
          <w:p>
            <w:pPr>
              <w:spacing w:after="40"/>
            </w:pPr>
            <w:r>
              <w:rPr>
                <w:sz w:val="18"/>
              </w:rPr>
            </w:r>
            <w:r>
              <w:rPr>
                <w:b w:val="0"/>
                <w:i w:val="0"/>
                <w:sz w:val="18"/>
              </w:rPr>
              <w:t>An ankle-brachial index above 1.3 is reassuring</w:t>
            </w:r>
          </w:p>
        </w:tc>
        <w:tc>
          <w:tcPr>
            <w:tcW w:type="dxa" w:w="7272"/>
          </w:tcPr>
          <w:p>
            <w:pPr>
              <w:spacing w:after="40"/>
            </w:pPr>
            <w:r>
              <w:rPr>
                <w:sz w:val="18"/>
              </w:rPr>
            </w:r>
            <w:r>
              <w:rPr>
                <w:b w:val="0"/>
                <w:i w:val="0"/>
                <w:sz w:val="18"/>
              </w:rPr>
              <w:t xml:space="preserve">It is </w:t>
            </w:r>
            <w:r>
              <w:rPr>
                <w:b/>
                <w:i w:val="0"/>
                <w:sz w:val="18"/>
              </w:rPr>
              <w:t>abnormal</w:t>
            </w:r>
            <w:r>
              <w:rPr>
                <w:b w:val="0"/>
                <w:i w:val="0"/>
                <w:sz w:val="18"/>
              </w:rPr>
              <w:t xml:space="preserve"> — calcified, non-compressible arteries (diabetes)</w:t>
            </w:r>
          </w:p>
        </w:tc>
      </w:tr>
      <w:tr>
        <w:tc>
          <w:tcPr>
            <w:tcW w:type="dxa" w:w="7272"/>
          </w:tcPr>
          <w:p>
            <w:pPr>
              <w:spacing w:after="40"/>
            </w:pPr>
            <w:r>
              <w:rPr>
                <w:sz w:val="18"/>
              </w:rPr>
            </w:r>
            <w:r>
              <w:rPr>
                <w:b w:val="0"/>
                <w:i w:val="0"/>
                <w:sz w:val="18"/>
              </w:rPr>
              <w:t>A painful blue toe means absent pulses</w:t>
            </w:r>
          </w:p>
        </w:tc>
        <w:tc>
          <w:tcPr>
            <w:tcW w:type="dxa" w:w="7272"/>
          </w:tcPr>
          <w:p>
            <w:pPr>
              <w:spacing w:after="40"/>
            </w:pPr>
            <w:r>
              <w:rPr>
                <w:sz w:val="18"/>
              </w:rPr>
            </w:r>
            <w:r>
              <w:rPr>
                <w:b w:val="0"/>
                <w:i w:val="0"/>
                <w:sz w:val="18"/>
              </w:rPr>
              <w:t xml:space="preserve">Atheroembolism leaves the </w:t>
            </w:r>
            <w:r>
              <w:rPr>
                <w:b/>
                <w:i w:val="0"/>
                <w:sz w:val="18"/>
              </w:rPr>
              <w:t>distal pulses palpable</w:t>
            </w:r>
          </w:p>
        </w:tc>
      </w:tr>
      <w:tr>
        <w:tc>
          <w:tcPr>
            <w:tcW w:type="dxa" w:w="7272"/>
          </w:tcPr>
          <w:p>
            <w:pPr>
              <w:spacing w:after="40"/>
            </w:pPr>
            <w:r>
              <w:rPr>
                <w:sz w:val="18"/>
              </w:rPr>
            </w:r>
            <w:r>
              <w:rPr>
                <w:b w:val="0"/>
                <w:i w:val="0"/>
                <w:sz w:val="18"/>
              </w:rPr>
              <w:t>Every limb needs imaging before treatment</w:t>
            </w:r>
          </w:p>
        </w:tc>
        <w:tc>
          <w:tcPr>
            <w:tcW w:type="dxa" w:w="7272"/>
          </w:tcPr>
          <w:p>
            <w:pPr>
              <w:spacing w:after="40"/>
            </w:pPr>
            <w:r>
              <w:rPr>
                <w:sz w:val="18"/>
              </w:rPr>
            </w:r>
            <w:r>
              <w:rPr>
                <w:b w:val="0"/>
                <w:i w:val="0"/>
                <w:sz w:val="18"/>
              </w:rPr>
              <w:t>Category III (irreversible) needs amputation, not imaging; IIB goes straight to the surgical suite</w:t>
            </w:r>
          </w:p>
        </w:tc>
      </w:tr>
      <w:tr>
        <w:tc>
          <w:tcPr>
            <w:tcW w:type="dxa" w:w="7272"/>
          </w:tcPr>
          <w:p>
            <w:pPr>
              <w:spacing w:after="40"/>
            </w:pPr>
            <w:r>
              <w:rPr>
                <w:sz w:val="18"/>
              </w:rPr>
            </w:r>
            <w:r>
              <w:rPr>
                <w:b w:val="0"/>
                <w:i w:val="0"/>
                <w:sz w:val="18"/>
              </w:rPr>
              <w:t>Screening catches carotid disease early</w:t>
            </w:r>
          </w:p>
        </w:tc>
        <w:tc>
          <w:tcPr>
            <w:tcW w:type="dxa" w:w="7272"/>
          </w:tcPr>
          <w:p>
            <w:pPr>
              <w:spacing w:after="40"/>
            </w:pPr>
            <w:r>
              <w:rPr>
                <w:sz w:val="18"/>
              </w:rPr>
            </w:r>
            <w:r>
              <w:rPr>
                <w:b w:val="0"/>
                <w:i w:val="0"/>
                <w:sz w:val="18"/>
              </w:rPr>
              <w:t xml:space="preserve">Screening </w:t>
            </w:r>
            <w:r>
              <w:rPr>
                <w:b/>
                <w:i w:val="0"/>
                <w:sz w:val="18"/>
              </w:rPr>
              <w:t>asymptomatic</w:t>
            </w:r>
            <w:r>
              <w:rPr>
                <w:b w:val="0"/>
                <w:i w:val="0"/>
                <w:sz w:val="18"/>
              </w:rPr>
              <w:t xml:space="preserve"> adults is recommended </w:t>
            </w:r>
            <w:r>
              <w:rPr>
                <w:b/>
                <w:i w:val="0"/>
                <w:sz w:val="18"/>
              </w:rPr>
              <w:t>against</w:t>
            </w:r>
          </w:p>
        </w:tc>
      </w:tr>
      <w:tr>
        <w:tc>
          <w:tcPr>
            <w:tcW w:type="dxa" w:w="7272"/>
          </w:tcPr>
          <w:p>
            <w:pPr>
              <w:spacing w:after="40"/>
            </w:pPr>
            <w:r>
              <w:rPr>
                <w:sz w:val="18"/>
              </w:rPr>
            </w:r>
            <w:r>
              <w:rPr>
                <w:b w:val="0"/>
                <w:i w:val="0"/>
                <w:sz w:val="18"/>
              </w:rPr>
              <w:t>Diabetes raises every vascular risk</w:t>
            </w:r>
          </w:p>
        </w:tc>
        <w:tc>
          <w:tcPr>
            <w:tcW w:type="dxa" w:w="7272"/>
          </w:tcPr>
          <w:p>
            <w:pPr>
              <w:spacing w:after="40"/>
            </w:pPr>
            <w:r>
              <w:rPr>
                <w:sz w:val="18"/>
              </w:rPr>
            </w:r>
            <w:r>
              <w:rPr>
                <w:b w:val="0"/>
                <w:i w:val="0"/>
                <w:sz w:val="18"/>
              </w:rPr>
              <w:t xml:space="preserve">Diabetes is </w:t>
            </w:r>
            <w:r>
              <w:rPr>
                <w:b/>
                <w:i w:val="0"/>
                <w:sz w:val="18"/>
              </w:rPr>
              <w:t>protective</w:t>
            </w:r>
            <w:r>
              <w:rPr>
                <w:b w:val="0"/>
                <w:i w:val="0"/>
                <w:sz w:val="18"/>
              </w:rPr>
              <w:t xml:space="preserve"> against abdominal aortic aneurysm; women’s aneurysms rupture more often</w:t>
            </w:r>
          </w:p>
        </w:tc>
      </w:tr>
      <w:tr>
        <w:tc>
          <w:tcPr>
            <w:tcW w:type="dxa" w:w="7272"/>
          </w:tcPr>
          <w:p>
            <w:pPr>
              <w:spacing w:after="40"/>
            </w:pPr>
            <w:r>
              <w:rPr>
                <w:sz w:val="18"/>
              </w:rPr>
            </w:r>
            <w:r>
              <w:rPr>
                <w:b w:val="0"/>
                <w:i w:val="0"/>
                <w:sz w:val="18"/>
              </w:rPr>
              <w:t>An abdominal bruit points to an aneurysm</w:t>
            </w:r>
          </w:p>
        </w:tc>
        <w:tc>
          <w:tcPr>
            <w:tcW w:type="dxa" w:w="7272"/>
          </w:tcPr>
          <w:p>
            <w:pPr>
              <w:spacing w:after="40"/>
            </w:pPr>
            <w:r>
              <w:rPr>
                <w:sz w:val="18"/>
              </w:rPr>
            </w:r>
            <w:r>
              <w:rPr>
                <w:b w:val="0"/>
                <w:i w:val="0"/>
                <w:sz w:val="18"/>
              </w:rPr>
              <w:t xml:space="preserve">It is </w:t>
            </w:r>
            <w:r>
              <w:rPr>
                <w:b/>
                <w:i w:val="0"/>
                <w:sz w:val="18"/>
              </w:rPr>
              <w:t>nonspecific</w:t>
            </w:r>
            <w:r>
              <w:rPr>
                <w:b w:val="0"/>
                <w:i w:val="0"/>
                <w:sz w:val="18"/>
              </w:rPr>
              <w:t>; the pulsatile mass is virtually diagnostic</w:t>
            </w:r>
          </w:p>
        </w:tc>
      </w:tr>
      <w:tr>
        <w:tc>
          <w:tcPr>
            <w:tcW w:type="dxa" w:w="7272"/>
          </w:tcPr>
          <w:p>
            <w:pPr>
              <w:spacing w:after="40"/>
            </w:pPr>
            <w:r>
              <w:rPr>
                <w:sz w:val="18"/>
              </w:rPr>
            </w:r>
            <w:r>
              <w:rPr>
                <w:b w:val="0"/>
                <w:i w:val="0"/>
                <w:sz w:val="18"/>
              </w:rPr>
              <w:t>A normal electrocardiogram excludes dissection</w:t>
            </w:r>
          </w:p>
        </w:tc>
        <w:tc>
          <w:tcPr>
            <w:tcW w:type="dxa" w:w="7272"/>
          </w:tcPr>
          <w:p>
            <w:pPr>
              <w:spacing w:after="40"/>
            </w:pPr>
            <w:r>
              <w:rPr>
                <w:sz w:val="18"/>
              </w:rPr>
            </w:r>
            <w:r>
              <w:rPr>
                <w:b w:val="0"/>
                <w:i w:val="0"/>
                <w:sz w:val="18"/>
              </w:rPr>
              <w:t xml:space="preserve">It </w:t>
            </w:r>
            <w:r>
              <w:rPr>
                <w:b/>
                <w:i w:val="0"/>
                <w:sz w:val="18"/>
              </w:rPr>
              <w:t>may be normal</w:t>
            </w:r>
          </w:p>
        </w:tc>
      </w:tr>
      <w:tr>
        <w:tc>
          <w:tcPr>
            <w:tcW w:type="dxa" w:w="7272"/>
          </w:tcPr>
          <w:p>
            <w:pPr>
              <w:spacing w:after="40"/>
            </w:pPr>
            <w:r>
              <w:rPr>
                <w:sz w:val="18"/>
              </w:rPr>
            </w:r>
            <w:r>
              <w:rPr>
                <w:b w:val="0"/>
                <w:i w:val="0"/>
                <w:sz w:val="18"/>
              </w:rPr>
              <w:t>Diuretics and nitrates help any failing heart</w:t>
            </w:r>
          </w:p>
        </w:tc>
        <w:tc>
          <w:tcPr>
            <w:tcW w:type="dxa" w:w="7272"/>
          </w:tcPr>
          <w:p>
            <w:pPr>
              <w:spacing w:after="40"/>
            </w:pPr>
            <w:r>
              <w:rPr>
                <w:sz w:val="18"/>
              </w:rPr>
            </w:r>
            <w:r>
              <w:rPr>
                <w:b w:val="0"/>
                <w:i w:val="0"/>
                <w:sz w:val="18"/>
              </w:rPr>
              <w:t xml:space="preserve">They </w:t>
            </w:r>
            <w:r>
              <w:rPr>
                <w:b/>
                <w:i w:val="0"/>
                <w:sz w:val="18"/>
              </w:rPr>
              <w:t>worsen</w:t>
            </w:r>
            <w:r>
              <w:rPr>
                <w:b w:val="0"/>
                <w:i w:val="0"/>
                <w:sz w:val="18"/>
              </w:rPr>
              <w:t xml:space="preserve"> hypertrophic outflow obstruction; use diuretics cautiously in restrictive disease too</w:t>
            </w:r>
          </w:p>
        </w:tc>
      </w:tr>
      <w:tr>
        <w:tc>
          <w:tcPr>
            <w:tcW w:type="dxa" w:w="7272"/>
          </w:tcPr>
          <w:p>
            <w:pPr>
              <w:spacing w:after="40"/>
            </w:pPr>
            <w:r>
              <w:rPr>
                <w:sz w:val="18"/>
              </w:rPr>
            </w:r>
            <w:r>
              <w:rPr>
                <w:b w:val="0"/>
                <w:i w:val="0"/>
                <w:sz w:val="18"/>
              </w:rPr>
              <w:t>A louder murmur on standing means a worse valve</w:t>
            </w:r>
          </w:p>
        </w:tc>
        <w:tc>
          <w:tcPr>
            <w:tcW w:type="dxa" w:w="7272"/>
          </w:tcPr>
          <w:p>
            <w:pPr>
              <w:spacing w:after="40"/>
            </w:pPr>
            <w:r>
              <w:rPr>
                <w:sz w:val="18"/>
              </w:rPr>
            </w:r>
            <w:r>
              <w:rPr>
                <w:b w:val="0"/>
                <w:i w:val="0"/>
                <w:sz w:val="18"/>
              </w:rPr>
              <w:t xml:space="preserve">Standing and Valsalva make the </w:t>
            </w:r>
            <w:r>
              <w:rPr>
                <w:b/>
                <w:i w:val="0"/>
                <w:sz w:val="18"/>
              </w:rPr>
              <w:t>hypertrophic</w:t>
            </w:r>
            <w:r>
              <w:rPr>
                <w:b w:val="0"/>
                <w:i w:val="0"/>
                <w:sz w:val="18"/>
              </w:rPr>
              <w:t xml:space="preserve"> murmur louder; squatting and handgrip soften it</w:t>
            </w:r>
          </w:p>
        </w:tc>
      </w:tr>
      <w:tr>
        <w:tc>
          <w:tcPr>
            <w:tcW w:type="dxa" w:w="7272"/>
          </w:tcPr>
          <w:p>
            <w:pPr>
              <w:spacing w:after="40"/>
            </w:pPr>
            <w:r>
              <w:rPr>
                <w:sz w:val="18"/>
              </w:rPr>
            </w:r>
            <w:r>
              <w:rPr>
                <w:b w:val="0"/>
                <w:i w:val="0"/>
                <w:sz w:val="18"/>
              </w:rPr>
              <w:t>Chest pain, ST elevation and troponin = a heart attack</w:t>
            </w:r>
          </w:p>
        </w:tc>
        <w:tc>
          <w:tcPr>
            <w:tcW w:type="dxa" w:w="7272"/>
          </w:tcPr>
          <w:p>
            <w:pPr>
              <w:spacing w:after="40"/>
            </w:pPr>
            <w:r>
              <w:rPr>
                <w:sz w:val="18"/>
              </w:rPr>
            </w:r>
            <w:r>
              <w:rPr>
                <w:b w:val="0"/>
                <w:i w:val="0"/>
                <w:sz w:val="18"/>
              </w:rPr>
              <w:t xml:space="preserve">In a stressed postmenopausal woman with </w:t>
            </w:r>
            <w:r>
              <w:rPr>
                <w:b/>
                <w:i w:val="0"/>
                <w:sz w:val="18"/>
              </w:rPr>
              <w:t>normal coronaries</w:t>
            </w:r>
            <w:r>
              <w:rPr>
                <w:b w:val="0"/>
                <w:i w:val="0"/>
                <w:sz w:val="18"/>
              </w:rPr>
              <w:t xml:space="preserve"> it is Takotsubo — still managed by the acute coronary syndrome protocol at first</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