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Dermatology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146 conditions across Lectures 2, 3, 4, 5, 6, 7, 8 and 9 · 143 images from the lecture slides</w:t>
      </w:r>
    </w:p>
    <w:p>
      <w:pPr>
        <w:spacing w:after="120"/>
      </w:pPr>
      <w:r>
        <w:rPr>
          <w:b w:val="0"/>
          <w:i w:val="0"/>
        </w:rPr>
        <w:t xml:space="preserve">Use the </w:t>
      </w:r>
      <w:r>
        <w:rPr>
          <w:b/>
          <w:i w:val="0"/>
        </w:rPr>
        <w:t>Download as PDF</w:t>
      </w:r>
      <w:r>
        <w:rPr>
          <w:b w:val="0"/>
          <w:i w:val="0"/>
        </w:rPr>
        <w:t xml:space="preserve"> button, top right, to keep this offline — it prints landscape with every row and every photograph intact.</w:t>
      </w:r>
    </w:p>
    <w:p>
      <w:pPr>
        <w:spacing w:after="120"/>
      </w:pPr>
      <w:r>
        <w:rPr>
          <w:b/>
          <w:i w:val="0"/>
        </w:rPr>
        <w:t>How to use this.</w:t>
      </w:r>
      <w:r>
        <w:rPr>
          <w:b w:val="0"/>
          <w:i w:val="0"/>
        </w:rPr>
        <w:t xml:space="preserve"> Read it left to right for one condition: what it looks like, what it is called, how it presents and how a patient will actually describe it, what you order first and what confirms it, what you give first and what comes next, and what you tell them. Read it top to bottom down one column to compare across conditions. </w:t>
      </w:r>
      <w:r>
        <w:rPr>
          <w:b/>
          <w:i w:val="0"/>
        </w:rPr>
        <w:t>Everything here comes from the lecture PowerPoints</w:t>
      </w:r>
      <w:r>
        <w:rPr>
          <w:b w:val="0"/>
          <w:i w:val="0"/>
        </w:rPr>
        <w:t>, and every picture cites its deck and slide. Where a deck does not state something, the cell says so rather than being filled in from elsewhere.</w:t>
      </w:r>
      <w:r>
        <w:br/>
      </w:r>
      <w:r>
        <w:br/>
      </w:r>
      <w:r>
        <w:rPr>
          <w:b/>
          <w:i w:val="0"/>
        </w:rPr>
        <w:t>The gold “Labs to order” block</w:t>
      </w:r>
      <w:r>
        <w:rPr>
          <w:b w:val="0"/>
          <w:i w:val="0"/>
        </w:rPr>
        <w:t xml:space="preserve"> in the testing column tells you what blood work to send — and, just as often, that there is none to send. </w:t>
      </w:r>
      <w:r>
        <w:rPr>
          <w:b/>
          <w:i w:val="0"/>
        </w:rPr>
        <w:t>111 of the 146 conditions here need no blood work at all</w:t>
      </w:r>
      <w:r>
        <w:rPr>
          <w:b w:val="0"/>
          <w:i w:val="0"/>
        </w:rPr>
        <w:t>; dermatology is mostly a clinical diagnosis, and knowing which ones are the exception is the point of reading down that column.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17494B"/>
          </w:tcPr>
          <w:p>
            <w:pPr>
              <w:spacing w:after="40"/>
            </w:pPr>
            <w:r>
              <w:rPr>
                <w:b/>
                <w:color w:val="FFFFFF"/>
                <w:sz w:val="18"/>
              </w:rPr>
            </w:r>
            <w:r>
              <w:rPr>
                <w:b/>
                <w:i w:val="0"/>
                <w:color w:val="FFFFFF"/>
                <w:sz w:val="18"/>
              </w:rPr>
              <w:t>Picture</w:t>
            </w:r>
          </w:p>
        </w:tc>
        <w:tc>
          <w:tcPr>
            <w:tcW w:type="dxa" w:w="2424"/>
            <w:shd w:val="clear" w:color="auto" w:fill="17494B"/>
          </w:tcPr>
          <w:p>
            <w:pPr>
              <w:spacing w:after="40"/>
            </w:pPr>
            <w:r>
              <w:rPr>
                <w:b/>
                <w:color w:val="FFFFFF"/>
                <w:sz w:val="18"/>
              </w:rPr>
            </w:r>
            <w:r>
              <w:rPr>
                <w:b/>
                <w:i w:val="0"/>
                <w:color w:val="FFFFFF"/>
                <w:sz w:val="18"/>
              </w:rPr>
              <w:t>Name</w:t>
            </w:r>
          </w:p>
        </w:tc>
        <w:tc>
          <w:tcPr>
            <w:tcW w:type="dxa" w:w="2424"/>
            <w:shd w:val="clear" w:color="auto" w:fill="17494B"/>
          </w:tcPr>
          <w:p>
            <w:pPr>
              <w:spacing w:after="40"/>
            </w:pPr>
            <w:r>
              <w:rPr>
                <w:b/>
                <w:color w:val="FFFFFF"/>
                <w:sz w:val="18"/>
              </w:rPr>
            </w:r>
            <w:r>
              <w:rPr>
                <w:b/>
                <w:i w:val="0"/>
                <w:color w:val="FFFFFF"/>
                <w:sz w:val="18"/>
              </w:rPr>
              <w:t>Common manifestation</w:t>
            </w:r>
            <w:r>
              <w:rPr>
                <w:b/>
                <w:color w:val="FFFFFF"/>
                <w:sz w:val="18"/>
              </w:rPr>
              <w:br/>
            </w:r>
            <w:r>
              <w:rPr>
                <w:b/>
                <w:i w:val="0"/>
                <w:color w:val="FFFFFF"/>
                <w:sz w:val="18"/>
              </w:rPr>
              <w:t>and how a patient may describe it</w:t>
            </w:r>
          </w:p>
        </w:tc>
        <w:tc>
          <w:tcPr>
            <w:tcW w:type="dxa" w:w="2424"/>
            <w:shd w:val="clear" w:color="auto" w:fill="17494B"/>
          </w:tcPr>
          <w:p>
            <w:pPr>
              <w:spacing w:after="40"/>
            </w:pPr>
            <w:r>
              <w:rPr>
                <w:b/>
                <w:color w:val="FFFFFF"/>
                <w:sz w:val="18"/>
              </w:rPr>
            </w:r>
            <w:r>
              <w:rPr>
                <w:b/>
                <w:i w:val="0"/>
                <w:color w:val="FFFFFF"/>
                <w:sz w:val="18"/>
              </w:rPr>
              <w:t>First test &amp; gold standard</w:t>
            </w:r>
          </w:p>
        </w:tc>
        <w:tc>
          <w:tcPr>
            <w:tcW w:type="dxa" w:w="2424"/>
            <w:shd w:val="clear" w:color="auto" w:fill="17494B"/>
          </w:tcPr>
          <w:p>
            <w:pPr>
              <w:spacing w:after="40"/>
            </w:pPr>
            <w:r>
              <w:rPr>
                <w:b/>
                <w:color w:val="FFFFFF"/>
                <w:sz w:val="18"/>
              </w:rPr>
            </w:r>
            <w:r>
              <w:rPr>
                <w:b/>
                <w:i w:val="0"/>
                <w:color w:val="FFFFFF"/>
                <w:sz w:val="18"/>
              </w:rPr>
              <w:t>First line → second line treatment</w:t>
            </w:r>
          </w:p>
        </w:tc>
        <w:tc>
          <w:tcPr>
            <w:tcW w:type="dxa" w:w="2424"/>
            <w:shd w:val="clear" w:color="auto" w:fill="17494B"/>
          </w:tcPr>
          <w:p>
            <w:pPr>
              <w:spacing w:after="40"/>
            </w:pPr>
            <w:r>
              <w:rPr>
                <w:b/>
                <w:color w:val="FFFFFF"/>
                <w:sz w:val="18"/>
              </w:rPr>
            </w:r>
            <w:r>
              <w:rPr>
                <w:b/>
                <w:i w:val="0"/>
                <w:color w:val="FFFFFF"/>
                <w:sz w:val="18"/>
              </w:rPr>
              <w:t>Patient education</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928769"/>
                  <wp:docPr id="1" name="Picture 1"/>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9"/>
                          <a:stretch>
                            <a:fillRect/>
                          </a:stretch>
                        </pic:blipFill>
                        <pic:spPr>
                          <a:xfrm>
                            <a:off x="0" y="0"/>
                            <a:ext cx="1234440" cy="928769"/>
                          </a:xfrm>
                          <a:prstGeom prst="rect"/>
                        </pic:spPr>
                      </pic:pic>
                    </a:graphicData>
                  </a:graphic>
                </wp:inline>
              </w:drawing>
            </w:r>
          </w:p>
          <w:p>
            <w:pPr>
              <w:spacing w:after="40"/>
            </w:pPr>
            <w:r>
              <w:rPr>
                <w:b w:val="0"/>
                <w:i w:val="0"/>
                <w:sz w:val="18"/>
              </w:rPr>
              <w:t>Lecture 2 · Slide 50</w:t>
            </w:r>
            <w:r>
              <w:rPr>
                <w:sz w:val="18"/>
              </w:rPr>
              <w:br/>
            </w:r>
            <w:r>
              <w:rPr>
                <w:b w:val="0"/>
                <w:i w:val="0"/>
                <w:sz w:val="18"/>
              </w:rPr>
              <w:t>2. General Dermatology I.pptx</w:t>
            </w:r>
          </w:p>
        </w:tc>
        <w:tc>
          <w:tcPr>
            <w:tcW w:type="dxa" w:w="2424"/>
          </w:tcPr>
          <w:p>
            <w:pPr>
              <w:spacing w:after="40"/>
            </w:pPr>
            <w:r>
              <w:rPr>
                <w:sz w:val="18"/>
              </w:rPr>
            </w:r>
            <w:r>
              <w:rPr>
                <w:b w:val="0"/>
                <w:i w:val="0"/>
                <w:sz w:val="18"/>
              </w:rPr>
              <w:t>Atopic dermatitis</w:t>
            </w:r>
          </w:p>
        </w:tc>
        <w:tc>
          <w:tcPr>
            <w:tcW w:type="dxa" w:w="2424"/>
          </w:tcPr>
          <w:p>
            <w:pPr>
              <w:spacing w:after="40"/>
            </w:pPr>
            <w:r>
              <w:rPr>
                <w:sz w:val="18"/>
              </w:rPr>
            </w:r>
            <w:r>
              <w:rPr>
                <w:b w:val="0"/>
                <w:i w:val="0"/>
                <w:sz w:val="18"/>
              </w:rPr>
              <w:t xml:space="preserve">Chronic relapsing itchy eruption. </w:t>
            </w:r>
            <w:r>
              <w:rPr>
                <w:b/>
                <w:i w:val="0"/>
                <w:sz w:val="18"/>
              </w:rPr>
              <w:t>Infants</w:t>
            </w:r>
            <w:r>
              <w:rPr>
                <w:b w:val="0"/>
                <w:i w:val="0"/>
                <w:sz w:val="18"/>
              </w:rPr>
              <w:t xml:space="preserve"> cheeks and extensors; </w:t>
            </w:r>
            <w:r>
              <w:rPr>
                <w:b/>
                <w:i w:val="0"/>
                <w:sz w:val="18"/>
              </w:rPr>
              <w:t>children and adults</w:t>
            </w:r>
            <w:r>
              <w:rPr>
                <w:b w:val="0"/>
                <w:i w:val="0"/>
                <w:sz w:val="18"/>
              </w:rPr>
              <w:t xml:space="preserve"> the flexures. Poorly demarcated erythematous plaques with excoriation and lichenification.</w:t>
            </w:r>
            <w:r>
              <w:rPr>
                <w:sz w:val="18"/>
              </w:rPr>
              <w:br/>
            </w:r>
            <w:r>
              <w:rPr>
                <w:sz w:val="18"/>
              </w:rPr>
              <w:br/>
            </w:r>
            <w:r>
              <w:rPr>
                <w:b w:val="0"/>
                <w:i w:val="0"/>
                <w:sz w:val="18"/>
              </w:rPr>
              <w:t>“It itches all the time and it keeps coming back — especially in the creases of my elbows and knees.”</w:t>
            </w:r>
          </w:p>
        </w:tc>
        <w:tc>
          <w:tcPr>
            <w:tcW w:type="dxa" w:w="2424"/>
          </w:tcPr>
          <w:p>
            <w:pPr>
              <w:spacing w:after="40"/>
            </w:pPr>
            <w:r>
              <w:rPr>
                <w:sz w:val="18"/>
              </w:rPr>
            </w:r>
            <w:r>
              <w:rPr>
                <w:b/>
                <w:i w:val="0"/>
                <w:sz w:val="18"/>
              </w:rPr>
              <w:t>Clinical diagnosis.</w:t>
            </w:r>
            <w:r>
              <w:rPr>
                <w:b w:val="0"/>
                <w:i w:val="0"/>
                <w:sz w:val="18"/>
              </w:rPr>
              <w:t xml:space="preserve"> Supported by family history, personal atopy, recurrent rash and raised immunoglobulin E (not routinely tested). No routine labs.</w:t>
            </w:r>
            <w:r>
              <w:rPr>
                <w:sz w:val="18"/>
              </w:rPr>
              <w:br/>
            </w:r>
            <w:r>
              <w:rPr>
                <w:b/>
                <w:i w:val="0"/>
                <w:sz w:val="18"/>
              </w:rPr>
              <w:t>Patch test</w:t>
            </w:r>
            <w:r>
              <w:rPr>
                <w:b w:val="0"/>
                <w:i w:val="0"/>
                <w:sz w:val="18"/>
              </w:rPr>
              <w:t xml:space="preserve"> if atypical, adult-onset or treatment-resistant. </w:t>
            </w:r>
            <w:r>
              <w:rPr>
                <w:b/>
                <w:i w:val="0"/>
                <w:sz w:val="18"/>
              </w:rPr>
              <w:t>Biopsy</w:t>
            </w:r>
            <w:r>
              <w:rPr>
                <w:b w:val="0"/>
                <w:i w:val="0"/>
                <w:sz w:val="18"/>
              </w:rPr>
              <w:t xml:space="preserve"> if atypical or refractory. </w:t>
            </w:r>
            <w:r>
              <w:rPr>
                <w:b/>
                <w:i w:val="0"/>
                <w:sz w:val="18"/>
              </w:rPr>
              <w:t>Culture</w:t>
            </w:r>
            <w:r>
              <w:rPr>
                <w:b w:val="0"/>
                <w:i w:val="0"/>
                <w:sz w:val="18"/>
              </w:rPr>
              <w:t xml:space="preserve"> purulent or crusted lesions; </w:t>
            </w:r>
            <w:r>
              <w:rPr>
                <w:b/>
                <w:i w:val="0"/>
                <w:sz w:val="18"/>
              </w:rPr>
              <w:t>herpes simplex polymerase chain reaction</w:t>
            </w:r>
            <w:r>
              <w:rPr>
                <w:b w:val="0"/>
                <w:i w:val="0"/>
                <w:sz w:val="18"/>
              </w:rPr>
              <w:t xml:space="preserve"> for painful monomorphic erosions.</w:t>
            </w:r>
            <w:r>
              <w:rPr>
                <w:sz w:val="18"/>
              </w:rPr>
              <w:br/>
            </w:r>
            <w:r>
              <w:rPr>
                <w:sz w:val="18"/>
              </w:rPr>
              <w:br/>
            </w:r>
            <w:r>
              <w:rPr>
                <w:b/>
                <w:i w:val="0"/>
                <w:sz w:val="18"/>
              </w:rPr>
              <w:t>Labs to order</w:t>
            </w:r>
            <w:r>
              <w:rPr>
                <w:sz w:val="18"/>
              </w:rPr>
              <w:br/>
            </w:r>
            <w:r>
              <w:rPr>
                <w:b/>
                <w:i w:val="0"/>
                <w:sz w:val="18"/>
              </w:rPr>
              <w:t>None routinely.</w:t>
            </w:r>
            <w:r>
              <w:rPr>
                <w:b w:val="0"/>
                <w:i w:val="0"/>
                <w:sz w:val="18"/>
              </w:rPr>
              <w:t xml:space="preserve"> Raised immunoglobulin E supports it but is not routinely tested. Culture purulent, pustular or crusted lesions; herpes simplex polymerase chain reaction for painful monomorphic erosions.</w:t>
            </w:r>
          </w:p>
        </w:tc>
        <w:tc>
          <w:tcPr>
            <w:tcW w:type="dxa" w:w="2424"/>
          </w:tcPr>
          <w:p>
            <w:pPr>
              <w:spacing w:after="40"/>
            </w:pPr>
            <w:r>
              <w:rPr>
                <w:sz w:val="18"/>
              </w:rPr>
            </w:r>
            <w:r>
              <w:rPr>
                <w:b/>
                <w:i w:val="0"/>
                <w:sz w:val="18"/>
              </w:rPr>
              <w:t>1st:</w:t>
            </w:r>
            <w:r>
              <w:rPr>
                <w:b w:val="0"/>
                <w:i w:val="0"/>
                <w:sz w:val="18"/>
              </w:rPr>
              <w:t xml:space="preserve"> site-appropriate topical corticosteroid — low potency or non-steroid on the face, low to medium on the body, applied sparingly. Emollients throughout.</w:t>
            </w:r>
            <w:r>
              <w:rPr>
                <w:sz w:val="18"/>
              </w:rPr>
              <w:br/>
            </w:r>
            <w:r>
              <w:rPr>
                <w:b/>
                <w:i w:val="0"/>
                <w:sz w:val="18"/>
              </w:rPr>
              <w:t>2nd:</w:t>
            </w:r>
            <w:r>
              <w:rPr>
                <w:b w:val="0"/>
                <w:i w:val="0"/>
                <w:sz w:val="18"/>
              </w:rPr>
              <w:t xml:space="preserve"> tacrolimus or pimecrolimus for sensitive areas; crisaborole; emollient wet wraps for severe flares; hydroxyzine or another antihistamine for itch.</w:t>
            </w:r>
            <w:r>
              <w:rPr>
                <w:sz w:val="18"/>
              </w:rPr>
              <w:br/>
            </w:r>
            <w:r>
              <w:rPr>
                <w:b/>
                <w:i w:val="0"/>
                <w:sz w:val="18"/>
              </w:rPr>
              <w:t>Severe:</w:t>
            </w:r>
            <w:r>
              <w:rPr>
                <w:b w:val="0"/>
                <w:i w:val="0"/>
                <w:sz w:val="18"/>
              </w:rPr>
              <w:t xml:space="preserve"> refer — phototherapy, systemic treatment.</w:t>
            </w:r>
          </w:p>
        </w:tc>
        <w:tc>
          <w:tcPr>
            <w:tcW w:type="dxa" w:w="2424"/>
          </w:tcPr>
          <w:p>
            <w:pPr>
              <w:spacing w:after="40"/>
            </w:pPr>
            <w:r>
              <w:rPr>
                <w:sz w:val="18"/>
              </w:rPr>
            </w:r>
            <w:r>
              <w:rPr>
                <w:b w:val="0"/>
                <w:i w:val="0"/>
                <w:sz w:val="18"/>
              </w:rPr>
              <w:t xml:space="preserve">Emollient after rinsing. Avoid irritants; fragrance-free skin care. Demonstrate quantity and correct application. Address steroid concerns directly. Written flare and infection action plan. </w:t>
            </w:r>
            <w:r>
              <w:rPr>
                <w:b/>
                <w:i w:val="0"/>
                <w:sz w:val="18"/>
              </w:rPr>
              <w:t>Refer</w:t>
            </w:r>
            <w:r>
              <w:rPr>
                <w:b w:val="0"/>
                <w:i w:val="0"/>
                <w:sz w:val="18"/>
              </w:rPr>
              <w:t xml:space="preserve"> for uncertain diagnosis, moderate-to-severe disease or recurrent infection. Chronic and relapsing, but many improve with age.</w:t>
            </w:r>
          </w:p>
        </w:tc>
      </w:tr>
      <w:tr>
        <w:tc>
          <w:tcPr>
            <w:tcW w:type="dxa" w:w="2424"/>
          </w:tcPr>
          <w:p>
            <w:pPr>
              <w:jc w:val="center"/>
            </w:pPr>
            <w:r/>
            <w:r>
              <w:drawing>
                <wp:inline xmlns:a="http://schemas.openxmlformats.org/drawingml/2006/main" xmlns:pic="http://schemas.openxmlformats.org/drawingml/2006/picture">
                  <wp:extent cx="1234440" cy="928769"/>
                  <wp:docPr id="2" name="Picture 2"/>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0"/>
                          <a:stretch>
                            <a:fillRect/>
                          </a:stretch>
                        </pic:blipFill>
                        <pic:spPr>
                          <a:xfrm>
                            <a:off x="0" y="0"/>
                            <a:ext cx="1234440" cy="928769"/>
                          </a:xfrm>
                          <a:prstGeom prst="rect"/>
                        </pic:spPr>
                      </pic:pic>
                    </a:graphicData>
                  </a:graphic>
                </wp:inline>
              </w:drawing>
            </w:r>
          </w:p>
          <w:p>
            <w:pPr>
              <w:spacing w:after="40"/>
            </w:pPr>
            <w:r>
              <w:rPr>
                <w:b w:val="0"/>
                <w:i w:val="0"/>
                <w:sz w:val="18"/>
              </w:rPr>
              <w:t>Lecture 2 · Slide 65</w:t>
            </w:r>
            <w:r>
              <w:rPr>
                <w:sz w:val="18"/>
              </w:rPr>
              <w:br/>
            </w:r>
            <w:r>
              <w:rPr>
                <w:b w:val="0"/>
                <w:i w:val="0"/>
                <w:sz w:val="18"/>
              </w:rPr>
              <w:t>2. General Dermatology I.pptx</w:t>
            </w:r>
          </w:p>
        </w:tc>
        <w:tc>
          <w:tcPr>
            <w:tcW w:type="dxa" w:w="2424"/>
          </w:tcPr>
          <w:p>
            <w:pPr>
              <w:spacing w:after="40"/>
            </w:pPr>
            <w:r>
              <w:rPr>
                <w:sz w:val="18"/>
              </w:rPr>
            </w:r>
            <w:r>
              <w:rPr>
                <w:b w:val="0"/>
                <w:i w:val="0"/>
                <w:sz w:val="18"/>
              </w:rPr>
              <w:t>Dyshidrotic eczema</w:t>
            </w:r>
          </w:p>
        </w:tc>
        <w:tc>
          <w:tcPr>
            <w:tcW w:type="dxa" w:w="2424"/>
          </w:tcPr>
          <w:p>
            <w:pPr>
              <w:spacing w:after="40"/>
            </w:pPr>
            <w:r>
              <w:rPr>
                <w:sz w:val="18"/>
              </w:rPr>
            </w:r>
            <w:r>
              <w:rPr>
                <w:b w:val="0"/>
                <w:i w:val="0"/>
                <w:sz w:val="18"/>
              </w:rPr>
              <w:t>Deep-seated tapioca-like vesicles on the palms, soles and sides of the fingers.</w:t>
            </w:r>
            <w:r>
              <w:rPr>
                <w:sz w:val="18"/>
              </w:rPr>
              <w:br/>
            </w:r>
            <w:r>
              <w:rPr>
                <w:sz w:val="18"/>
              </w:rPr>
              <w:br/>
            </w:r>
            <w:r>
              <w:rPr>
                <w:b w:val="0"/>
                <w:i w:val="0"/>
                <w:sz w:val="18"/>
              </w:rPr>
              <w:t>“I get these tiny deep blisters on my hands and they itch like mad.”</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high-potency topical corticosteroid.</w:t>
            </w:r>
            <w:r>
              <w:rPr>
                <w:sz w:val="18"/>
              </w:rPr>
              <w:br/>
            </w:r>
            <w:r>
              <w:rPr>
                <w:b/>
                <w:i w:val="0"/>
                <w:sz w:val="18"/>
              </w:rPr>
              <w:t>2nd:</w:t>
            </w:r>
            <w:r>
              <w:rPr>
                <w:b w:val="0"/>
                <w:i w:val="0"/>
                <w:sz w:val="18"/>
              </w:rPr>
              <w:t xml:space="preserve"> systemic corticosteroid in severe cases.</w:t>
            </w:r>
          </w:p>
        </w:tc>
        <w:tc>
          <w:tcPr>
            <w:tcW w:type="dxa" w:w="2424"/>
          </w:tcPr>
          <w:p>
            <w:pPr>
              <w:spacing w:after="40"/>
            </w:pPr>
            <w:r>
              <w:rPr>
                <w:sz w:val="18"/>
              </w:rPr>
            </w:r>
            <w:r>
              <w:rPr>
                <w:b w:val="0"/>
                <w:i w:val="0"/>
                <w:sz w:val="18"/>
              </w:rPr>
              <w:t>Avoid triggers and irritants — detergents, solvents, hair lotions or dyes, acidic foods. Lukewarm water and soap-free cleansers. Dry hands thoroughly. Emollient immediately after drying and as often as possible.</w:t>
            </w:r>
          </w:p>
        </w:tc>
      </w:tr>
      <w:tr>
        <w:tc>
          <w:tcPr>
            <w:tcW w:type="dxa" w:w="2424"/>
          </w:tcPr>
          <w:p>
            <w:pPr>
              <w:jc w:val="center"/>
            </w:pPr>
            <w:r/>
            <w:r>
              <w:drawing>
                <wp:inline xmlns:a="http://schemas.openxmlformats.org/drawingml/2006/main" xmlns:pic="http://schemas.openxmlformats.org/drawingml/2006/picture">
                  <wp:extent cx="1234440" cy="846473"/>
                  <wp:docPr id="3" name="Picture 3"/>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1"/>
                          <a:stretch>
                            <a:fillRect/>
                          </a:stretch>
                        </pic:blipFill>
                        <pic:spPr>
                          <a:xfrm>
                            <a:off x="0" y="0"/>
                            <a:ext cx="1234440" cy="846473"/>
                          </a:xfrm>
                          <a:prstGeom prst="rect"/>
                        </pic:spPr>
                      </pic:pic>
                    </a:graphicData>
                  </a:graphic>
                </wp:inline>
              </w:drawing>
            </w:r>
          </w:p>
          <w:p>
            <w:pPr>
              <w:spacing w:after="40"/>
            </w:pPr>
            <w:r>
              <w:rPr>
                <w:b w:val="0"/>
                <w:i w:val="0"/>
                <w:sz w:val="18"/>
              </w:rPr>
              <w:t>Lecture 2 · Slide 70</w:t>
            </w:r>
            <w:r>
              <w:rPr>
                <w:sz w:val="18"/>
              </w:rPr>
              <w:br/>
            </w:r>
            <w:r>
              <w:rPr>
                <w:b w:val="0"/>
                <w:i w:val="0"/>
                <w:sz w:val="18"/>
              </w:rPr>
              <w:t>2. General Dermatology I.pptx</w:t>
            </w:r>
          </w:p>
        </w:tc>
        <w:tc>
          <w:tcPr>
            <w:tcW w:type="dxa" w:w="2424"/>
          </w:tcPr>
          <w:p>
            <w:pPr>
              <w:spacing w:after="40"/>
            </w:pPr>
            <w:r>
              <w:rPr>
                <w:sz w:val="18"/>
              </w:rPr>
            </w:r>
            <w:r>
              <w:rPr>
                <w:b w:val="0"/>
                <w:i w:val="0"/>
                <w:sz w:val="18"/>
              </w:rPr>
              <w:t>Nummular eczema</w:t>
            </w:r>
          </w:p>
        </w:tc>
        <w:tc>
          <w:tcPr>
            <w:tcW w:type="dxa" w:w="2424"/>
          </w:tcPr>
          <w:p>
            <w:pPr>
              <w:spacing w:after="40"/>
            </w:pPr>
            <w:r>
              <w:rPr>
                <w:sz w:val="18"/>
              </w:rPr>
            </w:r>
            <w:r>
              <w:rPr>
                <w:b w:val="0"/>
                <w:i w:val="0"/>
                <w:sz w:val="18"/>
              </w:rPr>
              <w:t>Discrete coin-shaped plaques, often on the extremities and often in older adults.</w:t>
            </w:r>
            <w:r>
              <w:rPr>
                <w:sz w:val="18"/>
              </w:rPr>
              <w:br/>
            </w:r>
            <w:r>
              <w:rPr>
                <w:sz w:val="18"/>
              </w:rPr>
              <w:br/>
            </w:r>
            <w:r>
              <w:rPr>
                <w:b w:val="0"/>
                <w:i w:val="0"/>
                <w:sz w:val="18"/>
              </w:rPr>
              <w:t>“I have round itchy patches, almost like coins, on my arms and legs.”</w:t>
            </w:r>
          </w:p>
        </w:tc>
        <w:tc>
          <w:tcPr>
            <w:tcW w:type="dxa" w:w="2424"/>
          </w:tcPr>
          <w:p>
            <w:pPr>
              <w:spacing w:after="40"/>
            </w:pPr>
            <w:r>
              <w:rPr>
                <w:sz w:val="18"/>
              </w:rPr>
            </w:r>
            <w:r>
              <w:rPr>
                <w:b/>
                <w:i w:val="0"/>
                <w:sz w:val="18"/>
              </w:rPr>
              <w:t>Clinical.</w:t>
            </w:r>
            <w:r>
              <w:rPr>
                <w:b w:val="0"/>
                <w:i w:val="0"/>
                <w:sz w:val="18"/>
              </w:rPr>
              <w:t xml:space="preserve"> </w:t>
            </w:r>
            <w:r>
              <w:rPr>
                <w:b/>
                <w:i w:val="0"/>
                <w:sz w:val="18"/>
              </w:rPr>
              <w:t>Potassium hydroxide preparation</w:t>
            </w:r>
            <w:r>
              <w:rPr>
                <w:b w:val="0"/>
                <w:i w:val="0"/>
                <w:sz w:val="18"/>
              </w:rPr>
              <w:t xml:space="preserve"> if tinea corporis cannot be ruled out. </w:t>
            </w:r>
            <w:r>
              <w:rPr>
                <w:b/>
                <w:i w:val="0"/>
                <w:sz w:val="18"/>
              </w:rPr>
              <w:t>Bacterial culture</w:t>
            </w:r>
            <w:r>
              <w:rPr>
                <w:b w:val="0"/>
                <w:i w:val="0"/>
                <w:sz w:val="18"/>
              </w:rPr>
              <w:t xml:space="preserve"> if lesions look secondarily infected. </w:t>
            </w:r>
            <w:r>
              <w:rPr>
                <w:b/>
                <w:i w:val="0"/>
                <w:sz w:val="18"/>
              </w:rPr>
              <w:t>Patch testing</w:t>
            </w:r>
            <w:r>
              <w:rPr>
                <w:b w:val="0"/>
                <w:i w:val="0"/>
                <w:sz w:val="18"/>
              </w:rPr>
              <w:t xml:space="preserve"> if chronic or recurrent.</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preparation if tinea cannot be ruled out; bacterial culture if secondarily infected; patch testing if chronic or recurrent.</w:t>
            </w:r>
          </w:p>
        </w:tc>
        <w:tc>
          <w:tcPr>
            <w:tcW w:type="dxa" w:w="2424"/>
          </w:tcPr>
          <w:p>
            <w:pPr>
              <w:spacing w:after="40"/>
            </w:pPr>
            <w:r>
              <w:rPr>
                <w:sz w:val="18"/>
              </w:rPr>
            </w:r>
            <w:r>
              <w:rPr>
                <w:b/>
                <w:i w:val="0"/>
                <w:sz w:val="18"/>
              </w:rPr>
              <w:t>1st:</w:t>
            </w:r>
            <w:r>
              <w:rPr>
                <w:b w:val="0"/>
                <w:i w:val="0"/>
                <w:sz w:val="18"/>
              </w:rPr>
              <w:t xml:space="preserve"> medium to high potency topical corticosteroid for active lesions.</w:t>
            </w:r>
            <w:r>
              <w:rPr>
                <w:sz w:val="18"/>
              </w:rPr>
              <w:br/>
            </w:r>
            <w:r>
              <w:rPr>
                <w:b/>
                <w:i w:val="0"/>
                <w:sz w:val="18"/>
              </w:rPr>
              <w:t>2nd:</w:t>
            </w:r>
            <w:r>
              <w:rPr>
                <w:b w:val="0"/>
                <w:i w:val="0"/>
                <w:sz w:val="18"/>
              </w:rPr>
              <w:t xml:space="preserve"> antihistamines for itch (hydroxyzine, diphenhydramine); treat secondary bacterial infection if present.</w:t>
            </w:r>
          </w:p>
        </w:tc>
        <w:tc>
          <w:tcPr>
            <w:tcW w:type="dxa" w:w="2424"/>
          </w:tcPr>
          <w:p>
            <w:pPr>
              <w:spacing w:after="40"/>
            </w:pPr>
            <w:r>
              <w:rPr>
                <w:sz w:val="18"/>
              </w:rPr>
            </w:r>
            <w:r>
              <w:rPr>
                <w:b w:val="0"/>
                <w:i w:val="0"/>
                <w:sz w:val="18"/>
              </w:rPr>
              <w:t>Emollients restore the barrier and prevent recurrence.</w:t>
            </w:r>
          </w:p>
        </w:tc>
      </w:tr>
      <w:tr>
        <w:tc>
          <w:tcPr>
            <w:tcW w:type="dxa" w:w="2424"/>
          </w:tcPr>
          <w:p>
            <w:pPr>
              <w:jc w:val="center"/>
            </w:pPr>
            <w:r/>
            <w:r>
              <w:drawing>
                <wp:inline xmlns:a="http://schemas.openxmlformats.org/drawingml/2006/main" xmlns:pic="http://schemas.openxmlformats.org/drawingml/2006/picture">
                  <wp:extent cx="1234440" cy="925830"/>
                  <wp:docPr id="4" name="Picture 4"/>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2"/>
                          <a:stretch>
                            <a:fillRect/>
                          </a:stretch>
                        </pic:blipFill>
                        <pic:spPr>
                          <a:xfrm>
                            <a:off x="0" y="0"/>
                            <a:ext cx="1234440" cy="925830"/>
                          </a:xfrm>
                          <a:prstGeom prst="rect"/>
                        </pic:spPr>
                      </pic:pic>
                    </a:graphicData>
                  </a:graphic>
                </wp:inline>
              </w:drawing>
            </w:r>
          </w:p>
          <w:p>
            <w:pPr>
              <w:spacing w:after="40"/>
            </w:pPr>
            <w:r>
              <w:rPr>
                <w:b w:val="0"/>
                <w:i w:val="0"/>
                <w:sz w:val="18"/>
              </w:rPr>
              <w:t>Lecture 2 · Slide 80</w:t>
            </w:r>
            <w:r>
              <w:rPr>
                <w:sz w:val="18"/>
              </w:rPr>
              <w:br/>
            </w:r>
            <w:r>
              <w:rPr>
                <w:b w:val="0"/>
                <w:i w:val="0"/>
                <w:sz w:val="18"/>
              </w:rPr>
              <w:t>2. General Dermatology I.pptx</w:t>
            </w:r>
          </w:p>
        </w:tc>
        <w:tc>
          <w:tcPr>
            <w:tcW w:type="dxa" w:w="2424"/>
          </w:tcPr>
          <w:p>
            <w:pPr>
              <w:spacing w:after="40"/>
            </w:pPr>
            <w:r>
              <w:rPr>
                <w:sz w:val="18"/>
              </w:rPr>
            </w:r>
            <w:r>
              <w:rPr>
                <w:b w:val="0"/>
                <w:i w:val="0"/>
                <w:sz w:val="18"/>
              </w:rPr>
              <w:t>Irritant contact dermatitis</w:t>
            </w:r>
          </w:p>
        </w:tc>
        <w:tc>
          <w:tcPr>
            <w:tcW w:type="dxa" w:w="2424"/>
          </w:tcPr>
          <w:p>
            <w:pPr>
              <w:spacing w:after="40"/>
            </w:pPr>
            <w:r>
              <w:rPr>
                <w:sz w:val="18"/>
              </w:rPr>
            </w:r>
            <w:r>
              <w:rPr>
                <w:b w:val="0"/>
                <w:i w:val="0"/>
                <w:sz w:val="18"/>
              </w:rPr>
              <w:t>The commonest form of contact dermatitis. Sharply demarcated in the shape and distribution of the exposure.</w:t>
            </w:r>
            <w:r>
              <w:rPr>
                <w:sz w:val="18"/>
              </w:rPr>
              <w:br/>
            </w:r>
            <w:r>
              <w:rPr>
                <w:sz w:val="18"/>
              </w:rPr>
              <w:br/>
            </w:r>
            <w:r>
              <w:rPr>
                <w:b w:val="0"/>
                <w:i w:val="0"/>
                <w:sz w:val="18"/>
              </w:rPr>
              <w:t>“My hands are raw and cracked — I wash them all day at work.”</w:t>
            </w:r>
          </w:p>
        </w:tc>
        <w:tc>
          <w:tcPr>
            <w:tcW w:type="dxa" w:w="2424"/>
          </w:tcPr>
          <w:p>
            <w:pPr>
              <w:spacing w:after="40"/>
            </w:pPr>
            <w:r>
              <w:rPr>
                <w:sz w:val="18"/>
              </w:rPr>
            </w:r>
            <w:r>
              <w:rPr>
                <w:b/>
                <w:i w:val="0"/>
                <w:sz w:val="18"/>
              </w:rPr>
              <w:t>Clinical</w:t>
            </w:r>
            <w:r>
              <w:rPr>
                <w:b w:val="0"/>
                <w:i w:val="0"/>
                <w:sz w:val="18"/>
              </w:rPr>
              <w:t>, from known irritant exposure with obvious demarcation and distribution. In insidious cases it becomes a diagnosis of exclusion.</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 from the exposure.</w:t>
            </w:r>
          </w:p>
        </w:tc>
        <w:tc>
          <w:tcPr>
            <w:tcW w:type="dxa" w:w="2424"/>
          </w:tcPr>
          <w:p>
            <w:pPr>
              <w:spacing w:after="40"/>
            </w:pPr>
            <w:r>
              <w:rPr>
                <w:sz w:val="18"/>
              </w:rPr>
            </w:r>
            <w:r>
              <w:rPr>
                <w:b/>
                <w:i w:val="0"/>
                <w:sz w:val="18"/>
              </w:rPr>
              <w:t>1st:</w:t>
            </w:r>
            <w:r>
              <w:rPr>
                <w:b w:val="0"/>
                <w:i w:val="0"/>
                <w:sz w:val="18"/>
              </w:rPr>
              <w:t xml:space="preserve"> avoid the exposure and repair the barrier with emollients.</w:t>
            </w:r>
            <w:r>
              <w:rPr>
                <w:sz w:val="18"/>
              </w:rPr>
              <w:br/>
            </w:r>
            <w:r>
              <w:rPr>
                <w:b/>
                <w:i w:val="0"/>
                <w:sz w:val="18"/>
              </w:rPr>
              <w:t>2nd:</w:t>
            </w:r>
            <w:r>
              <w:rPr>
                <w:b w:val="0"/>
                <w:i w:val="0"/>
                <w:sz w:val="18"/>
              </w:rPr>
              <w:t xml:space="preserve"> antihistamines for itch (hydroxyzine, diphenhydramine).</w:t>
            </w:r>
          </w:p>
        </w:tc>
        <w:tc>
          <w:tcPr>
            <w:tcW w:type="dxa" w:w="2424"/>
          </w:tcPr>
          <w:p>
            <w:pPr>
              <w:spacing w:after="40"/>
            </w:pPr>
            <w:r>
              <w:rPr>
                <w:sz w:val="18"/>
              </w:rPr>
            </w:r>
            <w:r>
              <w:rPr>
                <w:b w:val="0"/>
                <w:i w:val="0"/>
                <w:sz w:val="18"/>
              </w:rPr>
              <w:t>Sleep in cotton gloves after applying a heavy emollient such as petroleum jelly.</w:t>
            </w:r>
          </w:p>
        </w:tc>
      </w:tr>
      <w:tr>
        <w:tc>
          <w:tcPr>
            <w:tcW w:type="dxa" w:w="2424"/>
          </w:tcPr>
          <w:p>
            <w:pPr>
              <w:jc w:val="center"/>
            </w:pPr>
            <w:r/>
            <w:r>
              <w:drawing>
                <wp:inline xmlns:a="http://schemas.openxmlformats.org/drawingml/2006/main" xmlns:pic="http://schemas.openxmlformats.org/drawingml/2006/picture">
                  <wp:extent cx="1234440" cy="922891"/>
                  <wp:docPr id="5" name="Picture 5"/>
                  <wp:cNvGraphicFramePr>
                    <a:graphicFrameLocks noChangeAspect="1"/>
                  </wp:cNvGraphicFramePr>
                  <a:graphic>
                    <a:graphicData uri="http://schemas.openxmlformats.org/drawingml/2006/picture">
                      <pic:pic>
                        <pic:nvPicPr>
                          <pic:cNvPr id="0" name="Clinical_Medicine_and_Surgery_I_Exam_1_cms-derm-chart-images_l2_s087_1.jpg"/>
                          <pic:cNvPicPr/>
                        </pic:nvPicPr>
                        <pic:blipFill>
                          <a:blip r:embed="rId13"/>
                          <a:stretch>
                            <a:fillRect/>
                          </a:stretch>
                        </pic:blipFill>
                        <pic:spPr>
                          <a:xfrm>
                            <a:off x="0" y="0"/>
                            <a:ext cx="1234440" cy="922891"/>
                          </a:xfrm>
                          <a:prstGeom prst="rect"/>
                        </pic:spPr>
                      </pic:pic>
                    </a:graphicData>
                  </a:graphic>
                </wp:inline>
              </w:drawing>
            </w:r>
          </w:p>
          <w:p>
            <w:pPr>
              <w:spacing w:after="40"/>
            </w:pPr>
            <w:r>
              <w:rPr>
                <w:b w:val="0"/>
                <w:i w:val="0"/>
                <w:sz w:val="18"/>
              </w:rPr>
              <w:t>Lecture 2 · Slide 87</w:t>
            </w:r>
            <w:r>
              <w:rPr>
                <w:sz w:val="18"/>
              </w:rPr>
              <w:br/>
            </w:r>
            <w:r>
              <w:rPr>
                <w:b w:val="0"/>
                <w:i w:val="0"/>
                <w:sz w:val="18"/>
              </w:rPr>
              <w:t>2. General Dermatology I.pptx</w:t>
            </w:r>
          </w:p>
        </w:tc>
        <w:tc>
          <w:tcPr>
            <w:tcW w:type="dxa" w:w="2424"/>
          </w:tcPr>
          <w:p>
            <w:pPr>
              <w:spacing w:after="40"/>
            </w:pPr>
            <w:r>
              <w:rPr>
                <w:sz w:val="18"/>
              </w:rPr>
            </w:r>
            <w:r>
              <w:rPr>
                <w:b w:val="0"/>
                <w:i w:val="0"/>
                <w:sz w:val="18"/>
              </w:rPr>
              <w:t>Allergic contact dermatitis</w:t>
            </w:r>
          </w:p>
        </w:tc>
        <w:tc>
          <w:tcPr>
            <w:tcW w:type="dxa" w:w="2424"/>
          </w:tcPr>
          <w:p>
            <w:pPr>
              <w:spacing w:after="40"/>
            </w:pPr>
            <w:r>
              <w:rPr>
                <w:sz w:val="18"/>
              </w:rPr>
            </w:r>
            <w:r>
              <w:rPr>
                <w:b w:val="0"/>
                <w:i w:val="0"/>
                <w:sz w:val="18"/>
              </w:rPr>
              <w:t xml:space="preserve">Well-demarcated rash at the site of contact. With urushiol sap (poison ivy) — </w:t>
            </w:r>
            <w:r>
              <w:rPr>
                <w:b/>
                <w:i w:val="0"/>
                <w:sz w:val="18"/>
              </w:rPr>
              <w:t>linear vesicular lesions in multiple stages of healing</w:t>
            </w:r>
            <w:r>
              <w:rPr>
                <w:b w:val="0"/>
                <w:i w:val="0"/>
                <w:sz w:val="18"/>
              </w:rPr>
              <w:t xml:space="preserve"> with excoriation.</w:t>
            </w:r>
            <w:r>
              <w:rPr>
                <w:sz w:val="18"/>
              </w:rPr>
              <w:br/>
            </w:r>
            <w:r>
              <w:rPr>
                <w:sz w:val="18"/>
              </w:rPr>
              <w:br/>
            </w:r>
            <w:r>
              <w:rPr>
                <w:b w:val="0"/>
                <w:i w:val="0"/>
                <w:sz w:val="18"/>
              </w:rPr>
              <w:t>“I got these streaks of blisters after I was clearing the yard.”</w:t>
            </w:r>
          </w:p>
        </w:tc>
        <w:tc>
          <w:tcPr>
            <w:tcW w:type="dxa" w:w="2424"/>
          </w:tcPr>
          <w:p>
            <w:pPr>
              <w:spacing w:after="40"/>
            </w:pPr>
            <w:r>
              <w:rPr>
                <w:sz w:val="18"/>
              </w:rPr>
            </w:r>
            <w:r>
              <w:rPr>
                <w:b/>
                <w:i w:val="0"/>
                <w:sz w:val="18"/>
              </w:rPr>
              <w:t>Clinical diagnosis</w:t>
            </w:r>
            <w:r>
              <w:rPr>
                <w:b w:val="0"/>
                <w:i w:val="0"/>
                <w:sz w:val="18"/>
              </w:rPr>
              <w:t xml:space="preserve"> from the history and the typical appearance. </w:t>
            </w:r>
            <w:r>
              <w:rPr>
                <w:b/>
                <w:i w:val="0"/>
                <w:sz w:val="18"/>
              </w:rPr>
              <w:t>Patch testing</w:t>
            </w:r>
            <w:r>
              <w:rPr>
                <w:b w:val="0"/>
                <w:i w:val="0"/>
                <w:sz w:val="18"/>
              </w:rPr>
              <w:t xml:space="preserve"> identifies the allergen.</w:t>
            </w:r>
            <w:r>
              <w:rPr>
                <w:sz w:val="18"/>
              </w:rPr>
              <w:br/>
            </w:r>
            <w:r>
              <w:rPr>
                <w:sz w:val="18"/>
              </w:rPr>
              <w:br/>
            </w:r>
            <w:r>
              <w:rPr>
                <w:b/>
                <w:i w:val="0"/>
                <w:sz w:val="18"/>
              </w:rPr>
              <w:t>Labs to order</w:t>
            </w:r>
            <w:r>
              <w:rPr>
                <w:sz w:val="18"/>
              </w:rPr>
              <w:br/>
            </w:r>
            <w:r>
              <w:rPr>
                <w:b/>
                <w:i w:val="0"/>
                <w:sz w:val="18"/>
              </w:rPr>
              <w:t>No bloods.</w:t>
            </w:r>
            <w:r>
              <w:rPr>
                <w:b w:val="0"/>
                <w:i w:val="0"/>
                <w:sz w:val="18"/>
              </w:rPr>
              <w:t xml:space="preserve"> Patch testing identifies the allergen.</w:t>
            </w:r>
          </w:p>
        </w:tc>
        <w:tc>
          <w:tcPr>
            <w:tcW w:type="dxa" w:w="2424"/>
          </w:tcPr>
          <w:p>
            <w:pPr>
              <w:spacing w:after="40"/>
            </w:pPr>
            <w:r>
              <w:rPr>
                <w:sz w:val="18"/>
              </w:rPr>
            </w:r>
            <w:r>
              <w:rPr>
                <w:b/>
                <w:i w:val="0"/>
                <w:sz w:val="18"/>
              </w:rPr>
              <w:t>1st (limited):</w:t>
            </w:r>
            <w:r>
              <w:rPr>
                <w:b w:val="0"/>
                <w:i w:val="0"/>
                <w:sz w:val="18"/>
              </w:rPr>
              <w:t xml:space="preserve"> soothing measures — oatmeal baths, cool wet compresses, topical astringents — plus a high-potency topical steroid.</w:t>
            </w:r>
            <w:r>
              <w:rPr>
                <w:sz w:val="18"/>
              </w:rPr>
              <w:br/>
            </w:r>
            <w:r>
              <w:rPr>
                <w:b/>
                <w:i w:val="0"/>
                <w:sz w:val="18"/>
              </w:rPr>
              <w:t>2nd (extensive):</w:t>
            </w:r>
            <w:r>
              <w:rPr>
                <w:b w:val="0"/>
                <w:i w:val="0"/>
                <w:sz w:val="18"/>
              </w:rPr>
              <w:t xml:space="preserve"> high-dose oral corticosteroid.</w:t>
            </w:r>
          </w:p>
        </w:tc>
        <w:tc>
          <w:tcPr>
            <w:tcW w:type="dxa" w:w="2424"/>
          </w:tcPr>
          <w:p>
            <w:pPr>
              <w:spacing w:after="40"/>
            </w:pPr>
            <w:r>
              <w:rPr>
                <w:sz w:val="18"/>
              </w:rPr>
            </w:r>
            <w:r>
              <w:rPr>
                <w:b w:val="0"/>
                <w:i w:val="0"/>
                <w:sz w:val="18"/>
              </w:rPr>
              <w:t>Identify and avoid the allergen. Expect lesions in multiple stages of healing at once.</w:t>
            </w:r>
          </w:p>
        </w:tc>
      </w:tr>
      <w:tr>
        <w:tc>
          <w:tcPr>
            <w:tcW w:type="dxa" w:w="2424"/>
          </w:tcPr>
          <w:p>
            <w:pPr>
              <w:jc w:val="center"/>
            </w:pPr>
            <w:r/>
            <w:r>
              <w:drawing>
                <wp:inline xmlns:a="http://schemas.openxmlformats.org/drawingml/2006/main" xmlns:pic="http://schemas.openxmlformats.org/drawingml/2006/picture">
                  <wp:extent cx="1234440" cy="925830"/>
                  <wp:docPr id="6" name="Picture 6"/>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4"/>
                          <a:stretch>
                            <a:fillRect/>
                          </a:stretch>
                        </pic:blipFill>
                        <pic:spPr>
                          <a:xfrm>
                            <a:off x="0" y="0"/>
                            <a:ext cx="1234440" cy="925830"/>
                          </a:xfrm>
                          <a:prstGeom prst="rect"/>
                        </pic:spPr>
                      </pic:pic>
                    </a:graphicData>
                  </a:graphic>
                </wp:inline>
              </w:drawing>
            </w:r>
          </w:p>
          <w:p>
            <w:pPr>
              <w:spacing w:after="40"/>
            </w:pPr>
            <w:r>
              <w:rPr>
                <w:b w:val="0"/>
                <w:i w:val="0"/>
                <w:sz w:val="18"/>
              </w:rPr>
              <w:t>Lecture 2 · Slide 92</w:t>
            </w:r>
            <w:r>
              <w:rPr>
                <w:sz w:val="18"/>
              </w:rPr>
              <w:br/>
            </w:r>
            <w:r>
              <w:rPr>
                <w:b w:val="0"/>
                <w:i w:val="0"/>
                <w:sz w:val="18"/>
              </w:rPr>
              <w:t>2. General Dermatology I.pptx</w:t>
            </w:r>
          </w:p>
        </w:tc>
        <w:tc>
          <w:tcPr>
            <w:tcW w:type="dxa" w:w="2424"/>
          </w:tcPr>
          <w:p>
            <w:pPr>
              <w:spacing w:after="40"/>
            </w:pPr>
            <w:r>
              <w:rPr>
                <w:sz w:val="18"/>
              </w:rPr>
            </w:r>
            <w:r>
              <w:rPr>
                <w:b w:val="0"/>
                <w:i w:val="0"/>
                <w:sz w:val="18"/>
              </w:rPr>
              <w:t>Seborrheic dermatitis</w:t>
            </w:r>
          </w:p>
        </w:tc>
        <w:tc>
          <w:tcPr>
            <w:tcW w:type="dxa" w:w="2424"/>
          </w:tcPr>
          <w:p>
            <w:pPr>
              <w:spacing w:after="40"/>
            </w:pPr>
            <w:r>
              <w:rPr>
                <w:sz w:val="18"/>
              </w:rPr>
            </w:r>
            <w:r>
              <w:rPr>
                <w:b w:val="0"/>
                <w:i w:val="0"/>
                <w:sz w:val="18"/>
              </w:rPr>
              <w:t>Greasy yellow scale on erythema in sebum-rich sites — scalp, eyebrows, nasolabial folds, ears, central chest.</w:t>
            </w:r>
            <w:r>
              <w:rPr>
                <w:sz w:val="18"/>
              </w:rPr>
              <w:br/>
            </w:r>
            <w:r>
              <w:rPr>
                <w:sz w:val="18"/>
              </w:rPr>
              <w:br/>
            </w:r>
            <w:r>
              <w:rPr>
                <w:b w:val="0"/>
                <w:i w:val="0"/>
                <w:sz w:val="18"/>
              </w:rPr>
              <w:t>“My scalp and the sides of my nose are flaky and greasy and it never fully goes away.”</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topical antifungal — ketoconazole is the mainstay. Scalp: ketoconazole or selenium sulfide shampoo. Face: ketoconazole cream or lotion.</w:t>
            </w:r>
            <w:r>
              <w:rPr>
                <w:sz w:val="18"/>
              </w:rPr>
              <w:br/>
            </w:r>
            <w:r>
              <w:rPr>
                <w:b/>
                <w:i w:val="0"/>
                <w:sz w:val="18"/>
              </w:rPr>
              <w:t>2nd:</w:t>
            </w:r>
            <w:r>
              <w:rPr>
                <w:b w:val="0"/>
                <w:i w:val="0"/>
                <w:sz w:val="18"/>
              </w:rPr>
              <w:t xml:space="preserve"> steroids early on to reduce the inflammatory response.</w:t>
            </w:r>
          </w:p>
        </w:tc>
        <w:tc>
          <w:tcPr>
            <w:tcW w:type="dxa" w:w="2424"/>
          </w:tcPr>
          <w:p>
            <w:pPr>
              <w:spacing w:after="40"/>
            </w:pPr>
            <w:r>
              <w:rPr>
                <w:sz w:val="18"/>
              </w:rPr>
            </w:r>
            <w:r>
              <w:rPr>
                <w:b w:val="0"/>
                <w:i w:val="0"/>
                <w:sz w:val="18"/>
              </w:rPr>
              <w:t>Chronic and relapsing, so repeated and long-term use of medication is often required.</w:t>
            </w:r>
          </w:p>
        </w:tc>
      </w:tr>
      <w:tr>
        <w:tc>
          <w:tcPr>
            <w:tcW w:type="dxa" w:w="2424"/>
          </w:tcPr>
          <w:p>
            <w:pPr>
              <w:jc w:val="center"/>
            </w:pPr>
            <w:r/>
            <w:r>
              <w:drawing>
                <wp:inline xmlns:a="http://schemas.openxmlformats.org/drawingml/2006/main" xmlns:pic="http://schemas.openxmlformats.org/drawingml/2006/picture">
                  <wp:extent cx="1234440" cy="928273"/>
                  <wp:docPr id="7" name="Picture 7"/>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15"/>
                          <a:stretch>
                            <a:fillRect/>
                          </a:stretch>
                        </pic:blipFill>
                        <pic:spPr>
                          <a:xfrm>
                            <a:off x="0" y="0"/>
                            <a:ext cx="1234440" cy="928273"/>
                          </a:xfrm>
                          <a:prstGeom prst="rect"/>
                        </pic:spPr>
                      </pic:pic>
                    </a:graphicData>
                  </a:graphic>
                </wp:inline>
              </w:drawing>
            </w:r>
          </w:p>
          <w:p>
            <w:pPr>
              <w:spacing w:after="40"/>
            </w:pPr>
            <w:r>
              <w:rPr>
                <w:b w:val="0"/>
                <w:i w:val="0"/>
                <w:sz w:val="18"/>
              </w:rPr>
              <w:t>Lecture 2 · Slide 97</w:t>
            </w:r>
            <w:r>
              <w:rPr>
                <w:sz w:val="18"/>
              </w:rPr>
              <w:br/>
            </w:r>
            <w:r>
              <w:rPr>
                <w:b w:val="0"/>
                <w:i w:val="0"/>
                <w:sz w:val="18"/>
              </w:rPr>
              <w:t>2. General Dermatology I.pptx</w:t>
            </w:r>
          </w:p>
        </w:tc>
        <w:tc>
          <w:tcPr>
            <w:tcW w:type="dxa" w:w="2424"/>
          </w:tcPr>
          <w:p>
            <w:pPr>
              <w:spacing w:after="40"/>
            </w:pPr>
            <w:r>
              <w:rPr>
                <w:sz w:val="18"/>
              </w:rPr>
            </w:r>
            <w:r>
              <w:rPr>
                <w:b w:val="0"/>
                <w:i w:val="0"/>
                <w:sz w:val="18"/>
              </w:rPr>
              <w:t>Perioral dermatitis</w:t>
            </w:r>
          </w:p>
        </w:tc>
        <w:tc>
          <w:tcPr>
            <w:tcW w:type="dxa" w:w="2424"/>
          </w:tcPr>
          <w:p>
            <w:pPr>
              <w:spacing w:after="40"/>
            </w:pPr>
            <w:r>
              <w:rPr>
                <w:sz w:val="18"/>
              </w:rPr>
            </w:r>
            <w:r>
              <w:rPr>
                <w:b w:val="0"/>
                <w:i w:val="0"/>
                <w:sz w:val="18"/>
              </w:rPr>
              <w:t xml:space="preserve">Burning with small erythematous papules around the mouth, </w:t>
            </w:r>
            <w:r>
              <w:rPr>
                <w:b/>
                <w:i w:val="0"/>
                <w:sz w:val="18"/>
              </w:rPr>
              <w:t>sparing the vermilion border</w:t>
            </w:r>
            <w:r>
              <w:rPr>
                <w:b w:val="0"/>
                <w:i w:val="0"/>
                <w:sz w:val="18"/>
              </w:rPr>
              <w:t>. Often follows topical corticosteroid use on the face.</w:t>
            </w:r>
            <w:r>
              <w:rPr>
                <w:sz w:val="18"/>
              </w:rPr>
              <w:br/>
            </w:r>
            <w:r>
              <w:rPr>
                <w:sz w:val="18"/>
              </w:rPr>
              <w:br/>
            </w:r>
            <w:r>
              <w:rPr>
                <w:b w:val="0"/>
                <w:i w:val="0"/>
                <w:sz w:val="18"/>
              </w:rPr>
              <w:t>“I have a burning rash around my mouth — it started after I used a cream on my face.”</w:t>
            </w:r>
          </w:p>
        </w:tc>
        <w:tc>
          <w:tcPr>
            <w:tcW w:type="dxa" w:w="2424"/>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tinea or Candida suspected. </w:t>
            </w:r>
            <w:r>
              <w:rPr>
                <w:b/>
                <w:i w:val="0"/>
                <w:sz w:val="18"/>
              </w:rPr>
              <w:t>Bacterial culture</w:t>
            </w:r>
            <w:r>
              <w:rPr>
                <w:b w:val="0"/>
                <w:i w:val="0"/>
                <w:sz w:val="18"/>
              </w:rPr>
              <w:t xml:space="preserve"> if pustules, crusting or drainage. </w:t>
            </w:r>
            <w:r>
              <w:rPr>
                <w:b/>
                <w:i w:val="0"/>
                <w:sz w:val="18"/>
              </w:rPr>
              <w:t>Patch testing</w:t>
            </w:r>
            <w:r>
              <w:rPr>
                <w:b w:val="0"/>
                <w:i w:val="0"/>
                <w:sz w:val="18"/>
              </w:rPr>
              <w:t xml:space="preserve"> if allergic contact dermatitis suspected. </w:t>
            </w:r>
            <w:r>
              <w:rPr>
                <w:b/>
                <w:i w:val="0"/>
                <w:sz w:val="18"/>
              </w:rPr>
              <w:t>Biopsy</w:t>
            </w:r>
            <w:r>
              <w:rPr>
                <w:b w:val="0"/>
                <w:i w:val="0"/>
                <w:sz w:val="18"/>
              </w:rPr>
              <w:t xml:space="preserve"> if persistent, granulomatous or atypical.</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tinea or Candida suspected; bacterial culture if pustules, crusting or drainage; patch testing; biopsy if persistent or atypical.</w:t>
            </w:r>
          </w:p>
        </w:tc>
        <w:tc>
          <w:tcPr>
            <w:tcW w:type="dxa" w:w="2424"/>
          </w:tcPr>
          <w:p>
            <w:pPr>
              <w:spacing w:after="40"/>
            </w:pPr>
            <w:r>
              <w:rPr>
                <w:sz w:val="18"/>
              </w:rPr>
            </w:r>
            <w:r>
              <w:rPr>
                <w:b/>
                <w:i w:val="0"/>
                <w:sz w:val="18"/>
              </w:rPr>
              <w:t>1st:</w:t>
            </w:r>
            <w:r>
              <w:rPr>
                <w:b w:val="0"/>
                <w:i w:val="0"/>
                <w:sz w:val="18"/>
              </w:rPr>
              <w:t xml:space="preserve"> </w:t>
            </w:r>
            <w:r>
              <w:rPr>
                <w:b w:val="0"/>
                <w:i w:val="0"/>
                <w:sz w:val="18"/>
              </w:rPr>
              <w:t>stop facial topical corticosteroids</w:t>
            </w:r>
            <w:r>
              <w:rPr>
                <w:b w:val="0"/>
                <w:i w:val="0"/>
                <w:sz w:val="18"/>
              </w:rPr>
              <w:t xml:space="preserve"> — continued exposure perpetuates it. Stop non-essential cosmetics and occlusive moisturisers; simplify the routine. Mild disease: topical metronidazole, erythromycin, pimecrolimus or azelaic acid.</w:t>
            </w:r>
            <w:r>
              <w:rPr>
                <w:sz w:val="18"/>
              </w:rPr>
              <w:br/>
            </w:r>
            <w:r>
              <w:rPr>
                <w:b/>
                <w:i w:val="0"/>
                <w:sz w:val="18"/>
              </w:rPr>
              <w:t>2nd:</w:t>
            </w:r>
            <w:r>
              <w:rPr>
                <w:b w:val="0"/>
                <w:i w:val="0"/>
                <w:sz w:val="18"/>
              </w:rPr>
              <w:t xml:space="preserve"> oral tetracycline or doxycycline for extensive or persistent disease.</w:t>
            </w:r>
          </w:p>
        </w:tc>
        <w:tc>
          <w:tcPr>
            <w:tcW w:type="dxa" w:w="2424"/>
          </w:tcPr>
          <w:p>
            <w:pPr>
              <w:spacing w:after="40"/>
            </w:pPr>
            <w:r>
              <w:rPr>
                <w:sz w:val="18"/>
              </w:rPr>
            </w:r>
            <w:r>
              <w:rPr>
                <w:b w:val="0"/>
                <w:i w:val="0"/>
                <w:sz w:val="18"/>
              </w:rPr>
              <w:t>Warn that the eruption may temporarily worsen after corticosteroid withdrawal</w:t>
            </w:r>
            <w:r>
              <w:rPr>
                <w:b w:val="0"/>
                <w:i w:val="0"/>
                <w:sz w:val="18"/>
              </w:rPr>
              <w:t xml:space="preserve"> — otherwise the patient restarts the steroid and the cycle continues.</w:t>
            </w:r>
          </w:p>
        </w:tc>
      </w:tr>
      <w:tr>
        <w:tc>
          <w:tcPr>
            <w:tcW w:type="dxa" w:w="2424"/>
          </w:tcPr>
          <w:p>
            <w:pPr>
              <w:jc w:val="center"/>
            </w:pPr>
            <w:r/>
            <w:r>
              <w:drawing>
                <wp:inline xmlns:a="http://schemas.openxmlformats.org/drawingml/2006/main" xmlns:pic="http://schemas.openxmlformats.org/drawingml/2006/picture">
                  <wp:extent cx="1234440" cy="928150"/>
                  <wp:docPr id="8" name="Picture 8"/>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16"/>
                          <a:stretch>
                            <a:fillRect/>
                          </a:stretch>
                        </pic:blipFill>
                        <pic:spPr>
                          <a:xfrm>
                            <a:off x="0" y="0"/>
                            <a:ext cx="1234440" cy="928150"/>
                          </a:xfrm>
                          <a:prstGeom prst="rect"/>
                        </pic:spPr>
                      </pic:pic>
                    </a:graphicData>
                  </a:graphic>
                </wp:inline>
              </w:drawing>
            </w:r>
          </w:p>
          <w:p>
            <w:pPr>
              <w:spacing w:after="40"/>
            </w:pPr>
            <w:r>
              <w:rPr>
                <w:b w:val="0"/>
                <w:i w:val="0"/>
                <w:sz w:val="18"/>
              </w:rPr>
              <w:t>Lecture 2 · Slide 104</w:t>
            </w:r>
            <w:r>
              <w:rPr>
                <w:sz w:val="18"/>
              </w:rPr>
              <w:br/>
            </w:r>
            <w:r>
              <w:rPr>
                <w:b w:val="0"/>
                <w:i w:val="0"/>
                <w:sz w:val="18"/>
              </w:rPr>
              <w:t>2. General Dermatology I.pptx</w:t>
            </w:r>
          </w:p>
        </w:tc>
        <w:tc>
          <w:tcPr>
            <w:tcW w:type="dxa" w:w="2424"/>
          </w:tcPr>
          <w:p>
            <w:pPr>
              <w:spacing w:after="40"/>
            </w:pPr>
            <w:r>
              <w:rPr>
                <w:sz w:val="18"/>
              </w:rPr>
            </w:r>
            <w:r>
              <w:rPr>
                <w:b w:val="0"/>
                <w:i w:val="0"/>
                <w:sz w:val="18"/>
              </w:rPr>
              <w:t>Diaper dermatitis</w:t>
            </w:r>
          </w:p>
        </w:tc>
        <w:tc>
          <w:tcPr>
            <w:tcW w:type="dxa" w:w="2424"/>
          </w:tcPr>
          <w:p>
            <w:pPr>
              <w:spacing w:after="40"/>
            </w:pPr>
            <w:r>
              <w:rPr>
                <w:sz w:val="18"/>
              </w:rPr>
            </w:r>
            <w:r>
              <w:rPr>
                <w:b w:val="0"/>
                <w:i w:val="0"/>
                <w:sz w:val="18"/>
              </w:rPr>
              <w:t xml:space="preserve">Erythema on the </w:t>
            </w:r>
            <w:r>
              <w:rPr>
                <w:b/>
                <w:i w:val="0"/>
                <w:sz w:val="18"/>
              </w:rPr>
              <w:t>convex surfaces</w:t>
            </w:r>
            <w:r>
              <w:rPr>
                <w:b w:val="0"/>
                <w:i w:val="0"/>
                <w:sz w:val="18"/>
              </w:rPr>
              <w:t xml:space="preserve"> of the napkin area. Fold involvement with satellite lesions suggests candidal overgrowth.</w:t>
            </w:r>
            <w:r>
              <w:rPr>
                <w:sz w:val="18"/>
              </w:rPr>
              <w:br/>
            </w:r>
            <w:r>
              <w:rPr>
                <w:sz w:val="18"/>
              </w:rPr>
              <w:br/>
            </w:r>
            <w:r>
              <w:rPr>
                <w:b w:val="0"/>
                <w:i w:val="0"/>
                <w:sz w:val="18"/>
              </w:rPr>
              <w:t>“His bottom is red and sore where the nappy sits.”</w:t>
            </w:r>
          </w:p>
        </w:tc>
        <w:tc>
          <w:tcPr>
            <w:tcW w:type="dxa" w:w="2424"/>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Candida suspected — budding yeast or pseudohyphae confirm it. </w:t>
            </w:r>
            <w:r>
              <w:rPr>
                <w:b/>
                <w:i w:val="0"/>
                <w:sz w:val="18"/>
              </w:rPr>
              <w:t>Bacterial culture</w:t>
            </w:r>
            <w:r>
              <w:rPr>
                <w:b w:val="0"/>
                <w:i w:val="0"/>
                <w:sz w:val="18"/>
              </w:rPr>
              <w:t xml:space="preserve"> if purulence, bullae, crusting or perianal disease.</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Candida suspected; bacterial culture if purulence, bullae, crusting or perianal disease.</w:t>
            </w:r>
          </w:p>
        </w:tc>
        <w:tc>
          <w:tcPr>
            <w:tcW w:type="dxa" w:w="2424"/>
          </w:tcPr>
          <w:p>
            <w:pPr>
              <w:spacing w:after="40"/>
            </w:pPr>
            <w:r>
              <w:rPr>
                <w:sz w:val="18"/>
              </w:rPr>
            </w:r>
            <w:r>
              <w:rPr>
                <w:b/>
                <w:i w:val="0"/>
                <w:sz w:val="18"/>
              </w:rPr>
              <w:t>1st:</w:t>
            </w:r>
            <w:r>
              <w:rPr>
                <w:b w:val="0"/>
                <w:i w:val="0"/>
                <w:sz w:val="18"/>
              </w:rPr>
              <w:t xml:space="preserve"> reduce moisture and irritant exposure — frequent changes, gentle cleansing, air exposure, superabsorbent nappies. Thick zinc oxide or petrolatum barrier at every change.</w:t>
            </w:r>
            <w:r>
              <w:rPr>
                <w:sz w:val="18"/>
              </w:rPr>
              <w:br/>
            </w:r>
            <w:r>
              <w:rPr>
                <w:b/>
                <w:i w:val="0"/>
                <w:sz w:val="18"/>
              </w:rPr>
              <w:t>2nd:</w:t>
            </w:r>
            <w:r>
              <w:rPr>
                <w:b w:val="0"/>
                <w:i w:val="0"/>
                <w:sz w:val="18"/>
              </w:rPr>
              <w:t xml:space="preserve"> brief low-potency topical corticosteroid for significant inflammation; topical antifungal if candidal.</w:t>
            </w:r>
          </w:p>
        </w:tc>
        <w:tc>
          <w:tcPr>
            <w:tcW w:type="dxa" w:w="2424"/>
          </w:tcPr>
          <w:p>
            <w:pPr>
              <w:spacing w:after="40"/>
            </w:pPr>
            <w:r>
              <w:rPr>
                <w:sz w:val="18"/>
              </w:rPr>
            </w:r>
            <w:r>
              <w:rPr>
                <w:b w:val="0"/>
                <w:i w:val="0"/>
                <w:sz w:val="18"/>
              </w:rPr>
              <w:t>The whole previous barrier layer does not need scrubbing away if it is still clean.</w:t>
            </w:r>
          </w:p>
        </w:tc>
      </w:tr>
      <w:tr>
        <w:tc>
          <w:tcPr>
            <w:tcW w:type="dxa" w:w="2424"/>
          </w:tcPr>
          <w:p>
            <w:pPr>
              <w:jc w:val="center"/>
            </w:pPr>
            <w:r/>
            <w:r>
              <w:drawing>
                <wp:inline xmlns:a="http://schemas.openxmlformats.org/drawingml/2006/main" xmlns:pic="http://schemas.openxmlformats.org/drawingml/2006/picture">
                  <wp:extent cx="1051560" cy="1051560"/>
                  <wp:docPr id="9" name="Picture 9"/>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7"/>
                          <a:stretch>
                            <a:fillRect/>
                          </a:stretch>
                        </pic:blipFill>
                        <pic:spPr>
                          <a:xfrm>
                            <a:off x="0" y="0"/>
                            <a:ext cx="1051560" cy="1051560"/>
                          </a:xfrm>
                          <a:prstGeom prst="rect"/>
                        </pic:spPr>
                      </pic:pic>
                    </a:graphicData>
                  </a:graphic>
                </wp:inline>
              </w:drawing>
            </w:r>
          </w:p>
          <w:p>
            <w:pPr>
              <w:spacing w:after="40"/>
            </w:pPr>
            <w:r>
              <w:rPr>
                <w:b w:val="0"/>
                <w:i w:val="0"/>
                <w:sz w:val="18"/>
              </w:rPr>
              <w:t>Lecture 2 · Slide 111</w:t>
            </w:r>
            <w:r>
              <w:rPr>
                <w:sz w:val="18"/>
              </w:rPr>
              <w:br/>
            </w:r>
            <w:r>
              <w:rPr>
                <w:b w:val="0"/>
                <w:i w:val="0"/>
                <w:sz w:val="18"/>
              </w:rPr>
              <w:t>2. General Dermatology I.pptx</w:t>
            </w:r>
          </w:p>
        </w:tc>
        <w:tc>
          <w:tcPr>
            <w:tcW w:type="dxa" w:w="2424"/>
          </w:tcPr>
          <w:p>
            <w:pPr>
              <w:spacing w:after="40"/>
            </w:pPr>
            <w:r>
              <w:rPr>
                <w:sz w:val="18"/>
              </w:rPr>
            </w:r>
            <w:r>
              <w:rPr>
                <w:b w:val="0"/>
                <w:i w:val="0"/>
                <w:sz w:val="18"/>
              </w:rPr>
              <w:t>Stasis dermatitis</w:t>
            </w:r>
          </w:p>
        </w:tc>
        <w:tc>
          <w:tcPr>
            <w:tcW w:type="dxa" w:w="2424"/>
          </w:tcPr>
          <w:p>
            <w:pPr>
              <w:spacing w:after="40"/>
            </w:pPr>
            <w:r>
              <w:rPr>
                <w:sz w:val="18"/>
              </w:rPr>
            </w:r>
            <w:r>
              <w:rPr>
                <w:b w:val="0"/>
                <w:i w:val="0"/>
                <w:sz w:val="18"/>
              </w:rPr>
              <w:t xml:space="preserve">Pruritic erythematous, violaceous or hyperpigmented patches in the </w:t>
            </w:r>
            <w:r>
              <w:rPr>
                <w:b/>
                <w:i w:val="0"/>
                <w:sz w:val="18"/>
              </w:rPr>
              <w:t>gaiter region</w:t>
            </w:r>
            <w:r>
              <w:rPr>
                <w:b w:val="0"/>
                <w:i w:val="0"/>
                <w:sz w:val="18"/>
              </w:rPr>
              <w:t xml:space="preserve">, with oedema and signs of chronic venous disease. Usually </w:t>
            </w:r>
            <w:r>
              <w:rPr>
                <w:b/>
                <w:i w:val="0"/>
                <w:sz w:val="18"/>
              </w:rPr>
              <w:t>bilateral</w:t>
            </w:r>
            <w:r>
              <w:rPr>
                <w:b w:val="0"/>
                <w:i w:val="0"/>
                <w:sz w:val="18"/>
              </w:rPr>
              <w:t>.</w:t>
            </w:r>
            <w:r>
              <w:rPr>
                <w:sz w:val="18"/>
              </w:rPr>
              <w:br/>
            </w:r>
            <w:r>
              <w:rPr>
                <w:sz w:val="18"/>
              </w:rPr>
              <w:br/>
            </w:r>
            <w:r>
              <w:rPr>
                <w:b w:val="0"/>
                <w:i w:val="0"/>
                <w:sz w:val="18"/>
              </w:rPr>
              <w:t>“Both my ankles are swollen, itchy and discoloured, and it has been going on for months.”</w:t>
            </w:r>
            <w:r>
              <w:rPr>
                <w:sz w:val="18"/>
              </w:rPr>
              <w:br/>
            </w:r>
            <w:r>
              <w:rPr>
                <w:b w:val="0"/>
                <w:i w:val="0"/>
                <w:sz w:val="18"/>
              </w:rPr>
              <w:t>On darker skin the erythema reads violaceous, grey or deep brown — palpate for warmth and oedema.</w:t>
            </w:r>
          </w:p>
        </w:tc>
        <w:tc>
          <w:tcPr>
            <w:tcW w:type="dxa" w:w="2424"/>
          </w:tcPr>
          <w:p>
            <w:pPr>
              <w:spacing w:after="40"/>
            </w:pPr>
            <w:r>
              <w:rPr>
                <w:sz w:val="18"/>
              </w:rPr>
            </w:r>
            <w:r>
              <w:rPr>
                <w:b/>
                <w:i w:val="0"/>
                <w:sz w:val="18"/>
              </w:rPr>
              <w:t>Clinical</w:t>
            </w:r>
            <w:r>
              <w:rPr>
                <w:b w:val="0"/>
                <w:i w:val="0"/>
                <w:sz w:val="18"/>
              </w:rPr>
              <w:t xml:space="preserve"> — lower-leg dermatitis with oedema and chronic venous disease.</w:t>
            </w:r>
            <w:r>
              <w:rPr>
                <w:sz w:val="18"/>
              </w:rPr>
              <w:br/>
            </w:r>
            <w:r>
              <w:rPr>
                <w:b/>
                <w:i w:val="0"/>
                <w:sz w:val="18"/>
              </w:rPr>
              <w:t>Ankle-brachial index or toe pressure</w:t>
            </w:r>
            <w:r>
              <w:rPr>
                <w:b w:val="0"/>
                <w:i w:val="0"/>
                <w:sz w:val="18"/>
              </w:rPr>
              <w:t xml:space="preserve"> before substantial compression, to clarify arterial status. </w:t>
            </w:r>
            <w:r>
              <w:rPr>
                <w:b/>
                <w:i w:val="0"/>
                <w:sz w:val="18"/>
              </w:rPr>
              <w:t>Venous duplex ultrasound</w:t>
            </w:r>
            <w:r>
              <w:rPr>
                <w:b w:val="0"/>
                <w:i w:val="0"/>
                <w:sz w:val="18"/>
              </w:rPr>
              <w:t xml:space="preserve"> if reflux, obstruction or deep vein thrombosis suspected.</w:t>
            </w:r>
            <w:r>
              <w:rPr>
                <w:sz w:val="18"/>
              </w:rPr>
              <w:br/>
            </w:r>
            <w:r>
              <w:rPr>
                <w:sz w:val="18"/>
              </w:rPr>
              <w:br/>
            </w:r>
            <w:r>
              <w:rPr>
                <w:b/>
                <w:i w:val="0"/>
                <w:sz w:val="18"/>
              </w:rPr>
              <w:t>Labs to order</w:t>
            </w:r>
            <w:r>
              <w:rPr>
                <w:sz w:val="18"/>
              </w:rPr>
              <w:br/>
            </w:r>
            <w:r>
              <w:rPr>
                <w:b/>
                <w:i w:val="0"/>
                <w:sz w:val="18"/>
              </w:rPr>
              <w:t>No bloods.</w:t>
            </w:r>
            <w:r>
              <w:rPr>
                <w:b w:val="0"/>
                <w:i w:val="0"/>
                <w:sz w:val="18"/>
              </w:rPr>
              <w:t xml:space="preserve"> Ankle-brachial index or toe pressure before compression; venous duplex ultrasound if reflux, obstruction or thrombosis suspected.</w:t>
            </w:r>
          </w:p>
        </w:tc>
        <w:tc>
          <w:tcPr>
            <w:tcW w:type="dxa" w:w="2424"/>
          </w:tcPr>
          <w:p>
            <w:pPr>
              <w:spacing w:after="40"/>
            </w:pPr>
            <w:r>
              <w:rPr>
                <w:sz w:val="18"/>
              </w:rPr>
            </w:r>
            <w:r>
              <w:rPr>
                <w:b/>
                <w:i w:val="0"/>
                <w:sz w:val="18"/>
              </w:rPr>
              <w:t>1st:</w:t>
            </w:r>
            <w:r>
              <w:rPr>
                <w:b w:val="0"/>
                <w:i w:val="0"/>
                <w:sz w:val="18"/>
              </w:rPr>
              <w:t xml:space="preserve"> </w:t>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r>
              <w:rPr>
                <w:sz w:val="18"/>
              </w:rPr>
              <w:br/>
            </w:r>
            <w:r>
              <w:rPr>
                <w:b/>
                <w:i w:val="0"/>
                <w:sz w:val="18"/>
              </w:rPr>
              <w:t>2nd:</w:t>
            </w:r>
            <w:r>
              <w:rPr>
                <w:b w:val="0"/>
                <w:i w:val="0"/>
                <w:sz w:val="18"/>
              </w:rPr>
              <w:t xml:space="preserve"> short course of an appropriate topical corticosteroid for active inflammation.</w:t>
            </w:r>
          </w:p>
        </w:tc>
        <w:tc>
          <w:tcPr>
            <w:tcW w:type="dxa" w:w="2424"/>
          </w:tcPr>
          <w:p>
            <w:pPr>
              <w:spacing w:after="40"/>
            </w:pPr>
            <w:r>
              <w:rPr>
                <w:sz w:val="18"/>
              </w:rPr>
            </w:r>
            <w:r>
              <w:rPr>
                <w:b w:val="0"/>
                <w:i w:val="0"/>
                <w:sz w:val="18"/>
              </w:rPr>
              <w:t>Not cellulitis</w:t>
            </w:r>
            <w:r>
              <w:rPr>
                <w:b w:val="0"/>
                <w:i w:val="0"/>
                <w:sz w:val="18"/>
              </w:rPr>
              <w:t xml:space="preserve"> — bilateral, chronic, itchy and afebrile. Refer to dermatology, vascular surgery or wound care for refractory disease, venous reflux or ulceration.</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788670" cy="1051560"/>
                  <wp:docPr id="10" name="Picture 10"/>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18"/>
                          <a:stretch>
                            <a:fillRect/>
                          </a:stretch>
                        </pic:blipFill>
                        <pic:spPr>
                          <a:xfrm>
                            <a:off x="0" y="0"/>
                            <a:ext cx="788670" cy="1051560"/>
                          </a:xfrm>
                          <a:prstGeom prst="rect"/>
                        </pic:spPr>
                      </pic:pic>
                    </a:graphicData>
                  </a:graphic>
                </wp:inline>
              </w:drawing>
            </w:r>
          </w:p>
          <w:p>
            <w:pPr>
              <w:spacing w:after="40"/>
            </w:pPr>
            <w:r>
              <w:rPr>
                <w:b w:val="0"/>
                <w:i w:val="0"/>
                <w:sz w:val="18"/>
              </w:rPr>
              <w:t>Lecture 2 · Slide 121</w:t>
            </w:r>
            <w:r>
              <w:rPr>
                <w:sz w:val="18"/>
              </w:rPr>
              <w:br/>
            </w:r>
            <w:r>
              <w:rPr>
                <w:b w:val="0"/>
                <w:i w:val="0"/>
                <w:sz w:val="18"/>
              </w:rPr>
              <w:t>2. General Dermatology I.pptx</w:t>
            </w:r>
          </w:p>
        </w:tc>
        <w:tc>
          <w:tcPr>
            <w:tcW w:type="dxa" w:w="2424"/>
          </w:tcPr>
          <w:p>
            <w:pPr>
              <w:spacing w:after="40"/>
            </w:pPr>
            <w:r>
              <w:rPr>
                <w:sz w:val="18"/>
              </w:rPr>
            </w:r>
            <w:r>
              <w:rPr>
                <w:b w:val="0"/>
                <w:i w:val="0"/>
                <w:sz w:val="18"/>
              </w:rPr>
              <w:t>Bullous pemphigoid</w:t>
            </w:r>
          </w:p>
        </w:tc>
        <w:tc>
          <w:tcPr>
            <w:tcW w:type="dxa" w:w="2424"/>
          </w:tcPr>
          <w:p>
            <w:pPr>
              <w:spacing w:after="40"/>
            </w:pPr>
            <w:r>
              <w:rPr>
                <w:sz w:val="18"/>
              </w:rPr>
            </w:r>
            <w:r>
              <w:rPr>
                <w:b/>
                <w:i w:val="0"/>
                <w:sz w:val="18"/>
              </w:rPr>
              <w:t>Elderly.</w:t>
            </w:r>
            <w:r>
              <w:rPr>
                <w:b w:val="0"/>
                <w:i w:val="0"/>
                <w:sz w:val="18"/>
              </w:rPr>
              <w:t xml:space="preserve"> Subepidermal split, so </w:t>
            </w:r>
            <w:r>
              <w:rPr>
                <w:b/>
                <w:i w:val="0"/>
                <w:sz w:val="18"/>
              </w:rPr>
              <w:t>tense</w:t>
            </w:r>
            <w:r>
              <w:rPr>
                <w:b w:val="0"/>
                <w:i w:val="0"/>
                <w:sz w:val="18"/>
              </w:rPr>
              <w:t xml:space="preserve"> bullae that do not rupture easily. </w:t>
            </w:r>
            <w:r>
              <w:rPr>
                <w:b/>
                <w:i w:val="0"/>
                <w:sz w:val="18"/>
              </w:rPr>
              <w:t>Nikolsky negative.</w:t>
            </w:r>
            <w:r>
              <w:rPr>
                <w:b w:val="0"/>
                <w:i w:val="0"/>
                <w:sz w:val="18"/>
              </w:rPr>
              <w:t xml:space="preserve"> Mucosal involvement uncommon. May begin with urticarial or oedematous lesions before blistering.</w:t>
            </w:r>
            <w:r>
              <w:rPr>
                <w:sz w:val="18"/>
              </w:rPr>
              <w:br/>
            </w:r>
            <w:r>
              <w:rPr>
                <w:sz w:val="18"/>
              </w:rPr>
              <w:br/>
            </w:r>
            <w:r>
              <w:rPr>
                <w:b w:val="0"/>
                <w:i w:val="0"/>
                <w:sz w:val="18"/>
              </w:rPr>
              <w:t>“I came up in big tight blisters that don't burst easily.”</w:t>
            </w:r>
          </w:p>
        </w:tc>
        <w:tc>
          <w:tcPr>
            <w:tcW w:type="dxa" w:w="2424"/>
          </w:tcPr>
          <w:p>
            <w:pPr>
              <w:spacing w:after="40"/>
            </w:pPr>
            <w:r>
              <w:rPr>
                <w:sz w:val="18"/>
              </w:rPr>
            </w:r>
            <w:r>
              <w:rPr>
                <w:b/>
                <w:i w:val="0"/>
                <w:sz w:val="18"/>
              </w:rPr>
              <w:t>Light microscopy</w:t>
            </w:r>
            <w:r>
              <w:rPr>
                <w:b w:val="0"/>
                <w:i w:val="0"/>
                <w:sz w:val="18"/>
              </w:rPr>
              <w:t xml:space="preserve"> — neutrophils aligned in a straight narrow row at the dermal-epidermal junction.</w:t>
            </w:r>
            <w:r>
              <w:rPr>
                <w:sz w:val="18"/>
              </w:rPr>
              <w:br/>
            </w:r>
            <w:r>
              <w:rPr>
                <w:b/>
                <w:i w:val="0"/>
                <w:sz w:val="18"/>
              </w:rPr>
              <w:t>Gold standard:</w:t>
            </w:r>
            <w:r>
              <w:rPr>
                <w:b w:val="0"/>
                <w:i w:val="0"/>
                <w:sz w:val="18"/>
              </w:rPr>
              <w:t xml:space="preserve"> biopsy lesional tissue for histopathology </w:t>
            </w:r>
            <w:r>
              <w:rPr>
                <w:b/>
                <w:i w:val="0"/>
                <w:sz w:val="18"/>
              </w:rPr>
              <w:t>and perilesional tissue for direct immunofluorescence</w:t>
            </w:r>
            <w:r>
              <w:rPr>
                <w:b w:val="0"/>
                <w:i w:val="0"/>
                <w:sz w:val="18"/>
              </w:rPr>
              <w:t>. Serum indirect immunofluorescence or ELISA identifies anti-basement membrane zone antibodies.</w:t>
            </w:r>
            <w:r>
              <w:rPr>
                <w:sz w:val="18"/>
              </w:rPr>
              <w:br/>
            </w:r>
            <w:r>
              <w:rPr>
                <w:sz w:val="18"/>
              </w:rPr>
              <w:br/>
            </w:r>
            <w:r>
              <w:rPr>
                <w:b/>
                <w:i w:val="0"/>
                <w:sz w:val="18"/>
              </w:rPr>
              <w:t>Labs to order</w:t>
            </w:r>
            <w:r>
              <w:rPr>
                <w:sz w:val="18"/>
              </w:rPr>
              <w:br/>
            </w:r>
            <w:r>
              <w:rPr>
                <w:b/>
                <w:i w:val="0"/>
                <w:sz w:val="18"/>
              </w:rPr>
              <w:t>Serum indirect immunofluorescence or ELISA</w:t>
            </w:r>
            <w:r>
              <w:rPr>
                <w:b w:val="0"/>
                <w:i w:val="0"/>
                <w:sz w:val="18"/>
              </w:rPr>
              <w:t xml:space="preserve"> for anti-basement membrane zone antibodies, alongside the biopsy and direct immunofluorescence.</w:t>
            </w:r>
          </w:p>
        </w:tc>
        <w:tc>
          <w:tcPr>
            <w:tcW w:type="dxa" w:w="2424"/>
          </w:tcPr>
          <w:p>
            <w:pPr>
              <w:spacing w:after="40"/>
            </w:pPr>
            <w:r>
              <w:rPr>
                <w:sz w:val="18"/>
              </w:rPr>
            </w:r>
            <w:r>
              <w:rPr>
                <w:b/>
                <w:i w:val="0"/>
                <w:sz w:val="18"/>
              </w:rPr>
              <w:t>1st (mild):</w:t>
            </w:r>
            <w:r>
              <w:rPr>
                <w:b w:val="0"/>
                <w:i w:val="0"/>
                <w:sz w:val="18"/>
              </w:rPr>
              <w:t xml:space="preserve"> ultrapotent topical steroids.</w:t>
            </w:r>
            <w:r>
              <w:rPr>
                <w:sz w:val="18"/>
              </w:rPr>
              <w:br/>
            </w:r>
            <w:r>
              <w:rPr>
                <w:b/>
                <w:i w:val="0"/>
                <w:sz w:val="18"/>
              </w:rPr>
              <w:t>1st (moderate-severe):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r>
              <w:rPr>
                <w:sz w:val="18"/>
              </w:rPr>
              <w:br/>
            </w:r>
            <w:r>
              <w:rPr>
                <w:b/>
                <w:i w:val="0"/>
                <w:sz w:val="18"/>
              </w:rPr>
              <w:t>2nd (refractory):</w:t>
            </w:r>
            <w:r>
              <w:rPr>
                <w:b w:val="0"/>
                <w:i w:val="0"/>
                <w:sz w:val="18"/>
              </w:rPr>
              <w:t xml:space="preserve"> methotrexate, azathioprine, biologics, intravenous immunoglobulin.</w:t>
            </w:r>
          </w:p>
        </w:tc>
        <w:tc>
          <w:tcPr>
            <w:tcW w:type="dxa" w:w="2424"/>
          </w:tcPr>
          <w:p>
            <w:pPr>
              <w:spacing w:after="40"/>
            </w:pPr>
            <w:r>
              <w:rPr>
                <w:sz w:val="18"/>
              </w:rPr>
            </w:r>
            <w:r>
              <w:rPr>
                <w:b w:val="0"/>
                <w:i w:val="0"/>
                <w:sz w:val="18"/>
              </w:rPr>
              <w:t>Better prognosis than pemphigus.</w:t>
            </w:r>
          </w:p>
        </w:tc>
      </w:tr>
      <w:tr>
        <w:tc>
          <w:tcPr>
            <w:tcW w:type="dxa" w:w="2424"/>
          </w:tcPr>
          <w:p>
            <w:pPr>
              <w:jc w:val="center"/>
            </w:pPr>
            <w:r/>
            <w:r>
              <w:drawing>
                <wp:inline xmlns:a="http://schemas.openxmlformats.org/drawingml/2006/main" xmlns:pic="http://schemas.openxmlformats.org/drawingml/2006/picture">
                  <wp:extent cx="1234440" cy="822960"/>
                  <wp:docPr id="11" name="Picture 11"/>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19"/>
                          <a:stretch>
                            <a:fillRect/>
                          </a:stretch>
                        </pic:blipFill>
                        <pic:spPr>
                          <a:xfrm>
                            <a:off x="0" y="0"/>
                            <a:ext cx="1234440" cy="822960"/>
                          </a:xfrm>
                          <a:prstGeom prst="rect"/>
                        </pic:spPr>
                      </pic:pic>
                    </a:graphicData>
                  </a:graphic>
                </wp:inline>
              </w:drawing>
            </w:r>
          </w:p>
          <w:p>
            <w:pPr>
              <w:spacing w:after="40"/>
            </w:pPr>
            <w:r>
              <w:rPr>
                <w:b w:val="0"/>
                <w:i w:val="0"/>
                <w:sz w:val="18"/>
              </w:rPr>
              <w:t>Lecture 2 · Slide 127</w:t>
            </w:r>
            <w:r>
              <w:rPr>
                <w:sz w:val="18"/>
              </w:rPr>
              <w:br/>
            </w:r>
            <w:r>
              <w:rPr>
                <w:b w:val="0"/>
                <w:i w:val="0"/>
                <w:sz w:val="18"/>
              </w:rPr>
              <w:t>2. General Dermatology I.pptx</w:t>
            </w:r>
          </w:p>
        </w:tc>
        <w:tc>
          <w:tcPr>
            <w:tcW w:type="dxa" w:w="2424"/>
          </w:tcPr>
          <w:p>
            <w:pPr>
              <w:spacing w:after="40"/>
            </w:pPr>
            <w:r>
              <w:rPr>
                <w:sz w:val="18"/>
              </w:rPr>
            </w:r>
            <w:r>
              <w:rPr>
                <w:b w:val="0"/>
                <w:i w:val="0"/>
                <w:sz w:val="18"/>
              </w:rPr>
              <w:t>Pemphigus (vulgaris)</w:t>
            </w:r>
          </w:p>
        </w:tc>
        <w:tc>
          <w:tcPr>
            <w:tcW w:type="dxa" w:w="2424"/>
          </w:tcPr>
          <w:p>
            <w:pPr>
              <w:spacing w:after="40"/>
            </w:pPr>
            <w:r>
              <w:rPr>
                <w:sz w:val="18"/>
              </w:rPr>
            </w:r>
            <w:r>
              <w:rPr>
                <w:b/>
                <w:i w:val="0"/>
                <w:sz w:val="18"/>
              </w:rPr>
              <w:t>Middle-aged.</w:t>
            </w:r>
            <w:r>
              <w:rPr>
                <w:b w:val="0"/>
                <w:i w:val="0"/>
                <w:sz w:val="18"/>
              </w:rPr>
              <w:t xml:space="preserve"> Intraepidermal split, so </w:t>
            </w:r>
            <w:r>
              <w:rPr>
                <w:b/>
                <w:i w:val="0"/>
                <w:sz w:val="18"/>
              </w:rPr>
              <w:t>flaccid</w:t>
            </w:r>
            <w:r>
              <w:rPr>
                <w:b w:val="0"/>
                <w:i w:val="0"/>
                <w:sz w:val="18"/>
              </w:rPr>
              <w:t xml:space="preserve"> bullae that rupture easily leaving erosions. </w:t>
            </w:r>
            <w:r>
              <w:rPr>
                <w:b/>
                <w:i w:val="0"/>
                <w:sz w:val="18"/>
              </w:rPr>
              <w:t>Nikolsky positive.</w:t>
            </w:r>
            <w:r>
              <w:rPr>
                <w:b w:val="0"/>
                <w:i w:val="0"/>
                <w:sz w:val="18"/>
              </w:rPr>
              <w:t xml:space="preserve"> Mucosal involvement common and often the first site.</w:t>
            </w:r>
            <w:r>
              <w:rPr>
                <w:sz w:val="18"/>
              </w:rPr>
              <w:br/>
            </w:r>
            <w:r>
              <w:rPr>
                <w:sz w:val="18"/>
              </w:rPr>
              <w:br/>
            </w:r>
            <w:r>
              <w:rPr>
                <w:b w:val="0"/>
                <w:i w:val="0"/>
                <w:sz w:val="18"/>
              </w:rPr>
              <w:t>“My mouth is full of sores and the blisters on my skin burst as soon as they form.”</w:t>
            </w:r>
          </w:p>
        </w:tc>
        <w:tc>
          <w:tcPr>
            <w:tcW w:type="dxa" w:w="2424"/>
          </w:tcPr>
          <w:p>
            <w:pPr>
              <w:spacing w:after="40"/>
            </w:pPr>
            <w:r>
              <w:rPr>
                <w:sz w:val="18"/>
              </w:rPr>
            </w:r>
            <w:r>
              <w:rPr>
                <w:b/>
                <w:i w:val="0"/>
                <w:sz w:val="18"/>
              </w:rPr>
              <w:t>Gold standard:</w:t>
            </w:r>
            <w:r>
              <w:rPr>
                <w:b w:val="0"/>
                <w:i w:val="0"/>
                <w:sz w:val="18"/>
              </w:rPr>
              <w:t xml:space="preserve"> biopsy demonstrating </w:t>
            </w:r>
            <w:r>
              <w:rPr>
                <w:b/>
                <w:i w:val="0"/>
                <w:sz w:val="18"/>
              </w:rPr>
              <w:t>acantholysis</w:t>
            </w:r>
            <w:r>
              <w:rPr>
                <w:b w:val="0"/>
                <w:i w:val="0"/>
                <w:sz w:val="18"/>
              </w:rPr>
              <w:t>. Immunofluorescence studies and serum ELISA for pathogenic antibodies are confirmatory.</w:t>
            </w:r>
            <w:r>
              <w:rPr>
                <w:sz w:val="18"/>
              </w:rPr>
              <w:br/>
            </w:r>
            <w:r>
              <w:rPr>
                <w:sz w:val="18"/>
              </w:rPr>
              <w:br/>
            </w:r>
            <w:r>
              <w:rPr>
                <w:b/>
                <w:i w:val="0"/>
                <w:sz w:val="18"/>
              </w:rPr>
              <w:t>Labs to order</w:t>
            </w:r>
            <w:r>
              <w:rPr>
                <w:sz w:val="18"/>
              </w:rPr>
              <w:br/>
            </w:r>
            <w:r>
              <w:rPr>
                <w:b/>
                <w:i w:val="0"/>
                <w:sz w:val="18"/>
              </w:rPr>
              <w:t>Serum ELISA</w:t>
            </w:r>
            <w:r>
              <w:rPr>
                <w:b w:val="0"/>
                <w:i w:val="0"/>
                <w:sz w:val="18"/>
              </w:rPr>
              <w:t xml:space="preserve"> for pathogenic antibodies, plus immunofluorescence studies — both confirmatory after the biopsy.</w:t>
            </w:r>
          </w:p>
        </w:tc>
        <w:tc>
          <w:tcPr>
            <w:tcW w:type="dxa" w:w="2424"/>
          </w:tcPr>
          <w:p>
            <w:pPr>
              <w:spacing w:after="40"/>
            </w:pPr>
            <w:r>
              <w:rPr>
                <w:sz w:val="18"/>
              </w:rPr>
            </w:r>
            <w:r>
              <w:rPr>
                <w:b/>
                <w:i w:val="0"/>
                <w:sz w:val="18"/>
              </w:rPr>
              <w:t>Urgent treatment needed.</w:t>
            </w:r>
            <w:r>
              <w:rPr>
                <w:sz w:val="18"/>
              </w:rPr>
              <w:br/>
            </w:r>
            <w:r>
              <w:rPr>
                <w:b/>
                <w:i w:val="0"/>
                <w:sz w:val="18"/>
              </w:rPr>
              <w:t>1st:</w:t>
            </w:r>
            <w:r>
              <w:rPr>
                <w:b w:val="0"/>
                <w:i w:val="0"/>
                <w:sz w:val="18"/>
              </w:rPr>
              <w:t xml:space="preserve"> rituximab, or high-dose oral prednisone.</w:t>
            </w:r>
            <w:r>
              <w:rPr>
                <w:sz w:val="18"/>
              </w:rPr>
              <w:br/>
            </w:r>
            <w:r>
              <w:rPr>
                <w:b/>
                <w:i w:val="0"/>
                <w:sz w:val="18"/>
              </w:rPr>
              <w:t>2nd:</w:t>
            </w:r>
            <w:r>
              <w:rPr>
                <w:b w:val="0"/>
                <w:i w:val="0"/>
                <w:sz w:val="18"/>
              </w:rPr>
              <w:t xml:space="preserve"> steroid given with azathioprine or mycophenolate so the patient can be transitioned off. Antibiotics as needed.</w:t>
            </w:r>
            <w:r>
              <w:rPr>
                <w:sz w:val="18"/>
              </w:rPr>
              <w:br/>
            </w:r>
            <w:r>
              <w:rPr>
                <w:b/>
                <w:i w:val="0"/>
                <w:sz w:val="18"/>
              </w:rPr>
              <w:t>Supportive:</w:t>
            </w:r>
            <w:r>
              <w:rPr>
                <w:b w:val="0"/>
                <w:i w:val="0"/>
                <w:sz w:val="18"/>
              </w:rPr>
              <w:t xml:space="preserve"> cleansing baths, wet dressings, topical or intralesional glucocorticoids, correction of fluid and electrolyte imbalance.</w:t>
            </w:r>
          </w:p>
        </w:tc>
        <w:tc>
          <w:tcPr>
            <w:tcW w:type="dxa" w:w="2424"/>
          </w:tcPr>
          <w:p>
            <w:pPr>
              <w:spacing w:after="40"/>
            </w:pPr>
            <w:r>
              <w:rPr>
                <w:sz w:val="18"/>
              </w:rPr>
            </w:r>
            <w:r>
              <w:rPr>
                <w:b w:val="0"/>
                <w:i w:val="0"/>
                <w:sz w:val="18"/>
              </w:rPr>
              <w:t>Worse prognosis than bullous pemphigoid; frequently fatal before corticosteroids.</w:t>
            </w:r>
          </w:p>
        </w:tc>
      </w:tr>
      <w:tr>
        <w:tc>
          <w:tcPr>
            <w:tcW w:type="dxa" w:w="2424"/>
          </w:tcPr>
          <w:p>
            <w:pPr>
              <w:jc w:val="center"/>
            </w:pPr>
            <w:r/>
            <w:r>
              <w:drawing>
                <wp:inline xmlns:a="http://schemas.openxmlformats.org/drawingml/2006/main" xmlns:pic="http://schemas.openxmlformats.org/drawingml/2006/picture">
                  <wp:extent cx="788670" cy="1051560"/>
                  <wp:docPr id="12" name="Picture 12"/>
                  <wp:cNvGraphicFramePr>
                    <a:graphicFrameLocks noChangeAspect="1"/>
                  </wp:cNvGraphicFramePr>
                  <a:graphic>
                    <a:graphicData uri="http://schemas.openxmlformats.org/drawingml/2006/picture">
                      <pic:pic>
                        <pic:nvPicPr>
                          <pic:cNvPr id="0" name="Clinical_Medicine_and_Surgery_I_Exam_1_cms-derm-chart-images_l2_s156_1.jpg"/>
                          <pic:cNvPicPr/>
                        </pic:nvPicPr>
                        <pic:blipFill>
                          <a:blip r:embed="rId20"/>
                          <a:stretch>
                            <a:fillRect/>
                          </a:stretch>
                        </pic:blipFill>
                        <pic:spPr>
                          <a:xfrm>
                            <a:off x="0" y="0"/>
                            <a:ext cx="788670" cy="1051560"/>
                          </a:xfrm>
                          <a:prstGeom prst="rect"/>
                        </pic:spPr>
                      </pic:pic>
                    </a:graphicData>
                  </a:graphic>
                </wp:inline>
              </w:drawing>
            </w:r>
          </w:p>
          <w:p>
            <w:pPr>
              <w:spacing w:after="40"/>
            </w:pPr>
            <w:r>
              <w:rPr>
                <w:b w:val="0"/>
                <w:i w:val="0"/>
                <w:sz w:val="18"/>
              </w:rPr>
              <w:t>Lecture 2 · Slide 156</w:t>
            </w:r>
            <w:r>
              <w:rPr>
                <w:sz w:val="18"/>
              </w:rPr>
              <w:br/>
            </w:r>
            <w:r>
              <w:rPr>
                <w:b w:val="0"/>
                <w:i w:val="0"/>
                <w:sz w:val="18"/>
              </w:rPr>
              <w:t>2. General Dermatology I.pptx</w:t>
            </w:r>
          </w:p>
        </w:tc>
        <w:tc>
          <w:tcPr>
            <w:tcW w:type="dxa" w:w="2424"/>
          </w:tcPr>
          <w:p>
            <w:pPr>
              <w:spacing w:after="40"/>
            </w:pPr>
            <w:r>
              <w:rPr>
                <w:sz w:val="18"/>
              </w:rPr>
            </w:r>
            <w:r>
              <w:rPr>
                <w:b w:val="0"/>
                <w:i w:val="0"/>
                <w:sz w:val="18"/>
              </w:rPr>
              <w:t>Psoriasis — plaque</w:t>
            </w:r>
          </w:p>
        </w:tc>
        <w:tc>
          <w:tcPr>
            <w:tcW w:type="dxa" w:w="2424"/>
          </w:tcPr>
          <w:p>
            <w:pPr>
              <w:spacing w:after="40"/>
            </w:pPr>
            <w:r>
              <w:rPr>
                <w:sz w:val="18"/>
              </w:rPr>
            </w:r>
            <w:r>
              <w:rPr>
                <w:b w:val="0"/>
                <w:i w:val="0"/>
                <w:sz w:val="18"/>
              </w:rPr>
              <w:t xml:space="preserve">Well-demarcated plaques with thick </w:t>
            </w:r>
            <w:r>
              <w:rPr>
                <w:b/>
                <w:i w:val="0"/>
                <w:sz w:val="18"/>
              </w:rPr>
              <w:t>silvery scale</w:t>
            </w:r>
            <w:r>
              <w:rPr>
                <w:b w:val="0"/>
                <w:i w:val="0"/>
                <w:sz w:val="18"/>
              </w:rPr>
              <w:t>; Auspitz sign on removing scale. Extensor surfaces, scalp, nails. Psoriatic arthritis goes hand in hand with it.</w:t>
            </w:r>
            <w:r>
              <w:rPr>
                <w:sz w:val="18"/>
              </w:rPr>
              <w:br/>
            </w:r>
            <w:r>
              <w:rPr>
                <w:sz w:val="18"/>
              </w:rPr>
              <w:br/>
            </w:r>
            <w:r>
              <w:rPr>
                <w:b w:val="0"/>
                <w:i w:val="0"/>
                <w:sz w:val="18"/>
              </w:rPr>
              <w:t>“Thick scaly patches on my elbows and knees that flake off.”</w:t>
            </w:r>
          </w:p>
        </w:tc>
        <w:tc>
          <w:tcPr>
            <w:tcW w:type="dxa" w:w="2424"/>
          </w:tcPr>
          <w:p>
            <w:pPr>
              <w:spacing w:after="40"/>
            </w:pPr>
            <w:r>
              <w:rPr>
                <w:sz w:val="18"/>
              </w:rPr>
            </w:r>
            <w:r>
              <w:rPr>
                <w:b/>
                <w:i w:val="0"/>
                <w:sz w:val="18"/>
              </w:rPr>
              <w:t>Generally clinical</w:t>
            </w:r>
            <w:r>
              <w:rPr>
                <w:b w:val="0"/>
                <w:i w:val="0"/>
                <w:sz w:val="18"/>
              </w:rPr>
              <w:t>, though biopsy may be needed for definitive diagnosis.</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Systemic agents carry their own monitoring — methotrexate always with folic acid.</w:t>
            </w:r>
          </w:p>
        </w:tc>
        <w:tc>
          <w:tcPr>
            <w:tcW w:type="dxa" w:w="2424"/>
          </w:tcPr>
          <w:p>
            <w:pPr>
              <w:spacing w:after="40"/>
            </w:pPr>
            <w:r>
              <w:rPr>
                <w:sz w:val="18"/>
              </w:rPr>
            </w:r>
            <w:r>
              <w:rPr>
                <w:b/>
                <w:i w:val="0"/>
                <w:sz w:val="18"/>
              </w:rPr>
              <w:t>1st (mild):</w:t>
            </w:r>
            <w:r>
              <w:rPr>
                <w:b w:val="0"/>
                <w:i w:val="0"/>
                <w:sz w:val="18"/>
              </w:rPr>
              <w:t xml:space="preserve"> emollients, topical steroids, </w:t>
            </w:r>
            <w:r>
              <w:rPr>
                <w:b/>
                <w:i w:val="0"/>
                <w:sz w:val="18"/>
              </w:rPr>
              <w:t>calcipotriene</w:t>
            </w:r>
            <w:r>
              <w:rPr>
                <w:b w:val="0"/>
                <w:i w:val="0"/>
                <w:sz w:val="18"/>
              </w:rPr>
              <w:t xml:space="preserve"> (vitamin D analogue — quickest action, caution with nephrotoxicity), ultraviolet B phototherapy for smaller stubborn areas.</w:t>
            </w:r>
            <w:r>
              <w:rPr>
                <w:sz w:val="18"/>
              </w:rPr>
              <w:br/>
            </w:r>
            <w:r>
              <w:rPr>
                <w:b/>
                <w:i w:val="0"/>
                <w:sz w:val="18"/>
              </w:rPr>
              <w:t>2nd:</w:t>
            </w:r>
            <w:r>
              <w:rPr>
                <w:b w:val="0"/>
                <w:i w:val="0"/>
                <w:sz w:val="18"/>
              </w:rPr>
              <w:t xml:space="preserve"> salicylic acid, coal tar.</w:t>
            </w:r>
            <w:r>
              <w:rPr>
                <w:sz w:val="18"/>
              </w:rPr>
              <w:br/>
            </w:r>
            <w:r>
              <w:rPr>
                <w:b/>
                <w:i w:val="0"/>
                <w:sz w:val="18"/>
              </w:rPr>
              <w:t>Moderate-severe or after failure:</w:t>
            </w:r>
            <w:r>
              <w:rPr>
                <w:b w:val="0"/>
                <w:i w:val="0"/>
                <w:sz w:val="18"/>
              </w:rPr>
              <w:t xml:space="preserve"> methotrexate (with folic acid), acitretin, apremilast, or a biologic — etanercept, infliximab, adalimumab, ixekizumab.</w:t>
            </w:r>
          </w:p>
        </w:tc>
        <w:tc>
          <w:tcPr>
            <w:tcW w:type="dxa" w:w="2424"/>
          </w:tcPr>
          <w:p>
            <w:pPr>
              <w:spacing w:after="40"/>
            </w:pPr>
            <w:r>
              <w:rPr>
                <w:sz w:val="18"/>
              </w:rPr>
            </w:r>
            <w:r>
              <w:rPr>
                <w:b w:val="0"/>
                <w:i w:val="0"/>
                <w:sz w:val="18"/>
              </w:rPr>
              <w:t>Chronic. Methotrexate always needs folic acid supplementation.</w:t>
            </w:r>
          </w:p>
        </w:tc>
      </w:tr>
      <w:tr>
        <w:tc>
          <w:tcPr>
            <w:tcW w:type="dxa" w:w="2424"/>
          </w:tcPr>
          <w:p>
            <w:pPr>
              <w:jc w:val="center"/>
            </w:pPr>
            <w:r/>
            <w:r>
              <w:drawing>
                <wp:inline xmlns:a="http://schemas.openxmlformats.org/drawingml/2006/main" xmlns:pic="http://schemas.openxmlformats.org/drawingml/2006/picture">
                  <wp:extent cx="1234440" cy="922891"/>
                  <wp:docPr id="13" name="Picture 13"/>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1"/>
                          <a:stretch>
                            <a:fillRect/>
                          </a:stretch>
                        </pic:blipFill>
                        <pic:spPr>
                          <a:xfrm>
                            <a:off x="0" y="0"/>
                            <a:ext cx="1234440" cy="922891"/>
                          </a:xfrm>
                          <a:prstGeom prst="rect"/>
                        </pic:spPr>
                      </pic:pic>
                    </a:graphicData>
                  </a:graphic>
                </wp:inline>
              </w:drawing>
            </w:r>
          </w:p>
          <w:p>
            <w:pPr>
              <w:spacing w:after="40"/>
            </w:pPr>
            <w:r>
              <w:rPr>
                <w:b w:val="0"/>
                <w:i w:val="0"/>
                <w:sz w:val="18"/>
              </w:rPr>
              <w:t>Lecture 2 · Slide 157</w:t>
            </w:r>
            <w:r>
              <w:rPr>
                <w:sz w:val="18"/>
              </w:rPr>
              <w:br/>
            </w:r>
            <w:r>
              <w:rPr>
                <w:b w:val="0"/>
                <w:i w:val="0"/>
                <w:sz w:val="18"/>
              </w:rPr>
              <w:t>2. General Dermatology I.pptx</w:t>
            </w:r>
          </w:p>
        </w:tc>
        <w:tc>
          <w:tcPr>
            <w:tcW w:type="dxa" w:w="2424"/>
          </w:tcPr>
          <w:p>
            <w:pPr>
              <w:spacing w:after="40"/>
            </w:pPr>
            <w:r>
              <w:rPr>
                <w:sz w:val="18"/>
              </w:rPr>
            </w:r>
            <w:r>
              <w:rPr>
                <w:b w:val="0"/>
                <w:i w:val="0"/>
                <w:sz w:val="18"/>
              </w:rPr>
              <w:t>Psoriasis — guttate</w:t>
            </w:r>
          </w:p>
        </w:tc>
        <w:tc>
          <w:tcPr>
            <w:tcW w:type="dxa" w:w="2424"/>
          </w:tcPr>
          <w:p>
            <w:pPr>
              <w:spacing w:after="40"/>
            </w:pPr>
            <w:r>
              <w:rPr>
                <w:sz w:val="18"/>
              </w:rPr>
            </w:r>
            <w:r>
              <w:rPr>
                <w:b w:val="0"/>
                <w:i w:val="0"/>
                <w:sz w:val="18"/>
              </w:rPr>
              <w:t>Numerous small drop-like papules, widespread over the trunk.</w:t>
            </w:r>
            <w:r>
              <w:rPr>
                <w:sz w:val="18"/>
              </w:rPr>
              <w:br/>
            </w:r>
            <w:r>
              <w:rPr>
                <w:sz w:val="18"/>
              </w:rPr>
              <w:br/>
            </w:r>
            <w:r>
              <w:rPr>
                <w:b w:val="0"/>
                <w:i w:val="0"/>
                <w:sz w:val="18"/>
              </w:rPr>
              <w:t>“Hundreds of little scaly spots came up all over my back.”</w:t>
            </w:r>
          </w:p>
        </w:tc>
        <w:tc>
          <w:tcPr>
            <w:tcW w:type="dxa" w:w="2424"/>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 treatment needed</w:t>
            </w:r>
            <w:r>
              <w:rPr>
                <w:b w:val="0"/>
                <w:i w:val="0"/>
                <w:sz w:val="18"/>
              </w:rPr>
              <w:t>, though phototherapy and topical steroids may be used.</w:t>
            </w:r>
          </w:p>
        </w:tc>
        <w:tc>
          <w:tcPr>
            <w:tcW w:type="dxa" w:w="2424"/>
          </w:tcPr>
          <w:p>
            <w:pPr>
              <w:spacing w:after="40"/>
            </w:pPr>
            <w:r>
              <w:rPr>
                <w:sz w:val="18"/>
              </w:rPr>
            </w:r>
            <w:r>
              <w:rPr>
                <w:b w:val="0"/>
                <w:i w:val="0"/>
                <w:sz w:val="18"/>
              </w:rPr>
              <w:t>Distinct from plaque psoriasis in its management — the default is observation.</w:t>
            </w:r>
          </w:p>
        </w:tc>
      </w:tr>
      <w:tr>
        <w:tc>
          <w:tcPr>
            <w:tcW w:type="dxa" w:w="2424"/>
          </w:tcPr>
          <w:p>
            <w:pPr>
              <w:jc w:val="center"/>
            </w:pPr>
            <w:r/>
            <w:r>
              <w:drawing>
                <wp:inline xmlns:a="http://schemas.openxmlformats.org/drawingml/2006/main" xmlns:pic="http://schemas.openxmlformats.org/drawingml/2006/picture">
                  <wp:extent cx="1051560" cy="1051560"/>
                  <wp:docPr id="14" name="Picture 14"/>
                  <wp:cNvGraphicFramePr>
                    <a:graphicFrameLocks noChangeAspect="1"/>
                  </wp:cNvGraphicFramePr>
                  <a:graphic>
                    <a:graphicData uri="http://schemas.openxmlformats.org/drawingml/2006/picture">
                      <pic:pic>
                        <pic:nvPicPr>
                          <pic:cNvPr id="0" name="Clinical_Medicine_and_Surgery_I_Exam_1_cms-derm-chart-images_l2_s158_1.jpg"/>
                          <pic:cNvPicPr/>
                        </pic:nvPicPr>
                        <pic:blipFill>
                          <a:blip r:embed="rId22"/>
                          <a:stretch>
                            <a:fillRect/>
                          </a:stretch>
                        </pic:blipFill>
                        <pic:spPr>
                          <a:xfrm>
                            <a:off x="0" y="0"/>
                            <a:ext cx="1051560" cy="1051560"/>
                          </a:xfrm>
                          <a:prstGeom prst="rect"/>
                        </pic:spPr>
                      </pic:pic>
                    </a:graphicData>
                  </a:graphic>
                </wp:inline>
              </w:drawing>
            </w:r>
          </w:p>
          <w:p>
            <w:pPr>
              <w:spacing w:after="40"/>
            </w:pPr>
            <w:r>
              <w:rPr>
                <w:b w:val="0"/>
                <w:i w:val="0"/>
                <w:sz w:val="18"/>
              </w:rPr>
              <w:t>Lecture 2 · Slide 158</w:t>
            </w:r>
            <w:r>
              <w:rPr>
                <w:sz w:val="18"/>
              </w:rPr>
              <w:br/>
            </w:r>
            <w:r>
              <w:rPr>
                <w:b w:val="0"/>
                <w:i w:val="0"/>
                <w:sz w:val="18"/>
              </w:rPr>
              <w:t>2. General Dermatology I.pptx</w:t>
            </w:r>
          </w:p>
        </w:tc>
        <w:tc>
          <w:tcPr>
            <w:tcW w:type="dxa" w:w="2424"/>
          </w:tcPr>
          <w:p>
            <w:pPr>
              <w:spacing w:after="40"/>
            </w:pPr>
            <w:r>
              <w:rPr>
                <w:sz w:val="18"/>
              </w:rPr>
            </w:r>
            <w:r>
              <w:rPr>
                <w:b w:val="0"/>
                <w:i w:val="0"/>
                <w:sz w:val="18"/>
              </w:rPr>
              <w:t>Psoriasis — pustular</w:t>
            </w:r>
          </w:p>
        </w:tc>
        <w:tc>
          <w:tcPr>
            <w:tcW w:type="dxa" w:w="2424"/>
          </w:tcPr>
          <w:p>
            <w:pPr>
              <w:spacing w:after="40"/>
            </w:pPr>
            <w:r>
              <w:rPr>
                <w:sz w:val="18"/>
              </w:rPr>
            </w:r>
            <w:r>
              <w:rPr>
                <w:b w:val="0"/>
                <w:i w:val="0"/>
                <w:sz w:val="18"/>
              </w:rPr>
              <w:t>Sterile pustules, often on palms and soles.</w:t>
            </w:r>
            <w:r>
              <w:rPr>
                <w:sz w:val="18"/>
              </w:rPr>
              <w:br/>
            </w:r>
            <w:r>
              <w:rPr>
                <w:sz w:val="18"/>
              </w:rPr>
              <w:br/>
            </w:r>
            <w:r>
              <w:rPr>
                <w:b w:val="0"/>
                <w:i w:val="0"/>
                <w:sz w:val="18"/>
              </w:rPr>
              <w:t>“My palms and soles have come up in little pus-filled spots.”</w:t>
            </w:r>
          </w:p>
        </w:tc>
        <w:tc>
          <w:tcPr>
            <w:tcW w:type="dxa" w:w="2424"/>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Acitretin is contraindicated in pregnancy, so establish pregnancy status before prescribing.</w:t>
            </w:r>
          </w:p>
        </w:tc>
        <w:tc>
          <w:tcPr>
            <w:tcW w:type="dxa" w:w="2424"/>
          </w:tcPr>
          <w:p>
            <w:pPr>
              <w:spacing w:after="40"/>
            </w:pPr>
            <w:r>
              <w:rPr>
                <w:sz w:val="18"/>
              </w:rPr>
            </w:r>
            <w:r>
              <w:rPr>
                <w:b/>
                <w:i w:val="0"/>
                <w:sz w:val="18"/>
              </w:rPr>
              <w:t>1st:</w:t>
            </w:r>
            <w:r>
              <w:rPr>
                <w:b w:val="0"/>
                <w:i w:val="0"/>
                <w:sz w:val="18"/>
              </w:rPr>
              <w:t xml:space="preserve"> 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c>
          <w:tcPr>
            <w:tcW w:type="dxa" w:w="2424"/>
          </w:tcPr>
          <w:p>
            <w:pPr>
              <w:spacing w:after="40"/>
            </w:pPr>
            <w:r>
              <w:rPr>
                <w:sz w:val="18"/>
              </w:rPr>
            </w:r>
            <w:r>
              <w:rPr>
                <w:b w:val="0"/>
                <w:i w:val="0"/>
                <w:sz w:val="18"/>
              </w:rPr>
              <w:t>Pregnancy changes the treatment entirely — ask before prescribing.</w:t>
            </w:r>
          </w:p>
        </w:tc>
      </w:tr>
      <w:tr>
        <w:tc>
          <w:tcPr>
            <w:tcW w:type="dxa" w:w="2424"/>
          </w:tcPr>
          <w:p>
            <w:pPr>
              <w:jc w:val="center"/>
            </w:pPr>
            <w:r/>
            <w:r>
              <w:drawing>
                <wp:inline xmlns:a="http://schemas.openxmlformats.org/drawingml/2006/main" xmlns:pic="http://schemas.openxmlformats.org/drawingml/2006/picture">
                  <wp:extent cx="894039" cy="1051560"/>
                  <wp:docPr id="15" name="Picture 15"/>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3"/>
                          <a:stretch>
                            <a:fillRect/>
                          </a:stretch>
                        </pic:blipFill>
                        <pic:spPr>
                          <a:xfrm>
                            <a:off x="0" y="0"/>
                            <a:ext cx="894039" cy="1051560"/>
                          </a:xfrm>
                          <a:prstGeom prst="rect"/>
                        </pic:spPr>
                      </pic:pic>
                    </a:graphicData>
                  </a:graphic>
                </wp:inline>
              </w:drawing>
            </w:r>
          </w:p>
          <w:p>
            <w:pPr>
              <w:spacing w:after="40"/>
            </w:pPr>
            <w:r>
              <w:rPr>
                <w:b w:val="0"/>
                <w:i w:val="0"/>
                <w:sz w:val="18"/>
              </w:rPr>
              <w:t>Lecture 2 · Slide 167</w:t>
            </w:r>
            <w:r>
              <w:rPr>
                <w:sz w:val="18"/>
              </w:rPr>
              <w:br/>
            </w:r>
            <w:r>
              <w:rPr>
                <w:b w:val="0"/>
                <w:i w:val="0"/>
                <w:sz w:val="18"/>
              </w:rPr>
              <w:t>2. General Dermatology I.pptx</w:t>
            </w:r>
          </w:p>
        </w:tc>
        <w:tc>
          <w:tcPr>
            <w:tcW w:type="dxa" w:w="2424"/>
          </w:tcPr>
          <w:p>
            <w:pPr>
              <w:spacing w:after="40"/>
            </w:pPr>
            <w:r>
              <w:rPr>
                <w:sz w:val="18"/>
              </w:rPr>
            </w:r>
            <w:r>
              <w:rPr>
                <w:b w:val="0"/>
                <w:i w:val="0"/>
                <w:sz w:val="18"/>
              </w:rPr>
              <w:t>Pityriasis rosea</w:t>
            </w:r>
          </w:p>
        </w:tc>
        <w:tc>
          <w:tcPr>
            <w:tcW w:type="dxa" w:w="2424"/>
          </w:tcPr>
          <w:p>
            <w:pPr>
              <w:spacing w:after="40"/>
            </w:pPr>
            <w:r>
              <w:rPr>
                <w:sz w:val="18"/>
              </w:rPr>
            </w:r>
            <w:r>
              <w:rPr>
                <w:b/>
                <w:i w:val="0"/>
                <w:sz w:val="18"/>
              </w:rPr>
              <w:t>Herald patch</w:t>
            </w:r>
            <w:r>
              <w:rPr>
                <w:b w:val="0"/>
                <w:i w:val="0"/>
                <w:sz w:val="18"/>
              </w:rPr>
              <w:t xml:space="preserve"> first — one large salmon-coloured oval, present a week or two alone — then smaller ovals with a collarette of scale in a </w:t>
            </w:r>
            <w:r>
              <w:rPr>
                <w:b/>
                <w:i w:val="0"/>
                <w:sz w:val="18"/>
              </w:rPr>
              <w:t>Christmas-tree pattern</w:t>
            </w:r>
            <w:r>
              <w:rPr>
                <w:b w:val="0"/>
                <w:i w:val="0"/>
                <w:sz w:val="18"/>
              </w:rPr>
              <w:t xml:space="preserve"> along the skin lines.</w:t>
            </w:r>
            <w:r>
              <w:rPr>
                <w:sz w:val="18"/>
              </w:rPr>
              <w:br/>
            </w:r>
            <w:r>
              <w:rPr>
                <w:sz w:val="18"/>
              </w:rPr>
              <w:br/>
            </w:r>
            <w:r>
              <w:rPr>
                <w:b w:val="0"/>
                <w:i w:val="0"/>
                <w:sz w:val="18"/>
              </w:rPr>
              <w:t>“I had one big patch, then a week later my whole trunk broke out.”</w:t>
            </w:r>
            <w:r>
              <w:rPr>
                <w:sz w:val="18"/>
              </w:rPr>
              <w:br/>
            </w:r>
            <w:r>
              <w:rPr>
                <w:b w:val="0"/>
                <w:i w:val="0"/>
                <w:sz w:val="18"/>
              </w:rPr>
              <w:t>Darker skin: post-inflammatory hyperpigmentation for several months.</w:t>
            </w:r>
          </w:p>
        </w:tc>
        <w:tc>
          <w:tcPr>
            <w:tcW w:type="dxa" w:w="2424"/>
          </w:tcPr>
          <w:p>
            <w:pPr>
              <w:spacing w:after="40"/>
            </w:pPr>
            <w:r>
              <w:rPr>
                <w:sz w:val="18"/>
              </w:rPr>
            </w:r>
            <w:r>
              <w:rPr>
                <w:b/>
                <w:i w:val="0"/>
                <w:sz w:val="18"/>
              </w:rPr>
              <w:t>Clinical</w:t>
            </w:r>
            <w:r>
              <w:rPr>
                <w:b w:val="0"/>
                <w:i w:val="0"/>
                <w:sz w:val="18"/>
              </w:rPr>
              <w:t>, on the herald patch and the typical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herald patch and the pattern.</w:t>
            </w:r>
          </w:p>
        </w:tc>
        <w:tc>
          <w:tcPr>
            <w:tcW w:type="dxa" w:w="2424"/>
          </w:tcPr>
          <w:p>
            <w:pPr>
              <w:spacing w:after="40"/>
            </w:pPr>
            <w:r>
              <w:rPr>
                <w:sz w:val="18"/>
              </w:rPr>
            </w:r>
            <w:r>
              <w:rPr>
                <w:b/>
                <w:i w:val="0"/>
                <w:sz w:val="18"/>
              </w:rPr>
              <w:t>1st:</w:t>
            </w:r>
            <w:r>
              <w:rPr>
                <w:b w:val="0"/>
                <w:i w:val="0"/>
                <w:sz w:val="18"/>
              </w:rPr>
              <w:t xml:space="preserve"> self-limited — reassurance. Oral antihistamines and/or cautious topical steroids for itch.</w:t>
            </w:r>
            <w:r>
              <w:rPr>
                <w:sz w:val="18"/>
              </w:rPr>
              <w:br/>
            </w:r>
            <w:r>
              <w:rPr>
                <w:b/>
                <w:i w:val="0"/>
                <w:sz w:val="18"/>
              </w:rPr>
              <w:t>2nd:</w:t>
            </w:r>
            <w:r>
              <w:rPr>
                <w:b w:val="0"/>
                <w:i w:val="0"/>
                <w:sz w:val="18"/>
              </w:rPr>
              <w:t xml:space="preserve"> ultraviolet B phototherapy or natural sunlight if begun in the first week. Aciclovir for severe cases.</w:t>
            </w:r>
          </w:p>
        </w:tc>
        <w:tc>
          <w:tcPr>
            <w:tcW w:type="dxa" w:w="2424"/>
          </w:tcPr>
          <w:p>
            <w:pPr>
              <w:spacing w:after="40"/>
            </w:pPr>
            <w:r>
              <w:rPr>
                <w:sz w:val="18"/>
              </w:rPr>
            </w:r>
            <w:r>
              <w:rPr>
                <w:b w:val="0"/>
                <w:i w:val="0"/>
                <w:sz w:val="18"/>
              </w:rPr>
              <w:t>Resolves over about six weeks. The herald patch is what separates it from hives, which appear all at once.</w:t>
            </w:r>
          </w:p>
        </w:tc>
      </w:tr>
      <w:tr>
        <w:tc>
          <w:tcPr>
            <w:tcW w:type="dxa" w:w="2424"/>
          </w:tcPr>
          <w:p>
            <w:pPr>
              <w:jc w:val="center"/>
            </w:pPr>
            <w:r/>
            <w:r>
              <w:drawing>
                <wp:inline xmlns:a="http://schemas.openxmlformats.org/drawingml/2006/main" xmlns:pic="http://schemas.openxmlformats.org/drawingml/2006/picture">
                  <wp:extent cx="1234440" cy="928769"/>
                  <wp:docPr id="16" name="Picture 16"/>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4"/>
                          <a:stretch>
                            <a:fillRect/>
                          </a:stretch>
                        </pic:blipFill>
                        <pic:spPr>
                          <a:xfrm>
                            <a:off x="0" y="0"/>
                            <a:ext cx="1234440" cy="928769"/>
                          </a:xfrm>
                          <a:prstGeom prst="rect"/>
                        </pic:spPr>
                      </pic:pic>
                    </a:graphicData>
                  </a:graphic>
                </wp:inline>
              </w:drawing>
            </w:r>
          </w:p>
          <w:p>
            <w:pPr>
              <w:spacing w:after="40"/>
            </w:pPr>
            <w:r>
              <w:rPr>
                <w:b w:val="0"/>
                <w:i w:val="0"/>
                <w:sz w:val="18"/>
              </w:rPr>
              <w:t>Lecture 2 · Slide 175</w:t>
            </w:r>
            <w:r>
              <w:rPr>
                <w:sz w:val="18"/>
              </w:rPr>
              <w:br/>
            </w:r>
            <w:r>
              <w:rPr>
                <w:b w:val="0"/>
                <w:i w:val="0"/>
                <w:sz w:val="18"/>
              </w:rPr>
              <w:t>2. General Dermatology I.pptx</w:t>
            </w:r>
          </w:p>
        </w:tc>
        <w:tc>
          <w:tcPr>
            <w:tcW w:type="dxa" w:w="2424"/>
          </w:tcPr>
          <w:p>
            <w:pPr>
              <w:spacing w:after="40"/>
            </w:pPr>
            <w:r>
              <w:rPr>
                <w:sz w:val="18"/>
              </w:rPr>
            </w:r>
            <w:r>
              <w:rPr>
                <w:b w:val="0"/>
                <w:i w:val="0"/>
                <w:sz w:val="18"/>
              </w:rPr>
              <w:t>Lichen planus</w:t>
            </w:r>
          </w:p>
        </w:tc>
        <w:tc>
          <w:tcPr>
            <w:tcW w:type="dxa" w:w="2424"/>
          </w:tcPr>
          <w:p>
            <w:pPr>
              <w:spacing w:after="40"/>
            </w:pPr>
            <w:r>
              <w:rPr>
                <w:sz w:val="18"/>
              </w:rPr>
            </w:r>
            <w:r>
              <w:rPr>
                <w:b w:val="0"/>
                <w:i w:val="0"/>
                <w:sz w:val="18"/>
              </w:rPr>
              <w:t xml:space="preserve">The </w:t>
            </w:r>
            <w:r>
              <w:rPr>
                <w:b/>
                <w:i w:val="0"/>
                <w:sz w:val="18"/>
              </w:rPr>
              <w:t>six Ps</w:t>
            </w:r>
            <w:r>
              <w:rPr>
                <w:b w:val="0"/>
                <w:i w:val="0"/>
                <w:sz w:val="18"/>
              </w:rPr>
              <w:t xml:space="preserve"> — purple, polygonal, pruritic, planar papules and plaques, shiny, with </w:t>
            </w:r>
            <w:r>
              <w:rPr>
                <w:b/>
                <w:i w:val="0"/>
                <w:sz w:val="18"/>
              </w:rPr>
              <w:t>Wickham striae</w:t>
            </w:r>
            <w:r>
              <w:rPr>
                <w:b w:val="0"/>
                <w:i w:val="0"/>
                <w:sz w:val="18"/>
              </w:rPr>
              <w:t>. Flexor wrists, ankles, oral mucosa. Genital involvement in both sexes.</w:t>
            </w:r>
            <w:r>
              <w:rPr>
                <w:sz w:val="18"/>
              </w:rPr>
              <w:br/>
            </w:r>
            <w:r>
              <w:rPr>
                <w:sz w:val="18"/>
              </w:rPr>
              <w:br/>
            </w:r>
            <w:r>
              <w:rPr>
                <w:b w:val="0"/>
                <w:i w:val="0"/>
                <w:sz w:val="18"/>
              </w:rPr>
              <w:t>“Itchy purple flat-topped bumps on my wrists, and my mouth feels raw.”</w:t>
            </w:r>
          </w:p>
        </w:tc>
        <w:tc>
          <w:tcPr>
            <w:tcW w:type="dxa" w:w="2424"/>
          </w:tcPr>
          <w:p>
            <w:pPr>
              <w:spacing w:after="40"/>
            </w:pPr>
            <w:r>
              <w:rPr>
                <w:sz w:val="18"/>
              </w:rPr>
            </w:r>
            <w:r>
              <w:rPr>
                <w:b/>
                <w:i w:val="0"/>
                <w:sz w:val="18"/>
              </w:rPr>
              <w:t>Biopsy</w:t>
            </w:r>
            <w:r>
              <w:rPr>
                <w:b w:val="0"/>
                <w:i w:val="0"/>
                <w:sz w:val="18"/>
              </w:rPr>
              <w:t xml:space="preserve"> — </w:t>
            </w:r>
            <w:r>
              <w:rPr>
                <w:b/>
                <w:i w:val="0"/>
                <w:sz w:val="18"/>
              </w:rPr>
              <w:t>band-like infiltration of lymphocytes in the dermis</w:t>
            </w:r>
            <w:r>
              <w:rPr>
                <w:b w:val="0"/>
                <w:i w:val="0"/>
                <w:sz w:val="18"/>
              </w:rPr>
              <w:t>. Also hyperkeratosis without parakeratosis, basal vacuolisation, Civatte bodies, saw-tooth rete ridges.</w:t>
            </w:r>
            <w:r>
              <w:rPr>
                <w:sz w:val="18"/>
              </w:rPr>
              <w:br/>
            </w:r>
            <w:r>
              <w:rPr>
                <w:sz w:val="18"/>
              </w:rPr>
              <w:br/>
            </w:r>
            <w:r>
              <w:rPr>
                <w:b/>
                <w:i w:val="0"/>
                <w:sz w:val="18"/>
              </w:rPr>
              <w:t>Labs to order</w:t>
            </w:r>
            <w:r>
              <w:rPr>
                <w:sz w:val="18"/>
              </w:rPr>
              <w:br/>
            </w:r>
            <w:r>
              <w:rPr>
                <w:b/>
                <w:i w:val="0"/>
                <w:sz w:val="18"/>
              </w:rPr>
              <w:t>No bloods.</w:t>
            </w:r>
            <w:r>
              <w:rPr>
                <w:b w:val="0"/>
                <w:i w:val="0"/>
                <w:sz w:val="18"/>
              </w:rPr>
              <w:t xml:space="preserve"> Biopsy is the test.</w:t>
            </w:r>
          </w:p>
        </w:tc>
        <w:tc>
          <w:tcPr>
            <w:tcW w:type="dxa" w:w="2424"/>
          </w:tcPr>
          <w:p>
            <w:pPr>
              <w:spacing w:after="40"/>
            </w:pPr>
            <w:r>
              <w:rPr>
                <w:sz w:val="18"/>
              </w:rPr>
            </w:r>
            <w:r>
              <w:rPr>
                <w:b/>
                <w:i w:val="0"/>
                <w:sz w:val="18"/>
              </w:rPr>
              <w:t>1st:</w:t>
            </w:r>
            <w:r>
              <w:rPr>
                <w:b w:val="0"/>
                <w:i w:val="0"/>
                <w:sz w:val="18"/>
              </w:rPr>
              <w:t xml:space="preserve"> superpotent topical steroids.</w:t>
            </w:r>
            <w:r>
              <w:rPr>
                <w:sz w:val="18"/>
              </w:rPr>
              <w:br/>
            </w:r>
            <w:r>
              <w:rPr>
                <w:b/>
                <w:i w:val="0"/>
                <w:sz w:val="18"/>
              </w:rPr>
              <w:t>2nd:</w:t>
            </w:r>
            <w:r>
              <w:rPr>
                <w:b w:val="0"/>
                <w:i w:val="0"/>
                <w:sz w:val="18"/>
              </w:rPr>
              <w:t xml:space="preserve"> topical tacrolimus for oral and vaginal disease; oral steroids in severe cases; PUVA or phototherapy in refractory cases.</w:t>
            </w:r>
          </w:p>
        </w:tc>
        <w:tc>
          <w:tcPr>
            <w:tcW w:type="dxa" w:w="2424"/>
          </w:tcPr>
          <w:p>
            <w:pPr>
              <w:spacing w:after="40"/>
            </w:pPr>
            <w:r>
              <w:rPr>
                <w:sz w:val="18"/>
              </w:rPr>
            </w:r>
            <w:r>
              <w:rPr>
                <w:b w:val="0"/>
                <w:i w:val="0"/>
                <w:sz w:val="18"/>
              </w:rPr>
              <w:t>Certain medications produce lichenoid reactions — take a drug history.</w:t>
            </w:r>
          </w:p>
        </w:tc>
      </w:tr>
      <w:tr>
        <w:tc>
          <w:tcPr>
            <w:tcW w:type="dxa" w:w="2424"/>
          </w:tcPr>
          <w:p>
            <w:pPr>
              <w:jc w:val="center"/>
            </w:pPr>
            <w:r/>
            <w:r>
              <w:drawing>
                <wp:inline xmlns:a="http://schemas.openxmlformats.org/drawingml/2006/main" xmlns:pic="http://schemas.openxmlformats.org/drawingml/2006/picture">
                  <wp:extent cx="1051560" cy="1051560"/>
                  <wp:docPr id="17" name="Picture 17"/>
                  <wp:cNvGraphicFramePr>
                    <a:graphicFrameLocks noChangeAspect="1"/>
                  </wp:cNvGraphicFramePr>
                  <a:graphic>
                    <a:graphicData uri="http://schemas.openxmlformats.org/drawingml/2006/picture">
                      <pic:pic>
                        <pic:nvPicPr>
                          <pic:cNvPr id="0" name="Clinical_Medicine_and_Surgery_I_Exam_1_cms-derm-chart-images_l2_s181_1.jpg"/>
                          <pic:cNvPicPr/>
                        </pic:nvPicPr>
                        <pic:blipFill>
                          <a:blip r:embed="rId25"/>
                          <a:stretch>
                            <a:fillRect/>
                          </a:stretch>
                        </pic:blipFill>
                        <pic:spPr>
                          <a:xfrm>
                            <a:off x="0" y="0"/>
                            <a:ext cx="1051560" cy="1051560"/>
                          </a:xfrm>
                          <a:prstGeom prst="rect"/>
                        </pic:spPr>
                      </pic:pic>
                    </a:graphicData>
                  </a:graphic>
                </wp:inline>
              </w:drawing>
            </w:r>
          </w:p>
          <w:p>
            <w:pPr>
              <w:spacing w:after="40"/>
            </w:pPr>
            <w:r>
              <w:rPr>
                <w:b w:val="0"/>
                <w:i w:val="0"/>
                <w:sz w:val="18"/>
              </w:rPr>
              <w:t>Lecture 2 · Slide 181</w:t>
            </w:r>
            <w:r>
              <w:rPr>
                <w:sz w:val="18"/>
              </w:rPr>
              <w:br/>
            </w:r>
            <w:r>
              <w:rPr>
                <w:b w:val="0"/>
                <w:i w:val="0"/>
                <w:sz w:val="18"/>
              </w:rPr>
              <w:t>2. General Dermatology I.pptx</w:t>
            </w:r>
          </w:p>
        </w:tc>
        <w:tc>
          <w:tcPr>
            <w:tcW w:type="dxa" w:w="2424"/>
          </w:tcPr>
          <w:p>
            <w:pPr>
              <w:spacing w:after="40"/>
            </w:pPr>
            <w:r>
              <w:rPr>
                <w:sz w:val="18"/>
              </w:rPr>
            </w:r>
            <w:r>
              <w:rPr>
                <w:b w:val="0"/>
                <w:i w:val="0"/>
                <w:sz w:val="18"/>
              </w:rPr>
              <w:t>Lichen simplex chronicus</w:t>
            </w:r>
          </w:p>
        </w:tc>
        <w:tc>
          <w:tcPr>
            <w:tcW w:type="dxa" w:w="2424"/>
          </w:tcPr>
          <w:p>
            <w:pPr>
              <w:spacing w:after="40"/>
            </w:pPr>
            <w:r>
              <w:rPr>
                <w:sz w:val="18"/>
              </w:rPr>
            </w:r>
            <w:r>
              <w:rPr>
                <w:b w:val="0"/>
                <w:i w:val="0"/>
                <w:sz w:val="18"/>
              </w:rPr>
              <w:t>Thickened lichenified plaque with accentuated skin markings, wherever the patient can reach to scratch. Sustained by the itch-scratch cycle.</w:t>
            </w:r>
            <w:r>
              <w:rPr>
                <w:sz w:val="18"/>
              </w:rPr>
              <w:br/>
            </w:r>
            <w:r>
              <w:rPr>
                <w:sz w:val="18"/>
              </w:rPr>
              <w:br/>
            </w:r>
            <w:r>
              <w:rPr>
                <w:b w:val="0"/>
                <w:i w:val="0"/>
                <w:sz w:val="18"/>
              </w:rPr>
              <w:t>“I scratch it without thinking, especially at night, and now the skin has gone thick and leathery.”</w:t>
            </w:r>
          </w:p>
        </w:tc>
        <w:tc>
          <w:tcPr>
            <w:tcW w:type="dxa" w:w="2424"/>
          </w:tcPr>
          <w:p>
            <w:pPr>
              <w:spacing w:after="40"/>
            </w:pPr>
            <w:r>
              <w:rPr>
                <w:sz w:val="18"/>
              </w:rPr>
            </w:r>
            <w:r>
              <w:rPr>
                <w:b/>
                <w:i w:val="0"/>
                <w:sz w:val="18"/>
              </w:rPr>
              <w:t>Clinical.</w:t>
            </w:r>
            <w:r>
              <w:rPr>
                <w:b w:val="0"/>
                <w:i w:val="0"/>
                <w:sz w:val="18"/>
              </w:rPr>
              <w:t xml:space="preserve"> </w:t>
            </w:r>
            <w:r>
              <w:rPr>
                <w:b/>
                <w:i w:val="0"/>
                <w:sz w:val="18"/>
              </w:rPr>
              <w:t>Biopsy</w:t>
            </w:r>
            <w:r>
              <w:rPr>
                <w:b w:val="0"/>
                <w:i w:val="0"/>
                <w:sz w:val="18"/>
              </w:rPr>
              <w:t xml:space="preserve"> atypical, unilateral, nodular, ulcerated or treatment-resistant plaques to exclude neoplasia.</w:t>
            </w:r>
            <w:r>
              <w:rPr>
                <w:sz w:val="18"/>
              </w:rPr>
              <w:br/>
            </w:r>
            <w:r>
              <w:rPr>
                <w:b w:val="0"/>
                <w:i w:val="0"/>
                <w:sz w:val="18"/>
              </w:rPr>
              <w:t>Generalised or unexplained pruritus → targeted systemic evaluation.</w:t>
            </w:r>
            <w:r>
              <w:rPr>
                <w:sz w:val="18"/>
              </w:rPr>
              <w:br/>
            </w:r>
            <w:r>
              <w:rPr>
                <w:sz w:val="18"/>
              </w:rPr>
              <w:br/>
            </w:r>
            <w:r>
              <w:rPr>
                <w:b/>
                <w:i w:val="0"/>
                <w:sz w:val="18"/>
              </w:rPr>
              <w:t>Labs to order</w:t>
            </w:r>
            <w:r>
              <w:rPr>
                <w:sz w:val="18"/>
              </w:rPr>
              <w:br/>
            </w:r>
            <w:r>
              <w:rPr>
                <w:b/>
                <w:i w:val="0"/>
                <w:sz w:val="18"/>
              </w:rPr>
              <w:t>None for the plaque itself.</w:t>
            </w:r>
            <w:r>
              <w:rPr>
                <w:b w:val="0"/>
                <w:i w:val="0"/>
                <w:sz w:val="18"/>
              </w:rPr>
              <w:t xml:space="preserve"> </w:t>
            </w:r>
            <w:r>
              <w:rPr>
                <w:b w:val="0"/>
                <w:i w:val="0"/>
                <w:sz w:val="18"/>
              </w:rPr>
              <w:t>Generalised or unexplained pruritus triggers a targeted systemic evaluation</w:t>
            </w:r>
            <w:r>
              <w:rPr>
                <w:b w:val="0"/>
                <w:i w:val="0"/>
                <w:sz w:val="18"/>
              </w:rPr>
              <w:t xml:space="preserve"> guided by history, medications and review of systems.</w:t>
            </w:r>
          </w:p>
        </w:tc>
        <w:tc>
          <w:tcPr>
            <w:tcW w:type="dxa" w:w="2424"/>
          </w:tcPr>
          <w:p>
            <w:pPr>
              <w:spacing w:after="40"/>
            </w:pPr>
            <w:r>
              <w:rPr>
                <w:sz w:val="18"/>
              </w:rPr>
            </w:r>
            <w:r>
              <w:rPr>
                <w:b/>
                <w:i w:val="0"/>
                <w:sz w:val="18"/>
              </w:rPr>
              <w:t>1st:</w:t>
            </w:r>
            <w:r>
              <w:rPr>
                <w:b w:val="0"/>
                <w:i w:val="0"/>
                <w:sz w:val="18"/>
              </w:rPr>
              <w:t xml:space="preserve"> break the itch-scratch cycle — education, treat the trigger, emollients, behavioural substitution, nail care, safe physical occlusion. Appropriate potent topical corticosteroid for a limited course.</w:t>
            </w:r>
            <w:r>
              <w:rPr>
                <w:sz w:val="18"/>
              </w:rPr>
              <w:br/>
            </w:r>
            <w:r>
              <w:rPr>
                <w:b/>
                <w:i w:val="0"/>
                <w:sz w:val="18"/>
              </w:rPr>
              <w:t>2nd:</w:t>
            </w:r>
            <w:r>
              <w:rPr>
                <w:b w:val="0"/>
                <w:i w:val="0"/>
                <w:sz w:val="18"/>
              </w:rPr>
              <w:t xml:space="preserve"> calcineurin inhibitor for sensitive sites or maintenance.</w:t>
            </w:r>
          </w:p>
        </w:tc>
        <w:tc>
          <w:tcPr>
            <w:tcW w:type="dxa" w:w="2424"/>
          </w:tcPr>
          <w:p>
            <w:pPr>
              <w:spacing w:after="40"/>
            </w:pPr>
            <w:r>
              <w:rPr>
                <w:sz w:val="18"/>
              </w:rPr>
            </w:r>
            <w:r>
              <w:rPr>
                <w:b w:val="0"/>
                <w:i w:val="0"/>
                <w:sz w:val="18"/>
              </w:rPr>
              <w:t xml:space="preserve">Address sleep, anxiety, neuropathic symptoms and the primary dermatosis. </w:t>
            </w:r>
            <w:r>
              <w:rPr>
                <w:b/>
                <w:i w:val="0"/>
                <w:sz w:val="18"/>
              </w:rPr>
              <w:t>Recurrence is common unless the initiating itch is controlled.</w:t>
            </w:r>
          </w:p>
        </w:tc>
      </w:tr>
      <w:tr>
        <w:tc>
          <w:tcPr>
            <w:tcW w:type="dxa" w:w="2424"/>
          </w:tcPr>
          <w:p>
            <w:pPr>
              <w:jc w:val="center"/>
            </w:pPr>
            <w:r/>
            <w:r>
              <w:drawing>
                <wp:inline xmlns:a="http://schemas.openxmlformats.org/drawingml/2006/main" xmlns:pic="http://schemas.openxmlformats.org/drawingml/2006/picture">
                  <wp:extent cx="1234440" cy="893499"/>
                  <wp:docPr id="18" name="Picture 18"/>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26"/>
                          <a:stretch>
                            <a:fillRect/>
                          </a:stretch>
                        </pic:blipFill>
                        <pic:spPr>
                          <a:xfrm>
                            <a:off x="0" y="0"/>
                            <a:ext cx="1234440" cy="893499"/>
                          </a:xfrm>
                          <a:prstGeom prst="rect"/>
                        </pic:spPr>
                      </pic:pic>
                    </a:graphicData>
                  </a:graphic>
                </wp:inline>
              </w:drawing>
            </w:r>
          </w:p>
          <w:p>
            <w:pPr>
              <w:spacing w:after="40"/>
            </w:pPr>
            <w:r>
              <w:rPr>
                <w:b w:val="0"/>
                <w:i w:val="0"/>
                <w:sz w:val="18"/>
              </w:rPr>
              <w:t>Lecture 2 · Slide 136</w:t>
            </w:r>
            <w:r>
              <w:rPr>
                <w:sz w:val="18"/>
              </w:rPr>
              <w:br/>
            </w:r>
            <w:r>
              <w:rPr>
                <w:b w:val="0"/>
                <w:i w:val="0"/>
                <w:sz w:val="18"/>
              </w:rPr>
              <w:t>2. General Dermatology I.pptx</w:t>
            </w:r>
          </w:p>
        </w:tc>
        <w:tc>
          <w:tcPr>
            <w:tcW w:type="dxa" w:w="2424"/>
          </w:tcPr>
          <w:p>
            <w:pPr>
              <w:spacing w:after="40"/>
            </w:pPr>
            <w:r>
              <w:rPr>
                <w:sz w:val="18"/>
              </w:rPr>
            </w:r>
            <w:r>
              <w:rPr>
                <w:b w:val="0"/>
                <w:i w:val="0"/>
                <w:sz w:val="18"/>
              </w:rPr>
              <w:t>Alopecia areata</w:t>
            </w:r>
          </w:p>
        </w:tc>
        <w:tc>
          <w:tcPr>
            <w:tcW w:type="dxa" w:w="2424"/>
          </w:tcPr>
          <w:p>
            <w:pPr>
              <w:spacing w:after="40"/>
            </w:pPr>
            <w:r>
              <w:rPr>
                <w:sz w:val="18"/>
              </w:rPr>
            </w:r>
            <w:r>
              <w:rPr>
                <w:b w:val="0"/>
                <w:i w:val="0"/>
                <w:sz w:val="18"/>
              </w:rPr>
              <w:t xml:space="preserve">Discrete smooth round patches of complete hair loss, with </w:t>
            </w:r>
            <w:r>
              <w:rPr>
                <w:b/>
                <w:i w:val="0"/>
                <w:sz w:val="18"/>
              </w:rPr>
              <w:t>exclamation-mark hairs</w:t>
            </w:r>
            <w:r>
              <w:rPr>
                <w:b w:val="0"/>
                <w:i w:val="0"/>
                <w:sz w:val="18"/>
              </w:rPr>
              <w:t xml:space="preserve"> at the edge. Non-scarring.</w:t>
            </w:r>
            <w:r>
              <w:rPr>
                <w:sz w:val="18"/>
              </w:rPr>
              <w:br/>
            </w:r>
            <w:r>
              <w:rPr>
                <w:sz w:val="18"/>
              </w:rPr>
              <w:br/>
            </w:r>
            <w:r>
              <w:rPr>
                <w:b w:val="0"/>
                <w:i w:val="0"/>
                <w:sz w:val="18"/>
              </w:rPr>
              <w:t>“A round bald patch appeared out of nowhere.”</w:t>
            </w:r>
          </w:p>
        </w:tc>
        <w:tc>
          <w:tcPr>
            <w:tcW w:type="dxa" w:w="2424"/>
          </w:tcPr>
          <w:p>
            <w:pPr>
              <w:spacing w:after="40"/>
            </w:pPr>
            <w:r>
              <w:rPr>
                <w:sz w:val="18"/>
              </w:rPr>
            </w:r>
            <w:r>
              <w:rPr>
                <w:b/>
                <w:i w:val="0"/>
                <w:sz w:val="18"/>
              </w:rPr>
              <w:t>Clinical</w:t>
            </w:r>
            <w:r>
              <w:rPr>
                <w:b w:val="0"/>
                <w:i w:val="0"/>
                <w:sz w:val="18"/>
              </w:rPr>
              <w:t xml:space="preserve">, strengthened by </w:t>
            </w:r>
            <w:r>
              <w:rPr>
                <w:b/>
                <w:i w:val="0"/>
                <w:sz w:val="18"/>
              </w:rPr>
              <w:t>dermoscopy</w:t>
            </w:r>
            <w:r>
              <w:rPr>
                <w:b w:val="0"/>
                <w:i w:val="0"/>
                <w:sz w:val="18"/>
              </w:rPr>
              <w:t xml:space="preserve"> — yellow dots, black dots, broken hairs, tapered hairs, short regrowth.</w:t>
            </w:r>
            <w:r>
              <w:rPr>
                <w:sz w:val="18"/>
              </w:rPr>
              <w:br/>
            </w:r>
            <w:r>
              <w:rPr>
                <w:b/>
                <w:i w:val="0"/>
                <w:sz w:val="18"/>
              </w:rPr>
              <w:t>Scalp biopsy</w:t>
            </w:r>
            <w:r>
              <w:rPr>
                <w:b w:val="0"/>
                <w:i w:val="0"/>
                <w:sz w:val="18"/>
              </w:rPr>
              <w:t xml:space="preserve"> for scarring alopecia, diffuse atypical loss, or persisting uncertainty.</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dermoscopy; scalp biopsy only if scarring, diffuse atypical loss or persisting uncertainty.</w:t>
            </w:r>
          </w:p>
        </w:tc>
        <w:tc>
          <w:tcPr>
            <w:tcW w:type="dxa" w:w="2424"/>
          </w:tcPr>
          <w:p>
            <w:pPr>
              <w:spacing w:after="40"/>
            </w:pPr>
            <w:r>
              <w:rPr>
                <w:sz w:val="18"/>
              </w:rPr>
            </w:r>
            <w:r>
              <w:rPr>
                <w:b/>
                <w:i w:val="0"/>
                <w:sz w:val="18"/>
              </w:rPr>
              <w:t>1st (adolescents and adults):</w:t>
            </w:r>
            <w:r>
              <w:rPr>
                <w:b w:val="0"/>
                <w:i w:val="0"/>
                <w:sz w:val="18"/>
              </w:rPr>
              <w:t xml:space="preserve"> intralesional steroids.</w:t>
            </w:r>
            <w:r>
              <w:rPr>
                <w:sz w:val="18"/>
              </w:rPr>
              <w:br/>
            </w:r>
            <w:r>
              <w:rPr>
                <w:b/>
                <w:i w:val="0"/>
                <w:sz w:val="18"/>
              </w:rPr>
              <w:t>1st (children 10 and under):</w:t>
            </w:r>
            <w:r>
              <w:rPr>
                <w:b w:val="0"/>
                <w:i w:val="0"/>
                <w:sz w:val="18"/>
              </w:rPr>
              <w:t xml:space="preserve"> topical steroids.</w:t>
            </w:r>
          </w:p>
        </w:tc>
        <w:tc>
          <w:tcPr>
            <w:tcW w:type="dxa" w:w="2424"/>
          </w:tcPr>
          <w:p>
            <w:pPr>
              <w:spacing w:after="40"/>
            </w:pPr>
            <w:r>
              <w:rPr>
                <w:sz w:val="18"/>
              </w:rPr>
            </w:r>
            <w:r>
              <w:rPr>
                <w:b/>
                <w:i w:val="0"/>
                <w:sz w:val="18"/>
              </w:rPr>
              <w:t>Psychological support is one of the most important factors.</w:t>
            </w:r>
            <w:r>
              <w:rPr>
                <w:b w:val="0"/>
                <w:i w:val="0"/>
                <w:sz w:val="18"/>
              </w:rPr>
              <w:t xml:space="preserve"> Support groups may be offered.</w:t>
            </w:r>
          </w:p>
        </w:tc>
      </w:tr>
      <w:tr>
        <w:tc>
          <w:tcPr>
            <w:tcW w:type="dxa" w:w="2424"/>
          </w:tcPr>
          <w:p>
            <w:pPr>
              <w:jc w:val="center"/>
            </w:pPr>
            <w:r/>
            <w:r>
              <w:drawing>
                <wp:inline xmlns:a="http://schemas.openxmlformats.org/drawingml/2006/main" xmlns:pic="http://schemas.openxmlformats.org/drawingml/2006/picture">
                  <wp:extent cx="1234440" cy="917012"/>
                  <wp:docPr id="19" name="Picture 19"/>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27"/>
                          <a:stretch>
                            <a:fillRect/>
                          </a:stretch>
                        </pic:blipFill>
                        <pic:spPr>
                          <a:xfrm>
                            <a:off x="0" y="0"/>
                            <a:ext cx="1234440" cy="917012"/>
                          </a:xfrm>
                          <a:prstGeom prst="rect"/>
                        </pic:spPr>
                      </pic:pic>
                    </a:graphicData>
                  </a:graphic>
                </wp:inline>
              </w:drawing>
            </w:r>
          </w:p>
          <w:p>
            <w:pPr>
              <w:spacing w:after="40"/>
            </w:pPr>
            <w:r>
              <w:rPr>
                <w:b w:val="0"/>
                <w:i w:val="0"/>
                <w:sz w:val="18"/>
              </w:rPr>
              <w:t>Lecture 2 · Slide 142</w:t>
            </w:r>
            <w:r>
              <w:rPr>
                <w:sz w:val="18"/>
              </w:rPr>
              <w:br/>
            </w:r>
            <w:r>
              <w:rPr>
                <w:b w:val="0"/>
                <w:i w:val="0"/>
                <w:sz w:val="18"/>
              </w:rPr>
              <w:t>2. General Dermatology I.pptx</w:t>
            </w:r>
          </w:p>
        </w:tc>
        <w:tc>
          <w:tcPr>
            <w:tcW w:type="dxa" w:w="2424"/>
          </w:tcPr>
          <w:p>
            <w:pPr>
              <w:spacing w:after="40"/>
            </w:pPr>
            <w:r>
              <w:rPr>
                <w:sz w:val="18"/>
              </w:rPr>
            </w:r>
            <w:r>
              <w:rPr>
                <w:b w:val="0"/>
                <w:i w:val="0"/>
                <w:sz w:val="18"/>
              </w:rPr>
              <w:t>Androgenetic alopecia</w:t>
            </w:r>
          </w:p>
        </w:tc>
        <w:tc>
          <w:tcPr>
            <w:tcW w:type="dxa" w:w="2424"/>
          </w:tcPr>
          <w:p>
            <w:pPr>
              <w:spacing w:after="40"/>
            </w:pPr>
            <w:r>
              <w:rPr>
                <w:sz w:val="18"/>
              </w:rPr>
            </w:r>
            <w:r>
              <w:rPr>
                <w:b w:val="0"/>
                <w:i w:val="0"/>
                <w:sz w:val="18"/>
              </w:rPr>
              <w:t>Gradual thinning from follicular miniaturisation — temporal recession and vertex in men, widened part in women. Non-scarring.</w:t>
            </w:r>
            <w:r>
              <w:rPr>
                <w:sz w:val="18"/>
              </w:rPr>
              <w:br/>
            </w:r>
            <w:r>
              <w:rPr>
                <w:sz w:val="18"/>
              </w:rPr>
              <w:br/>
            </w:r>
            <w:r>
              <w:rPr>
                <w:b w:val="0"/>
                <w:i w:val="0"/>
                <w:sz w:val="18"/>
              </w:rPr>
              <w:t>“My hair has been thinning slowly for years.”</w:t>
            </w:r>
          </w:p>
        </w:tc>
        <w:tc>
          <w:tcPr>
            <w:tcW w:type="dxa" w:w="2424"/>
          </w:tcPr>
          <w:p>
            <w:pPr>
              <w:spacing w:after="40"/>
            </w:pPr>
            <w:r>
              <w:rPr>
                <w:sz w:val="18"/>
              </w:rPr>
            </w:r>
            <w:r>
              <w:rPr>
                <w:b/>
                <w:i w:val="0"/>
                <w:sz w:val="18"/>
              </w:rPr>
              <w:t>Clinical</w:t>
            </w:r>
            <w:r>
              <w:rPr>
                <w:b w:val="0"/>
                <w:i w:val="0"/>
                <w:sz w:val="18"/>
              </w:rPr>
              <w:t>, from history and examination, though additional testing can exclude other causes of alopecia.</w:t>
            </w:r>
            <w:r>
              <w:rPr>
                <w:sz w:val="18"/>
              </w:rPr>
              <w:br/>
            </w:r>
            <w:r>
              <w:rPr>
                <w:sz w:val="18"/>
              </w:rPr>
              <w:br/>
            </w:r>
            <w:r>
              <w:rPr>
                <w:b/>
                <w:i w:val="0"/>
                <w:sz w:val="18"/>
              </w:rPr>
              <w:t>Labs to order</w:t>
            </w:r>
            <w:r>
              <w:rPr>
                <w:sz w:val="18"/>
              </w:rPr>
              <w:br/>
            </w:r>
            <w:r>
              <w:rPr>
                <w:b/>
                <w:i w:val="0"/>
                <w:sz w:val="18"/>
              </w:rPr>
              <w:t>None routinely.</w:t>
            </w:r>
            <w:r>
              <w:rPr>
                <w:b w:val="0"/>
                <w:i w:val="0"/>
                <w:sz w:val="18"/>
              </w:rPr>
              <w:t xml:space="preserve"> Additional testing can be done to exclude other causes of alopecia.</w:t>
            </w:r>
          </w:p>
        </w:tc>
        <w:tc>
          <w:tcPr>
            <w:tcW w:type="dxa" w:w="2424"/>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c>
          <w:tcPr>
            <w:tcW w:type="dxa" w:w="2424"/>
          </w:tcPr>
          <w:p>
            <w:pPr>
              <w:spacing w:after="40"/>
            </w:pPr>
            <w:r>
              <w:rPr>
                <w:sz w:val="18"/>
              </w:rPr>
            </w:r>
            <w:r>
              <w:rPr>
                <w:b w:val="0"/>
                <w:i w:val="0"/>
                <w:sz w:val="18"/>
              </w:rPr>
              <w:t xml:space="preserve">About 2% of men on finasteride report reduced libido and erectile function — </w:t>
            </w:r>
            <w:r>
              <w:rPr>
                <w:b/>
                <w:i w:val="0"/>
                <w:sz w:val="18"/>
              </w:rPr>
              <w:t>reversible on stopping</w:t>
            </w:r>
            <w:r>
              <w:rPr>
                <w:b w:val="0"/>
                <w:i w:val="0"/>
                <w:sz w:val="18"/>
              </w:rPr>
              <w:t xml:space="preserve">. </w:t>
            </w:r>
            <w:r>
              <w:rPr>
                <w:b w:val="0"/>
                <w:i w:val="0"/>
                <w:sz w:val="18"/>
              </w:rPr>
              <w:t>Finasteride is not indicated in women and is contraindicated in pregnancy.</w:t>
            </w:r>
          </w:p>
        </w:tc>
      </w:tr>
      <w:tr>
        <w:tc>
          <w:tcPr>
            <w:tcW w:type="dxa" w:w="2424"/>
          </w:tcPr>
          <w:p>
            <w:pPr>
              <w:jc w:val="center"/>
            </w:pPr>
            <w:r/>
            <w:r>
              <w:drawing>
                <wp:inline xmlns:a="http://schemas.openxmlformats.org/drawingml/2006/main" xmlns:pic="http://schemas.openxmlformats.org/drawingml/2006/picture">
                  <wp:extent cx="1234440" cy="787690"/>
                  <wp:docPr id="20" name="Picture 20"/>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8"/>
                          <a:stretch>
                            <a:fillRect/>
                          </a:stretch>
                        </pic:blipFill>
                        <pic:spPr>
                          <a:xfrm>
                            <a:off x="0" y="0"/>
                            <a:ext cx="1234440" cy="787690"/>
                          </a:xfrm>
                          <a:prstGeom prst="rect"/>
                        </pic:spPr>
                      </pic:pic>
                    </a:graphicData>
                  </a:graphic>
                </wp:inline>
              </w:drawing>
            </w:r>
          </w:p>
          <w:p>
            <w:pPr>
              <w:spacing w:after="40"/>
            </w:pPr>
            <w:r>
              <w:rPr>
                <w:b w:val="0"/>
                <w:i w:val="0"/>
                <w:sz w:val="18"/>
              </w:rPr>
              <w:t>Lecture 2 · Slide 151</w:t>
            </w:r>
            <w:r>
              <w:rPr>
                <w:sz w:val="18"/>
              </w:rPr>
              <w:br/>
            </w:r>
            <w:r>
              <w:rPr>
                <w:b w:val="0"/>
                <w:i w:val="0"/>
                <w:sz w:val="18"/>
              </w:rPr>
              <w:t>2. General Dermatology I.pptx</w:t>
            </w:r>
          </w:p>
        </w:tc>
        <w:tc>
          <w:tcPr>
            <w:tcW w:type="dxa" w:w="2424"/>
          </w:tcPr>
          <w:p>
            <w:pPr>
              <w:spacing w:after="40"/>
            </w:pPr>
            <w:r>
              <w:rPr>
                <w:sz w:val="18"/>
              </w:rPr>
            </w:r>
            <w:r>
              <w:rPr>
                <w:b w:val="0"/>
                <w:i w:val="0"/>
                <w:sz w:val="18"/>
              </w:rPr>
              <w:t>Xeroderma (xerosis)</w:t>
            </w:r>
          </w:p>
        </w:tc>
        <w:tc>
          <w:tcPr>
            <w:tcW w:type="dxa" w:w="2424"/>
          </w:tcPr>
          <w:p>
            <w:pPr>
              <w:spacing w:after="40"/>
            </w:pPr>
            <w:r>
              <w:rPr>
                <w:sz w:val="18"/>
              </w:rPr>
            </w:r>
            <w:r>
              <w:rPr>
                <w:b w:val="0"/>
                <w:i w:val="0"/>
                <w:sz w:val="18"/>
              </w:rPr>
              <w:t>Dry, rough, cracked skin, worse in winter, typically shins and forearms.</w:t>
            </w:r>
            <w:r>
              <w:rPr>
                <w:sz w:val="18"/>
              </w:rPr>
              <w:br/>
            </w:r>
            <w:r>
              <w:rPr>
                <w:sz w:val="18"/>
              </w:rPr>
              <w:br/>
            </w:r>
            <w:r>
              <w:rPr>
                <w:b w:val="0"/>
                <w:i w:val="0"/>
                <w:sz w:val="18"/>
              </w:rPr>
              <w:t>“My skin is so dry it cracks and stings.”</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short lukewarm showers, gentle fragrance-free cleanser only where needed, thick ointment or cream within minutes of bathing.</w:t>
            </w:r>
            <w:r>
              <w:rPr>
                <w:sz w:val="18"/>
              </w:rPr>
              <w:br/>
            </w:r>
            <w:r>
              <w:rPr>
                <w:b/>
                <w:i w:val="0"/>
                <w:sz w:val="18"/>
              </w:rPr>
              <w:t>2nd:</w:t>
            </w:r>
            <w:r>
              <w:rPr>
                <w:b w:val="0"/>
                <w:i w:val="0"/>
                <w:sz w:val="18"/>
              </w:rPr>
              <w:t xml:space="preserve"> petrolatum, ceramide-containing products, humectants such as urea or lactic acid.</w:t>
            </w:r>
          </w:p>
        </w:tc>
        <w:tc>
          <w:tcPr>
            <w:tcW w:type="dxa" w:w="2424"/>
          </w:tcPr>
          <w:p>
            <w:pPr>
              <w:spacing w:after="40"/>
            </w:pPr>
            <w:r>
              <w:rPr>
                <w:sz w:val="18"/>
              </w:rPr>
            </w:r>
            <w:r>
              <w:rPr>
                <w:b w:val="0"/>
                <w:i w:val="0"/>
                <w:sz w:val="18"/>
              </w:rPr>
              <w:t>Keratolytics may sting fissured skin.</w:t>
            </w:r>
            <w:r>
              <w:rPr>
                <w:b w:val="0"/>
                <w:i w:val="0"/>
                <w:sz w:val="18"/>
              </w:rPr>
              <w:t xml:space="preserve"> Most improve with consistent barrier care, but </w:t>
            </w:r>
            <w:r>
              <w:rPr>
                <w:b/>
                <w:i w:val="0"/>
                <w:sz w:val="18"/>
              </w:rPr>
              <w:t>recurrence is expected while environmental exposure, ageing or systemic risk persists</w:t>
            </w:r>
            <w:r>
              <w:rPr>
                <w:b w:val="0"/>
                <w:i w:val="0"/>
                <w:sz w:val="18"/>
              </w:rPr>
              <w:t>.</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993430"/>
                  <wp:docPr id="21" name="Picture 21"/>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29"/>
                          <a:stretch>
                            <a:fillRect/>
                          </a:stretch>
                        </pic:blipFill>
                        <pic:spPr>
                          <a:xfrm>
                            <a:off x="0" y="0"/>
                            <a:ext cx="1234440" cy="993430"/>
                          </a:xfrm>
                          <a:prstGeom prst="rect"/>
                        </pic:spPr>
                      </pic:pic>
                    </a:graphicData>
                  </a:graphic>
                </wp:inline>
              </w:drawing>
            </w:r>
          </w:p>
          <w:p>
            <w:pPr>
              <w:spacing w:after="40"/>
            </w:pPr>
            <w:r>
              <w:rPr>
                <w:b w:val="0"/>
                <w:i w:val="0"/>
                <w:sz w:val="18"/>
              </w:rPr>
              <w:t>Lecture 3 · Slide 6</w:t>
            </w:r>
            <w:r>
              <w:rPr>
                <w:sz w:val="18"/>
              </w:rPr>
              <w:br/>
            </w:r>
            <w:r>
              <w:rPr>
                <w:b w:val="0"/>
                <w:i w:val="0"/>
                <w:sz w:val="18"/>
              </w:rPr>
              <w:t>3. Dermatology II.pptx</w:t>
            </w:r>
          </w:p>
        </w:tc>
        <w:tc>
          <w:tcPr>
            <w:tcW w:type="dxa" w:w="2424"/>
          </w:tcPr>
          <w:p>
            <w:pPr>
              <w:spacing w:after="40"/>
            </w:pPr>
            <w:r>
              <w:rPr>
                <w:sz w:val="18"/>
              </w:rPr>
            </w:r>
            <w:r>
              <w:rPr>
                <w:b w:val="0"/>
                <w:i w:val="0"/>
                <w:sz w:val="18"/>
              </w:rPr>
              <w:t>Erythema multiforme</w:t>
            </w:r>
          </w:p>
        </w:tc>
        <w:tc>
          <w:tcPr>
            <w:tcW w:type="dxa" w:w="2424"/>
          </w:tcPr>
          <w:p>
            <w:pPr>
              <w:spacing w:after="40"/>
            </w:pPr>
            <w:r>
              <w:rPr>
                <w:sz w:val="18"/>
              </w:rPr>
            </w:r>
            <w:r>
              <w:rPr>
                <w:b/>
                <w:i w:val="0"/>
                <w:sz w:val="18"/>
              </w:rPr>
              <w:t>Target lesions</w:t>
            </w:r>
            <w:r>
              <w:rPr>
                <w:b w:val="0"/>
                <w:i w:val="0"/>
                <w:sz w:val="18"/>
              </w:rPr>
              <w:t xml:space="preserve"> with three concentric zones — central dusky or necrotic area, pale oedematous ring, outer erythematous rim. Acral distribution, beginning on the extremities.</w:t>
            </w:r>
            <w:r>
              <w:rPr>
                <w:sz w:val="18"/>
              </w:rPr>
              <w:br/>
            </w:r>
            <w:r>
              <w:rPr>
                <w:sz w:val="18"/>
              </w:rPr>
              <w:br/>
            </w:r>
            <w:r>
              <w:rPr>
                <w:b w:val="0"/>
                <w:i w:val="0"/>
                <w:sz w:val="18"/>
              </w:rPr>
              <w:t>“I have these bullseye-looking spots on my hands and arms.”</w:t>
            </w:r>
          </w:p>
        </w:tc>
        <w:tc>
          <w:tcPr>
            <w:tcW w:type="dxa" w:w="2424"/>
          </w:tcPr>
          <w:p>
            <w:pPr>
              <w:spacing w:after="40"/>
            </w:pPr>
            <w:r>
              <w:rPr>
                <w:sz w:val="18"/>
              </w:rPr>
            </w:r>
            <w:r>
              <w:rPr>
                <w:b/>
                <w:i w:val="0"/>
                <w:sz w:val="18"/>
              </w:rPr>
              <w:t>Clinical diagnosis</w:t>
            </w:r>
            <w:r>
              <w:rPr>
                <w:b w:val="0"/>
                <w:i w:val="0"/>
                <w:sz w:val="18"/>
              </w:rPr>
              <w:t>; biopsy if uncertain.</w:t>
            </w:r>
            <w:r>
              <w:rPr>
                <w:sz w:val="18"/>
              </w:rPr>
              <w:br/>
            </w:r>
            <w:r>
              <w:rPr>
                <w:b w:val="0"/>
                <w:i w:val="0"/>
                <w:sz w:val="18"/>
              </w:rPr>
              <w:t xml:space="preserve">Herpes simplex polymerase chain reaction, Mycoplasma serology. If erythema multiforme major or systemic concern: </w:t>
            </w:r>
            <w:r>
              <w:rPr>
                <w:b/>
                <w:i w:val="0"/>
                <w:sz w:val="18"/>
              </w:rPr>
              <w:t>complete blood count, comprehensive metabolic panel, liver function tests</w:t>
            </w:r>
            <w:r>
              <w:rPr>
                <w:b w:val="0"/>
                <w:i w:val="0"/>
                <w:sz w:val="18"/>
              </w:rPr>
              <w:t>.</w:t>
            </w:r>
            <w:r>
              <w:rPr>
                <w:sz w:val="18"/>
              </w:rPr>
              <w:br/>
            </w:r>
            <w:r>
              <w:rPr>
                <w:sz w:val="18"/>
              </w:rPr>
              <w:br/>
            </w:r>
            <w:r>
              <w:rPr>
                <w:b/>
                <w:i w:val="0"/>
                <w:sz w:val="18"/>
              </w:rPr>
              <w:t>Labs to order</w:t>
            </w:r>
            <w:r>
              <w:rPr>
                <w:sz w:val="18"/>
              </w:rPr>
              <w:br/>
            </w:r>
            <w:r>
              <w:rPr>
                <w:b/>
                <w:i w:val="0"/>
                <w:sz w:val="18"/>
              </w:rPr>
              <w:t>Complete blood count, comprehensive metabolic panel and liver function tests</w:t>
            </w:r>
            <w:r>
              <w:rPr>
                <w:b w:val="0"/>
                <w:i w:val="0"/>
                <w:sz w:val="18"/>
              </w:rPr>
              <w:t xml:space="preserve"> if erythema multiforme major or systemic involvement is a concern. Herpes simplex polymerase chain reaction; </w:t>
            </w:r>
            <w:r>
              <w:rPr>
                <w:b/>
                <w:i w:val="0"/>
                <w:sz w:val="18"/>
              </w:rPr>
              <w:t>Mycoplasma serology / immunoglobulin M</w:t>
            </w:r>
            <w:r>
              <w:rPr>
                <w:b w:val="0"/>
                <w:i w:val="0"/>
                <w:sz w:val="18"/>
              </w:rPr>
              <w:t>.</w:t>
            </w:r>
          </w:p>
        </w:tc>
        <w:tc>
          <w:tcPr>
            <w:tcW w:type="dxa" w:w="2424"/>
          </w:tcPr>
          <w:p>
            <w:pPr>
              <w:spacing w:after="40"/>
            </w:pPr>
            <w:r>
              <w:rPr>
                <w:sz w:val="18"/>
              </w:rPr>
            </w:r>
            <w:r>
              <w:rPr>
                <w:b/>
                <w:i w:val="0"/>
                <w:sz w:val="18"/>
              </w:rPr>
              <w:t>1st:</w:t>
            </w:r>
            <w:r>
              <w:rPr>
                <w:b w:val="0"/>
                <w:i w:val="0"/>
                <w:sz w:val="18"/>
              </w:rPr>
              <w:t xml:space="preserve"> supportive — analgesia, antihistamines, wound care. </w:t>
            </w:r>
            <w:r>
              <w:rPr>
                <w:b/>
                <w:i w:val="0"/>
                <w:sz w:val="18"/>
              </w:rPr>
              <w:t>Discontinue the offending drug immediately.</w:t>
            </w:r>
            <w:r>
              <w:rPr>
                <w:b w:val="0"/>
                <w:i w:val="0"/>
                <w:sz w:val="18"/>
              </w:rPr>
              <w:t xml:space="preserve"> Topical corticosteroids for localised lesions. Oral aciclovir or valaciclovir if herpes-triggered.</w:t>
            </w:r>
            <w:r>
              <w:rPr>
                <w:sz w:val="18"/>
              </w:rPr>
              <w:br/>
            </w:r>
            <w:r>
              <w:rPr>
                <w:b/>
                <w:i w:val="0"/>
                <w:sz w:val="18"/>
              </w:rPr>
              <w:t>2nd (recurrent):</w:t>
            </w:r>
            <w:r>
              <w:rPr>
                <w:b w:val="0"/>
                <w:i w:val="0"/>
                <w:sz w:val="18"/>
              </w:rPr>
              <w:t xml:space="preserve"> suppressive antiviral therapy, aciclovir 400 mg twice daily.</w:t>
            </w:r>
          </w:p>
        </w:tc>
        <w:tc>
          <w:tcPr>
            <w:tcW w:type="dxa" w:w="2424"/>
          </w:tcPr>
          <w:p>
            <w:pPr>
              <w:spacing w:after="40"/>
            </w:pPr>
            <w:r>
              <w:rPr>
                <w:sz w:val="18"/>
              </w:rPr>
            </w:r>
            <w:r>
              <w:rPr>
                <w:b/>
                <w:i w:val="0"/>
                <w:sz w:val="18"/>
              </w:rPr>
              <w:t>Herpes simplex virus triggers over 50% of cases.</w:t>
            </w:r>
            <w:r>
              <w:rPr>
                <w:b w:val="0"/>
                <w:i w:val="0"/>
                <w:sz w:val="18"/>
              </w:rPr>
              <w:t xml:space="preserve"> Hospitalise if erythema multiforme major with poor oral intake or extensive mucosal disease.</w:t>
            </w:r>
          </w:p>
        </w:tc>
      </w:tr>
      <w:tr>
        <w:tc>
          <w:tcPr>
            <w:tcW w:type="dxa" w:w="2424"/>
          </w:tcPr>
          <w:p>
            <w:pPr>
              <w:jc w:val="center"/>
            </w:pPr>
            <w:r/>
            <w:r>
              <w:drawing>
                <wp:inline xmlns:a="http://schemas.openxmlformats.org/drawingml/2006/main" xmlns:pic="http://schemas.openxmlformats.org/drawingml/2006/picture">
                  <wp:extent cx="1234440" cy="1008126"/>
                  <wp:docPr id="22" name="Picture 2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30"/>
                          <a:stretch>
                            <a:fillRect/>
                          </a:stretch>
                        </pic:blipFill>
                        <pic:spPr>
                          <a:xfrm>
                            <a:off x="0" y="0"/>
                            <a:ext cx="1234440" cy="1008126"/>
                          </a:xfrm>
                          <a:prstGeom prst="rect"/>
                        </pic:spPr>
                      </pic:pic>
                    </a:graphicData>
                  </a:graphic>
                </wp:inline>
              </w:drawing>
            </w:r>
          </w:p>
          <w:p>
            <w:pPr>
              <w:spacing w:after="40"/>
            </w:pPr>
            <w:r>
              <w:rPr>
                <w:b w:val="0"/>
                <w:i w:val="0"/>
                <w:sz w:val="18"/>
              </w:rPr>
              <w:t>Lecture 3 · Slide 14</w:t>
            </w:r>
            <w:r>
              <w:rPr>
                <w:sz w:val="18"/>
              </w:rPr>
              <w:br/>
            </w:r>
            <w:r>
              <w:rPr>
                <w:b w:val="0"/>
                <w:i w:val="0"/>
                <w:sz w:val="18"/>
              </w:rPr>
              <w:t>3. Dermatology II.pptx</w:t>
            </w:r>
          </w:p>
        </w:tc>
        <w:tc>
          <w:tcPr>
            <w:tcW w:type="dxa" w:w="2424"/>
          </w:tcPr>
          <w:p>
            <w:pPr>
              <w:spacing w:after="40"/>
            </w:pPr>
            <w:r>
              <w:rPr>
                <w:sz w:val="18"/>
              </w:rPr>
            </w:r>
            <w:r>
              <w:rPr>
                <w:b w:val="0"/>
                <w:i w:val="0"/>
                <w:sz w:val="18"/>
              </w:rPr>
              <w:t>Dermatitis herpetiformis</w:t>
            </w:r>
          </w:p>
        </w:tc>
        <w:tc>
          <w:tcPr>
            <w:tcW w:type="dxa" w:w="2424"/>
          </w:tcPr>
          <w:p>
            <w:pPr>
              <w:spacing w:after="40"/>
            </w:pPr>
            <w:r>
              <w:rPr>
                <w:sz w:val="18"/>
              </w:rPr>
            </w:r>
            <w:r>
              <w:rPr>
                <w:b w:val="0"/>
                <w:i w:val="0"/>
                <w:sz w:val="18"/>
              </w:rPr>
              <w:t xml:space="preserve">Intensely pruritic papules, vesicles and urticarial plaques, </w:t>
            </w:r>
            <w:r>
              <w:rPr>
                <w:b/>
                <w:i w:val="0"/>
                <w:sz w:val="18"/>
              </w:rPr>
              <w:t>symmetrically</w:t>
            </w:r>
            <w:r>
              <w:rPr>
                <w:b w:val="0"/>
                <w:i w:val="0"/>
                <w:sz w:val="18"/>
              </w:rPr>
              <w:t xml:space="preserve"> on knees, elbows, buttocks and back, grouped in a herpetiform pattern. Often bloating and diarrhoea.</w:t>
            </w:r>
            <w:r>
              <w:rPr>
                <w:sz w:val="18"/>
              </w:rPr>
              <w:br/>
            </w:r>
            <w:r>
              <w:rPr>
                <w:sz w:val="18"/>
              </w:rPr>
              <w:br/>
            </w:r>
            <w:r>
              <w:rPr>
                <w:b w:val="0"/>
                <w:i w:val="0"/>
                <w:sz w:val="18"/>
              </w:rPr>
              <w:t>“Unbelievably itchy blisters on my elbows and knees, both sides, and my stomach has been off.”</w:t>
            </w:r>
          </w:p>
        </w:tc>
        <w:tc>
          <w:tcPr>
            <w:tcW w:type="dxa" w:w="2424"/>
          </w:tcPr>
          <w:p>
            <w:pPr>
              <w:spacing w:after="40"/>
            </w:pPr>
            <w:r>
              <w:rPr>
                <w:sz w:val="18"/>
              </w:rPr>
            </w:r>
            <w:r>
              <w:rPr>
                <w:b/>
                <w:i w:val="0"/>
                <w:sz w:val="18"/>
              </w:rPr>
              <w:t>Gold standard: perilesional direct immunofluorescence — granular immunoglobulin A at the dermal papillae.</w:t>
            </w:r>
            <w:r>
              <w:rPr>
                <w:sz w:val="18"/>
              </w:rPr>
              <w:br/>
            </w:r>
            <w:r>
              <w:rPr>
                <w:b w:val="0"/>
                <w:i w:val="0"/>
                <w:sz w:val="18"/>
              </w:rPr>
              <w:t>Also immunoglobulin A anti-tissue transglutaminase, anti-endomysial antibody, small bowel biopsy.</w:t>
            </w:r>
            <w:r>
              <w:rPr>
                <w:sz w:val="18"/>
              </w:rPr>
              <w:br/>
            </w:r>
            <w:r>
              <w:rPr>
                <w:b w:val="0"/>
                <w:i w:val="0"/>
                <w:sz w:val="18"/>
              </w:rPr>
              <w:t>She flagged this in class: most of this block is clinical diagnosis, so a disease with a distinctive test is high-yield.</w:t>
            </w:r>
            <w:r>
              <w:rPr>
                <w:sz w:val="18"/>
              </w:rPr>
              <w:br/>
            </w:r>
            <w:r>
              <w:rPr>
                <w:sz w:val="18"/>
              </w:rPr>
              <w:br/>
            </w:r>
            <w:r>
              <w:rPr>
                <w:b/>
                <w:i w:val="0"/>
                <w:sz w:val="18"/>
              </w:rPr>
              <w:t>Labs to order</w:t>
            </w:r>
            <w:r>
              <w:rPr>
                <w:sz w:val="18"/>
              </w:rPr>
              <w:br/>
            </w:r>
            <w:r>
              <w:rPr>
                <w:b/>
                <w:i w:val="0"/>
                <w:sz w:val="18"/>
              </w:rPr>
              <w:t>Immunoglobulin A anti-tissue transglutaminase and anti-endomysial antibody</w:t>
            </w:r>
            <w:r>
              <w:rPr>
                <w:b w:val="0"/>
                <w:i w:val="0"/>
                <w:sz w:val="18"/>
              </w:rPr>
              <w:t>, plus small bowel biopsy. Screen thyroid function given the association.</w:t>
            </w:r>
          </w:p>
        </w:tc>
        <w:tc>
          <w:tcPr>
            <w:tcW w:type="dxa" w:w="2424"/>
          </w:tcPr>
          <w:p>
            <w:pPr>
              <w:spacing w:after="40"/>
            </w:pPr>
            <w:r>
              <w:rPr>
                <w:sz w:val="18"/>
              </w:rPr>
            </w:r>
            <w:r>
              <w:rPr>
                <w:b/>
                <w:i w:val="0"/>
                <w:sz w:val="18"/>
              </w:rPr>
              <w:t>1st:</w:t>
            </w:r>
            <w:r>
              <w:rPr>
                <w:b w:val="0"/>
                <w:i w:val="0"/>
                <w:sz w:val="18"/>
              </w:rPr>
              <w:t xml:space="preserve"> 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c>
          <w:tcPr>
            <w:tcW w:type="dxa" w:w="2424"/>
          </w:tcPr>
          <w:p>
            <w:pPr>
              <w:spacing w:after="40"/>
            </w:pPr>
            <w:r>
              <w:rPr>
                <w:sz w:val="18"/>
              </w:rPr>
            </w:r>
            <w:r>
              <w:rPr>
                <w:b/>
                <w:i w:val="0"/>
                <w:sz w:val="18"/>
              </w:rPr>
              <w:t>Screen every patient for coeliac disease.</w:t>
            </w:r>
            <w:r>
              <w:rPr>
                <w:b w:val="0"/>
                <w:i w:val="0"/>
                <w:sz w:val="18"/>
              </w:rPr>
              <w:t xml:space="preserve"> Also autoimmune thyroid disease and T-cell lymphoma. Rare — 11 to 75 per 100,000, northern European descent, ages 30 to 40.</w:t>
            </w:r>
          </w:p>
        </w:tc>
      </w:tr>
      <w:tr>
        <w:tc>
          <w:tcPr>
            <w:tcW w:type="dxa" w:w="2424"/>
          </w:tcPr>
          <w:p>
            <w:pPr>
              <w:jc w:val="center"/>
            </w:pPr>
            <w:r/>
            <w:r>
              <w:drawing>
                <wp:inline xmlns:a="http://schemas.openxmlformats.org/drawingml/2006/main" xmlns:pic="http://schemas.openxmlformats.org/drawingml/2006/picture">
                  <wp:extent cx="1234440" cy="928769"/>
                  <wp:docPr id="23" name="Picture 2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31"/>
                          <a:stretch>
                            <a:fillRect/>
                          </a:stretch>
                        </pic:blipFill>
                        <pic:spPr>
                          <a:xfrm>
                            <a:off x="0" y="0"/>
                            <a:ext cx="1234440" cy="928769"/>
                          </a:xfrm>
                          <a:prstGeom prst="rect"/>
                        </pic:spPr>
                      </pic:pic>
                    </a:graphicData>
                  </a:graphic>
                </wp:inline>
              </w:drawing>
            </w:r>
          </w:p>
          <w:p>
            <w:pPr>
              <w:spacing w:after="40"/>
            </w:pPr>
            <w:r>
              <w:rPr>
                <w:b w:val="0"/>
                <w:i w:val="0"/>
                <w:sz w:val="18"/>
              </w:rPr>
              <w:t>Lecture 3 · Slide 21</w:t>
            </w:r>
            <w:r>
              <w:rPr>
                <w:sz w:val="18"/>
              </w:rPr>
              <w:br/>
            </w:r>
            <w:r>
              <w:rPr>
                <w:b w:val="0"/>
                <w:i w:val="0"/>
                <w:sz w:val="18"/>
              </w:rPr>
              <w:t>3. Dermatology II.pptx</w:t>
            </w:r>
          </w:p>
        </w:tc>
        <w:tc>
          <w:tcPr>
            <w:tcW w:type="dxa" w:w="2424"/>
          </w:tcPr>
          <w:p>
            <w:pPr>
              <w:spacing w:after="40"/>
            </w:pPr>
            <w:r>
              <w:rPr>
                <w:sz w:val="18"/>
              </w:rPr>
            </w:r>
            <w:r>
              <w:rPr>
                <w:b w:val="0"/>
                <w:i w:val="0"/>
                <w:sz w:val="18"/>
              </w:rPr>
              <w:t>Acanthosis nigricans</w:t>
            </w:r>
          </w:p>
        </w:tc>
        <w:tc>
          <w:tcPr>
            <w:tcW w:type="dxa" w:w="2424"/>
          </w:tcPr>
          <w:p>
            <w:pPr>
              <w:spacing w:after="40"/>
            </w:pPr>
            <w:r>
              <w:rPr>
                <w:sz w:val="18"/>
              </w:rPr>
            </w:r>
            <w:r>
              <w:rPr>
                <w:b w:val="0"/>
                <w:i w:val="0"/>
                <w:sz w:val="18"/>
              </w:rPr>
              <w:t>Velvety hyperpigmented thickening of flexural skin — neck, axillae, groin.</w:t>
            </w:r>
            <w:r>
              <w:rPr>
                <w:sz w:val="18"/>
              </w:rPr>
              <w:br/>
            </w:r>
            <w:r>
              <w:rPr>
                <w:sz w:val="18"/>
              </w:rPr>
              <w:br/>
            </w:r>
            <w:r>
              <w:rPr>
                <w:b w:val="0"/>
                <w:i w:val="0"/>
                <w:sz w:val="18"/>
              </w:rPr>
              <w:t>“The skin on my neck has gone dark and velvety and it won't wash off.”</w:t>
            </w:r>
          </w:p>
        </w:tc>
        <w:tc>
          <w:tcPr>
            <w:tcW w:type="dxa" w:w="2424"/>
          </w:tcPr>
          <w:p>
            <w:pPr>
              <w:spacing w:after="40"/>
            </w:pPr>
            <w:r>
              <w:rPr>
                <w:sz w:val="18"/>
              </w:rPr>
            </w:r>
            <w:r>
              <w:rPr>
                <w:b/>
                <w:i w:val="0"/>
                <w:sz w:val="18"/>
              </w:rPr>
              <w:t>Clinical diagnosis.</w:t>
            </w:r>
            <w:r>
              <w:rPr>
                <w:b w:val="0"/>
                <w:i w:val="0"/>
                <w:sz w:val="18"/>
              </w:rPr>
              <w:t xml:space="preserve"> Then </w:t>
            </w:r>
            <w:r>
              <w:rPr>
                <w:b/>
                <w:i w:val="0"/>
                <w:sz w:val="18"/>
              </w:rPr>
              <w:t>haemoglobin A1c, fasting insulin, lipid panel</w:t>
            </w:r>
            <w:r>
              <w:rPr>
                <w:b w:val="0"/>
                <w:i w:val="0"/>
                <w:sz w:val="18"/>
              </w:rPr>
              <w:t>, polycystic ovarian syndrome workup.</w:t>
            </w:r>
            <w:r>
              <w:rPr>
                <w:sz w:val="18"/>
              </w:rPr>
              <w:br/>
            </w:r>
            <w:r>
              <w:rPr>
                <w:sz w:val="18"/>
              </w:rPr>
              <w:br/>
            </w:r>
            <w:r>
              <w:rPr>
                <w:b/>
                <w:i w:val="0"/>
                <w:sz w:val="18"/>
              </w:rPr>
              <w:t>Labs to order</w:t>
            </w:r>
            <w:r>
              <w:rPr>
                <w:sz w:val="18"/>
              </w:rPr>
              <w:br/>
            </w:r>
            <w:r>
              <w:rPr>
                <w:b/>
                <w:i w:val="0"/>
                <w:sz w:val="18"/>
              </w:rPr>
              <w:t>Haemoglobin A1c, fasting insulin and a lipid panel</w:t>
            </w:r>
            <w:r>
              <w:rPr>
                <w:b w:val="0"/>
                <w:i w:val="0"/>
                <w:sz w:val="18"/>
              </w:rPr>
              <w:t>, plus a polycystic ovarian syndrome workup.</w:t>
            </w:r>
          </w:p>
        </w:tc>
        <w:tc>
          <w:tcPr>
            <w:tcW w:type="dxa" w:w="2424"/>
          </w:tcPr>
          <w:p>
            <w:pPr>
              <w:spacing w:after="40"/>
            </w:pPr>
            <w:r>
              <w:rPr>
                <w:sz w:val="18"/>
              </w:rPr>
            </w:r>
            <w:r>
              <w:rPr>
                <w:b/>
                <w:i w:val="0"/>
                <w:sz w:val="18"/>
              </w:rPr>
              <w:t>1st:</w:t>
            </w:r>
            <w:r>
              <w:rPr>
                <w:b w:val="0"/>
                <w:i w:val="0"/>
                <w:sz w:val="18"/>
              </w:rPr>
              <w:t xml:space="preserve"> treat the underlying cause — insulin resistance. 5 to 10% weight loss improves it. Metformin.</w:t>
            </w:r>
            <w:r>
              <w:rPr>
                <w:sz w:val="18"/>
              </w:rPr>
              <w:br/>
            </w:r>
            <w:r>
              <w:rPr>
                <w:b/>
                <w:i w:val="0"/>
                <w:sz w:val="18"/>
              </w:rPr>
              <w:t>2nd:</w:t>
            </w:r>
            <w:r>
              <w:rPr>
                <w:b w:val="0"/>
                <w:i w:val="0"/>
                <w:sz w:val="18"/>
              </w:rPr>
              <w:t xml:space="preserve"> topical retinoids for cosmetic improvement.</w:t>
            </w:r>
          </w:p>
        </w:tc>
        <w:tc>
          <w:tcPr>
            <w:tcW w:type="dxa" w:w="2424"/>
          </w:tcPr>
          <w:p>
            <w:pPr>
              <w:spacing w:after="40"/>
            </w:pPr>
            <w:r>
              <w:rPr>
                <w:sz w:val="18"/>
              </w:rPr>
            </w:r>
            <w:r>
              <w:rPr>
                <w:b/>
                <w:i w:val="0"/>
                <w:sz w:val="18"/>
              </w:rPr>
              <w:t>A metabolic warning sign, not a hygiene problem.</w:t>
            </w:r>
            <w:r>
              <w:rPr>
                <w:b w:val="0"/>
                <w:i w:val="0"/>
                <w:sz w:val="18"/>
              </w:rPr>
              <w:t xml:space="preserve"> </w:t>
            </w:r>
            <w:r>
              <w:rPr>
                <w:b w:val="0"/>
                <w:i w:val="0"/>
                <w:sz w:val="18"/>
              </w:rPr>
              <w:t>Sudden onset in an adult → urgent evaluation for gastrointestinal malignancy, especially gastric adenocarcinoma.</w:t>
            </w:r>
          </w:p>
        </w:tc>
      </w:tr>
      <w:tr>
        <w:tc>
          <w:tcPr>
            <w:tcW w:type="dxa" w:w="2424"/>
          </w:tcPr>
          <w:p>
            <w:pPr>
              <w:jc w:val="center"/>
            </w:pPr>
            <w:r/>
            <w:r>
              <w:drawing>
                <wp:inline xmlns:a="http://schemas.openxmlformats.org/drawingml/2006/main" xmlns:pic="http://schemas.openxmlformats.org/drawingml/2006/picture">
                  <wp:extent cx="1234440" cy="693638"/>
                  <wp:docPr id="24" name="Picture 2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32"/>
                          <a:stretch>
                            <a:fillRect/>
                          </a:stretch>
                        </pic:blipFill>
                        <pic:spPr>
                          <a:xfrm>
                            <a:off x="0" y="0"/>
                            <a:ext cx="1234440" cy="693638"/>
                          </a:xfrm>
                          <a:prstGeom prst="rect"/>
                        </pic:spPr>
                      </pic:pic>
                    </a:graphicData>
                  </a:graphic>
                </wp:inline>
              </w:drawing>
            </w:r>
          </w:p>
          <w:p>
            <w:pPr>
              <w:spacing w:after="40"/>
            </w:pPr>
            <w:r>
              <w:rPr>
                <w:b w:val="0"/>
                <w:i w:val="0"/>
                <w:sz w:val="18"/>
              </w:rPr>
              <w:t>Lecture 3 · Slide 27</w:t>
            </w:r>
            <w:r>
              <w:rPr>
                <w:sz w:val="18"/>
              </w:rPr>
              <w:br/>
            </w:r>
            <w:r>
              <w:rPr>
                <w:b w:val="0"/>
                <w:i w:val="0"/>
                <w:sz w:val="18"/>
              </w:rPr>
              <w:t>3. Dermatology II.pptx</w:t>
            </w:r>
          </w:p>
        </w:tc>
        <w:tc>
          <w:tcPr>
            <w:tcW w:type="dxa" w:w="2424"/>
          </w:tcPr>
          <w:p>
            <w:pPr>
              <w:spacing w:after="40"/>
            </w:pPr>
            <w:r>
              <w:rPr>
                <w:sz w:val="18"/>
              </w:rPr>
            </w:r>
            <w:r>
              <w:rPr>
                <w:b w:val="0"/>
                <w:i w:val="0"/>
                <w:sz w:val="18"/>
              </w:rPr>
              <w:t>Epidermolysis bullosa</w:t>
            </w:r>
          </w:p>
        </w:tc>
        <w:tc>
          <w:tcPr>
            <w:tcW w:type="dxa" w:w="2424"/>
          </w:tcPr>
          <w:p>
            <w:pPr>
              <w:spacing w:after="40"/>
            </w:pPr>
            <w:r>
              <w:rPr>
                <w:sz w:val="18"/>
              </w:rPr>
            </w:r>
            <w:r>
              <w:rPr>
                <w:b w:val="0"/>
                <w:i w:val="0"/>
                <w:sz w:val="18"/>
              </w:rPr>
              <w:t xml:space="preserve">Blistering and skin fragility from minimal trauma, evident at or shortly after birth. Caused by a </w:t>
            </w:r>
            <w:r>
              <w:rPr>
                <w:b/>
                <w:i w:val="0"/>
                <w:sz w:val="18"/>
              </w:rPr>
              <w:t>mutation in structural proteins</w:t>
            </w:r>
            <w:r>
              <w:rPr>
                <w:b w:val="0"/>
                <w:i w:val="0"/>
                <w:sz w:val="18"/>
              </w:rPr>
              <w:t>.</w:t>
            </w:r>
            <w:r>
              <w:rPr>
                <w:sz w:val="18"/>
              </w:rPr>
              <w:br/>
            </w:r>
            <w:r>
              <w:rPr>
                <w:sz w:val="18"/>
              </w:rPr>
              <w:br/>
            </w:r>
            <w:r>
              <w:rPr>
                <w:b w:val="0"/>
                <w:i w:val="0"/>
                <w:sz w:val="18"/>
              </w:rPr>
              <w:t>“His skin blisters and tears wherever he is handled.”</w:t>
            </w:r>
          </w:p>
        </w:tc>
        <w:tc>
          <w:tcPr>
            <w:tcW w:type="dxa" w:w="2424"/>
          </w:tcPr>
          <w:p>
            <w:pPr>
              <w:spacing w:after="40"/>
            </w:pPr>
            <w:r>
              <w:rPr>
                <w:sz w:val="18"/>
              </w:rPr>
            </w:r>
            <w:r>
              <w:rPr>
                <w:b/>
                <w:i w:val="0"/>
                <w:sz w:val="18"/>
              </w:rPr>
              <w:t>Gold standard: transmission electron microscopy with immunofluorescence antigen mapping.</w:t>
            </w:r>
            <w:r>
              <w:rPr>
                <w:b w:val="0"/>
                <w:i w:val="0"/>
                <w:sz w:val="18"/>
              </w:rPr>
              <w:t xml:space="preserve"> Supported by a genetic panel and nutritional labs.</w:t>
            </w:r>
            <w:r>
              <w:rPr>
                <w:sz w:val="18"/>
              </w:rPr>
              <w:br/>
            </w:r>
            <w:r>
              <w:rPr>
                <w:sz w:val="18"/>
              </w:rPr>
              <w:br/>
            </w:r>
            <w:r>
              <w:rPr>
                <w:b/>
                <w:i w:val="0"/>
                <w:sz w:val="18"/>
              </w:rPr>
              <w:t>Labs to order</w:t>
            </w:r>
            <w:r>
              <w:rPr>
                <w:sz w:val="18"/>
              </w:rPr>
              <w:br/>
            </w:r>
            <w:r>
              <w:rPr>
                <w:b/>
                <w:i w:val="0"/>
                <w:sz w:val="18"/>
              </w:rPr>
              <w:t>Genetic panel and nutritional labs</w:t>
            </w:r>
            <w:r>
              <w:rPr>
                <w:b w:val="0"/>
                <w:i w:val="0"/>
                <w:sz w:val="18"/>
              </w:rPr>
              <w:t>, alongside the electron microscopy and antigen mapping.</w:t>
            </w:r>
          </w:p>
        </w:tc>
        <w:tc>
          <w:tcPr>
            <w:tcW w:type="dxa" w:w="2424"/>
          </w:tcPr>
          <w:p>
            <w:pPr>
              <w:spacing w:after="40"/>
            </w:pPr>
            <w:r>
              <w:rPr>
                <w:sz w:val="18"/>
              </w:rPr>
            </w:r>
            <w:r>
              <w:rPr>
                <w:b/>
                <w:i w:val="0"/>
                <w:sz w:val="18"/>
              </w:rPr>
              <w:t>Supportive.</w:t>
            </w:r>
            <w:r>
              <w:rPr>
                <w:b w:val="0"/>
                <w:i w:val="0"/>
                <w:sz w:val="18"/>
              </w:rPr>
              <w:t xml:space="preserve"> Wound care, nutrition, infection control, pain management.</w:t>
            </w:r>
          </w:p>
        </w:tc>
        <w:tc>
          <w:tcPr>
            <w:tcW w:type="dxa" w:w="2424"/>
          </w:tcPr>
          <w:p>
            <w:pPr>
              <w:spacing w:after="40"/>
            </w:pPr>
            <w:r>
              <w:rPr>
                <w:sz w:val="18"/>
              </w:rPr>
            </w:r>
            <w:r>
              <w:rPr>
                <w:b/>
                <w:i w:val="0"/>
                <w:sz w:val="18"/>
              </w:rPr>
              <w:t>Referral to essentially every specialty</w:t>
            </w:r>
            <w:r>
              <w:rPr>
                <w:b w:val="0"/>
                <w:i w:val="0"/>
                <w:sz w:val="18"/>
              </w:rPr>
              <w:t xml:space="preserve"> given the multisystem burden. Early palliative care integration, genetics counselling and family support in severe forms such as Herlitz junctional disease.</w:t>
            </w:r>
          </w:p>
        </w:tc>
      </w:tr>
      <w:tr>
        <w:tc>
          <w:tcPr>
            <w:tcW w:type="dxa" w:w="2424"/>
          </w:tcPr>
          <w:p>
            <w:pPr>
              <w:jc w:val="center"/>
            </w:pPr>
            <w:r/>
            <w:r>
              <w:drawing>
                <wp:inline xmlns:a="http://schemas.openxmlformats.org/drawingml/2006/main" xmlns:pic="http://schemas.openxmlformats.org/drawingml/2006/picture">
                  <wp:extent cx="1234440" cy="693638"/>
                  <wp:docPr id="25" name="Picture 25"/>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3"/>
                          <a:stretch>
                            <a:fillRect/>
                          </a:stretch>
                        </pic:blipFill>
                        <pic:spPr>
                          <a:xfrm>
                            <a:off x="0" y="0"/>
                            <a:ext cx="1234440" cy="693638"/>
                          </a:xfrm>
                          <a:prstGeom prst="rect"/>
                        </pic:spPr>
                      </pic:pic>
                    </a:graphicData>
                  </a:graphic>
                </wp:inline>
              </w:drawing>
            </w:r>
          </w:p>
          <w:p>
            <w:pPr>
              <w:spacing w:after="40"/>
            </w:pPr>
            <w:r>
              <w:rPr>
                <w:b w:val="0"/>
                <w:i w:val="0"/>
                <w:sz w:val="18"/>
              </w:rPr>
              <w:t>Lecture 3 · Slide 35</w:t>
            </w:r>
            <w:r>
              <w:rPr>
                <w:sz w:val="18"/>
              </w:rPr>
              <w:br/>
            </w:r>
            <w:r>
              <w:rPr>
                <w:b w:val="0"/>
                <w:i w:val="0"/>
                <w:sz w:val="18"/>
              </w:rPr>
              <w:t>3. Dermatology II.pptx</w:t>
            </w:r>
          </w:p>
        </w:tc>
        <w:tc>
          <w:tcPr>
            <w:tcW w:type="dxa" w:w="2424"/>
          </w:tcPr>
          <w:p>
            <w:pPr>
              <w:spacing w:after="40"/>
            </w:pPr>
            <w:r>
              <w:rPr>
                <w:sz w:val="18"/>
              </w:rPr>
            </w:r>
            <w:r>
              <w:rPr>
                <w:b w:val="0"/>
                <w:i w:val="0"/>
                <w:sz w:val="18"/>
              </w:rPr>
              <w:t>Urticaria</w:t>
            </w:r>
          </w:p>
        </w:tc>
        <w:tc>
          <w:tcPr>
            <w:tcW w:type="dxa" w:w="2424"/>
          </w:tcPr>
          <w:p>
            <w:pPr>
              <w:spacing w:after="40"/>
            </w:pPr>
            <w:r>
              <w:rPr>
                <w:sz w:val="18"/>
              </w:rPr>
            </w:r>
            <w:r>
              <w:rPr>
                <w:b w:val="0"/>
                <w:i w:val="0"/>
                <w:sz w:val="18"/>
              </w:rPr>
              <w:t xml:space="preserve">Transient pruritic wheals, with or without angio-oedema. </w:t>
            </w:r>
            <w:r>
              <w:rPr>
                <w:b/>
                <w:i w:val="0"/>
                <w:sz w:val="18"/>
              </w:rPr>
              <w:t>An individual wheal resolves within 24 hours</w:t>
            </w:r>
            <w:r>
              <w:rPr>
                <w:b w:val="0"/>
                <w:i w:val="0"/>
                <w:sz w:val="18"/>
              </w:rPr>
              <w:t>, blanches fully and migrates.</w:t>
            </w:r>
            <w:r>
              <w:rPr>
                <w:sz w:val="18"/>
              </w:rPr>
              <w:br/>
            </w:r>
            <w:r>
              <w:rPr>
                <w:sz w:val="18"/>
              </w:rPr>
              <w:br/>
            </w:r>
            <w:r>
              <w:rPr>
                <w:b w:val="0"/>
                <w:i w:val="0"/>
                <w:sz w:val="18"/>
              </w:rPr>
              <w:t>“Itchy welts come up and move around, and each one is gone by the next day.”</w:t>
            </w:r>
          </w:p>
        </w:tc>
        <w:tc>
          <w:tcPr>
            <w:tcW w:type="dxa" w:w="2424"/>
          </w:tcPr>
          <w:p>
            <w:pPr>
              <w:spacing w:after="40"/>
            </w:pPr>
            <w:r>
              <w:rPr>
                <w:sz w:val="18"/>
              </w:rPr>
            </w:r>
            <w:r>
              <w:rPr>
                <w:b/>
                <w:i w:val="0"/>
                <w:sz w:val="18"/>
              </w:rPr>
              <w:t>Clinical.</w:t>
            </w:r>
            <w:r>
              <w:rPr>
                <w:b w:val="0"/>
                <w:i w:val="0"/>
                <w:sz w:val="18"/>
              </w:rPr>
              <w:t xml:space="preserve"> </w:t>
            </w:r>
            <w:r>
              <w:rPr>
                <w:b w:val="0"/>
                <w:i w:val="0"/>
                <w:sz w:val="18"/>
              </w:rPr>
              <w:t>Biopsy if lesions persist beyond 24 hours — that suggests urticarial vasculitis.</w:t>
            </w:r>
            <w:r>
              <w:rPr>
                <w:sz w:val="18"/>
              </w:rPr>
              <w:br/>
            </w:r>
            <w:r>
              <w:rPr>
                <w:b w:val="0"/>
                <w:i w:val="0"/>
                <w:sz w:val="18"/>
              </w:rPr>
              <w:t>Thyroid-stimulating hormone, complement C4, tryptase, specific immunoglobulin E.</w:t>
            </w:r>
            <w:r>
              <w:rPr>
                <w:sz w:val="18"/>
              </w:rPr>
              <w:br/>
            </w:r>
            <w:r>
              <w:rPr>
                <w:sz w:val="18"/>
              </w:rPr>
              <w:br/>
            </w:r>
            <w:r>
              <w:rPr>
                <w:b/>
                <w:i w:val="0"/>
                <w:sz w:val="18"/>
              </w:rPr>
              <w:t>Labs to order</w:t>
            </w:r>
            <w:r>
              <w:rPr>
                <w:sz w:val="18"/>
              </w:rPr>
              <w:br/>
            </w:r>
            <w:r>
              <w:rPr>
                <w:b/>
                <w:i w:val="0"/>
                <w:sz w:val="18"/>
              </w:rPr>
              <w:t>Thyroid-stimulating hormone, complement C4, serum tryptase and specific immunoglobulin E.</w:t>
            </w:r>
          </w:p>
        </w:tc>
        <w:tc>
          <w:tcPr>
            <w:tcW w:type="dxa" w:w="2424"/>
          </w:tcPr>
          <w:p>
            <w:pPr>
              <w:spacing w:after="40"/>
            </w:pPr>
            <w:r>
              <w:rPr>
                <w:sz w:val="18"/>
              </w:rPr>
            </w:r>
            <w:r>
              <w:rPr>
                <w:b/>
                <w:i w:val="0"/>
                <w:sz w:val="18"/>
              </w:rPr>
              <w:t>1st:</w:t>
            </w:r>
            <w:r>
              <w:rPr>
                <w:b w:val="0"/>
                <w:i w:val="0"/>
                <w:sz w:val="18"/>
              </w:rPr>
              <w:t xml:space="preserve"> second-generation antihistamine — cetirizine, loratadine, fexofenadine. Short oral prednisone 40–60 mg for 5 days in severe acute disease. </w:t>
            </w:r>
            <w:r>
              <w:rPr>
                <w:b w:val="0"/>
                <w:i w:val="0"/>
                <w:sz w:val="18"/>
              </w:rPr>
              <w:t>Intramuscular epinephrine 0.3 mg immediately for anaphylaxis.</w:t>
            </w:r>
            <w:r>
              <w:rPr>
                <w:sz w:val="18"/>
              </w:rPr>
              <w:br/>
            </w:r>
            <w:r>
              <w:rPr>
                <w:b/>
                <w:i w:val="0"/>
                <w:sz w:val="18"/>
              </w:rPr>
              <w:t>2nd (chronic):</w:t>
            </w:r>
            <w:r>
              <w:rPr>
                <w:b w:val="0"/>
                <w:i w:val="0"/>
                <w:sz w:val="18"/>
              </w:rPr>
              <w:t xml:space="preserve"> scheduled non-sedating antihistamine up to </w:t>
            </w:r>
            <w:r>
              <w:rPr>
                <w:b/>
                <w:i w:val="0"/>
                <w:sz w:val="18"/>
              </w:rPr>
              <w:t>4× standard dose</w:t>
            </w:r>
            <w:r>
              <w:rPr>
                <w:b w:val="0"/>
                <w:i w:val="0"/>
                <w:sz w:val="18"/>
              </w:rPr>
              <w:t>; add an H2 blocker; then omalizumab 300 mg every 4 weeks; ciclosporin.</w:t>
            </w:r>
          </w:p>
        </w:tc>
        <w:tc>
          <w:tcPr>
            <w:tcW w:type="dxa" w:w="2424"/>
          </w:tcPr>
          <w:p>
            <w:pPr>
              <w:spacing w:after="40"/>
            </w:pPr>
            <w:r>
              <w:rPr>
                <w:sz w:val="18"/>
              </w:rPr>
            </w:r>
            <w:r>
              <w:rPr>
                <w:b w:val="0"/>
                <w:i w:val="0"/>
                <w:sz w:val="18"/>
              </w:rPr>
              <w:t xml:space="preserve">Acute versus chronic is defined at </w:t>
            </w:r>
            <w:r>
              <w:rPr>
                <w:b/>
                <w:i w:val="0"/>
                <w:sz w:val="18"/>
              </w:rPr>
              <w:t>six weeks</w:t>
            </w:r>
            <w:r>
              <w:rPr>
                <w:b w:val="0"/>
                <w:i w:val="0"/>
                <w:sz w:val="18"/>
              </w:rPr>
              <w:t>. About half of chronic urticaria resolves within a year, and over half of cases have no identifiable trigger.</w:t>
            </w:r>
          </w:p>
        </w:tc>
      </w:tr>
      <w:tr>
        <w:tc>
          <w:tcPr>
            <w:tcW w:type="dxa" w:w="2424"/>
          </w:tcPr>
          <w:p>
            <w:pPr>
              <w:jc w:val="center"/>
            </w:pPr>
            <w:r/>
            <w:r>
              <w:drawing>
                <wp:inline xmlns:a="http://schemas.openxmlformats.org/drawingml/2006/main" xmlns:pic="http://schemas.openxmlformats.org/drawingml/2006/picture">
                  <wp:extent cx="864296" cy="1051560"/>
                  <wp:docPr id="26" name="Picture 26"/>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4"/>
                          <a:stretch>
                            <a:fillRect/>
                          </a:stretch>
                        </pic:blipFill>
                        <pic:spPr>
                          <a:xfrm>
                            <a:off x="0" y="0"/>
                            <a:ext cx="864296" cy="1051560"/>
                          </a:xfrm>
                          <a:prstGeom prst="rect"/>
                        </pic:spPr>
                      </pic:pic>
                    </a:graphicData>
                  </a:graphic>
                </wp:inline>
              </w:drawing>
            </w:r>
          </w:p>
          <w:p>
            <w:pPr>
              <w:spacing w:after="40"/>
            </w:pPr>
            <w:r>
              <w:rPr>
                <w:b w:val="0"/>
                <w:i w:val="0"/>
                <w:sz w:val="18"/>
              </w:rPr>
              <w:t>Lecture 3 · Slide 41</w:t>
            </w:r>
            <w:r>
              <w:rPr>
                <w:sz w:val="18"/>
              </w:rPr>
              <w:br/>
            </w:r>
            <w:r>
              <w:rPr>
                <w:b w:val="0"/>
                <w:i w:val="0"/>
                <w:sz w:val="18"/>
              </w:rPr>
              <w:t>3. Dermatology II.pptx</w:t>
            </w:r>
          </w:p>
        </w:tc>
        <w:tc>
          <w:tcPr>
            <w:tcW w:type="dxa" w:w="2424"/>
          </w:tcPr>
          <w:p>
            <w:pPr>
              <w:spacing w:after="40"/>
            </w:pPr>
            <w:r>
              <w:rPr>
                <w:sz w:val="18"/>
              </w:rPr>
            </w:r>
            <w:r>
              <w:rPr>
                <w:b w:val="0"/>
                <w:i w:val="0"/>
                <w:sz w:val="18"/>
              </w:rPr>
              <w:t>Erythema nodosum</w:t>
            </w:r>
          </w:p>
        </w:tc>
        <w:tc>
          <w:tcPr>
            <w:tcW w:type="dxa" w:w="2424"/>
          </w:tcPr>
          <w:p>
            <w:pPr>
              <w:spacing w:after="40"/>
            </w:pPr>
            <w:r>
              <w:rPr>
                <w:sz w:val="18"/>
              </w:rPr>
            </w:r>
            <w:r>
              <w:rPr>
                <w:b w:val="0"/>
                <w:i w:val="0"/>
                <w:sz w:val="18"/>
              </w:rPr>
              <w:t xml:space="preserve">Tender erythematous nodules, </w:t>
            </w:r>
            <w:r>
              <w:rPr>
                <w:b/>
                <w:i w:val="0"/>
                <w:sz w:val="18"/>
              </w:rPr>
              <w:t>bilateral on the anterior shins</w:t>
            </w:r>
            <w:r>
              <w:rPr>
                <w:b w:val="0"/>
                <w:i w:val="0"/>
                <w:sz w:val="18"/>
              </w:rPr>
              <w:t xml:space="preserve">, that </w:t>
            </w:r>
            <w:r>
              <w:rPr>
                <w:b/>
                <w:i w:val="0"/>
                <w:sz w:val="18"/>
              </w:rPr>
              <w:t>do not ulcerate</w:t>
            </w:r>
            <w:r>
              <w:rPr>
                <w:b w:val="0"/>
                <w:i w:val="0"/>
                <w:sz w:val="18"/>
              </w:rPr>
              <w:t>. The commonest panniculitis. Often preceded by fever and arthralgia.</w:t>
            </w:r>
            <w:r>
              <w:rPr>
                <w:sz w:val="18"/>
              </w:rPr>
              <w:br/>
            </w:r>
            <w:r>
              <w:rPr>
                <w:sz w:val="18"/>
              </w:rPr>
              <w:br/>
            </w:r>
            <w:r>
              <w:rPr>
                <w:b w:val="0"/>
                <w:i w:val="0"/>
                <w:sz w:val="18"/>
              </w:rPr>
              <w:t>“Painful red lumps came up on both my shins and I ached all over first.”</w:t>
            </w:r>
          </w:p>
        </w:tc>
        <w:tc>
          <w:tcPr>
            <w:tcW w:type="dxa" w:w="2424"/>
          </w:tcPr>
          <w:p>
            <w:pPr>
              <w:spacing w:after="40"/>
            </w:pPr>
            <w:r>
              <w:rPr>
                <w:sz w:val="18"/>
              </w:rPr>
            </w:r>
            <w:r>
              <w:rPr>
                <w:b/>
                <w:i w:val="0"/>
                <w:sz w:val="18"/>
              </w:rPr>
              <w:t>Clinical</w:t>
            </w:r>
            <w:r>
              <w:rPr>
                <w:b w:val="0"/>
                <w:i w:val="0"/>
                <w:sz w:val="18"/>
              </w:rPr>
              <w:t>; deep incisional biopsy if atypical (septal panniculitis without vasculitis).</w:t>
            </w:r>
            <w:r>
              <w:rPr>
                <w:sz w:val="18"/>
              </w:rPr>
              <w:br/>
            </w:r>
            <w:r>
              <w:rPr>
                <w:b/>
                <w:i w:val="0"/>
                <w:sz w:val="18"/>
              </w:rPr>
              <w:t>Antistreptolysin O titre, chest radiograph, tuberculin or interferon gamma test, inflammatory markers</w:t>
            </w:r>
            <w:r>
              <w:rPr>
                <w:b w:val="0"/>
                <w:i w:val="0"/>
                <w:sz w:val="18"/>
              </w:rPr>
              <w:t>, colonoscopy, pregnancy test where relevant.</w:t>
            </w:r>
            <w:r>
              <w:rPr>
                <w:sz w:val="18"/>
              </w:rPr>
              <w:br/>
            </w:r>
            <w:r>
              <w:rPr>
                <w:sz w:val="18"/>
              </w:rPr>
              <w:br/>
            </w:r>
            <w:r>
              <w:rPr>
                <w:b/>
                <w:i w:val="0"/>
                <w:sz w:val="18"/>
              </w:rPr>
              <w:t>Labs to order</w:t>
            </w:r>
            <w:r>
              <w:rPr>
                <w:sz w:val="18"/>
              </w:rPr>
              <w:br/>
            </w:r>
            <w:r>
              <w:rPr>
                <w:b/>
                <w:i w:val="0"/>
                <w:sz w:val="18"/>
              </w:rPr>
              <w:t>Antistreptolysin O titre, inflammatory markers, chest radiograph, tuberculin or interferon gamma release assay</w:t>
            </w:r>
            <w:r>
              <w:rPr>
                <w:b w:val="0"/>
                <w:i w:val="0"/>
                <w:sz w:val="18"/>
              </w:rPr>
              <w:t xml:space="preserve">; colonoscopy; </w:t>
            </w:r>
            <w:r>
              <w:rPr>
                <w:b/>
                <w:i w:val="0"/>
                <w:sz w:val="18"/>
              </w:rPr>
              <w:t>pregnancy test</w:t>
            </w:r>
            <w:r>
              <w:rPr>
                <w:b w:val="0"/>
                <w:i w:val="0"/>
                <w:sz w:val="18"/>
              </w:rPr>
              <w:t xml:space="preserve"> where relevant.</w:t>
            </w:r>
          </w:p>
        </w:tc>
        <w:tc>
          <w:tcPr>
            <w:tcW w:type="dxa" w:w="2424"/>
          </w:tcPr>
          <w:p>
            <w:pPr>
              <w:spacing w:after="40"/>
            </w:pPr>
            <w:r>
              <w:rPr>
                <w:sz w:val="18"/>
              </w:rPr>
            </w:r>
            <w:r>
              <w:rPr>
                <w:b/>
                <w:i w:val="0"/>
                <w:sz w:val="18"/>
              </w:rPr>
              <w:t>1st:</w:t>
            </w:r>
            <w:r>
              <w:rPr>
                <w:b w:val="0"/>
                <w:i w:val="0"/>
                <w:sz w:val="18"/>
              </w:rPr>
              <w:t xml:space="preserve"> rest, leg elevation, compression stockings, a nonsteroidal anti-inflammatory drug.</w:t>
            </w:r>
            <w:r>
              <w:rPr>
                <w:sz w:val="18"/>
              </w:rPr>
              <w:br/>
            </w:r>
            <w:r>
              <w:rPr>
                <w:b/>
                <w:i w:val="0"/>
                <w:sz w:val="18"/>
              </w:rPr>
              <w:t>2nd:</w:t>
            </w:r>
            <w:r>
              <w:rPr>
                <w:b w:val="0"/>
                <w:i w:val="0"/>
                <w:sz w:val="18"/>
              </w:rPr>
              <w:t xml:space="preserve"> potassium iodide for idiopathic and recurrent disease; short corticosteroid course once infection is excluded.</w:t>
            </w:r>
          </w:p>
        </w:tc>
        <w:tc>
          <w:tcPr>
            <w:tcW w:type="dxa" w:w="2424"/>
          </w:tcPr>
          <w:p>
            <w:pPr>
              <w:spacing w:after="40"/>
            </w:pPr>
            <w:r>
              <w:rPr>
                <w:sz w:val="18"/>
              </w:rPr>
            </w:r>
            <w:r>
              <w:rPr>
                <w:b/>
                <w:i w:val="0"/>
                <w:sz w:val="18"/>
              </w:rPr>
              <w:t>It is a reaction pattern, not an isolated disease</w:t>
            </w:r>
            <w:r>
              <w:rPr>
                <w:b w:val="0"/>
                <w:i w:val="0"/>
                <w:sz w:val="18"/>
              </w:rPr>
              <w:t xml:space="preserve"> — identifying and treating the trigger is the point. Löfgren syndrome (with ankle arthritis and hilar nodes) has the best sarcoid prognosis, over 90% remitting.</w:t>
            </w:r>
          </w:p>
        </w:tc>
      </w:tr>
      <w:tr>
        <w:tc>
          <w:tcPr>
            <w:tcW w:type="dxa" w:w="2424"/>
          </w:tcPr>
          <w:p>
            <w:pPr>
              <w:jc w:val="center"/>
            </w:pPr>
            <w:r/>
            <w:r>
              <w:drawing>
                <wp:inline xmlns:a="http://schemas.openxmlformats.org/drawingml/2006/main" xmlns:pic="http://schemas.openxmlformats.org/drawingml/2006/picture">
                  <wp:extent cx="1234440" cy="928769"/>
                  <wp:docPr id="27" name="Picture 27"/>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5"/>
                          <a:stretch>
                            <a:fillRect/>
                          </a:stretch>
                        </pic:blipFill>
                        <pic:spPr>
                          <a:xfrm>
                            <a:off x="0" y="0"/>
                            <a:ext cx="1234440" cy="928769"/>
                          </a:xfrm>
                          <a:prstGeom prst="rect"/>
                        </pic:spPr>
                      </pic:pic>
                    </a:graphicData>
                  </a:graphic>
                </wp:inline>
              </w:drawing>
            </w:r>
          </w:p>
          <w:p>
            <w:pPr>
              <w:spacing w:after="40"/>
            </w:pPr>
            <w:r>
              <w:rPr>
                <w:b w:val="0"/>
                <w:i w:val="0"/>
                <w:sz w:val="18"/>
              </w:rPr>
              <w:t>Lecture 3 · Slide 47</w:t>
            </w:r>
            <w:r>
              <w:rPr>
                <w:sz w:val="18"/>
              </w:rPr>
              <w:br/>
            </w:r>
            <w:r>
              <w:rPr>
                <w:b w:val="0"/>
                <w:i w:val="0"/>
                <w:sz w:val="18"/>
              </w:rPr>
              <w:t>3. Dermatology II.pptx</w:t>
            </w:r>
          </w:p>
        </w:tc>
        <w:tc>
          <w:tcPr>
            <w:tcW w:type="dxa" w:w="2424"/>
          </w:tcPr>
          <w:p>
            <w:pPr>
              <w:spacing w:after="40"/>
            </w:pPr>
            <w:r>
              <w:rPr>
                <w:sz w:val="18"/>
              </w:rPr>
            </w:r>
            <w:r>
              <w:rPr>
                <w:b w:val="0"/>
                <w:i w:val="0"/>
                <w:sz w:val="18"/>
              </w:rPr>
              <w:t>Granuloma annulare</w:t>
            </w:r>
          </w:p>
        </w:tc>
        <w:tc>
          <w:tcPr>
            <w:tcW w:type="dxa" w:w="2424"/>
          </w:tcPr>
          <w:p>
            <w:pPr>
              <w:spacing w:after="40"/>
            </w:pPr>
            <w:r>
              <w:rPr>
                <w:sz w:val="18"/>
              </w:rPr>
            </w:r>
            <w:r>
              <w:rPr>
                <w:b w:val="0"/>
                <w:i w:val="0"/>
                <w:sz w:val="18"/>
              </w:rPr>
              <w:t xml:space="preserve">Annular ring of flesh-coloured or erythematous papules, commonly dorsal hands and feet. </w:t>
            </w:r>
            <w:r>
              <w:rPr>
                <w:b/>
                <w:i w:val="0"/>
                <w:sz w:val="18"/>
              </w:rPr>
              <w:t>No scale on the border</w:t>
            </w:r>
            <w:r>
              <w:rPr>
                <w:b w:val="0"/>
                <w:i w:val="0"/>
                <w:sz w:val="18"/>
              </w:rPr>
              <w:t xml:space="preserve"> — which is what separates it from tinea.</w:t>
            </w:r>
            <w:r>
              <w:rPr>
                <w:sz w:val="18"/>
              </w:rPr>
              <w:br/>
            </w:r>
            <w:r>
              <w:rPr>
                <w:sz w:val="18"/>
              </w:rPr>
              <w:br/>
            </w:r>
            <w:r>
              <w:rPr>
                <w:b w:val="0"/>
                <w:i w:val="0"/>
                <w:sz w:val="18"/>
              </w:rPr>
              <w:t>“A ring of little bumps on the back of my hand. It doesn't itch.”</w:t>
            </w:r>
          </w:p>
        </w:tc>
        <w:tc>
          <w:tcPr>
            <w:tcW w:type="dxa" w:w="2424"/>
          </w:tcPr>
          <w:p>
            <w:pPr>
              <w:spacing w:after="40"/>
            </w:pPr>
            <w:r>
              <w:rPr>
                <w:sz w:val="18"/>
              </w:rPr>
            </w:r>
            <w:r>
              <w:rPr>
                <w:b/>
                <w:i w:val="0"/>
                <w:sz w:val="18"/>
              </w:rPr>
              <w:t>Clinical</w:t>
            </w:r>
            <w:r>
              <w:rPr>
                <w:b w:val="0"/>
                <w:i w:val="0"/>
                <w:sz w:val="18"/>
              </w:rPr>
              <w:t>; biopsy for confirmation shows palisading granulomas with central necrobiosis and mucin.</w:t>
            </w:r>
            <w:r>
              <w:rPr>
                <w:sz w:val="18"/>
              </w:rPr>
              <w:br/>
            </w:r>
            <w:r>
              <w:rPr>
                <w:sz w:val="18"/>
              </w:rPr>
              <w:br/>
            </w:r>
            <w:r>
              <w:rPr>
                <w:b/>
                <w:i w:val="0"/>
                <w:sz w:val="18"/>
              </w:rPr>
              <w:t>Labs to order</w:t>
            </w:r>
            <w:r>
              <w:rPr>
                <w:sz w:val="18"/>
              </w:rPr>
              <w:br/>
            </w:r>
            <w:r>
              <w:rPr>
                <w:b/>
                <w:i w:val="0"/>
                <w:sz w:val="18"/>
              </w:rPr>
              <w:t>Screen for diabetes (haemoglobin A1c), thyroid disease and dyslipidaemia</w:t>
            </w:r>
            <w:r>
              <w:rPr>
                <w:b w:val="0"/>
                <w:i w:val="0"/>
                <w:sz w:val="18"/>
              </w:rPr>
              <w:t xml:space="preserve"> — and in generalised disease in an adult over fifty, workup for lymphoma.</w:t>
            </w:r>
          </w:p>
        </w:tc>
        <w:tc>
          <w:tcPr>
            <w:tcW w:type="dxa" w:w="2424"/>
          </w:tcPr>
          <w:p>
            <w:pPr>
              <w:spacing w:after="40"/>
            </w:pPr>
            <w:r>
              <w:rPr>
                <w:sz w:val="18"/>
              </w:rPr>
            </w:r>
            <w:r>
              <w:rPr>
                <w:b/>
                <w:i w:val="0"/>
                <w:sz w:val="18"/>
              </w:rPr>
              <w:t>Localised:</w:t>
            </w:r>
            <w:r>
              <w:rPr>
                <w:b w:val="0"/>
                <w:i w:val="0"/>
                <w:sz w:val="18"/>
              </w:rPr>
              <w:t xml:space="preserve"> benign and self-limiting — treat for cosmesis or discomfort. Intralesional or topical corticosteroid.</w:t>
            </w:r>
            <w:r>
              <w:rPr>
                <w:sz w:val="18"/>
              </w:rPr>
              <w:br/>
            </w:r>
            <w:r>
              <w:rPr>
                <w:b/>
                <w:i w:val="0"/>
                <w:sz w:val="18"/>
              </w:rPr>
              <w:t>Generalised:</w:t>
            </w:r>
            <w:r>
              <w:rPr>
                <w:b w:val="0"/>
                <w:i w:val="0"/>
                <w:sz w:val="18"/>
              </w:rPr>
              <w:t xml:space="preserve"> phototherapy or systemic therapy via dermatology.</w:t>
            </w:r>
          </w:p>
        </w:tc>
        <w:tc>
          <w:tcPr>
            <w:tcW w:type="dxa" w:w="2424"/>
          </w:tcPr>
          <w:p>
            <w:pPr>
              <w:spacing w:after="40"/>
            </w:pPr>
            <w:r>
              <w:rPr>
                <w:sz w:val="18"/>
              </w:rPr>
            </w:r>
            <w:r>
              <w:rPr>
                <w:b w:val="0"/>
                <w:i w:val="0"/>
                <w:sz w:val="18"/>
              </w:rPr>
              <w:t xml:space="preserve">Localised disease is benign and about </w:t>
            </w:r>
            <w:r>
              <w:rPr>
                <w:b/>
                <w:i w:val="0"/>
                <w:sz w:val="18"/>
              </w:rPr>
              <w:t>half resolve within two years</w:t>
            </w:r>
            <w:r>
              <w:rPr>
                <w:b w:val="0"/>
                <w:i w:val="0"/>
                <w:sz w:val="18"/>
              </w:rPr>
              <w:t xml:space="preserve">; no malignant potential. </w:t>
            </w:r>
            <w:r>
              <w:rPr>
                <w:b w:val="0"/>
                <w:i w:val="0"/>
                <w:sz w:val="18"/>
              </w:rPr>
              <w:t>Generalised disease in an adult over fifty → screen for diabetes, thyroid disease, dyslipidaemia and lymphoma.</w:t>
            </w:r>
          </w:p>
        </w:tc>
      </w:tr>
      <w:tr>
        <w:tc>
          <w:tcPr>
            <w:tcW w:type="dxa" w:w="2424"/>
          </w:tcPr>
          <w:p>
            <w:pPr>
              <w:jc w:val="center"/>
            </w:pPr>
            <w:r/>
            <w:r>
              <w:drawing>
                <wp:inline xmlns:a="http://schemas.openxmlformats.org/drawingml/2006/main" xmlns:pic="http://schemas.openxmlformats.org/drawingml/2006/picture">
                  <wp:extent cx="1234440" cy="767116"/>
                  <wp:docPr id="28" name="Picture 28"/>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6"/>
                          <a:stretch>
                            <a:fillRect/>
                          </a:stretch>
                        </pic:blipFill>
                        <pic:spPr>
                          <a:xfrm>
                            <a:off x="0" y="0"/>
                            <a:ext cx="1234440" cy="767116"/>
                          </a:xfrm>
                          <a:prstGeom prst="rect"/>
                        </pic:spPr>
                      </pic:pic>
                    </a:graphicData>
                  </a:graphic>
                </wp:inline>
              </w:drawing>
            </w:r>
          </w:p>
          <w:p>
            <w:pPr>
              <w:spacing w:after="40"/>
            </w:pPr>
            <w:r>
              <w:rPr>
                <w:b w:val="0"/>
                <w:i w:val="0"/>
                <w:sz w:val="18"/>
              </w:rPr>
              <w:t>Lecture 3 · Slide 56</w:t>
            </w:r>
            <w:r>
              <w:rPr>
                <w:sz w:val="18"/>
              </w:rPr>
              <w:br/>
            </w:r>
            <w:r>
              <w:rPr>
                <w:b w:val="0"/>
                <w:i w:val="0"/>
                <w:sz w:val="18"/>
              </w:rPr>
              <w:t>3. Dermatology II.pptx</w:t>
            </w:r>
          </w:p>
        </w:tc>
        <w:tc>
          <w:tcPr>
            <w:tcW w:type="dxa" w:w="2424"/>
          </w:tcPr>
          <w:p>
            <w:pPr>
              <w:spacing w:after="40"/>
            </w:pPr>
            <w:r>
              <w:rPr>
                <w:sz w:val="18"/>
              </w:rPr>
            </w:r>
            <w:r>
              <w:rPr>
                <w:b w:val="0"/>
                <w:i w:val="0"/>
                <w:sz w:val="18"/>
              </w:rPr>
              <w:t>Pyoderma gangrenosum</w:t>
            </w:r>
          </w:p>
        </w:tc>
        <w:tc>
          <w:tcPr>
            <w:tcW w:type="dxa" w:w="2424"/>
          </w:tcPr>
          <w:p>
            <w:pPr>
              <w:spacing w:after="40"/>
            </w:pPr>
            <w:r>
              <w:rPr>
                <w:sz w:val="18"/>
              </w:rPr>
            </w:r>
            <w:r>
              <w:rPr>
                <w:b w:val="0"/>
                <w:i w:val="0"/>
                <w:sz w:val="18"/>
              </w:rPr>
              <w:t xml:space="preserve">Rapidly expanding painful ulcer with an </w:t>
            </w:r>
            <w:r>
              <w:rPr>
                <w:b/>
                <w:i w:val="0"/>
                <w:sz w:val="18"/>
              </w:rPr>
              <w:t>undermined violaceous border</w:t>
            </w:r>
            <w:r>
              <w:rPr>
                <w:b w:val="0"/>
                <w:i w:val="0"/>
                <w:sz w:val="18"/>
              </w:rPr>
              <w:t xml:space="preserve">, beginning as a pustule or nodule. Lower extremities most common. </w:t>
            </w:r>
            <w:r>
              <w:rPr>
                <w:b/>
                <w:i w:val="0"/>
                <w:sz w:val="18"/>
              </w:rPr>
              <w:t>Pathergy</w:t>
            </w:r>
            <w:r>
              <w:rPr>
                <w:b w:val="0"/>
                <w:i w:val="0"/>
                <w:sz w:val="18"/>
              </w:rPr>
              <w:t xml:space="preserve"> — it worsens with trauma.</w:t>
            </w:r>
            <w:r>
              <w:rPr>
                <w:sz w:val="18"/>
              </w:rPr>
              <w:br/>
            </w:r>
            <w:r>
              <w:rPr>
                <w:sz w:val="18"/>
              </w:rPr>
              <w:br/>
            </w:r>
            <w:r>
              <w:rPr>
                <w:b w:val="0"/>
                <w:i w:val="0"/>
                <w:sz w:val="18"/>
              </w:rPr>
              <w:t>“A small spot turned into a big painful ulcer within days, and it got worse after they cleaned it out.”</w:t>
            </w:r>
          </w:p>
        </w:tc>
        <w:tc>
          <w:tcPr>
            <w:tcW w:type="dxa" w:w="2424"/>
          </w:tcPr>
          <w:p>
            <w:pPr>
              <w:spacing w:after="40"/>
            </w:pPr>
            <w:r>
              <w:rPr>
                <w:sz w:val="18"/>
              </w:rPr>
            </w:r>
            <w:r>
              <w:rPr>
                <w:b/>
                <w:i w:val="0"/>
                <w:sz w:val="18"/>
              </w:rPr>
              <w:t>A diagnosis of exclusion — no gold standard test.</w:t>
            </w:r>
            <w:r>
              <w:rPr>
                <w:b w:val="0"/>
                <w:i w:val="0"/>
                <w:sz w:val="18"/>
              </w:rPr>
              <w:t xml:space="preserve"> Biopsy the ulcer EDGE and take wound cultures to exclude malignancy and infection. Serum protein electrophoresis, antineutrophil cytoplasmic and antinuclear antibodies, colonoscopy.</w:t>
            </w:r>
            <w:r>
              <w:rPr>
                <w:sz w:val="18"/>
              </w:rPr>
              <w:br/>
            </w:r>
            <w:r>
              <w:rPr>
                <w:sz w:val="18"/>
              </w:rPr>
              <w:br/>
            </w:r>
            <w:r>
              <w:rPr>
                <w:b/>
                <w:i w:val="0"/>
                <w:sz w:val="18"/>
              </w:rPr>
              <w:t>Labs to order</w:t>
            </w:r>
            <w:r>
              <w:rPr>
                <w:sz w:val="18"/>
              </w:rPr>
              <w:br/>
            </w:r>
            <w:r>
              <w:rPr>
                <w:b/>
                <w:i w:val="0"/>
                <w:sz w:val="18"/>
              </w:rPr>
              <w:t>Serum protein electrophoresis, antineutrophil cytoplasmic and antinuclear antibodies</w:t>
            </w:r>
            <w:r>
              <w:rPr>
                <w:b w:val="0"/>
                <w:i w:val="0"/>
                <w:sz w:val="18"/>
              </w:rPr>
              <w:t>, inflammatory markers; colonoscopy. Wound cultures to exclude infection.</w:t>
            </w:r>
          </w:p>
        </w:tc>
        <w:tc>
          <w:tcPr>
            <w:tcW w:type="dxa" w:w="2424"/>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1st systemic:</w:t>
            </w:r>
            <w:r>
              <w:rPr>
                <w:b w:val="0"/>
                <w:i w:val="0"/>
                <w:sz w:val="18"/>
              </w:rPr>
              <w:t xml:space="preserve"> prednisone 0.5–1 mg/kg/day for acute rapid progression, or ciclosporin 3–5 mg/kg/day.</w:t>
            </w:r>
            <w:r>
              <w:rPr>
                <w:sz w:val="18"/>
              </w:rPr>
              <w:br/>
            </w:r>
            <w:r>
              <w:rPr>
                <w:b/>
                <w:i w:val="0"/>
                <w:sz w:val="18"/>
              </w:rPr>
              <w:t>2nd:</w:t>
            </w:r>
            <w:r>
              <w:rPr>
                <w:b w:val="0"/>
                <w:i w:val="0"/>
                <w:sz w:val="18"/>
              </w:rPr>
              <w:t xml:space="preserve"> infliximab 5 mg/kg — approved with inflammatory bowel disease.</w:t>
            </w:r>
          </w:p>
        </w:tc>
        <w:tc>
          <w:tcPr>
            <w:tcW w:type="dxa" w:w="2424"/>
          </w:tcPr>
          <w:p>
            <w:pPr>
              <w:spacing w:after="40"/>
            </w:pPr>
            <w:r>
              <w:rPr>
                <w:sz w:val="18"/>
              </w:rPr>
            </w:r>
            <w:r>
              <w:rPr>
                <w:b w:val="0"/>
                <w:i w:val="0"/>
                <w:sz w:val="18"/>
              </w:rPr>
              <w:t>Do not debride.</w:t>
            </w:r>
            <w:r>
              <w:rPr>
                <w:b w:val="0"/>
                <w:i w:val="0"/>
                <w:sz w:val="18"/>
              </w:rPr>
              <w:t xml:space="preserve"> Screen for inflammatory bowel disease (25–50%), haematologic malignancy, monoclonal gammopathy, rheumatoid arthritis. The bullous variant associates with acute myeloid leukaemia.</w:t>
            </w:r>
          </w:p>
        </w:tc>
      </w:tr>
      <w:tr>
        <w:tc>
          <w:tcPr>
            <w:tcW w:type="dxa" w:w="2424"/>
          </w:tcPr>
          <w:p>
            <w:pPr>
              <w:jc w:val="center"/>
            </w:pPr>
            <w:r/>
            <w:r>
              <w:drawing>
                <wp:inline xmlns:a="http://schemas.openxmlformats.org/drawingml/2006/main" xmlns:pic="http://schemas.openxmlformats.org/drawingml/2006/picture">
                  <wp:extent cx="1234440" cy="840595"/>
                  <wp:docPr id="29" name="Picture 29"/>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7"/>
                          <a:stretch>
                            <a:fillRect/>
                          </a:stretch>
                        </pic:blipFill>
                        <pic:spPr>
                          <a:xfrm>
                            <a:off x="0" y="0"/>
                            <a:ext cx="1234440" cy="840595"/>
                          </a:xfrm>
                          <a:prstGeom prst="rect"/>
                        </pic:spPr>
                      </pic:pic>
                    </a:graphicData>
                  </a:graphic>
                </wp:inline>
              </w:drawing>
            </w:r>
          </w:p>
          <w:p>
            <w:pPr>
              <w:spacing w:after="40"/>
            </w:pPr>
            <w:r>
              <w:rPr>
                <w:b w:val="0"/>
                <w:i w:val="0"/>
                <w:sz w:val="18"/>
              </w:rPr>
              <w:t>Lecture 3 · Slide 63</w:t>
            </w:r>
            <w:r>
              <w:rPr>
                <w:sz w:val="18"/>
              </w:rPr>
              <w:br/>
            </w:r>
            <w:r>
              <w:rPr>
                <w:b w:val="0"/>
                <w:i w:val="0"/>
                <w:sz w:val="18"/>
              </w:rPr>
              <w:t>3. Dermatology II.pptx</w:t>
            </w:r>
          </w:p>
        </w:tc>
        <w:tc>
          <w:tcPr>
            <w:tcW w:type="dxa" w:w="2424"/>
          </w:tcPr>
          <w:p>
            <w:pPr>
              <w:spacing w:after="40"/>
            </w:pPr>
            <w:r>
              <w:rPr>
                <w:sz w:val="18"/>
              </w:rPr>
            </w:r>
            <w:r>
              <w:rPr>
                <w:b w:val="0"/>
                <w:i w:val="0"/>
                <w:sz w:val="18"/>
              </w:rPr>
              <w:t>Acne rosacea</w:t>
            </w:r>
          </w:p>
        </w:tc>
        <w:tc>
          <w:tcPr>
            <w:tcW w:type="dxa" w:w="2424"/>
          </w:tcPr>
          <w:p>
            <w:pPr>
              <w:spacing w:after="40"/>
            </w:pPr>
            <w:r>
              <w:rPr>
                <w:sz w:val="18"/>
              </w:rPr>
            </w:r>
            <w:r>
              <w:rPr>
                <w:b w:val="0"/>
                <w:i w:val="0"/>
                <w:sz w:val="18"/>
              </w:rPr>
              <w:t xml:space="preserve">Persistent central facial erythema with flushing and telangiectasias, and </w:t>
            </w:r>
            <w:r>
              <w:rPr>
                <w:b/>
                <w:i w:val="0"/>
                <w:sz w:val="18"/>
              </w:rPr>
              <w:t>no comedones</w:t>
            </w:r>
            <w:r>
              <w:rPr>
                <w:b w:val="0"/>
                <w:i w:val="0"/>
                <w:sz w:val="18"/>
              </w:rPr>
              <w:t xml:space="preserve"> — which is what separates it from acne vulgaris. Four subtypes: erythematotelangiectatic (commonest), papulopustular, phymatous, ocular.</w:t>
            </w:r>
            <w:r>
              <w:rPr>
                <w:sz w:val="18"/>
              </w:rPr>
              <w:br/>
            </w:r>
            <w:r>
              <w:rPr>
                <w:sz w:val="18"/>
              </w:rPr>
              <w:br/>
            </w:r>
            <w:r>
              <w:rPr>
                <w:b w:val="0"/>
                <w:i w:val="0"/>
                <w:sz w:val="18"/>
              </w:rPr>
              <w:t>“My face goes red and burns, especially with wine or hot drinks.”</w:t>
            </w:r>
          </w:p>
        </w:tc>
        <w:tc>
          <w:tcPr>
            <w:tcW w:type="dxa" w:w="2424"/>
          </w:tcPr>
          <w:p>
            <w:pPr>
              <w:spacing w:after="40"/>
            </w:pPr>
            <w:r>
              <w:rPr>
                <w:sz w:val="18"/>
              </w:rPr>
            </w:r>
            <w:r>
              <w:rPr>
                <w:b/>
                <w:i w:val="0"/>
                <w:sz w:val="18"/>
              </w:rPr>
              <w:t>Clinical.</w:t>
            </w:r>
            <w:r>
              <w:rPr>
                <w:b w:val="0"/>
                <w:i w:val="0"/>
                <w:sz w:val="18"/>
              </w:rPr>
              <w:t xml:space="preserve"> </w:t>
            </w:r>
            <w:r>
              <w:rPr>
                <w:b/>
                <w:i w:val="0"/>
                <w:sz w:val="18"/>
              </w:rPr>
              <w:t>Antinuclear antibody</w:t>
            </w:r>
            <w:r>
              <w:rPr>
                <w:b w:val="0"/>
                <w:i w:val="0"/>
                <w:sz w:val="18"/>
              </w:rPr>
              <w:t xml:space="preserve"> if lupus is a consideration — it helps </w:t>
            </w:r>
            <w:r>
              <w:rPr>
                <w:b/>
                <w:i w:val="0"/>
                <w:sz w:val="18"/>
              </w:rPr>
              <w:t>rule out</w:t>
            </w:r>
            <w:r>
              <w:rPr>
                <w:b w:val="0"/>
                <w:i w:val="0"/>
                <w:sz w:val="18"/>
              </w:rPr>
              <w:t xml:space="preserve"> autoimmune disease; a positive result only means more testing is needed.</w:t>
            </w:r>
            <w:r>
              <w:rPr>
                <w:sz w:val="18"/>
              </w:rPr>
              <w:br/>
            </w:r>
            <w:r>
              <w:rPr>
                <w:sz w:val="18"/>
              </w:rPr>
              <w:br/>
            </w:r>
            <w:r>
              <w:rPr>
                <w:b/>
                <w:i w:val="0"/>
                <w:sz w:val="18"/>
              </w:rPr>
              <w:t>Labs to order</w:t>
            </w:r>
            <w:r>
              <w:rPr>
                <w:sz w:val="18"/>
              </w:rPr>
              <w:br/>
            </w:r>
            <w:r>
              <w:rPr>
                <w:b/>
                <w:i w:val="0"/>
                <w:sz w:val="18"/>
              </w:rPr>
              <w:t>Antinuclear antibody</w:t>
            </w:r>
            <w:r>
              <w:rPr>
                <w:b w:val="0"/>
                <w:i w:val="0"/>
                <w:sz w:val="18"/>
              </w:rPr>
              <w:t xml:space="preserve"> only if lupus is a consideration — it helps rule autoimmune disease OUT; a positive result means more testing, not a diagnosis.</w:t>
            </w:r>
          </w:p>
        </w:tc>
        <w:tc>
          <w:tcPr>
            <w:tcW w:type="dxa" w:w="2424"/>
          </w:tcPr>
          <w:p>
            <w:pPr>
              <w:spacing w:after="40"/>
            </w:pPr>
            <w:r>
              <w:rPr>
                <w:sz w:val="18"/>
              </w:rPr>
            </w:r>
            <w:r>
              <w:rPr>
                <w:b/>
                <w:i w:val="0"/>
                <w:sz w:val="18"/>
              </w:rPr>
              <w:t>1st: 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c>
          <w:tcPr>
            <w:tcW w:type="dxa" w:w="2424"/>
          </w:tcPr>
          <w:p>
            <w:pPr>
              <w:spacing w:after="40"/>
            </w:pPr>
            <w:r>
              <w:rPr>
                <w:sz w:val="18"/>
              </w:rPr>
            </w:r>
            <w:r>
              <w:rPr>
                <w:b w:val="0"/>
                <w:i w:val="0"/>
                <w:sz w:val="18"/>
              </w:rPr>
              <w:t xml:space="preserve">Chronic — therapy controls rather than cures. Trigger diary, gentle non-irritating skincare, daily sun protection. </w:t>
            </w:r>
            <w:r>
              <w:rPr>
                <w:b w:val="0"/>
                <w:i w:val="0"/>
                <w:sz w:val="18"/>
              </w:rPr>
              <w:t>Ocular rosacea with visual symptoms → urgent ophthalmology.</w:t>
            </w:r>
          </w:p>
        </w:tc>
      </w:tr>
      <w:tr>
        <w:tc>
          <w:tcPr>
            <w:tcW w:type="dxa" w:w="2424"/>
          </w:tcPr>
          <w:p>
            <w:pPr>
              <w:jc w:val="center"/>
            </w:pPr>
            <w:r/>
            <w:r>
              <w:drawing>
                <wp:inline xmlns:a="http://schemas.openxmlformats.org/drawingml/2006/main" xmlns:pic="http://schemas.openxmlformats.org/drawingml/2006/picture">
                  <wp:extent cx="701040" cy="1051560"/>
                  <wp:docPr id="30" name="Picture 30"/>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8"/>
                          <a:stretch>
                            <a:fillRect/>
                          </a:stretch>
                        </pic:blipFill>
                        <pic:spPr>
                          <a:xfrm>
                            <a:off x="0" y="0"/>
                            <a:ext cx="701040" cy="1051560"/>
                          </a:xfrm>
                          <a:prstGeom prst="rect"/>
                        </pic:spPr>
                      </pic:pic>
                    </a:graphicData>
                  </a:graphic>
                </wp:inline>
              </w:drawing>
            </w:r>
          </w:p>
          <w:p>
            <w:pPr>
              <w:spacing w:after="40"/>
            </w:pPr>
            <w:r>
              <w:rPr>
                <w:b w:val="0"/>
                <w:i w:val="0"/>
                <w:sz w:val="18"/>
              </w:rPr>
              <w:t>Lecture 3 · Slide 71</w:t>
            </w:r>
            <w:r>
              <w:rPr>
                <w:sz w:val="18"/>
              </w:rPr>
              <w:br/>
            </w:r>
            <w:r>
              <w:rPr>
                <w:b w:val="0"/>
                <w:i w:val="0"/>
                <w:sz w:val="18"/>
              </w:rPr>
              <w:t>3. Dermatology II.pptx</w:t>
            </w:r>
          </w:p>
        </w:tc>
        <w:tc>
          <w:tcPr>
            <w:tcW w:type="dxa" w:w="2424"/>
          </w:tcPr>
          <w:p>
            <w:pPr>
              <w:spacing w:after="40"/>
            </w:pPr>
            <w:r>
              <w:rPr>
                <w:sz w:val="18"/>
              </w:rPr>
            </w:r>
            <w:r>
              <w:rPr>
                <w:b w:val="0"/>
                <w:i w:val="0"/>
                <w:sz w:val="18"/>
              </w:rPr>
              <w:t>Hyperhidrosis</w:t>
            </w:r>
          </w:p>
        </w:tc>
        <w:tc>
          <w:tcPr>
            <w:tcW w:type="dxa" w:w="2424"/>
          </w:tcPr>
          <w:p>
            <w:pPr>
              <w:spacing w:after="40"/>
            </w:pPr>
            <w:r>
              <w:rPr>
                <w:sz w:val="18"/>
              </w:rPr>
            </w:r>
            <w:r>
              <w:rPr>
                <w:b/>
                <w:i w:val="0"/>
                <w:sz w:val="18"/>
              </w:rPr>
              <w:t>Primary focal:</w:t>
            </w:r>
            <w:r>
              <w:rPr>
                <w:b w:val="0"/>
                <w:i w:val="0"/>
                <w:sz w:val="18"/>
              </w:rPr>
              <w:t xml:space="preserve"> bilateral, focal (palms, soles, axillae), adolescent onset, </w:t>
            </w:r>
            <w:r>
              <w:rPr>
                <w:b/>
                <w:i w:val="0"/>
                <w:sz w:val="18"/>
              </w:rPr>
              <w:t>absent during sleep</w:t>
            </w:r>
            <w:r>
              <w:rPr>
                <w:b w:val="0"/>
                <w:i w:val="0"/>
                <w:sz w:val="18"/>
              </w:rPr>
              <w:t>.</w:t>
            </w:r>
            <w:r>
              <w:rPr>
                <w:sz w:val="18"/>
              </w:rPr>
              <w:br/>
            </w:r>
            <w:r>
              <w:rPr>
                <w:b/>
                <w:i w:val="0"/>
                <w:sz w:val="18"/>
              </w:rPr>
              <w:t>Secondary:</w:t>
            </w:r>
            <w:r>
              <w:rPr>
                <w:b w:val="0"/>
                <w:i w:val="0"/>
                <w:sz w:val="18"/>
              </w:rPr>
              <w:t xml:space="preserve"> generalised, may be asymmetric, can occur at night.</w:t>
            </w:r>
            <w:r>
              <w:rPr>
                <w:sz w:val="18"/>
              </w:rPr>
              <w:br/>
            </w:r>
            <w:r>
              <w:rPr>
                <w:sz w:val="18"/>
              </w:rPr>
              <w:br/>
            </w:r>
            <w:r>
              <w:rPr>
                <w:b w:val="0"/>
                <w:i w:val="0"/>
                <w:sz w:val="18"/>
              </w:rPr>
              <w:t>“My hands drip so much I smudge everything I write.”</w:t>
            </w:r>
          </w:p>
        </w:tc>
        <w:tc>
          <w:tcPr>
            <w:tcW w:type="dxa" w:w="2424"/>
          </w:tcPr>
          <w:p>
            <w:pPr>
              <w:spacing w:after="40"/>
            </w:pPr>
            <w:r>
              <w:rPr>
                <w:sz w:val="18"/>
              </w:rPr>
            </w:r>
            <w:r>
              <w:rPr>
                <w:b/>
                <w:i w:val="0"/>
                <w:sz w:val="18"/>
              </w:rPr>
              <w:t>Clinical + Hyperhidrosis Disease Severity Score.</w:t>
            </w:r>
            <w:r>
              <w:rPr>
                <w:b w:val="0"/>
                <w:i w:val="0"/>
                <w:sz w:val="18"/>
              </w:rPr>
              <w:t xml:space="preserve"> Minor's starch-iodine test maps the distribution; gravimetric measurement quantifies it.</w:t>
            </w:r>
            <w:r>
              <w:rPr>
                <w:sz w:val="18"/>
              </w:rPr>
              <w:br/>
            </w:r>
            <w:r>
              <w:rPr>
                <w:b w:val="0"/>
                <w:i w:val="0"/>
                <w:sz w:val="18"/>
              </w:rPr>
              <w:t>Generalised or nocturnal → secondary workup: 24-hour urine metanephrines and catecholamines, thyroid-stimulating hormone.</w:t>
            </w:r>
            <w:r>
              <w:rPr>
                <w:sz w:val="18"/>
              </w:rPr>
              <w:br/>
            </w:r>
            <w:r>
              <w:rPr>
                <w:sz w:val="18"/>
              </w:rPr>
              <w:br/>
            </w:r>
            <w:r>
              <w:rPr>
                <w:b/>
                <w:i w:val="0"/>
                <w:sz w:val="18"/>
              </w:rPr>
              <w:t>Labs to order</w:t>
            </w:r>
            <w:r>
              <w:rPr>
                <w:sz w:val="18"/>
              </w:rPr>
              <w:br/>
            </w:r>
            <w:r>
              <w:rPr>
                <w:b/>
                <w:i w:val="0"/>
                <w:sz w:val="18"/>
              </w:rPr>
              <w:t>Only in suspected SECONDARY disease</w:t>
            </w:r>
            <w:r>
              <w:rPr>
                <w:b w:val="0"/>
                <w:i w:val="0"/>
                <w:sz w:val="18"/>
              </w:rPr>
              <w:t xml:space="preserve"> — generalised or nocturnal sweating: </w:t>
            </w:r>
            <w:r>
              <w:rPr>
                <w:b/>
                <w:i w:val="0"/>
                <w:sz w:val="18"/>
              </w:rPr>
              <w:t>24-hour urine metanephrines and catecholamines, thyroid-stimulating hormone</w:t>
            </w:r>
            <w:r>
              <w:rPr>
                <w:b w:val="0"/>
                <w:i w:val="0"/>
                <w:sz w:val="18"/>
              </w:rPr>
              <w:t>, glucose.</w:t>
            </w:r>
          </w:p>
        </w:tc>
        <w:tc>
          <w:tcPr>
            <w:tcW w:type="dxa" w:w="2424"/>
          </w:tcPr>
          <w:p>
            <w:pPr>
              <w:spacing w:after="40"/>
            </w:pPr>
            <w:r>
              <w:rPr>
                <w:sz w:val="18"/>
              </w:rPr>
            </w:r>
            <w:r>
              <w:rPr>
                <w:b/>
                <w:i w:val="0"/>
                <w:sz w:val="18"/>
              </w:rPr>
              <w:t>1st:</w:t>
            </w:r>
            <w:r>
              <w:rPr>
                <w:b w:val="0"/>
                <w:i w:val="0"/>
                <w:sz w:val="18"/>
              </w:rPr>
              <w:t xml:space="preserve"> aluminium chloride topically at night.</w:t>
            </w:r>
            <w:r>
              <w:rPr>
                <w:sz w:val="18"/>
              </w:rPr>
              <w:br/>
            </w:r>
            <w:r>
              <w:rPr>
                <w:b/>
                <w:i w:val="0"/>
                <w:sz w:val="18"/>
              </w:rPr>
              <w:t>2nd:</w:t>
            </w:r>
            <w:r>
              <w:rPr>
                <w:b w:val="0"/>
                <w:i w:val="0"/>
                <w:sz w:val="18"/>
              </w:rPr>
              <w:t xml:space="preserve"> glycopyrronium 2.4% cloth once daily (axillary), or an oral anticholinergic.</w:t>
            </w:r>
            <w:r>
              <w:rPr>
                <w:sz w:val="18"/>
              </w:rPr>
              <w:br/>
            </w:r>
            <w:r>
              <w:rPr>
                <w:b/>
                <w:i w:val="0"/>
                <w:sz w:val="18"/>
              </w:rPr>
              <w:t>3rd:</w:t>
            </w:r>
            <w:r>
              <w:rPr>
                <w:b w:val="0"/>
                <w:i w:val="0"/>
                <w:sz w:val="18"/>
              </w:rPr>
              <w:t xml:space="preserve"> botulinum toxin A; microwave thermolysis.</w:t>
            </w:r>
            <w:r>
              <w:rPr>
                <w:sz w:val="18"/>
              </w:rPr>
              <w:br/>
            </w:r>
            <w:r>
              <w:rPr>
                <w:b/>
                <w:i w:val="0"/>
                <w:sz w:val="18"/>
              </w:rPr>
              <w:t>Last resort:</w:t>
            </w:r>
            <w:r>
              <w:rPr>
                <w:b w:val="0"/>
                <w:i w:val="0"/>
                <w:sz w:val="18"/>
              </w:rPr>
              <w:t xml:space="preserve"> endoscopic thoracic sympathectomy for refractory palmar disease.</w:t>
            </w:r>
          </w:p>
        </w:tc>
        <w:tc>
          <w:tcPr>
            <w:tcW w:type="dxa" w:w="2424"/>
          </w:tcPr>
          <w:p>
            <w:pPr>
              <w:spacing w:after="40"/>
            </w:pPr>
            <w:r>
              <w:rPr>
                <w:sz w:val="18"/>
              </w:rPr>
            </w:r>
            <w:r>
              <w:rPr>
                <w:b/>
                <w:i w:val="0"/>
                <w:sz w:val="18"/>
              </w:rPr>
              <w:t>It is a medical condition, not poor hygiene or anxiety.</w:t>
            </w:r>
            <w:r>
              <w:rPr>
                <w:b w:val="0"/>
                <w:i w:val="0"/>
                <w:sz w:val="18"/>
              </w:rPr>
              <w:t xml:space="preserve"> Quality-of-life impairment is comparable to severe psoriasis. Botulinum toxin lasts 3–6 months and needs repeating; it can be cost-prohibitive. Moisture-wicking clothing; set realistic expectations.</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821464"/>
                  <wp:docPr id="31" name="Picture 31"/>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39"/>
                          <a:stretch>
                            <a:fillRect/>
                          </a:stretch>
                        </pic:blipFill>
                        <pic:spPr>
                          <a:xfrm>
                            <a:off x="0" y="0"/>
                            <a:ext cx="1234440" cy="821464"/>
                          </a:xfrm>
                          <a:prstGeom prst="rect"/>
                        </pic:spPr>
                      </pic:pic>
                    </a:graphicData>
                  </a:graphic>
                </wp:inline>
              </w:drawing>
            </w:r>
          </w:p>
          <w:p>
            <w:pPr>
              <w:spacing w:after="40"/>
            </w:pPr>
            <w:r>
              <w:rPr>
                <w:b w:val="0"/>
                <w:i w:val="0"/>
                <w:sz w:val="18"/>
              </w:rPr>
              <w:t>Lecture 3 · Slide 81</w:t>
            </w:r>
            <w:r>
              <w:rPr>
                <w:sz w:val="18"/>
              </w:rPr>
              <w:br/>
            </w:r>
            <w:r>
              <w:rPr>
                <w:b w:val="0"/>
                <w:i w:val="0"/>
                <w:sz w:val="18"/>
              </w:rPr>
              <w:t>3. Dermatology II.pptx</w:t>
            </w:r>
          </w:p>
        </w:tc>
        <w:tc>
          <w:tcPr>
            <w:tcW w:type="dxa" w:w="2424"/>
          </w:tcPr>
          <w:p>
            <w:pPr>
              <w:spacing w:after="40"/>
            </w:pPr>
            <w:r>
              <w:rPr>
                <w:sz w:val="18"/>
              </w:rPr>
            </w:r>
            <w:r>
              <w:rPr>
                <w:b w:val="0"/>
                <w:i w:val="0"/>
                <w:sz w:val="18"/>
              </w:rPr>
              <w:t>Stevens-Johnson syndrome</w:t>
            </w:r>
          </w:p>
        </w:tc>
        <w:tc>
          <w:tcPr>
            <w:tcW w:type="dxa" w:w="2424"/>
          </w:tcPr>
          <w:p>
            <w:pPr>
              <w:spacing w:after="40"/>
            </w:pPr>
            <w:r>
              <w:rPr>
                <w:sz w:val="18"/>
              </w:rPr>
            </w:r>
            <w:r>
              <w:rPr>
                <w:b w:val="0"/>
                <w:i w:val="0"/>
                <w:sz w:val="18"/>
              </w:rPr>
              <w:t xml:space="preserve">Prodrome of fever, malaise and upper respiratory symptoms </w:t>
            </w:r>
            <w:r>
              <w:rPr>
                <w:b/>
                <w:i w:val="0"/>
                <w:sz w:val="18"/>
              </w:rPr>
              <w:t>1–3 days before</w:t>
            </w:r>
            <w:r>
              <w:rPr>
                <w:b w:val="0"/>
                <w:i w:val="0"/>
                <w:sz w:val="18"/>
              </w:rPr>
              <w:t xml:space="preserve"> the skin findings. Painful erythematous macules and target lesions starting on the trunk. </w:t>
            </w:r>
            <w:r>
              <w:rPr>
                <w:b/>
                <w:i w:val="0"/>
                <w:sz w:val="18"/>
              </w:rPr>
              <w:t>Mucosal erosions — oral, ocular, genital — in over 90%.</w:t>
            </w:r>
            <w:r>
              <w:rPr>
                <w:b w:val="0"/>
                <w:i w:val="0"/>
                <w:sz w:val="18"/>
              </w:rPr>
              <w:t xml:space="preserve"> Nikolsky positive. </w:t>
            </w:r>
            <w:r>
              <w:rPr>
                <w:b/>
                <w:i w:val="0"/>
                <w:sz w:val="18"/>
              </w:rPr>
              <w:t>Epidermal detachment under 10% body surface.</w:t>
            </w:r>
            <w:r>
              <w:rPr>
                <w:sz w:val="18"/>
              </w:rPr>
              <w:br/>
            </w:r>
            <w:r>
              <w:rPr>
                <w:sz w:val="18"/>
              </w:rPr>
              <w:br/>
            </w:r>
            <w:r>
              <w:rPr>
                <w:b w:val="0"/>
                <w:i w:val="0"/>
                <w:sz w:val="18"/>
              </w:rPr>
              <w:t>“I had flu symptoms, then my mouth and eyes became raw and my skin started peeling.”</w:t>
            </w:r>
          </w:p>
        </w:tc>
        <w:tc>
          <w:tcPr>
            <w:tcW w:type="dxa" w:w="2424"/>
          </w:tcPr>
          <w:p>
            <w:pPr>
              <w:spacing w:after="40"/>
            </w:pPr>
            <w:r>
              <w:rPr>
                <w:sz w:val="18"/>
              </w:rPr>
            </w:r>
            <w:r>
              <w:rPr>
                <w:b/>
                <w:i w:val="0"/>
                <w:sz w:val="18"/>
              </w:rPr>
              <w:t>Pathognomonic: punch biopsy showing full-thickness epidermal necrosis with dermal-epidermal junction separation.</w:t>
            </w:r>
            <w:r>
              <w:rPr>
                <w:sz w:val="18"/>
              </w:rPr>
              <w:br/>
            </w:r>
            <w:r>
              <w:rPr>
                <w:b w:val="0"/>
                <w:i w:val="0"/>
                <w:sz w:val="18"/>
              </w:rPr>
              <w:t xml:space="preserve">Complete blood count, metabolic panel, liver function, urea and creatinine. Blood cultures if secondary infection suspected. Chest radiograph. </w:t>
            </w:r>
            <w:r>
              <w:rPr>
                <w:b/>
                <w:i w:val="0"/>
                <w:sz w:val="18"/>
              </w:rPr>
              <w:t>Ophthalmology with slit-lamp.</w:t>
            </w:r>
            <w:r>
              <w:rPr>
                <w:b w:val="0"/>
                <w:i w:val="0"/>
                <w:sz w:val="18"/>
              </w:rPr>
              <w:t xml:space="preserve"> SCORTEN scoring.</w:t>
            </w:r>
            <w:r>
              <w:rPr>
                <w:sz w:val="18"/>
              </w:rPr>
              <w:br/>
            </w:r>
            <w:r>
              <w:rPr>
                <w:sz w:val="18"/>
              </w:rPr>
              <w:br/>
            </w:r>
            <w:r>
              <w:rPr>
                <w:b/>
                <w:i w:val="0"/>
                <w:sz w:val="18"/>
              </w:rPr>
              <w:t>Labs to order</w:t>
            </w:r>
            <w:r>
              <w:rPr>
                <w:sz w:val="18"/>
              </w:rPr>
              <w:br/>
            </w:r>
            <w:r>
              <w:rPr>
                <w:b/>
                <w:i w:val="0"/>
                <w:sz w:val="18"/>
              </w:rPr>
              <w:t>Complete blood count, comprehensive metabolic panel, liver function tests, urea and creatinine.</w:t>
            </w:r>
            <w:r>
              <w:rPr>
                <w:b w:val="0"/>
                <w:i w:val="0"/>
                <w:sz w:val="18"/>
              </w:rPr>
              <w:t xml:space="preserve"> Blood cultures if secondary infection suspected. Chest radiograph.</w:t>
            </w:r>
          </w:p>
        </w:tc>
        <w:tc>
          <w:tcPr>
            <w:tcW w:type="dxa" w:w="2424"/>
          </w:tcPr>
          <w:p>
            <w:pPr>
              <w:spacing w:after="40"/>
            </w:pPr>
            <w:r>
              <w:rPr>
                <w:sz w:val="18"/>
              </w:rPr>
            </w:r>
            <w:r>
              <w:rPr>
                <w:b/>
                <w:i w:val="0"/>
                <w:sz w:val="18"/>
              </w:rPr>
              <w:t>1st and 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r>
              <w:rPr>
                <w:sz w:val="18"/>
              </w:rPr>
              <w:br/>
            </w:r>
            <w:r>
              <w:rPr>
                <w:b/>
                <w:i w:val="0"/>
                <w:sz w:val="18"/>
              </w:rPr>
              <w:t>2nd:</w:t>
            </w:r>
            <w:r>
              <w:rPr>
                <w:b w:val="0"/>
                <w:i w:val="0"/>
                <w:sz w:val="18"/>
              </w:rPr>
              <w:t xml:space="preserve"> intravenous immunoglobulin 1 g/kg/day ×3 or ciclosporin 3–5 mg/kg/day; etanercept emerging.</w:t>
            </w:r>
          </w:p>
        </w:tc>
        <w:tc>
          <w:tcPr>
            <w:tcW w:type="dxa" w:w="2424"/>
          </w:tcPr>
          <w:p>
            <w:pPr>
              <w:spacing w:after="40"/>
            </w:pPr>
            <w:r>
              <w:rPr>
                <w:sz w:val="18"/>
              </w:rPr>
            </w:r>
            <w:r>
              <w:rPr>
                <w:b w:val="0"/>
                <w:i w:val="0"/>
                <w:sz w:val="18"/>
              </w:rPr>
              <w:t xml:space="preserve">1–7 per million per year — </w:t>
            </w:r>
            <w:r>
              <w:rPr>
                <w:b/>
                <w:i w:val="0"/>
                <w:sz w:val="18"/>
              </w:rPr>
              <w:t>uncommon but deadly, so it has to be known.</w:t>
            </w:r>
            <w:r>
              <w:rPr>
                <w:b w:val="0"/>
                <w:i w:val="0"/>
                <w:sz w:val="18"/>
              </w:rPr>
              <w:t xml:space="preserve"> Culprits: aromatic anticonvulsants, sulfonamides, allopurinol, oxicam nonsteroidals, nevirapine. </w:t>
            </w:r>
            <w:r>
              <w:rPr>
                <w:b/>
                <w:i w:val="0"/>
                <w:sz w:val="18"/>
              </w:rPr>
              <w:t>Lifelong avoidance of the drug class, medical alert bracelet, counsel first-degree relatives on shared genetic risk</w:t>
            </w:r>
            <w:r>
              <w:rPr>
                <w:b w:val="0"/>
                <w:i w:val="0"/>
                <w:sz w:val="18"/>
              </w:rPr>
              <w:t xml:space="preserve"> (HLA-B*15:02 with carbamazepine, HLA-B*58:01 with allopurinol).</w:t>
            </w:r>
          </w:p>
        </w:tc>
      </w:tr>
      <w:tr>
        <w:tc>
          <w:tcPr>
            <w:tcW w:type="dxa" w:w="2424"/>
          </w:tcPr>
          <w:p>
            <w:pPr>
              <w:jc w:val="center"/>
            </w:pPr>
            <w:r/>
            <w:r>
              <w:drawing>
                <wp:inline xmlns:a="http://schemas.openxmlformats.org/drawingml/2006/main" xmlns:pic="http://schemas.openxmlformats.org/drawingml/2006/picture">
                  <wp:extent cx="1234440" cy="949343"/>
                  <wp:docPr id="32" name="Picture 32"/>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0"/>
                          <a:stretch>
                            <a:fillRect/>
                          </a:stretch>
                        </pic:blipFill>
                        <pic:spPr>
                          <a:xfrm>
                            <a:off x="0" y="0"/>
                            <a:ext cx="1234440" cy="949343"/>
                          </a:xfrm>
                          <a:prstGeom prst="rect"/>
                        </pic:spPr>
                      </pic:pic>
                    </a:graphicData>
                  </a:graphic>
                </wp:inline>
              </w:drawing>
            </w:r>
          </w:p>
          <w:p>
            <w:pPr>
              <w:spacing w:after="40"/>
            </w:pPr>
            <w:r>
              <w:rPr>
                <w:b w:val="0"/>
                <w:i w:val="0"/>
                <w:sz w:val="18"/>
              </w:rPr>
              <w:t>Lecture 3 · Slide 86</w:t>
            </w:r>
            <w:r>
              <w:rPr>
                <w:sz w:val="18"/>
              </w:rPr>
              <w:br/>
            </w:r>
            <w:r>
              <w:rPr>
                <w:b w:val="0"/>
                <w:i w:val="0"/>
                <w:sz w:val="18"/>
              </w:rPr>
              <w:t>3. Dermatology II.pptx</w:t>
            </w:r>
          </w:p>
        </w:tc>
        <w:tc>
          <w:tcPr>
            <w:tcW w:type="dxa" w:w="2424"/>
          </w:tcPr>
          <w:p>
            <w:pPr>
              <w:spacing w:after="40"/>
            </w:pPr>
            <w:r>
              <w:rPr>
                <w:sz w:val="18"/>
              </w:rPr>
            </w:r>
            <w:r>
              <w:rPr>
                <w:b w:val="0"/>
                <w:i w:val="0"/>
                <w:sz w:val="18"/>
              </w:rPr>
              <w:t>Toxic epidermal necrolysis</w:t>
            </w:r>
          </w:p>
        </w:tc>
        <w:tc>
          <w:tcPr>
            <w:tcW w:type="dxa" w:w="2424"/>
          </w:tcPr>
          <w:p>
            <w:pPr>
              <w:spacing w:after="40"/>
            </w:pPr>
            <w:r>
              <w:rPr>
                <w:sz w:val="18"/>
              </w:rPr>
            </w:r>
            <w:r>
              <w:rPr>
                <w:b w:val="0"/>
                <w:i w:val="0"/>
                <w:sz w:val="18"/>
              </w:rPr>
              <w:t xml:space="preserve">The same spectrum, at its severe end. High fever, stinging eyes, painful swallowing 1–3 days before. Painful erythema → flaccid bullae → confluent detachment </w:t>
            </w:r>
            <w:r>
              <w:rPr>
                <w:b/>
                <w:i w:val="0"/>
                <w:sz w:val="18"/>
              </w:rPr>
              <w:t>over 30% body surface</w:t>
            </w:r>
            <w:r>
              <w:rPr>
                <w:b w:val="0"/>
                <w:i w:val="0"/>
                <w:sz w:val="18"/>
              </w:rPr>
              <w:t>, Nikolsky positive, “wet parchment”. Mucosal erosions nearly universal.</w:t>
            </w:r>
            <w:r>
              <w:rPr>
                <w:sz w:val="18"/>
              </w:rPr>
              <w:br/>
            </w:r>
            <w:r>
              <w:rPr>
                <w:sz w:val="18"/>
              </w:rPr>
              <w:br/>
            </w:r>
            <w:r>
              <w:rPr>
                <w:b w:val="0"/>
                <w:i w:val="0"/>
                <w:sz w:val="18"/>
              </w:rPr>
              <w:t>“My skin is coming off in sheets.”</w:t>
            </w:r>
          </w:p>
        </w:tc>
        <w:tc>
          <w:tcPr>
            <w:tcW w:type="dxa" w:w="2424"/>
          </w:tcPr>
          <w:p>
            <w:pPr>
              <w:spacing w:after="40"/>
            </w:pPr>
            <w:r>
              <w:rPr>
                <w:sz w:val="18"/>
              </w:rPr>
            </w:r>
            <w:r>
              <w:rPr>
                <w:b w:val="0"/>
                <w:i w:val="0"/>
                <w:sz w:val="18"/>
              </w:rPr>
              <w:t xml:space="preserve">As for Stevens-Johnson syndrome. </w:t>
            </w:r>
            <w:r>
              <w:rPr>
                <w:b/>
                <w:i w:val="0"/>
                <w:sz w:val="18"/>
              </w:rPr>
              <w:t>SCORTEN within 24 hours of admission and repeated on day 3</w:t>
            </w:r>
            <w:r>
              <w:rPr>
                <w:b w:val="0"/>
                <w:i w:val="0"/>
                <w:sz w:val="18"/>
              </w:rPr>
              <w:t xml:space="preserve"> — age over 40, malignancy, heart rate over 120, detachment over 10%, urea over 28 mg/dL, bicarbonate under 20 mEq/L, glucose over 252 mg/dL. Score 5+ → 90% predicted mortality.</w:t>
            </w:r>
            <w:r>
              <w:rPr>
                <w:sz w:val="18"/>
              </w:rPr>
              <w:br/>
            </w:r>
            <w:r>
              <w:rPr>
                <w:sz w:val="18"/>
              </w:rPr>
              <w:br/>
            </w:r>
            <w:r>
              <w:rPr>
                <w:b/>
                <w:i w:val="0"/>
                <w:sz w:val="18"/>
              </w:rPr>
              <w:t>Labs to order</w:t>
            </w:r>
            <w:r>
              <w:rPr>
                <w:sz w:val="18"/>
              </w:rPr>
              <w:br/>
            </w:r>
            <w:r>
              <w:rPr>
                <w:b w:val="0"/>
                <w:i w:val="0"/>
                <w:sz w:val="18"/>
              </w:rPr>
              <w:t xml:space="preserve">The same, plus the </w:t>
            </w:r>
            <w:r>
              <w:rPr>
                <w:b/>
                <w:i w:val="0"/>
                <w:sz w:val="18"/>
              </w:rPr>
              <w:t>SCORTEN variables: urea, bicarbonate and glucose</w:t>
            </w:r>
            <w:r>
              <w:rPr>
                <w:b w:val="0"/>
                <w:i w:val="0"/>
                <w:sz w:val="18"/>
              </w:rPr>
              <w:t>, with heart rate and detachment area, within 24 hours and repeated day 3.</w:t>
            </w:r>
          </w:p>
        </w:tc>
        <w:tc>
          <w:tcPr>
            <w:tcW w:type="dxa" w:w="2424"/>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1st drug: ciclosporin 3–5 mg/kg/day — strongest current evidence</w:t>
            </w:r>
            <w:r>
              <w:rPr>
                <w:b w:val="0"/>
                <w:i w:val="0"/>
                <w:sz w:val="18"/>
              </w:rPr>
              <w:t>, early initiation preferred.</w:t>
            </w:r>
            <w:r>
              <w:rPr>
                <w:sz w:val="18"/>
              </w:rPr>
              <w:br/>
            </w:r>
            <w:r>
              <w:rPr>
                <w:b/>
                <w:i w:val="0"/>
                <w:sz w:val="18"/>
              </w:rPr>
              <w:t>2nd:</w:t>
            </w:r>
            <w:r>
              <w:rPr>
                <w:b w:val="0"/>
                <w:i w:val="0"/>
                <w:sz w:val="18"/>
              </w:rPr>
              <w:t xml:space="preserve"> intravenous immunoglobulin, etanercept. Opioids and gabapentin for pain.</w:t>
            </w:r>
          </w:p>
        </w:tc>
        <w:tc>
          <w:tcPr>
            <w:tcW w:type="dxa" w:w="2424"/>
          </w:tcPr>
          <w:p>
            <w:pPr>
              <w:spacing w:after="40"/>
            </w:pPr>
            <w:r>
              <w:rPr>
                <w:sz w:val="18"/>
              </w:rPr>
            </w:r>
            <w:r>
              <w:rPr>
                <w:b w:val="0"/>
                <w:i w:val="0"/>
                <w:sz w:val="18"/>
              </w:rPr>
              <w:t xml:space="preserve">Mortality 30–35%. </w:t>
            </w:r>
            <w:r>
              <w:rPr>
                <w:b w:val="0"/>
                <w:i w:val="0"/>
                <w:sz w:val="18"/>
              </w:rPr>
              <w:t>Antibiotic prophylaxis is NOT recommended</w:t>
            </w:r>
            <w:r>
              <w:rPr>
                <w:b w:val="0"/>
                <w:i w:val="0"/>
                <w:sz w:val="18"/>
              </w:rPr>
              <w:t xml:space="preserve"> — treat infections when confirmed. Palliative care involvement at SCORTEN 5 or more. Survivors face sicca syndrome, lung disease and psychological trauma.</w:t>
            </w:r>
          </w:p>
        </w:tc>
      </w:tr>
      <w:tr>
        <w:tc>
          <w:tcPr>
            <w:tcW w:type="dxa" w:w="2424"/>
          </w:tcPr>
          <w:p>
            <w:pPr>
              <w:jc w:val="center"/>
            </w:pPr>
            <w:r/>
            <w:r>
              <w:drawing>
                <wp:inline xmlns:a="http://schemas.openxmlformats.org/drawingml/2006/main" xmlns:pic="http://schemas.openxmlformats.org/drawingml/2006/picture">
                  <wp:extent cx="719308" cy="1051560"/>
                  <wp:docPr id="33" name="Picture 33"/>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1"/>
                          <a:stretch>
                            <a:fillRect/>
                          </a:stretch>
                        </pic:blipFill>
                        <pic:spPr>
                          <a:xfrm>
                            <a:off x="0" y="0"/>
                            <a:ext cx="719308" cy="1051560"/>
                          </a:xfrm>
                          <a:prstGeom prst="rect"/>
                        </pic:spPr>
                      </pic:pic>
                    </a:graphicData>
                  </a:graphic>
                </wp:inline>
              </w:drawing>
            </w:r>
          </w:p>
          <w:p>
            <w:pPr>
              <w:spacing w:after="40"/>
            </w:pPr>
            <w:r>
              <w:rPr>
                <w:b w:val="0"/>
                <w:i w:val="0"/>
                <w:sz w:val="18"/>
              </w:rPr>
              <w:t>Lecture 3 · Slide 92</w:t>
            </w:r>
            <w:r>
              <w:rPr>
                <w:sz w:val="18"/>
              </w:rPr>
              <w:br/>
            </w:r>
            <w:r>
              <w:rPr>
                <w:b w:val="0"/>
                <w:i w:val="0"/>
                <w:sz w:val="18"/>
              </w:rPr>
              <w:t>3. Dermatology II.pptx</w:t>
            </w:r>
          </w:p>
        </w:tc>
        <w:tc>
          <w:tcPr>
            <w:tcW w:type="dxa" w:w="2424"/>
          </w:tcPr>
          <w:p>
            <w:pPr>
              <w:spacing w:after="40"/>
            </w:pPr>
            <w:r>
              <w:rPr>
                <w:sz w:val="18"/>
              </w:rPr>
            </w:r>
            <w:r>
              <w:rPr>
                <w:b w:val="0"/>
                <w:i w:val="0"/>
                <w:sz w:val="18"/>
              </w:rPr>
              <w:t>Sunburn</w:t>
            </w:r>
          </w:p>
        </w:tc>
        <w:tc>
          <w:tcPr>
            <w:tcW w:type="dxa" w:w="2424"/>
          </w:tcPr>
          <w:p>
            <w:pPr>
              <w:spacing w:after="40"/>
            </w:pPr>
            <w:r>
              <w:rPr>
                <w:sz w:val="18"/>
              </w:rPr>
            </w:r>
            <w:r>
              <w:rPr>
                <w:b/>
                <w:i w:val="0"/>
                <w:sz w:val="18"/>
              </w:rPr>
              <w:t>First degree:</w:t>
            </w:r>
            <w:r>
              <w:rPr>
                <w:b w:val="0"/>
                <w:i w:val="0"/>
                <w:sz w:val="18"/>
              </w:rPr>
              <w:t xml:space="preserve"> erythema, warmth, tenderness, no blistering, resolving in 3–5 days with desquamation.</w:t>
            </w:r>
            <w:r>
              <w:rPr>
                <w:sz w:val="18"/>
              </w:rPr>
              <w:br/>
            </w:r>
            <w:r>
              <w:rPr>
                <w:b/>
                <w:i w:val="0"/>
                <w:sz w:val="18"/>
              </w:rPr>
              <w:t>Second degree:</w:t>
            </w:r>
            <w:r>
              <w:rPr>
                <w:b w:val="0"/>
                <w:i w:val="0"/>
                <w:sz w:val="18"/>
              </w:rPr>
              <w:t xml:space="preserve"> blistering, intense pain, oedema, 1–2 weeks.</w:t>
            </w:r>
            <w:r>
              <w:rPr>
                <w:sz w:val="18"/>
              </w:rPr>
              <w:br/>
            </w:r>
            <w:r>
              <w:rPr>
                <w:b w:val="0"/>
                <w:i w:val="0"/>
                <w:sz w:val="18"/>
              </w:rPr>
              <w:t>Onset 3–5 hours after exposure, peaking at 12–24 hours. “Sun poisoning” — fever, chills, nausea, dehydration — with large body surface involvement.</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r>
              <w:rPr>
                <w:sz w:val="18"/>
              </w:rPr>
              <w:br/>
            </w:r>
            <w:r>
              <w:rPr>
                <w:b/>
                <w:i w:val="0"/>
                <w:sz w:val="18"/>
              </w:rPr>
              <w:t>2nd:</w:t>
            </w:r>
            <w:r>
              <w:rPr>
                <w:b w:val="0"/>
                <w:i w:val="0"/>
                <w:sz w:val="18"/>
              </w:rPr>
              <w:t xml:space="preserve"> topical moisturisers — aloe vera, soy — soothing but do not alter healing. Topical steroid has limited evidence, possibly if within 6 hours.</w:t>
            </w:r>
          </w:p>
        </w:tc>
        <w:tc>
          <w:tcPr>
            <w:tcW w:type="dxa" w:w="2424"/>
          </w:tcPr>
          <w:p>
            <w:pPr>
              <w:spacing w:after="40"/>
            </w:pPr>
            <w:r>
              <w:rPr>
                <w:sz w:val="18"/>
              </w:rPr>
            </w:r>
            <w:r>
              <w:rPr>
                <w:b w:val="0"/>
                <w:i w:val="0"/>
                <w:sz w:val="18"/>
              </w:rPr>
              <w:t>Do not pop blisters — intact blisters are protective.</w:t>
            </w:r>
            <w:r>
              <w:rPr>
                <w:b w:val="0"/>
                <w:i w:val="0"/>
                <w:sz w:val="18"/>
              </w:rPr>
              <w:t xml:space="preserve"> Hospitalise for severe blistering over 20% body surface, systemic toxicity, or extremes of age. Broad-spectrum SPF 30+, reapply every 2 hours; avoid 10 AM–4 PM; </w:t>
            </w:r>
            <w:r>
              <w:rPr>
                <w:b/>
                <w:i w:val="0"/>
                <w:sz w:val="18"/>
              </w:rPr>
              <w:t>tanning beds are Group 1 carcinogens</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701040" cy="1051560"/>
                  <wp:docPr id="34" name="Picture 34"/>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2"/>
                          <a:stretch>
                            <a:fillRect/>
                          </a:stretch>
                        </pic:blipFill>
                        <pic:spPr>
                          <a:xfrm>
                            <a:off x="0" y="0"/>
                            <a:ext cx="701040" cy="1051560"/>
                          </a:xfrm>
                          <a:prstGeom prst="rect"/>
                        </pic:spPr>
                      </pic:pic>
                    </a:graphicData>
                  </a:graphic>
                </wp:inline>
              </w:drawing>
            </w:r>
          </w:p>
          <w:p>
            <w:pPr>
              <w:spacing w:after="40"/>
            </w:pPr>
            <w:r>
              <w:rPr>
                <w:b w:val="0"/>
                <w:i w:val="0"/>
                <w:sz w:val="18"/>
              </w:rPr>
              <w:t>Lecture 3 · Slide 97</w:t>
            </w:r>
            <w:r>
              <w:rPr>
                <w:sz w:val="18"/>
              </w:rPr>
              <w:br/>
            </w:r>
            <w:r>
              <w:rPr>
                <w:b w:val="0"/>
                <w:i w:val="0"/>
                <w:sz w:val="18"/>
              </w:rPr>
              <w:t>3. Dermatology II.pptx</w:t>
            </w:r>
          </w:p>
        </w:tc>
        <w:tc>
          <w:tcPr>
            <w:tcW w:type="dxa" w:w="2424"/>
          </w:tcPr>
          <w:p>
            <w:pPr>
              <w:spacing w:after="40"/>
            </w:pPr>
            <w:r>
              <w:rPr>
                <w:sz w:val="18"/>
              </w:rPr>
            </w:r>
            <w:r>
              <w:rPr>
                <w:b w:val="0"/>
                <w:i w:val="0"/>
                <w:sz w:val="18"/>
              </w:rPr>
              <w:t>Drug-induced photosensitivity</w:t>
            </w:r>
          </w:p>
        </w:tc>
        <w:tc>
          <w:tcPr>
            <w:tcW w:type="dxa" w:w="2424"/>
          </w:tcPr>
          <w:p>
            <w:pPr>
              <w:spacing w:after="40"/>
            </w:pPr>
            <w:r>
              <w:rPr>
                <w:sz w:val="18"/>
              </w:rPr>
            </w:r>
            <w:r>
              <w:rPr>
                <w:b/>
                <w:i w:val="0"/>
                <w:sz w:val="18"/>
              </w:rPr>
              <w:t>Phototoxicity:</w:t>
            </w:r>
            <w:r>
              <w:rPr>
                <w:b w:val="0"/>
                <w:i w:val="0"/>
                <w:sz w:val="18"/>
              </w:rPr>
              <w:t xml:space="preserve"> non-immunologic, dose-dependent, occurs on </w:t>
            </w:r>
            <w:r>
              <w:rPr>
                <w:b/>
                <w:i w:val="0"/>
                <w:sz w:val="18"/>
              </w:rPr>
              <w:t>first</w:t>
            </w:r>
            <w:r>
              <w:rPr>
                <w:b w:val="0"/>
                <w:i w:val="0"/>
                <w:sz w:val="18"/>
              </w:rPr>
              <w:t xml:space="preserve"> exposure, within hours, looks like an exaggerated sunburn confined to exposed skin.</w:t>
            </w:r>
            <w:r>
              <w:rPr>
                <w:sz w:val="18"/>
              </w:rPr>
              <w:br/>
            </w:r>
            <w:r>
              <w:rPr>
                <w:b/>
                <w:i w:val="0"/>
                <w:sz w:val="18"/>
              </w:rPr>
              <w:t>Photoallergy:</w:t>
            </w:r>
            <w:r>
              <w:rPr>
                <w:b w:val="0"/>
                <w:i w:val="0"/>
                <w:sz w:val="18"/>
              </w:rPr>
              <w:t xml:space="preserve"> immunologic type IV, dose-independent, needs sensitisation, eczematous and pruritic, </w:t>
            </w:r>
            <w:r>
              <w:rPr>
                <w:b/>
                <w:i w:val="0"/>
                <w:sz w:val="18"/>
              </w:rPr>
              <w:t>extends beyond sun-exposed skin</w:t>
            </w:r>
            <w:r>
              <w:rPr>
                <w:b w:val="0"/>
                <w:i w:val="0"/>
                <w:sz w:val="18"/>
              </w:rPr>
              <w:t>, can persist after the drug stops.</w:t>
            </w:r>
            <w:r>
              <w:rPr>
                <w:sz w:val="18"/>
              </w:rPr>
              <w:br/>
            </w:r>
            <w:r>
              <w:rPr>
                <w:sz w:val="18"/>
              </w:rPr>
              <w:br/>
            </w:r>
            <w:r>
              <w:rPr>
                <w:b w:val="0"/>
                <w:i w:val="0"/>
                <w:sz w:val="18"/>
              </w:rPr>
              <w:t>“I burned badly after barely any sun since starting that antibiotic.”</w:t>
            </w:r>
          </w:p>
        </w:tc>
        <w:tc>
          <w:tcPr>
            <w:tcW w:type="dxa" w:w="2424"/>
          </w:tcPr>
          <w:p>
            <w:pPr>
              <w:spacing w:after="40"/>
            </w:pPr>
            <w:r>
              <w:rPr>
                <w:sz w:val="18"/>
              </w:rPr>
            </w:r>
            <w:r>
              <w:rPr>
                <w:b w:val="0"/>
                <w:i w:val="0"/>
                <w:sz w:val="18"/>
              </w:rPr>
              <w:t>Thorough drug history including over-the-counter and topical products.</w:t>
            </w:r>
            <w:r>
              <w:rPr>
                <w:sz w:val="18"/>
              </w:rPr>
              <w:br/>
            </w:r>
            <w:r>
              <w:rPr>
                <w:b/>
                <w:i w:val="0"/>
                <w:sz w:val="18"/>
              </w:rPr>
              <w:t>Phototesting</w:t>
            </w:r>
            <w:r>
              <w:rPr>
                <w:b w:val="0"/>
                <w:i w:val="0"/>
                <w:sz w:val="18"/>
              </w:rPr>
              <w:t xml:space="preserve"> — minimal erythema dose to ultraviolet A and B before and after drug withdrawal.</w:t>
            </w:r>
            <w:r>
              <w:rPr>
                <w:sz w:val="18"/>
              </w:rPr>
              <w:br/>
            </w:r>
            <w:r>
              <w:rPr>
                <w:b/>
                <w:i w:val="0"/>
                <w:sz w:val="18"/>
              </w:rPr>
              <w:t>Gold standard for photoallergy: photopatch testing</w:t>
            </w:r>
            <w:r>
              <w:rPr>
                <w:b w:val="0"/>
                <w:i w:val="0"/>
                <w:sz w:val="18"/>
              </w:rPr>
              <w:t xml:space="preserve"> — duplicate sets, one irradiated with ultraviolet A at 5 J/cm². Reaction on the irradiated patch </w:t>
            </w:r>
            <w:r>
              <w:rPr>
                <w:b/>
                <w:i w:val="0"/>
                <w:sz w:val="18"/>
              </w:rPr>
              <w:t>only</w:t>
            </w:r>
            <w:r>
              <w:rPr>
                <w:b w:val="0"/>
                <w:i w:val="0"/>
                <w:sz w:val="18"/>
              </w:rPr>
              <w:t xml:space="preserve"> = photoallergy; </w:t>
            </w:r>
            <w:r>
              <w:rPr>
                <w:b/>
                <w:i w:val="0"/>
                <w:sz w:val="18"/>
              </w:rPr>
              <w:t>both</w:t>
            </w:r>
            <w:r>
              <w:rPr>
                <w:b w:val="0"/>
                <w:i w:val="0"/>
                <w:sz w:val="18"/>
              </w:rPr>
              <w:t xml:space="preserve"> = contact allergy.</w:t>
            </w:r>
            <w:r>
              <w:rPr>
                <w:sz w:val="18"/>
              </w:rPr>
              <w:br/>
            </w:r>
            <w:r>
              <w:rPr>
                <w:sz w:val="18"/>
              </w:rPr>
              <w:br/>
            </w:r>
            <w:r>
              <w:rPr>
                <w:b/>
                <w:i w:val="0"/>
                <w:sz w:val="18"/>
              </w:rPr>
              <w:t>Labs to order</w:t>
            </w:r>
            <w:r>
              <w:rPr>
                <w:sz w:val="18"/>
              </w:rPr>
              <w:br/>
            </w:r>
            <w:r>
              <w:rPr>
                <w:b/>
                <w:i w:val="0"/>
                <w:sz w:val="18"/>
              </w:rPr>
              <w:t>No bloods.</w:t>
            </w:r>
            <w:r>
              <w:rPr>
                <w:b w:val="0"/>
                <w:i w:val="0"/>
                <w:sz w:val="18"/>
              </w:rPr>
              <w:t xml:space="preserve"> Phototesting (minimal erythema dose) and photopatch testing are the investigations.</w:t>
            </w:r>
          </w:p>
        </w:tc>
        <w:tc>
          <w:tcPr>
            <w:tcW w:type="dxa" w:w="2424"/>
          </w:tcPr>
          <w:p>
            <w:pPr>
              <w:spacing w:after="40"/>
            </w:pPr>
            <w:r>
              <w:rPr>
                <w:sz w:val="18"/>
              </w:rPr>
            </w:r>
            <w:r>
              <w:rPr>
                <w:b/>
                <w:i w:val="0"/>
                <w:sz w:val="18"/>
              </w:rPr>
              <w:t>1st:</w:t>
            </w:r>
            <w:r>
              <w:rPr>
                <w:b w:val="0"/>
                <w:i w:val="0"/>
                <w:sz w:val="18"/>
              </w:rPr>
              <w:t xml:space="preserve"> identify and discontinue or substitute the offending agent where feasible. Strict photoprotection — SPF 50+ broad-spectrum, physical blockers (zinc oxide, titanium dioxide).</w:t>
            </w:r>
            <w:r>
              <w:rPr>
                <w:sz w:val="18"/>
              </w:rPr>
              <w:br/>
            </w:r>
            <w:r>
              <w:rPr>
                <w:b/>
                <w:i w:val="0"/>
                <w:sz w:val="18"/>
              </w:rPr>
              <w:t>2nd:</w:t>
            </w:r>
            <w:r>
              <w:rPr>
                <w:b w:val="0"/>
                <w:i w:val="0"/>
                <w:sz w:val="18"/>
              </w:rPr>
              <w:t xml:space="preserve"> phototoxicity — supportive care. Photoallergy — topical or short systemic corticosteroid, antihistamine. Persistent light reaction — narrowband ultraviolet B desensitisation.</w:t>
            </w:r>
          </w:p>
        </w:tc>
        <w:tc>
          <w:tcPr>
            <w:tcW w:type="dxa" w:w="2424"/>
          </w:tcPr>
          <w:p>
            <w:pPr>
              <w:spacing w:after="40"/>
            </w:pPr>
            <w:r>
              <w:rPr>
                <w:sz w:val="18"/>
              </w:rPr>
            </w:r>
            <w:r>
              <w:rPr>
                <w:b w:val="0"/>
                <w:i w:val="0"/>
                <w:sz w:val="18"/>
              </w:rPr>
              <w:t>Phototoxic drugs: tetracyclines (especially doxycycline), fluoroquinolones, amiodarone, thiazides, furosemide, voriconazole, nonsteroidals, psoralens, St John's Wort. Photoallergic: sunscreen chemicals (oxybenzone), sulfonamides, topical antihistamines, phenothiazines. Avoid medication during peak sun hours.</w:t>
            </w:r>
          </w:p>
        </w:tc>
      </w:tr>
      <w:tr>
        <w:tc>
          <w:tcPr>
            <w:tcW w:type="dxa" w:w="2424"/>
          </w:tcPr>
          <w:p>
            <w:pPr>
              <w:spacing w:after="40"/>
            </w:pPr>
            <w:r>
              <w:rPr>
                <w:sz w:val="18"/>
              </w:rPr>
            </w:r>
            <w:r>
              <w:rPr>
                <w:b w:val="0"/>
                <w:i w:val="0"/>
                <w:sz w:val="18"/>
              </w:rPr>
              <w:t>No suitable slide image in the deck</w:t>
            </w:r>
          </w:p>
        </w:tc>
        <w:tc>
          <w:tcPr>
            <w:tcW w:type="dxa" w:w="2424"/>
          </w:tcPr>
          <w:p>
            <w:pPr>
              <w:spacing w:after="40"/>
            </w:pPr>
            <w:r>
              <w:rPr>
                <w:sz w:val="18"/>
              </w:rPr>
            </w:r>
            <w:r>
              <w:rPr>
                <w:b w:val="0"/>
                <w:i w:val="0"/>
                <w:sz w:val="18"/>
              </w:rPr>
              <w:t>Photodermatitis (phytophotodermatitis)</w:t>
            </w:r>
          </w:p>
        </w:tc>
        <w:tc>
          <w:tcPr>
            <w:tcW w:type="dxa" w:w="2424"/>
          </w:tcPr>
          <w:p>
            <w:pPr>
              <w:spacing w:after="40"/>
            </w:pPr>
            <w:r>
              <w:rPr>
                <w:sz w:val="18"/>
              </w:rPr>
            </w:r>
            <w:r>
              <w:rPr>
                <w:b w:val="0"/>
                <w:i w:val="0"/>
                <w:sz w:val="18"/>
              </w:rPr>
              <w:t xml:space="preserve">Furanocoumarins from limes, celery, parsley, wild parsnip or fig plus ultraviolet A. </w:t>
            </w:r>
            <w:r>
              <w:rPr>
                <w:b/>
                <w:i w:val="0"/>
                <w:sz w:val="18"/>
              </w:rPr>
              <w:t>Linear or streaked hyperpigmentation</w:t>
            </w:r>
            <w:r>
              <w:rPr>
                <w:b w:val="0"/>
                <w:i w:val="0"/>
                <w:sz w:val="18"/>
              </w:rPr>
              <w:t xml:space="preserve"> after lime juice and sun — “margarita dermatitis”. Painful blistering in the acute phase.</w:t>
            </w:r>
            <w:r>
              <w:rPr>
                <w:sz w:val="18"/>
              </w:rPr>
              <w:br/>
            </w:r>
            <w:r>
              <w:rPr>
                <w:b w:val="0"/>
                <w:i w:val="0"/>
                <w:sz w:val="18"/>
              </w:rPr>
              <w:t>Berloque dermatitis: drip-pattern hyperpigmentation on the neck from bergamot oil.</w:t>
            </w:r>
            <w:r>
              <w:rPr>
                <w:sz w:val="18"/>
              </w:rPr>
              <w:br/>
            </w:r>
            <w:r>
              <w:rPr>
                <w:b w:val="0"/>
                <w:i w:val="0"/>
                <w:sz w:val="18"/>
              </w:rPr>
              <w:t>Chronic actinic dermatitis: persistent eczematous eruption in chronically exposed skin in older males.</w:t>
            </w:r>
          </w:p>
        </w:tc>
        <w:tc>
          <w:tcPr>
            <w:tcW w:type="dxa" w:w="2424"/>
          </w:tcPr>
          <w:p>
            <w:pPr>
              <w:spacing w:after="40"/>
            </w:pPr>
            <w:r>
              <w:rPr>
                <w:sz w:val="18"/>
              </w:rPr>
            </w:r>
            <w:r>
              <w:rPr>
                <w:b w:val="0"/>
                <w:i w:val="0"/>
                <w:sz w:val="18"/>
              </w:rPr>
              <w:t xml:space="preserve">Detailed exposure history — plants, topicals, fragrances, medications. </w:t>
            </w:r>
            <w:r>
              <w:rPr>
                <w:b/>
                <w:i w:val="0"/>
                <w:sz w:val="18"/>
              </w:rPr>
              <w:t>Photopatch testing</w:t>
            </w:r>
            <w:r>
              <w:rPr>
                <w:b w:val="0"/>
                <w:i w:val="0"/>
                <w:sz w:val="18"/>
              </w:rPr>
              <w:t xml:space="preserve"> for photocontact allergy. Antinuclear antibody panel if lupus suspected. Biopsy if uncertain.</w:t>
            </w:r>
            <w:r>
              <w:rPr>
                <w:sz w:val="18"/>
              </w:rPr>
              <w:br/>
            </w:r>
            <w:r>
              <w:rPr>
                <w:b w:val="0"/>
                <w:i w:val="0"/>
                <w:sz w:val="18"/>
              </w:rPr>
              <w:t>Photodermatitis spares the nasolabial folds; seborrhoeic dermatitis involves them.</w:t>
            </w:r>
            <w:r>
              <w:rPr>
                <w:sz w:val="18"/>
              </w:rPr>
              <w:br/>
            </w:r>
            <w:r>
              <w:rPr>
                <w:sz w:val="18"/>
              </w:rPr>
              <w:br/>
            </w:r>
            <w:r>
              <w:rPr>
                <w:b/>
                <w:i w:val="0"/>
                <w:sz w:val="18"/>
              </w:rPr>
              <w:t>Labs to order</w:t>
            </w:r>
            <w:r>
              <w:rPr>
                <w:sz w:val="18"/>
              </w:rPr>
              <w:br/>
            </w:r>
            <w:r>
              <w:rPr>
                <w:b/>
                <w:i w:val="0"/>
                <w:sz w:val="18"/>
              </w:rPr>
              <w:t>Antinuclear antibody panel</w:t>
            </w:r>
            <w:r>
              <w:rPr>
                <w:b w:val="0"/>
                <w:i w:val="0"/>
                <w:sz w:val="18"/>
              </w:rPr>
              <w:t xml:space="preserve"> if lupus is suspected. Otherwise exposure history and photopatch testing.</w:t>
            </w:r>
          </w:p>
        </w:tc>
        <w:tc>
          <w:tcPr>
            <w:tcW w:type="dxa" w:w="2424"/>
          </w:tcPr>
          <w:p>
            <w:pPr>
              <w:spacing w:after="40"/>
            </w:pPr>
            <w:r>
              <w:rPr>
                <w:sz w:val="18"/>
              </w:rPr>
            </w:r>
            <w:r>
              <w:rPr>
                <w:b/>
                <w:i w:val="0"/>
                <w:sz w:val="18"/>
              </w:rPr>
              <w:t>1st:</w:t>
            </w:r>
            <w:r>
              <w:rPr>
                <w:b w:val="0"/>
                <w:i w:val="0"/>
                <w:sz w:val="18"/>
              </w:rPr>
              <w:t xml:space="preserve"> avoid the contactant and ultraviolet exposure concurrently. Acute blistering — cool compresses, wound care, mid-potency topical corticosteroid.</w:t>
            </w:r>
            <w:r>
              <w:rPr>
                <w:sz w:val="18"/>
              </w:rPr>
              <w:br/>
            </w:r>
            <w:r>
              <w:rPr>
                <w:b/>
                <w:i w:val="0"/>
                <w:sz w:val="18"/>
              </w:rPr>
              <w:t>2nd:</w:t>
            </w:r>
            <w:r>
              <w:rPr>
                <w:b w:val="0"/>
                <w:i w:val="0"/>
                <w:sz w:val="18"/>
              </w:rPr>
              <w:t xml:space="preserve"> hyperpigmentation — reassurance, it fades over months; hydroquinone or azelaic acid if persistent. Chronic actinic dermatitis — potent steroids, tacrolimus, hydroxychloroquine, narrowband ultraviolet B or PUVA, azathioprine.</w:t>
            </w:r>
          </w:p>
        </w:tc>
        <w:tc>
          <w:tcPr>
            <w:tcW w:type="dxa" w:w="2424"/>
          </w:tcPr>
          <w:p>
            <w:pPr>
              <w:spacing w:after="40"/>
            </w:pPr>
            <w:r>
              <w:rPr>
                <w:sz w:val="18"/>
              </w:rPr>
            </w:r>
            <w:r>
              <w:rPr>
                <w:b w:val="0"/>
                <w:i w:val="0"/>
                <w:sz w:val="18"/>
              </w:rPr>
              <w:t xml:space="preserve">Recognise photosensitising plants, especially in landscaping, gardening and food preparation. </w:t>
            </w:r>
            <w:r>
              <w:rPr>
                <w:b/>
                <w:i w:val="0"/>
                <w:sz w:val="18"/>
              </w:rPr>
              <w:t>Wash skin immediately after plant contact before sun exposure.</w:t>
            </w:r>
            <w:r>
              <w:rPr>
                <w:b w:val="0"/>
                <w:i w:val="0"/>
                <w:sz w:val="18"/>
              </w:rPr>
              <w:t xml:space="preserve"> Year-round sun protection prevents the pigment darkening further.</w:t>
            </w:r>
          </w:p>
        </w:tc>
      </w:tr>
      <w:tr>
        <w:tc>
          <w:tcPr>
            <w:tcW w:type="dxa" w:w="2424"/>
          </w:tcPr>
          <w:p>
            <w:pPr>
              <w:jc w:val="center"/>
            </w:pPr>
            <w:r/>
            <w:r>
              <w:drawing>
                <wp:inline xmlns:a="http://schemas.openxmlformats.org/drawingml/2006/main" xmlns:pic="http://schemas.openxmlformats.org/drawingml/2006/picture">
                  <wp:extent cx="1234440" cy="928769"/>
                  <wp:docPr id="35" name="Picture 35"/>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3"/>
                          <a:stretch>
                            <a:fillRect/>
                          </a:stretch>
                        </pic:blipFill>
                        <pic:spPr>
                          <a:xfrm>
                            <a:off x="0" y="0"/>
                            <a:ext cx="1234440" cy="928769"/>
                          </a:xfrm>
                          <a:prstGeom prst="rect"/>
                        </pic:spPr>
                      </pic:pic>
                    </a:graphicData>
                  </a:graphic>
                </wp:inline>
              </w:drawing>
            </w:r>
          </w:p>
          <w:p>
            <w:pPr>
              <w:spacing w:after="40"/>
            </w:pPr>
            <w:r>
              <w:rPr>
                <w:b w:val="0"/>
                <w:i w:val="0"/>
                <w:sz w:val="18"/>
              </w:rPr>
              <w:t>Lecture 3 · Slide 103</w:t>
            </w:r>
            <w:r>
              <w:rPr>
                <w:sz w:val="18"/>
              </w:rPr>
              <w:br/>
            </w:r>
            <w:r>
              <w:rPr>
                <w:b w:val="0"/>
                <w:i w:val="0"/>
                <w:sz w:val="18"/>
              </w:rPr>
              <w:t>3. Dermatology II.pptx</w:t>
            </w:r>
          </w:p>
        </w:tc>
        <w:tc>
          <w:tcPr>
            <w:tcW w:type="dxa" w:w="2424"/>
          </w:tcPr>
          <w:p>
            <w:pPr>
              <w:spacing w:after="40"/>
            </w:pPr>
            <w:r>
              <w:rPr>
                <w:sz w:val="18"/>
              </w:rPr>
            </w:r>
            <w:r>
              <w:rPr>
                <w:b w:val="0"/>
                <w:i w:val="0"/>
                <w:sz w:val="18"/>
              </w:rPr>
              <w:t>Polymorphous light eruption</w:t>
            </w:r>
          </w:p>
        </w:tc>
        <w:tc>
          <w:tcPr>
            <w:tcW w:type="dxa" w:w="2424"/>
          </w:tcPr>
          <w:p>
            <w:pPr>
              <w:spacing w:after="40"/>
            </w:pPr>
            <w:r>
              <w:rPr>
                <w:sz w:val="18"/>
              </w:rPr>
            </w:r>
            <w:r>
              <w:rPr>
                <w:b w:val="0"/>
                <w:i w:val="0"/>
                <w:sz w:val="18"/>
              </w:rPr>
              <w:t xml:space="preserve">The commonest idiopathic photodermatosis (10–20% of the population). 2–5 mm erythematous papules on décolletage, forearms and dorsal hands, appearing 30 minutes to hours after ultraviolet exposure, </w:t>
            </w:r>
            <w:r>
              <w:rPr>
                <w:b/>
                <w:i w:val="0"/>
                <w:sz w:val="18"/>
              </w:rPr>
              <w:t>in the first sunny days of spring</w:t>
            </w:r>
            <w:r>
              <w:rPr>
                <w:b w:val="0"/>
                <w:i w:val="0"/>
                <w:sz w:val="18"/>
              </w:rPr>
              <w:t xml:space="preserve">. </w:t>
            </w:r>
            <w:r>
              <w:rPr>
                <w:b/>
                <w:i w:val="0"/>
                <w:sz w:val="18"/>
              </w:rPr>
              <w:t>Spares chronically exposed areas.</w:t>
            </w:r>
            <w:r>
              <w:rPr>
                <w:b w:val="0"/>
                <w:i w:val="0"/>
                <w:sz w:val="18"/>
              </w:rPr>
              <w:t xml:space="preserve"> Resolves in 7–10 days without scarring; “hardening” by late summer.</w:t>
            </w:r>
            <w:r>
              <w:rPr>
                <w:sz w:val="18"/>
              </w:rPr>
              <w:br/>
            </w:r>
            <w:r>
              <w:rPr>
                <w:sz w:val="18"/>
              </w:rPr>
              <w:br/>
            </w:r>
            <w:r>
              <w:rPr>
                <w:b w:val="0"/>
                <w:i w:val="0"/>
                <w:sz w:val="18"/>
              </w:rPr>
              <w:t>“Every spring the first proper sun brings out an itchy rash, and it settles by July.”</w:t>
            </w:r>
          </w:p>
        </w:tc>
        <w:tc>
          <w:tcPr>
            <w:tcW w:type="dxa" w:w="2424"/>
          </w:tcPr>
          <w:p>
            <w:pPr>
              <w:spacing w:after="40"/>
            </w:pPr>
            <w:r>
              <w:rPr>
                <w:sz w:val="18"/>
              </w:rPr>
            </w:r>
            <w:r>
              <w:rPr>
                <w:b/>
                <w:i w:val="0"/>
                <w:sz w:val="18"/>
              </w:rPr>
              <w:t>Largely clinical</w:t>
            </w:r>
            <w:r>
              <w:rPr>
                <w:b w:val="0"/>
                <w:i w:val="0"/>
                <w:sz w:val="18"/>
              </w:rPr>
              <w:t xml:space="preserve"> — history and morphology.</w:t>
            </w:r>
            <w:r>
              <w:rPr>
                <w:sz w:val="18"/>
              </w:rPr>
              <w:br/>
            </w:r>
            <w:r>
              <w:rPr>
                <w:b/>
                <w:i w:val="0"/>
                <w:sz w:val="18"/>
              </w:rPr>
              <w:t>Antinuclear antibody panel is MANDATORY to exclude lupus</w:t>
            </w:r>
            <w:r>
              <w:rPr>
                <w:b w:val="0"/>
                <w:i w:val="0"/>
                <w:sz w:val="18"/>
              </w:rPr>
              <w:t>, especially anti-Ro/SSA and anti-La/SSB. Phototesting reproduces the eruption in 50–60%. Biopsy shows a perivascular lymphocytic infiltrate with dermal oedema — supportive, not pathognomonic.</w:t>
            </w:r>
            <w:r>
              <w:rPr>
                <w:sz w:val="18"/>
              </w:rPr>
              <w:br/>
            </w:r>
            <w:r>
              <w:rPr>
                <w:sz w:val="18"/>
              </w:rPr>
              <w:br/>
            </w:r>
            <w:r>
              <w:rPr>
                <w:b/>
                <w:i w:val="0"/>
                <w:sz w:val="18"/>
              </w:rPr>
              <w:t>Labs to order</w:t>
            </w:r>
            <w:r>
              <w:rPr>
                <w:sz w:val="18"/>
              </w:rPr>
              <w:br/>
            </w:r>
            <w:r>
              <w:rPr>
                <w:b/>
                <w:i w:val="0"/>
                <w:sz w:val="18"/>
              </w:rPr>
              <w:t>Antinuclear antibody panel is MANDATORY</w:t>
            </w:r>
            <w:r>
              <w:rPr>
                <w:b w:val="0"/>
                <w:i w:val="0"/>
                <w:sz w:val="18"/>
              </w:rPr>
              <w:t xml:space="preserve"> to exclude lupus, especially anti-Ro/SSA and anti-La/SSB. </w:t>
            </w:r>
            <w:r>
              <w:rPr>
                <w:b/>
                <w:i w:val="0"/>
                <w:sz w:val="18"/>
              </w:rPr>
              <w:t>Porphyrin screen</w:t>
            </w:r>
            <w:r>
              <w:rPr>
                <w:b w:val="0"/>
                <w:i w:val="0"/>
                <w:sz w:val="18"/>
              </w:rPr>
              <w:t xml:space="preserve"> (urine, stool, red cell) if erythropoietic protoporphyria is suspected.</w:t>
            </w:r>
          </w:p>
        </w:tc>
        <w:tc>
          <w:tcPr>
            <w:tcW w:type="dxa" w:w="2424"/>
          </w:tcPr>
          <w:p>
            <w:pPr>
              <w:spacing w:after="40"/>
            </w:pPr>
            <w:r>
              <w:rPr>
                <w:sz w:val="18"/>
              </w:rPr>
            </w:r>
            <w:r>
              <w:rPr>
                <w:b/>
                <w:i w:val="0"/>
                <w:sz w:val="18"/>
              </w:rPr>
              <w:t>1st (acute):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1st (preventive): prophylactic narrowband ultraviolet B, 3×/week for 5 weeks in spring — induces tolerance and is the most effective preventive strategy.</w:t>
            </w:r>
            <w:r>
              <w:rPr>
                <w:sz w:val="18"/>
              </w:rPr>
              <w:br/>
            </w:r>
            <w:r>
              <w:rPr>
                <w:b/>
                <w:i w:val="0"/>
                <w:sz w:val="18"/>
              </w:rPr>
              <w:t>2nd:</w:t>
            </w:r>
            <w:r>
              <w:rPr>
                <w:b w:val="0"/>
                <w:i w:val="0"/>
                <w:sz w:val="18"/>
              </w:rPr>
              <w:t xml:space="preserve"> hydroxychloroquine 200 mg twice daily for refractory cases.</w:t>
            </w:r>
          </w:p>
        </w:tc>
        <w:tc>
          <w:tcPr>
            <w:tcW w:type="dxa" w:w="2424"/>
          </w:tcPr>
          <w:p>
            <w:pPr>
              <w:spacing w:after="40"/>
            </w:pPr>
            <w:r>
              <w:rPr>
                <w:sz w:val="18"/>
              </w:rPr>
            </w:r>
            <w:r>
              <w:rPr>
                <w:b w:val="0"/>
                <w:i w:val="0"/>
                <w:sz w:val="18"/>
              </w:rPr>
              <w:t>Broad-spectrum SPF 50+ including ultraviolet A blockers. Recurs each spring and often improves with summer hardening. Strong hereditary component — up to 50% family concordance.</w:t>
            </w:r>
          </w:p>
        </w:tc>
      </w:tr>
      <w:tr>
        <w:tc>
          <w:tcPr>
            <w:tcW w:type="dxa" w:w="2424"/>
          </w:tcPr>
          <w:p>
            <w:pPr>
              <w:jc w:val="center"/>
            </w:pPr>
            <w:r/>
            <w:r>
              <w:drawing>
                <wp:inline xmlns:a="http://schemas.openxmlformats.org/drawingml/2006/main" xmlns:pic="http://schemas.openxmlformats.org/drawingml/2006/picture">
                  <wp:extent cx="1234440" cy="928769"/>
                  <wp:docPr id="36" name="Picture 36"/>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44"/>
                          <a:stretch>
                            <a:fillRect/>
                          </a:stretch>
                        </pic:blipFill>
                        <pic:spPr>
                          <a:xfrm>
                            <a:off x="0" y="0"/>
                            <a:ext cx="1234440" cy="928769"/>
                          </a:xfrm>
                          <a:prstGeom prst="rect"/>
                        </pic:spPr>
                      </pic:pic>
                    </a:graphicData>
                  </a:graphic>
                </wp:inline>
              </w:drawing>
            </w:r>
          </w:p>
          <w:p>
            <w:pPr>
              <w:spacing w:after="40"/>
            </w:pPr>
            <w:r>
              <w:rPr>
                <w:b w:val="0"/>
                <w:i w:val="0"/>
                <w:sz w:val="18"/>
              </w:rPr>
              <w:t>Lecture 3 · Slide 108</w:t>
            </w:r>
            <w:r>
              <w:rPr>
                <w:sz w:val="18"/>
              </w:rPr>
              <w:br/>
            </w:r>
            <w:r>
              <w:rPr>
                <w:b w:val="0"/>
                <w:i w:val="0"/>
                <w:sz w:val="18"/>
              </w:rPr>
              <w:t>3. Dermatology II.pptx</w:t>
            </w:r>
          </w:p>
        </w:tc>
        <w:tc>
          <w:tcPr>
            <w:tcW w:type="dxa" w:w="2424"/>
          </w:tcPr>
          <w:p>
            <w:pPr>
              <w:spacing w:after="40"/>
            </w:pPr>
            <w:r>
              <w:rPr>
                <w:sz w:val="18"/>
              </w:rPr>
            </w:r>
            <w:r>
              <w:rPr>
                <w:b w:val="0"/>
                <w:i w:val="0"/>
                <w:sz w:val="18"/>
              </w:rPr>
              <w:t xml:space="preserve">Solar lentigo </w:t>
            </w:r>
            <w:r>
              <w:rPr>
                <w:sz w:val="18"/>
              </w:rPr>
              <w:br/>
            </w:r>
            <w:r>
              <w:rPr>
                <w:b w:val="0"/>
                <w:i w:val="0"/>
                <w:sz w:val="18"/>
              </w:rPr>
              <w:t>also Lecture 8</w:t>
            </w:r>
          </w:p>
        </w:tc>
        <w:tc>
          <w:tcPr>
            <w:tcW w:type="dxa" w:w="2424"/>
          </w:tcPr>
          <w:p>
            <w:pPr>
              <w:spacing w:after="40"/>
            </w:pPr>
            <w:r>
              <w:rPr>
                <w:sz w:val="18"/>
              </w:rPr>
            </w:r>
            <w:r>
              <w:rPr>
                <w:b w:val="0"/>
                <w:i w:val="0"/>
                <w:sz w:val="18"/>
              </w:rPr>
              <w:t xml:space="preserve">Well-defined light-to-dark brown macules with </w:t>
            </w:r>
            <w:r>
              <w:rPr>
                <w:b/>
                <w:i w:val="0"/>
                <w:sz w:val="18"/>
              </w:rPr>
              <w:t>irregular borders that coalesce at sites of severe sunburn</w:t>
            </w:r>
            <w:r>
              <w:rPr>
                <w:b w:val="0"/>
                <w:i w:val="0"/>
                <w:sz w:val="18"/>
              </w:rPr>
              <w:t xml:space="preserve">, from under 1 mm to several centimetres, on chronically exposed skin. </w:t>
            </w:r>
            <w:r>
              <w:rPr>
                <w:b/>
                <w:i w:val="0"/>
                <w:sz w:val="18"/>
              </w:rPr>
              <w:t>90% of people by age 50.</w:t>
            </w:r>
            <w:r>
              <w:rPr>
                <w:sz w:val="18"/>
              </w:rPr>
              <w:br/>
            </w:r>
            <w:r>
              <w:rPr>
                <w:sz w:val="18"/>
              </w:rPr>
              <w:br/>
            </w:r>
            <w:r>
              <w:rPr>
                <w:b w:val="0"/>
                <w:i w:val="0"/>
                <w:sz w:val="18"/>
              </w:rPr>
              <w:t>“Age spots on the backs of my hands and my shoulders.”</w:t>
            </w:r>
          </w:p>
        </w:tc>
        <w:tc>
          <w:tcPr>
            <w:tcW w:type="dxa" w:w="2424"/>
          </w:tcPr>
          <w:p>
            <w:pPr>
              <w:spacing w:after="40"/>
            </w:pPr>
            <w:r>
              <w:rPr>
                <w:sz w:val="18"/>
              </w:rPr>
            </w:r>
            <w:r>
              <w:rPr>
                <w:b/>
                <w:i w:val="0"/>
                <w:sz w:val="18"/>
              </w:rPr>
              <w:t>Dermoscopy</w:t>
            </w:r>
            <w:r>
              <w:rPr>
                <w:b w:val="0"/>
                <w:i w:val="0"/>
                <w:sz w:val="18"/>
              </w:rPr>
              <w:t xml:space="preserve"> — finger-like projections and a “moth-eaten” border.</w:t>
            </w:r>
            <w:r>
              <w:rPr>
                <w:sz w:val="18"/>
              </w:rPr>
              <w:br/>
            </w:r>
            <w:r>
              <w:rPr>
                <w:b w:val="0"/>
                <w:i w:val="0"/>
                <w:sz w:val="18"/>
              </w:rPr>
              <w:t>Biopsy if atypical or uncertain on dermoscopy, to exclude lentigo maligna</w:t>
            </w:r>
            <w:r>
              <w:rPr>
                <w:b w:val="0"/>
                <w:i w:val="0"/>
                <w:sz w:val="18"/>
              </w:rPr>
              <w:t xml:space="preserve"> (asymmetric, irregular border and colour, structureless pigment). Reflectance confocal microscopy where biopsy is deferred.</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424"/>
          </w:tcPr>
          <w:p>
            <w:pPr>
              <w:spacing w:after="40"/>
            </w:pPr>
            <w:r>
              <w:rPr>
                <w:sz w:val="18"/>
              </w:rPr>
            </w:r>
            <w:r>
              <w:rPr>
                <w:b/>
                <w:i w:val="0"/>
                <w:sz w:val="18"/>
              </w:rPr>
              <w:t>Treatment is not necessary.</w:t>
            </w:r>
            <w:r>
              <w:rPr>
                <w:b w:val="0"/>
                <w:i w:val="0"/>
                <w:sz w:val="18"/>
              </w:rPr>
              <w:t xml:space="preserve"> Cosmetic removal by preference:</w:t>
            </w:r>
            <w:r>
              <w:rPr>
                <w:sz w:val="18"/>
              </w:rPr>
              <w:br/>
            </w:r>
            <w:r>
              <w:rPr>
                <w:b/>
                <w:i w:val="0"/>
                <w:sz w:val="18"/>
              </w:rPr>
              <w:t>1st:</w:t>
            </w:r>
            <w:r>
              <w:rPr>
                <w:b w:val="0"/>
                <w:i w:val="0"/>
                <w:sz w:val="18"/>
              </w:rPr>
              <w:t xml:space="preserve"> cryotherapy (5–10 second freeze), or quality-switched Nd:YAG, intense pulsed light or fractional laser.</w:t>
            </w:r>
            <w:r>
              <w:rPr>
                <w:sz w:val="18"/>
              </w:rPr>
              <w:br/>
            </w:r>
            <w:r>
              <w:rPr>
                <w:b/>
                <w:i w:val="0"/>
                <w:sz w:val="18"/>
              </w:rPr>
              <w:t>2nd:</w:t>
            </w:r>
            <w:r>
              <w:rPr>
                <w:b w:val="0"/>
                <w:i w:val="0"/>
                <w:sz w:val="18"/>
              </w:rPr>
              <w:t xml:space="preserve"> topical hydroquinone 2–4%, azelaic acid, kojic acid, retinoids, tranexamic acid — slower but less post-procedure pigmentation risk. Chemical peels.</w:t>
            </w:r>
          </w:p>
        </w:tc>
        <w:tc>
          <w:tcPr>
            <w:tcW w:type="dxa" w:w="2424"/>
          </w:tcPr>
          <w:p>
            <w:pPr>
              <w:spacing w:after="40"/>
            </w:pPr>
            <w:r>
              <w:rPr>
                <w:sz w:val="18"/>
              </w:rPr>
            </w:r>
            <w:r>
              <w:rPr>
                <w:b w:val="0"/>
                <w:i w:val="0"/>
                <w:sz w:val="18"/>
              </w:rPr>
              <w:t xml:space="preserve">Benign, </w:t>
            </w:r>
            <w:r>
              <w:rPr>
                <w:b/>
                <w:i w:val="0"/>
                <w:sz w:val="18"/>
              </w:rPr>
              <w:t>but monitor for change</w:t>
            </w:r>
            <w:r>
              <w:rPr>
                <w:b w:val="0"/>
                <w:i w:val="0"/>
                <w:sz w:val="18"/>
              </w:rPr>
              <w:t>. Daily SPF 30+ prevents new lesions. Annual full-body skin examination. Associated with actinic keratosis, squamous and basal cell carcinoma, and melanoma — it marks cumulative sun damage. Over time may progress into lichenoid keratoses.</w:t>
            </w:r>
          </w:p>
        </w:tc>
      </w:tr>
      <w:tr>
        <w:tc>
          <w:tcPr>
            <w:tcW w:type="dxa" w:w="2424"/>
          </w:tcPr>
          <w:p>
            <w:pPr>
              <w:jc w:val="center"/>
            </w:pPr>
            <w:r/>
            <w:r>
              <w:drawing>
                <wp:inline xmlns:a="http://schemas.openxmlformats.org/drawingml/2006/main" xmlns:pic="http://schemas.openxmlformats.org/drawingml/2006/picture">
                  <wp:extent cx="1051560" cy="1051560"/>
                  <wp:docPr id="37" name="Picture 37"/>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5"/>
                          <a:stretch>
                            <a:fillRect/>
                          </a:stretch>
                        </pic:blipFill>
                        <pic:spPr>
                          <a:xfrm>
                            <a:off x="0" y="0"/>
                            <a:ext cx="1051560" cy="1051560"/>
                          </a:xfrm>
                          <a:prstGeom prst="rect"/>
                        </pic:spPr>
                      </pic:pic>
                    </a:graphicData>
                  </a:graphic>
                </wp:inline>
              </w:drawing>
            </w:r>
          </w:p>
          <w:p>
            <w:pPr>
              <w:spacing w:after="40"/>
            </w:pPr>
            <w:r>
              <w:rPr>
                <w:b w:val="0"/>
                <w:i w:val="0"/>
                <w:sz w:val="18"/>
              </w:rPr>
              <w:t>Lecture 3 · Slide 117</w:t>
            </w:r>
            <w:r>
              <w:rPr>
                <w:sz w:val="18"/>
              </w:rPr>
              <w:br/>
            </w:r>
            <w:r>
              <w:rPr>
                <w:b w:val="0"/>
                <w:i w:val="0"/>
                <w:sz w:val="18"/>
              </w:rPr>
              <w:t>3. Dermatology II.pptx</w:t>
            </w:r>
          </w:p>
        </w:tc>
        <w:tc>
          <w:tcPr>
            <w:tcW w:type="dxa" w:w="2424"/>
          </w:tcPr>
          <w:p>
            <w:pPr>
              <w:spacing w:after="40"/>
            </w:pPr>
            <w:r>
              <w:rPr>
                <w:sz w:val="18"/>
              </w:rPr>
            </w:r>
            <w:r>
              <w:rPr>
                <w:b w:val="0"/>
                <w:i w:val="0"/>
                <w:sz w:val="18"/>
              </w:rPr>
              <w:t>Actinic keratosis</w:t>
            </w:r>
          </w:p>
        </w:tc>
        <w:tc>
          <w:tcPr>
            <w:tcW w:type="dxa" w:w="2424"/>
          </w:tcPr>
          <w:p>
            <w:pPr>
              <w:spacing w:after="40"/>
            </w:pPr>
            <w:r>
              <w:rPr>
                <w:sz w:val="18"/>
              </w:rPr>
            </w:r>
            <w:r>
              <w:rPr>
                <w:b w:val="0"/>
                <w:i w:val="0"/>
                <w:sz w:val="18"/>
              </w:rPr>
              <w:t xml:space="preserve">Rough, scaly, erythematous papules and plaques on sun-exposed skin — face, scalp, dorsal hands, forearms. Skin-coloured to red-brown, </w:t>
            </w:r>
            <w:r>
              <w:rPr>
                <w:b/>
                <w:i w:val="0"/>
                <w:sz w:val="18"/>
              </w:rPr>
              <w:t>“sandpaper” texture on palpation</w:t>
            </w:r>
            <w:r>
              <w:rPr>
                <w:b w:val="0"/>
                <w:i w:val="0"/>
                <w:sz w:val="18"/>
              </w:rPr>
              <w:t>, typically 2–10 mm.</w:t>
            </w:r>
            <w:r>
              <w:rPr>
                <w:sz w:val="18"/>
              </w:rPr>
              <w:br/>
            </w:r>
            <w:r>
              <w:rPr>
                <w:sz w:val="18"/>
              </w:rPr>
              <w:br/>
            </w:r>
            <w:r>
              <w:rPr>
                <w:b w:val="0"/>
                <w:i w:val="0"/>
                <w:sz w:val="18"/>
              </w:rPr>
              <w:t>“Rough scaly spots I can feel better than I can see.”</w:t>
            </w:r>
          </w:p>
        </w:tc>
        <w:tc>
          <w:tcPr>
            <w:tcW w:type="dxa" w:w="2424"/>
          </w:tcPr>
          <w:p>
            <w:pPr>
              <w:spacing w:after="40"/>
            </w:pPr>
            <w:r>
              <w:rPr>
                <w:sz w:val="18"/>
              </w:rPr>
            </w:r>
            <w:r>
              <w:rPr>
                <w:b/>
                <w:i w:val="0"/>
                <w:sz w:val="18"/>
              </w:rPr>
              <w:t>Clinical.</w:t>
            </w:r>
            <w:r>
              <w:rPr>
                <w:b w:val="0"/>
                <w:i w:val="0"/>
                <w:sz w:val="18"/>
              </w:rPr>
              <w:t xml:space="preserve"> </w:t>
            </w:r>
            <w:r>
              <w:rPr>
                <w:b w:val="0"/>
                <w:i w:val="0"/>
                <w:sz w:val="18"/>
              </w:rPr>
              <w:t>Biopsy if indurated, ulcerated, tender or bleeding — concerning for invasive squamous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424"/>
          </w:tcPr>
          <w:p>
            <w:pPr>
              <w:spacing w:after="40"/>
            </w:pPr>
            <w:r>
              <w:rPr>
                <w:sz w:val="18"/>
              </w:rPr>
            </w:r>
            <w:r>
              <w:rPr>
                <w:b/>
                <w:i w:val="0"/>
                <w:sz w:val="18"/>
              </w:rPr>
              <w:t>1st (lesion-directed):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1st (field-directed, for multiple or confluent):</w:t>
            </w:r>
            <w:r>
              <w:rPr>
                <w:b w:val="0"/>
                <w:i w:val="0"/>
                <w:sz w:val="18"/>
              </w:rPr>
              <w:t xml:space="preserve"> 5-fluorouracil 5% for 2–4 weeks; imiquimod 3.75% or 5% twice weekly ×16 weeks; photodynamic therapy; tirbanibulin 1%; diclofenac 3% gel for mild disease.</w:t>
            </w:r>
          </w:p>
        </w:tc>
        <w:tc>
          <w:tcPr>
            <w:tcW w:type="dxa" w:w="2424"/>
          </w:tcPr>
          <w:p>
            <w:pPr>
              <w:spacing w:after="40"/>
            </w:pPr>
            <w:r>
              <w:rPr>
                <w:sz w:val="18"/>
              </w:rPr>
            </w:r>
            <w:r>
              <w:rPr>
                <w:b/>
                <w:i w:val="0"/>
                <w:sz w:val="18"/>
              </w:rPr>
              <w:t>Field cancerization</w:t>
            </w:r>
            <w:r>
              <w:rPr>
                <w:b w:val="0"/>
                <w:i w:val="0"/>
                <w:sz w:val="18"/>
              </w:rPr>
              <w:t xml:space="preserve"> — the clinically normal skin around a lesion already carries mutations, which is why confluent disease gets field therapy. 0.025–16% annual transformation risk per lesion. Organ transplant recipients carry 65× the risk. Hypertrophic lesions have higher malignant potential.</w:t>
            </w:r>
          </w:p>
        </w:tc>
      </w:tr>
      <w:tr>
        <w:tc>
          <w:tcPr>
            <w:tcW w:type="dxa" w:w="2424"/>
          </w:tcPr>
          <w:p>
            <w:pPr>
              <w:jc w:val="center"/>
            </w:pPr>
            <w:r/>
            <w:r>
              <w:drawing>
                <wp:inline xmlns:a="http://schemas.openxmlformats.org/drawingml/2006/main" xmlns:pic="http://schemas.openxmlformats.org/drawingml/2006/picture">
                  <wp:extent cx="704892" cy="1051560"/>
                  <wp:docPr id="38" name="Picture 38"/>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6"/>
                          <a:stretch>
                            <a:fillRect/>
                          </a:stretch>
                        </pic:blipFill>
                        <pic:spPr>
                          <a:xfrm>
                            <a:off x="0" y="0"/>
                            <a:ext cx="704892" cy="1051560"/>
                          </a:xfrm>
                          <a:prstGeom prst="rect"/>
                        </pic:spPr>
                      </pic:pic>
                    </a:graphicData>
                  </a:graphic>
                </wp:inline>
              </w:drawing>
            </w:r>
          </w:p>
          <w:p>
            <w:pPr>
              <w:spacing w:after="40"/>
            </w:pPr>
            <w:r>
              <w:rPr>
                <w:b w:val="0"/>
                <w:i w:val="0"/>
                <w:sz w:val="18"/>
              </w:rPr>
              <w:t>Lecture 3 · Slide 115</w:t>
            </w:r>
            <w:r>
              <w:rPr>
                <w:sz w:val="18"/>
              </w:rPr>
              <w:br/>
            </w:r>
            <w:r>
              <w:rPr>
                <w:b w:val="0"/>
                <w:i w:val="0"/>
                <w:sz w:val="18"/>
              </w:rPr>
              <w:t>3. Dermatology II.pptx</w:t>
            </w:r>
          </w:p>
        </w:tc>
        <w:tc>
          <w:tcPr>
            <w:tcW w:type="dxa" w:w="2424"/>
          </w:tcPr>
          <w:p>
            <w:pPr>
              <w:spacing w:after="40"/>
            </w:pPr>
            <w:r>
              <w:rPr>
                <w:sz w:val="18"/>
              </w:rPr>
            </w:r>
            <w:r>
              <w:rPr>
                <w:b w:val="0"/>
                <w:i w:val="0"/>
                <w:sz w:val="18"/>
              </w:rPr>
              <w:t>Dermatoheliosis (photoaging)</w:t>
            </w:r>
          </w:p>
        </w:tc>
        <w:tc>
          <w:tcPr>
            <w:tcW w:type="dxa" w:w="2424"/>
          </w:tcPr>
          <w:p>
            <w:pPr>
              <w:spacing w:after="40"/>
            </w:pPr>
            <w:r>
              <w:rPr>
                <w:sz w:val="18"/>
              </w:rPr>
            </w:r>
            <w:r>
              <w:rPr>
                <w:b w:val="0"/>
                <w:i w:val="0"/>
                <w:sz w:val="18"/>
              </w:rPr>
              <w:t xml:space="preserve">Coarse deep wrinkles, leathery rough texture, mottled dyspigmentation, telangiectasias, persistent erythema. </w:t>
            </w:r>
            <w:r>
              <w:rPr>
                <w:b/>
                <w:i w:val="0"/>
                <w:sz w:val="18"/>
              </w:rPr>
              <w:t>Cutis rhomboidalis nuchae</w:t>
            </w:r>
            <w:r>
              <w:rPr>
                <w:b w:val="0"/>
                <w:i w:val="0"/>
                <w:sz w:val="18"/>
              </w:rPr>
              <w:t xml:space="preserve"> on the posterior neck is the classic marker of severe photoaging. Sun-protected skin looks far younger.</w:t>
            </w:r>
            <w:r>
              <w:rPr>
                <w:sz w:val="18"/>
              </w:rPr>
              <w:br/>
            </w:r>
            <w:r>
              <w:rPr>
                <w:sz w:val="18"/>
              </w:rPr>
              <w:br/>
            </w:r>
            <w:r>
              <w:rPr>
                <w:b w:val="0"/>
                <w:i w:val="0"/>
                <w:sz w:val="18"/>
              </w:rPr>
              <w:t>“One side of my face looks a decade older — the side that was by the car window.”</w:t>
            </w:r>
          </w:p>
        </w:tc>
        <w:tc>
          <w:tcPr>
            <w:tcW w:type="dxa" w:w="2424"/>
          </w:tcPr>
          <w:p>
            <w:pPr>
              <w:spacing w:after="40"/>
            </w:pPr>
            <w:r>
              <w:rPr>
                <w:sz w:val="18"/>
              </w:rPr>
            </w:r>
            <w:r>
              <w:rPr>
                <w:b/>
                <w:i w:val="0"/>
                <w:sz w:val="18"/>
              </w:rPr>
              <w:t>Clinical</w:t>
            </w:r>
            <w:r>
              <w:rPr>
                <w:b w:val="0"/>
                <w:i w:val="0"/>
                <w:sz w:val="18"/>
              </w:rPr>
              <w:t xml:space="preserve"> — chronic sun exposure with the characteristic distribution.</w:t>
            </w:r>
            <w:r>
              <w:rPr>
                <w:sz w:val="18"/>
              </w:rPr>
              <w:br/>
            </w:r>
            <w:r>
              <w:rPr>
                <w:b w:val="0"/>
                <w:i w:val="0"/>
                <w:sz w:val="18"/>
              </w:rPr>
              <w:t xml:space="preserve">Biopsy confirms </w:t>
            </w:r>
            <w:r>
              <w:rPr>
                <w:b/>
                <w:i w:val="0"/>
                <w:sz w:val="18"/>
              </w:rPr>
              <w:t>solar elastosis</w:t>
            </w:r>
            <w:r>
              <w:rPr>
                <w:b w:val="0"/>
                <w:i w:val="0"/>
                <w:sz w:val="18"/>
              </w:rPr>
              <w:t xml:space="preserve">, the hallmark. Dermoscopy for individual lesions. Ultraviolet photography quantifies subclinical damage. Genetic testing if xeroderma pigmentosum suspected. </w:t>
            </w:r>
            <w:r>
              <w:rPr>
                <w:b/>
                <w:i w:val="0"/>
                <w:sz w:val="18"/>
              </w:rPr>
              <w:t>Annual full-body skin examination.</w:t>
            </w:r>
            <w:r>
              <w:rPr>
                <w:sz w:val="18"/>
              </w:rPr>
              <w:br/>
            </w:r>
            <w:r>
              <w:rPr>
                <w:sz w:val="18"/>
              </w:rPr>
              <w:br/>
            </w:r>
            <w:r>
              <w:rPr>
                <w:b/>
                <w:i w:val="0"/>
                <w:sz w:val="18"/>
              </w:rPr>
              <w:t>Labs to order</w:t>
            </w:r>
            <w:r>
              <w:rPr>
                <w:sz w:val="18"/>
              </w:rPr>
              <w:br/>
            </w:r>
            <w:r>
              <w:rPr>
                <w:b/>
                <w:i w:val="0"/>
                <w:sz w:val="18"/>
              </w:rPr>
              <w:t>None routinely.</w:t>
            </w:r>
            <w:r>
              <w:rPr>
                <w:b w:val="0"/>
                <w:i w:val="0"/>
                <w:sz w:val="18"/>
              </w:rPr>
              <w:t xml:space="preserve"> Genetic testing and a DNA repair assay only if xeroderma pigmentosum is suspected.</w:t>
            </w:r>
          </w:p>
        </w:tc>
        <w:tc>
          <w:tcPr>
            <w:tcW w:type="dxa" w:w="2424"/>
          </w:tcPr>
          <w:p>
            <w:pPr>
              <w:spacing w:after="40"/>
            </w:pPr>
            <w:r>
              <w:rPr>
                <w:sz w:val="18"/>
              </w:rPr>
            </w:r>
            <w:r>
              <w:rPr>
                <w:b/>
                <w:i w:val="0"/>
                <w:sz w:val="18"/>
              </w:rPr>
              <w:t>1st: tretinoin 0.025–0.1% — the only agent approved by the Food and Drug Administration for photoaging.</w:t>
            </w:r>
            <w:r>
              <w:rPr>
                <w:b w:val="0"/>
                <w:i w:val="0"/>
                <w:sz w:val="18"/>
              </w:rPr>
              <w:t xml:space="preserve"> Start low, titrate; expect initial retinoid dermatitis; minimum 6–12 months for visible results.</w:t>
            </w:r>
            <w:r>
              <w:rPr>
                <w:sz w:val="18"/>
              </w:rPr>
              <w:br/>
            </w:r>
            <w:r>
              <w:rPr>
                <w:b/>
                <w:i w:val="0"/>
                <w:sz w:val="18"/>
              </w:rPr>
              <w:t>2nd:</w:t>
            </w:r>
            <w:r>
              <w:rPr>
                <w:b w:val="0"/>
                <w:i w:val="0"/>
                <w:sz w:val="18"/>
              </w:rPr>
              <w:t xml:space="preserve"> vitamin C 10–20%, niacinamide, hydroquinone 2–4%, azelaic/kojic/tranexamic acid. Chemical peels, ablative or non-ablative laser resurfacing, intense pulsed light, radiofrequency, microneedling.</w:t>
            </w:r>
          </w:p>
        </w:tc>
        <w:tc>
          <w:tcPr>
            <w:tcW w:type="dxa" w:w="2424"/>
          </w:tcPr>
          <w:p>
            <w:pPr>
              <w:spacing w:after="40"/>
            </w:pPr>
            <w:r>
              <w:rPr>
                <w:sz w:val="18"/>
              </w:rPr>
            </w:r>
            <w:r>
              <w:rPr>
                <w:b/>
                <w:i w:val="0"/>
                <w:sz w:val="18"/>
              </w:rPr>
              <w:t>Broad-spectrum SPF 30+ daily is the single most evidence-supported intervention.</w:t>
            </w:r>
            <w:r>
              <w:rPr>
                <w:b w:val="0"/>
                <w:i w:val="0"/>
                <w:sz w:val="18"/>
              </w:rPr>
              <w:t xml:space="preserve"> Apply as the last skincare step before makeup, 2 mg/cm² (about a teaspoon for face and neck), reapply every 2 hours. Largely preventable; established change can still be meaningfully improved. </w:t>
            </w:r>
            <w:r>
              <w:rPr>
                <w:b/>
                <w:i w:val="0"/>
                <w:sz w:val="18"/>
              </w:rPr>
              <w:t>Tanning is not healthy — a tan is a UV injury response.</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772066" cy="1051560"/>
                  <wp:docPr id="39" name="Picture 39"/>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47"/>
                          <a:stretch>
                            <a:fillRect/>
                          </a:stretch>
                        </pic:blipFill>
                        <pic:spPr>
                          <a:xfrm>
                            <a:off x="0" y="0"/>
                            <a:ext cx="772066" cy="1051560"/>
                          </a:xfrm>
                          <a:prstGeom prst="rect"/>
                        </pic:spPr>
                      </pic:pic>
                    </a:graphicData>
                  </a:graphic>
                </wp:inline>
              </w:drawing>
            </w:r>
          </w:p>
          <w:p>
            <w:pPr>
              <w:spacing w:after="40"/>
            </w:pPr>
            <w:r>
              <w:rPr>
                <w:b w:val="0"/>
                <w:i w:val="0"/>
                <w:sz w:val="18"/>
              </w:rPr>
              <w:t>Lecture 4 · Slide 4</w:t>
            </w:r>
            <w:r>
              <w:rPr>
                <w:sz w:val="18"/>
              </w:rPr>
              <w:br/>
            </w:r>
            <w:r>
              <w:rPr>
                <w:b w:val="0"/>
                <w:i w:val="0"/>
                <w:sz w:val="18"/>
              </w:rPr>
              <w:t>4. Cutaneous Bacterial Infections.pptx</w:t>
            </w:r>
          </w:p>
        </w:tc>
        <w:tc>
          <w:tcPr>
            <w:tcW w:type="dxa" w:w="2424"/>
          </w:tcPr>
          <w:p>
            <w:pPr>
              <w:spacing w:after="40"/>
            </w:pPr>
            <w:r>
              <w:rPr>
                <w:sz w:val="18"/>
              </w:rPr>
            </w:r>
            <w:r>
              <w:rPr>
                <w:b w:val="0"/>
                <w:i w:val="0"/>
                <w:sz w:val="18"/>
              </w:rPr>
              <w:t>Acne vulgaris</w:t>
            </w:r>
          </w:p>
        </w:tc>
        <w:tc>
          <w:tcPr>
            <w:tcW w:type="dxa" w:w="2424"/>
          </w:tcPr>
          <w:p>
            <w:pPr>
              <w:spacing w:after="40"/>
            </w:pPr>
            <w:r>
              <w:rPr>
                <w:sz w:val="18"/>
              </w:rPr>
            </w:r>
            <w:r>
              <w:rPr>
                <w:b w:val="0"/>
                <w:i w:val="0"/>
                <w:sz w:val="18"/>
              </w:rPr>
              <w:t xml:space="preserve">Polymorphic. </w:t>
            </w:r>
            <w:r>
              <w:rPr>
                <w:b/>
                <w:i w:val="0"/>
                <w:sz w:val="18"/>
              </w:rPr>
              <w:t>Comedones are the hallmark</w:t>
            </w:r>
            <w:r>
              <w:rPr>
                <w:b w:val="0"/>
                <w:i w:val="0"/>
                <w:sz w:val="18"/>
              </w:rPr>
              <w:t xml:space="preserve"> — open (blackheads) and closed (whiteheads), non-inflammatory — plus inflammatory papules, pustules and nodules. Face, neck, chest, upper back, upper arms. Systemic symptoms absent.</w:t>
            </w:r>
            <w:r>
              <w:rPr>
                <w:sz w:val="18"/>
              </w:rPr>
              <w:br/>
            </w:r>
            <w:r>
              <w:rPr>
                <w:sz w:val="18"/>
              </w:rPr>
              <w:br/>
            </w:r>
            <w:r>
              <w:rPr>
                <w:b w:val="0"/>
                <w:i w:val="0"/>
                <w:sz w:val="18"/>
              </w:rPr>
              <w:t>“Spots that keep coming, and they flare before my period.”</w:t>
            </w:r>
          </w:p>
        </w:tc>
        <w:tc>
          <w:tcPr>
            <w:tcW w:type="dxa" w:w="2424"/>
          </w:tcPr>
          <w:p>
            <w:pPr>
              <w:spacing w:after="40"/>
            </w:pPr>
            <w:r>
              <w:rPr>
                <w:sz w:val="18"/>
              </w:rPr>
            </w:r>
            <w:r>
              <w:rPr>
                <w:b/>
                <w:i w:val="0"/>
                <w:sz w:val="18"/>
              </w:rPr>
              <w:t>Clinical.</w:t>
            </w:r>
            <w:r>
              <w:rPr>
                <w:b w:val="0"/>
                <w:i w:val="0"/>
                <w:sz w:val="18"/>
              </w:rPr>
              <w:t xml:space="preserve"> Culture only if there is no response to treatment.</w:t>
            </w:r>
            <w:r>
              <w:rPr>
                <w:sz w:val="18"/>
              </w:rPr>
              <w:br/>
            </w:r>
            <w:r>
              <w:rPr>
                <w:b w:val="0"/>
                <w:i w:val="0"/>
                <w:sz w:val="18"/>
              </w:rPr>
              <w:t>Pre-treatment assessment: type and severity, skin type, scarring, menstrual and hyperandrogenism history, current regimen, psychological impact.</w:t>
            </w:r>
            <w:r>
              <w:rPr>
                <w:sz w:val="18"/>
              </w:rPr>
              <w:br/>
            </w:r>
            <w:r>
              <w:rPr>
                <w:sz w:val="18"/>
              </w:rPr>
              <w:br/>
            </w:r>
            <w:r>
              <w:rPr>
                <w:b/>
                <w:i w:val="0"/>
                <w:sz w:val="18"/>
              </w:rPr>
              <w:t>Labs to order</w:t>
            </w:r>
            <w:r>
              <w:rPr>
                <w:sz w:val="18"/>
              </w:rPr>
              <w:br/>
            </w:r>
            <w:r>
              <w:rPr>
                <w:b/>
                <w:i w:val="0"/>
                <w:sz w:val="18"/>
              </w:rPr>
              <w:t>None</w:t>
            </w:r>
            <w:r>
              <w:rPr>
                <w:b w:val="0"/>
                <w:i w:val="0"/>
                <w:sz w:val="18"/>
              </w:rPr>
              <w:t xml:space="preserve"> — clinical. Culture only if there is no response to treatment. Isotretinoin requires </w:t>
            </w:r>
            <w:r>
              <w:rPr>
                <w:b/>
                <w:i w:val="0"/>
                <w:sz w:val="18"/>
              </w:rPr>
              <w:t>pregnancy tests before, monthly during, and 5 weeks after</w:t>
            </w:r>
            <w:r>
              <w:rPr>
                <w:b w:val="0"/>
                <w:i w:val="0"/>
                <w:sz w:val="18"/>
              </w:rPr>
              <w:t>.</w:t>
            </w:r>
          </w:p>
        </w:tc>
        <w:tc>
          <w:tcPr>
            <w:tcW w:type="dxa" w:w="2424"/>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c>
          <w:tcPr>
            <w:tcW w:type="dxa" w:w="2424"/>
          </w:tcPr>
          <w:p>
            <w:pPr>
              <w:spacing w:after="40"/>
            </w:pPr>
            <w:r>
              <w:rPr>
                <w:sz w:val="18"/>
              </w:rPr>
            </w:r>
            <w:r>
              <w:rPr>
                <w:b/>
                <w:i w:val="0"/>
                <w:sz w:val="18"/>
              </w:rPr>
              <w:t>Benzoyl peroxide with every antibiotic</w:t>
            </w:r>
            <w:r>
              <w:rPr>
                <w:b w:val="0"/>
                <w:i w:val="0"/>
                <w:sz w:val="18"/>
              </w:rPr>
              <w:t xml:space="preserve"> to cut resistance; oral courses 3–4 months only. Separate tretinoin and benzoyl peroxide by </w:t>
            </w:r>
            <w:r>
              <w:rPr>
                <w:b/>
                <w:i w:val="0"/>
                <w:sz w:val="18"/>
              </w:rPr>
              <w:t>3+ hours</w:t>
            </w:r>
            <w:r>
              <w:rPr>
                <w:b w:val="0"/>
                <w:i w:val="0"/>
                <w:sz w:val="18"/>
              </w:rPr>
              <w:t xml:space="preserve">. Wash no more than twice daily, gentle cleanser, warm not hot water. Non-comedogenic products. Improvement takes </w:t>
            </w:r>
            <w:r>
              <w:rPr>
                <w:b/>
                <w:i w:val="0"/>
                <w:sz w:val="18"/>
              </w:rPr>
              <w:t>4–6 weeks</w:t>
            </w:r>
            <w:r>
              <w:rPr>
                <w:b w:val="0"/>
                <w:i w:val="0"/>
                <w:sz w:val="18"/>
              </w:rPr>
              <w:t xml:space="preserve">; back and chest 3–4 months. </w:t>
            </w:r>
            <w:r>
              <w:rPr>
                <w:b w:val="0"/>
                <w:i w:val="0"/>
                <w:sz w:val="18"/>
              </w:rPr>
              <w:t>Isotretinoin: pregnancy tests before, monthly, and 5 weeks after; iPledge; one month dispensed at a time; two forms of contraception; no blood donation.</w:t>
            </w:r>
          </w:p>
        </w:tc>
      </w:tr>
      <w:tr>
        <w:tc>
          <w:tcPr>
            <w:tcW w:type="dxa" w:w="2424"/>
          </w:tcPr>
          <w:p>
            <w:pPr>
              <w:jc w:val="center"/>
            </w:pPr>
            <w:r/>
            <w:r>
              <w:drawing>
                <wp:inline xmlns:a="http://schemas.openxmlformats.org/drawingml/2006/main" xmlns:pic="http://schemas.openxmlformats.org/drawingml/2006/picture">
                  <wp:extent cx="1213338" cy="1051560"/>
                  <wp:docPr id="40" name="Picture 40"/>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48"/>
                          <a:stretch>
                            <a:fillRect/>
                          </a:stretch>
                        </pic:blipFill>
                        <pic:spPr>
                          <a:xfrm>
                            <a:off x="0" y="0"/>
                            <a:ext cx="1213338" cy="1051560"/>
                          </a:xfrm>
                          <a:prstGeom prst="rect"/>
                        </pic:spPr>
                      </pic:pic>
                    </a:graphicData>
                  </a:graphic>
                </wp:inline>
              </w:drawing>
            </w:r>
          </w:p>
          <w:p>
            <w:pPr>
              <w:spacing w:after="40"/>
            </w:pPr>
            <w:r>
              <w:rPr>
                <w:b w:val="0"/>
                <w:i w:val="0"/>
                <w:sz w:val="18"/>
              </w:rPr>
              <w:t>Lecture 4 · Slide 41</w:t>
            </w:r>
            <w:r>
              <w:rPr>
                <w:sz w:val="18"/>
              </w:rPr>
              <w:br/>
            </w:r>
            <w:r>
              <w:rPr>
                <w:b w:val="0"/>
                <w:i w:val="0"/>
                <w:sz w:val="18"/>
              </w:rPr>
              <w:t>4. Cutaneous Bacterial Infections.pptx</w:t>
            </w:r>
          </w:p>
        </w:tc>
        <w:tc>
          <w:tcPr>
            <w:tcW w:type="dxa" w:w="2424"/>
          </w:tcPr>
          <w:p>
            <w:pPr>
              <w:spacing w:after="40"/>
            </w:pPr>
            <w:r>
              <w:rPr>
                <w:sz w:val="18"/>
              </w:rPr>
            </w:r>
            <w:r>
              <w:rPr>
                <w:b w:val="0"/>
                <w:i w:val="0"/>
                <w:sz w:val="18"/>
              </w:rPr>
              <w:t>Folliculitis</w:t>
            </w:r>
          </w:p>
        </w:tc>
        <w:tc>
          <w:tcPr>
            <w:tcW w:type="dxa" w:w="2424"/>
          </w:tcPr>
          <w:p>
            <w:pPr>
              <w:spacing w:after="40"/>
            </w:pPr>
            <w:r>
              <w:rPr>
                <w:sz w:val="18"/>
              </w:rPr>
            </w:r>
            <w:r>
              <w:rPr>
                <w:b w:val="0"/>
                <w:i w:val="0"/>
                <w:sz w:val="18"/>
              </w:rPr>
              <w:t xml:space="preserve">Small papules or pustules on an erythematous base, each </w:t>
            </w:r>
            <w:r>
              <w:rPr>
                <w:b/>
                <w:i w:val="0"/>
                <w:sz w:val="18"/>
              </w:rPr>
              <w:t>pierced by a central hair</w:t>
            </w:r>
            <w:r>
              <w:rPr>
                <w:b w:val="0"/>
                <w:i w:val="0"/>
                <w:sz w:val="18"/>
              </w:rPr>
              <w:t>. Scalp, thighs, trunk, axilla, inguinal area. Abrupt eruption, afebrile, no systemic involvement.</w:t>
            </w:r>
            <w:r>
              <w:rPr>
                <w:sz w:val="18"/>
              </w:rPr>
              <w:br/>
            </w:r>
            <w:r>
              <w:rPr>
                <w:sz w:val="18"/>
              </w:rPr>
              <w:br/>
            </w:r>
            <w:r>
              <w:rPr>
                <w:b w:val="0"/>
                <w:i w:val="0"/>
                <w:sz w:val="18"/>
              </w:rPr>
              <w:t>“Little pimples with a hair coming out of the middle.”</w:t>
            </w:r>
          </w:p>
        </w:tc>
        <w:tc>
          <w:tcPr>
            <w:tcW w:type="dxa" w:w="2424"/>
          </w:tcPr>
          <w:p>
            <w:pPr>
              <w:spacing w:after="40"/>
            </w:pPr>
            <w:r>
              <w:rPr>
                <w:sz w:val="18"/>
              </w:rPr>
            </w:r>
            <w:r>
              <w:rPr>
                <w:b/>
                <w:i w:val="0"/>
                <w:sz w:val="18"/>
              </w:rPr>
              <w:t>History and clinical manifestations.</w:t>
            </w:r>
            <w:r>
              <w:rPr>
                <w:sz w:val="18"/>
              </w:rPr>
              <w:br/>
            </w:r>
            <w:r>
              <w:rPr>
                <w:b/>
                <w:i w:val="0"/>
                <w:sz w:val="18"/>
              </w:rPr>
              <w:t>Resistant cases:</w:t>
            </w:r>
            <w:r>
              <w:rPr>
                <w:b w:val="0"/>
                <w:i w:val="0"/>
                <w:sz w:val="18"/>
              </w:rPr>
              <w:t xml:space="preserve"> culture and Gram stain from an unroofed pustule; potassium hydroxide wet mount using a </w:t>
            </w:r>
            <w:r>
              <w:rPr>
                <w:b/>
                <w:i w:val="0"/>
                <w:sz w:val="18"/>
              </w:rPr>
              <w:t>plucked hair</w:t>
            </w:r>
            <w:r>
              <w:rPr>
                <w:b w:val="0"/>
                <w:i w:val="0"/>
                <w:sz w:val="18"/>
              </w:rPr>
              <w:t xml:space="preserve"> to exclude dermatophyte folliculitis; nasal swab of patient and family for Staphylococcus aureus colonisation; biopsy.</w:t>
            </w:r>
            <w:r>
              <w:rPr>
                <w:sz w:val="18"/>
              </w:rPr>
              <w:br/>
            </w:r>
            <w:r>
              <w:rPr>
                <w:sz w:val="18"/>
              </w:rPr>
              <w:br/>
            </w:r>
            <w:r>
              <w:rPr>
                <w:b/>
                <w:i w:val="0"/>
                <w:sz w:val="18"/>
              </w:rPr>
              <w:t>Labs to order</w:t>
            </w:r>
            <w:r>
              <w:rPr>
                <w:sz w:val="18"/>
              </w:rPr>
              <w:br/>
            </w:r>
            <w:r>
              <w:rPr>
                <w:b/>
                <w:i w:val="0"/>
                <w:sz w:val="18"/>
              </w:rPr>
              <w:t>No bloods.</w:t>
            </w:r>
            <w:r>
              <w:rPr>
                <w:b w:val="0"/>
                <w:i w:val="0"/>
                <w:sz w:val="18"/>
              </w:rPr>
              <w:t xml:space="preserve"> Culture and Gram stain of unroofed pustule material; potassium hydroxide on a plucked hair; nasal swab for staphylococcal carriage.</w:t>
            </w:r>
          </w:p>
        </w:tc>
        <w:tc>
          <w:tcPr>
            <w:tcW w:type="dxa" w:w="2424"/>
          </w:tcPr>
          <w:p>
            <w:pPr>
              <w:spacing w:after="40"/>
            </w:pPr>
            <w:r>
              <w:rPr>
                <w:sz w:val="18"/>
              </w:rPr>
            </w:r>
            <w:r>
              <w:rPr>
                <w:b/>
                <w:i w:val="0"/>
                <w:sz w:val="18"/>
              </w:rPr>
              <w:t>1st:</w:t>
            </w:r>
            <w:r>
              <w:rPr>
                <w:b w:val="0"/>
                <w:i w:val="0"/>
                <w:sz w:val="18"/>
              </w:rPr>
              <w:t xml:space="preserve"> moist heat, antibacterial soaps, good glycaemic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ciprofloxacin or linezolid.</w:t>
            </w:r>
          </w:p>
        </w:tc>
        <w:tc>
          <w:tcPr>
            <w:tcW w:type="dxa" w:w="2424"/>
          </w:tcPr>
          <w:p>
            <w:pPr>
              <w:spacing w:after="40"/>
            </w:pPr>
            <w:r>
              <w:rPr>
                <w:sz w:val="18"/>
              </w:rPr>
            </w:r>
            <w:r>
              <w:rPr>
                <w:b w:val="0"/>
                <w:i w:val="0"/>
                <w:sz w:val="18"/>
              </w:rPr>
              <w:t xml:space="preserve">Instruct the patient </w:t>
            </w:r>
            <w:r>
              <w:rPr>
                <w:b/>
                <w:i w:val="0"/>
                <w:sz w:val="18"/>
              </w:rPr>
              <w:t>not to squeeze pustules</w:t>
            </w:r>
            <w:r>
              <w:rPr>
                <w:b w:val="0"/>
                <w:i w:val="0"/>
                <w:sz w:val="18"/>
              </w:rPr>
              <w:t>. Superficial pustules rupture and drain spontaneously; deep lesions may be incised and drained. Risk factors: obesity, poor hygiene, occlusive clothing, heat and humidity, immunocompromise, corticosteroids, diabetes, nasal carriage.</w:t>
            </w:r>
          </w:p>
        </w:tc>
      </w:tr>
      <w:tr>
        <w:tc>
          <w:tcPr>
            <w:tcW w:type="dxa" w:w="2424"/>
          </w:tcPr>
          <w:p>
            <w:pPr>
              <w:jc w:val="center"/>
            </w:pPr>
            <w:r/>
            <w:r>
              <w:drawing>
                <wp:inline xmlns:a="http://schemas.openxmlformats.org/drawingml/2006/main" xmlns:pic="http://schemas.openxmlformats.org/drawingml/2006/picture">
                  <wp:extent cx="1234440" cy="1011065"/>
                  <wp:docPr id="41" name="Picture 41"/>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49"/>
                          <a:stretch>
                            <a:fillRect/>
                          </a:stretch>
                        </pic:blipFill>
                        <pic:spPr>
                          <a:xfrm>
                            <a:off x="0" y="0"/>
                            <a:ext cx="1234440" cy="1011065"/>
                          </a:xfrm>
                          <a:prstGeom prst="rect"/>
                        </pic:spPr>
                      </pic:pic>
                    </a:graphicData>
                  </a:graphic>
                </wp:inline>
              </w:drawing>
            </w:r>
          </w:p>
          <w:p>
            <w:pPr>
              <w:spacing w:after="40"/>
            </w:pPr>
            <w:r>
              <w:rPr>
                <w:b w:val="0"/>
                <w:i w:val="0"/>
                <w:sz w:val="18"/>
              </w:rPr>
              <w:t>Lecture 4 · Slide 50</w:t>
            </w:r>
            <w:r>
              <w:rPr>
                <w:sz w:val="18"/>
              </w:rPr>
              <w:br/>
            </w:r>
            <w:r>
              <w:rPr>
                <w:b w:val="0"/>
                <w:i w:val="0"/>
                <w:sz w:val="18"/>
              </w:rPr>
              <w:t>4. Cutaneous Bacterial Infections.pptx</w:t>
            </w:r>
          </w:p>
        </w:tc>
        <w:tc>
          <w:tcPr>
            <w:tcW w:type="dxa" w:w="2424"/>
          </w:tcPr>
          <w:p>
            <w:pPr>
              <w:spacing w:after="40"/>
            </w:pPr>
            <w:r>
              <w:rPr>
                <w:sz w:val="18"/>
              </w:rPr>
            </w:r>
            <w:r>
              <w:rPr>
                <w:b w:val="0"/>
                <w:i w:val="0"/>
                <w:sz w:val="18"/>
              </w:rPr>
              <w:t>Pseudomonas (“hot tub”) folliculitis</w:t>
            </w:r>
          </w:p>
        </w:tc>
        <w:tc>
          <w:tcPr>
            <w:tcW w:type="dxa" w:w="2424"/>
          </w:tcPr>
          <w:p>
            <w:pPr>
              <w:spacing w:after="40"/>
            </w:pPr>
            <w:r>
              <w:rPr>
                <w:sz w:val="18"/>
              </w:rPr>
            </w:r>
            <w:r>
              <w:rPr>
                <w:b w:val="0"/>
                <w:i w:val="0"/>
                <w:sz w:val="18"/>
              </w:rPr>
              <w:t xml:space="preserve">Follicular papules, vesicles and pustules that can crust, primarily on </w:t>
            </w:r>
            <w:r>
              <w:rPr>
                <w:b/>
                <w:i w:val="0"/>
                <w:sz w:val="18"/>
              </w:rPr>
              <w:t>trunk, extremities and buttocks</w:t>
            </w:r>
            <w:r>
              <w:rPr>
                <w:b w:val="0"/>
                <w:i w:val="0"/>
                <w:sz w:val="18"/>
              </w:rPr>
              <w:t xml:space="preserve">, </w:t>
            </w:r>
            <w:r>
              <w:rPr>
                <w:b/>
                <w:i w:val="0"/>
                <w:sz w:val="18"/>
              </w:rPr>
              <w:t>sparing face, neck, soles and palms</w:t>
            </w:r>
            <w:r>
              <w:rPr>
                <w:b w:val="0"/>
                <w:i w:val="0"/>
                <w:sz w:val="18"/>
              </w:rPr>
              <w:t xml:space="preserve">. Onset </w:t>
            </w:r>
            <w:r>
              <w:rPr>
                <w:b/>
                <w:i w:val="0"/>
                <w:sz w:val="18"/>
              </w:rPr>
              <w:t>8 hours to 5 days</w:t>
            </w:r>
            <w:r>
              <w:rPr>
                <w:b w:val="0"/>
                <w:i w:val="0"/>
                <w:sz w:val="18"/>
              </w:rPr>
              <w:t xml:space="preserve"> after exposure. Pruritic or tender.</w:t>
            </w:r>
            <w:r>
              <w:rPr>
                <w:sz w:val="18"/>
              </w:rPr>
              <w:br/>
            </w:r>
            <w:r>
              <w:rPr>
                <w:sz w:val="18"/>
              </w:rPr>
              <w:br/>
            </w:r>
            <w:r>
              <w:rPr>
                <w:b w:val="0"/>
                <w:i w:val="0"/>
                <w:sz w:val="18"/>
              </w:rPr>
              <w:t>“A day after the hot tub I broke out in an itchy rash everywhere my swimsuit covered.”</w:t>
            </w:r>
          </w:p>
        </w:tc>
        <w:tc>
          <w:tcPr>
            <w:tcW w:type="dxa" w:w="2424"/>
          </w:tcPr>
          <w:p>
            <w:pPr>
              <w:spacing w:after="40"/>
            </w:pPr>
            <w:r>
              <w:rPr>
                <w:sz w:val="18"/>
              </w:rPr>
            </w:r>
            <w:r>
              <w:rPr>
                <w:b/>
                <w:i w:val="0"/>
                <w:sz w:val="18"/>
              </w:rPr>
              <w:t>Usually clinical.</w:t>
            </w:r>
            <w:r>
              <w:rPr>
                <w:b w:val="0"/>
                <w:i w:val="0"/>
                <w:sz w:val="18"/>
              </w:rPr>
              <w:t xml:space="preserve"> Bacterial culture from a pustule or a sample of the contaminated water if unclear or treatment-resistant.</w:t>
            </w:r>
            <w:r>
              <w:rPr>
                <w:sz w:val="18"/>
              </w:rPr>
              <w:br/>
            </w:r>
            <w:r>
              <w:rPr>
                <w:sz w:val="18"/>
              </w:rPr>
              <w:br/>
            </w:r>
            <w:r>
              <w:rPr>
                <w:b/>
                <w:i w:val="0"/>
                <w:sz w:val="18"/>
              </w:rPr>
              <w:t>Labs to order</w:t>
            </w:r>
            <w:r>
              <w:rPr>
                <w:sz w:val="18"/>
              </w:rPr>
              <w:br/>
            </w:r>
            <w:r>
              <w:rPr>
                <w:b/>
                <w:i w:val="0"/>
                <w:sz w:val="18"/>
              </w:rPr>
              <w:t>None usually.</w:t>
            </w:r>
            <w:r>
              <w:rPr>
                <w:b w:val="0"/>
                <w:i w:val="0"/>
                <w:sz w:val="18"/>
              </w:rPr>
              <w:t xml:space="preserve"> Bacterial culture from a pustule or the contaminated water if unclear or resistant.</w:t>
            </w:r>
          </w:p>
        </w:tc>
        <w:tc>
          <w:tcPr>
            <w:tcW w:type="dxa" w:w="2424"/>
          </w:tcPr>
          <w:p>
            <w:pPr>
              <w:spacing w:after="40"/>
            </w:pPr>
            <w:r>
              <w:rPr>
                <w:sz w:val="18"/>
              </w:rPr>
            </w:r>
            <w:r>
              <w:rPr>
                <w:b/>
                <w:i w:val="0"/>
                <w:sz w:val="18"/>
              </w:rPr>
              <w:t>1st:</w:t>
            </w:r>
            <w:r>
              <w:rPr>
                <w:b w:val="0"/>
                <w:i w:val="0"/>
                <w:sz w:val="18"/>
              </w:rPr>
              <w:t xml:space="preserve"> most cases resolve without specific treatment, clearing in </w:t>
            </w:r>
            <w:r>
              <w:rPr>
                <w:b/>
                <w:i w:val="0"/>
                <w:sz w:val="18"/>
              </w:rPr>
              <w:t>2–10 days</w:t>
            </w:r>
            <w:r>
              <w:rPr>
                <w:b w:val="0"/>
                <w:i w:val="0"/>
                <w:sz w:val="18"/>
              </w:rPr>
              <w:t>. Dilute acetic acid 5% wet dressing — 3 tablespoons in a pint of water, 20 minutes, 2–4× daily.</w:t>
            </w:r>
            <w:r>
              <w:rPr>
                <w:sz w:val="18"/>
              </w:rPr>
              <w:br/>
            </w:r>
            <w:r>
              <w:rPr>
                <w:b/>
                <w:i w:val="0"/>
                <w:sz w:val="18"/>
              </w:rPr>
              <w:t>2nd:</w:t>
            </w:r>
            <w:r>
              <w:rPr>
                <w:b w:val="0"/>
                <w:i w:val="0"/>
                <w:sz w:val="18"/>
              </w:rPr>
              <w:t xml:space="preserve"> ciprofloxacin for widespread or resistant cases.</w:t>
            </w:r>
          </w:p>
        </w:tc>
        <w:tc>
          <w:tcPr>
            <w:tcW w:type="dxa" w:w="2424"/>
          </w:tcPr>
          <w:p>
            <w:pPr>
              <w:spacing w:after="40"/>
            </w:pPr>
            <w:r>
              <w:rPr>
                <w:sz w:val="18"/>
              </w:rPr>
            </w:r>
            <w:r>
              <w:rPr>
                <w:b w:val="0"/>
                <w:i w:val="0"/>
                <w:sz w:val="18"/>
              </w:rPr>
              <w:t>Showering after contact does NOT prevent infection.</w:t>
            </w:r>
            <w:r>
              <w:rPr>
                <w:b w:val="0"/>
                <w:i w:val="0"/>
                <w:sz w:val="18"/>
              </w:rPr>
              <w:t xml:space="preserve"> Continuous water filtration to remove dead skin, frequent monitoring of chlorine levels, frequent changing of the water. Caused by </w:t>
            </w:r>
            <w:r>
              <w:rPr>
                <w:b/>
                <w:i w:val="0"/>
                <w:sz w:val="18"/>
              </w:rPr>
              <w:t>Pseudomonas aeruginosa</w:t>
            </w:r>
            <w:r>
              <w:rPr>
                <w:b w:val="0"/>
                <w:i w:val="0"/>
                <w:sz w:val="18"/>
              </w:rPr>
              <w:t>, a Gram-negative organism, from inadequate chlorination.</w:t>
            </w:r>
          </w:p>
        </w:tc>
      </w:tr>
      <w:tr>
        <w:tc>
          <w:tcPr>
            <w:tcW w:type="dxa" w:w="2424"/>
          </w:tcPr>
          <w:p>
            <w:pPr>
              <w:jc w:val="center"/>
            </w:pPr>
            <w:r/>
            <w:r>
              <w:drawing>
                <wp:inline xmlns:a="http://schemas.openxmlformats.org/drawingml/2006/main" xmlns:pic="http://schemas.openxmlformats.org/drawingml/2006/picture">
                  <wp:extent cx="1234440" cy="834717"/>
                  <wp:docPr id="42" name="Picture 42"/>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0"/>
                          <a:stretch>
                            <a:fillRect/>
                          </a:stretch>
                        </pic:blipFill>
                        <pic:spPr>
                          <a:xfrm>
                            <a:off x="0" y="0"/>
                            <a:ext cx="1234440" cy="834717"/>
                          </a:xfrm>
                          <a:prstGeom prst="rect"/>
                        </pic:spPr>
                      </pic:pic>
                    </a:graphicData>
                  </a:graphic>
                </wp:inline>
              </w:drawing>
            </w:r>
          </w:p>
          <w:p>
            <w:pPr>
              <w:spacing w:after="40"/>
            </w:pPr>
            <w:r>
              <w:rPr>
                <w:b w:val="0"/>
                <w:i w:val="0"/>
                <w:sz w:val="18"/>
              </w:rPr>
              <w:t>Lecture 4 · Slide 54</w:t>
            </w:r>
            <w:r>
              <w:rPr>
                <w:sz w:val="18"/>
              </w:rPr>
              <w:br/>
            </w:r>
            <w:r>
              <w:rPr>
                <w:b w:val="0"/>
                <w:i w:val="0"/>
                <w:sz w:val="18"/>
              </w:rPr>
              <w:t>4. Cutaneous Bacterial Infections.pptx</w:t>
            </w:r>
          </w:p>
        </w:tc>
        <w:tc>
          <w:tcPr>
            <w:tcW w:type="dxa" w:w="2424"/>
          </w:tcPr>
          <w:p>
            <w:pPr>
              <w:spacing w:after="40"/>
            </w:pPr>
            <w:r>
              <w:rPr>
                <w:sz w:val="18"/>
              </w:rPr>
            </w:r>
            <w:r>
              <w:rPr>
                <w:b w:val="0"/>
                <w:i w:val="0"/>
                <w:sz w:val="18"/>
              </w:rPr>
              <w:t>Pseudofolliculitis barbae</w:t>
            </w:r>
          </w:p>
        </w:tc>
        <w:tc>
          <w:tcPr>
            <w:tcW w:type="dxa" w:w="2424"/>
          </w:tcPr>
          <w:p>
            <w:pPr>
              <w:spacing w:after="40"/>
            </w:pPr>
            <w:r>
              <w:rPr>
                <w:sz w:val="18"/>
              </w:rPr>
            </w:r>
            <w:r>
              <w:rPr>
                <w:b/>
                <w:i w:val="0"/>
                <w:sz w:val="18"/>
              </w:rPr>
              <w:t>Foreign body reaction, not an infection.</w:t>
            </w:r>
            <w:r>
              <w:rPr>
                <w:b w:val="0"/>
                <w:i w:val="0"/>
                <w:sz w:val="18"/>
              </w:rPr>
              <w:t xml:space="preserve"> The cut hair curves into the follicular wall and re-penetrates the skin, forming a tender red papule with a </w:t>
            </w:r>
            <w:r>
              <w:rPr>
                <w:b/>
                <w:i w:val="0"/>
                <w:sz w:val="18"/>
              </w:rPr>
              <w:t>central hair shaft</w:t>
            </w:r>
            <w:r>
              <w:rPr>
                <w:b w:val="0"/>
                <w:i w:val="0"/>
                <w:sz w:val="18"/>
              </w:rPr>
              <w:t>. Commonly in Black males with tightly curled facial hair, or anyone who shaves curlier hair.</w:t>
            </w:r>
            <w:r>
              <w:rPr>
                <w:sz w:val="18"/>
              </w:rPr>
              <w:br/>
            </w:r>
            <w:r>
              <w:rPr>
                <w:sz w:val="18"/>
              </w:rPr>
              <w:br/>
            </w:r>
            <w:r>
              <w:rPr>
                <w:b w:val="0"/>
                <w:i w:val="0"/>
                <w:sz w:val="18"/>
              </w:rPr>
              <w:t>“I get sore ingrown bumps every time I shave.”</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r>
              <w:rPr>
                <w:sz w:val="18"/>
              </w:rPr>
              <w:br/>
            </w:r>
            <w:r>
              <w:rPr>
                <w:b/>
                <w:i w:val="0"/>
                <w:sz w:val="18"/>
              </w:rPr>
              <w:t>2nd (topical):</w:t>
            </w:r>
            <w:r>
              <w:rPr>
                <w:b w:val="0"/>
                <w:i w:val="0"/>
                <w:sz w:val="18"/>
              </w:rPr>
              <w:t xml:space="preserve"> tretinoin relieves hyperkeratosis; mild corticosteroid for inflammation; eflornithine cream reduces facial hair; topical clindamycin, benzoyl peroxide or erythromycin to reduce colonisation. Oral tetracycline.</w:t>
            </w:r>
          </w:p>
        </w:tc>
        <w:tc>
          <w:tcPr>
            <w:tcW w:type="dxa" w:w="2424"/>
          </w:tcPr>
          <w:p>
            <w:pPr>
              <w:spacing w:after="40"/>
            </w:pPr>
            <w:r>
              <w:rPr>
                <w:sz w:val="18"/>
              </w:rPr>
            </w:r>
            <w:r>
              <w:rPr>
                <w:b w:val="0"/>
                <w:i w:val="0"/>
                <w:sz w:val="18"/>
              </w:rPr>
              <w:t>The shaving technique itself has to change — treating the papules alone will not resolve it. Secondary infection can produce pustules and abscess.</w:t>
            </w:r>
          </w:p>
        </w:tc>
      </w:tr>
      <w:tr>
        <w:tc>
          <w:tcPr>
            <w:tcW w:type="dxa" w:w="2424"/>
          </w:tcPr>
          <w:p>
            <w:pPr>
              <w:jc w:val="center"/>
            </w:pPr>
            <w:r/>
            <w:r>
              <w:drawing>
                <wp:inline xmlns:a="http://schemas.openxmlformats.org/drawingml/2006/main" xmlns:pic="http://schemas.openxmlformats.org/drawingml/2006/picture">
                  <wp:extent cx="1039189" cy="1051560"/>
                  <wp:docPr id="43" name="Picture 43"/>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1"/>
                          <a:stretch>
                            <a:fillRect/>
                          </a:stretch>
                        </pic:blipFill>
                        <pic:spPr>
                          <a:xfrm>
                            <a:off x="0" y="0"/>
                            <a:ext cx="1039189" cy="1051560"/>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424"/>
          </w:tcPr>
          <w:p>
            <w:pPr>
              <w:spacing w:after="40"/>
            </w:pPr>
            <w:r>
              <w:rPr>
                <w:sz w:val="18"/>
              </w:rPr>
            </w:r>
            <w:r>
              <w:rPr>
                <w:b w:val="0"/>
                <w:i w:val="0"/>
                <w:sz w:val="18"/>
              </w:rPr>
              <w:t>Furuncle</w:t>
            </w:r>
          </w:p>
        </w:tc>
        <w:tc>
          <w:tcPr>
            <w:tcW w:type="dxa" w:w="2424"/>
          </w:tcPr>
          <w:p>
            <w:pPr>
              <w:spacing w:after="40"/>
            </w:pPr>
            <w:r>
              <w:rPr>
                <w:sz w:val="18"/>
              </w:rPr>
            </w:r>
            <w:r>
              <w:rPr>
                <w:b w:val="0"/>
                <w:i w:val="0"/>
                <w:sz w:val="18"/>
              </w:rPr>
              <w:t xml:space="preserve">A painful, fluctuant, erythematous nodule — a deep abscess of a hair follicle and adjacent subcutaneous tissue. Firm tender nodule with a </w:t>
            </w:r>
            <w:r>
              <w:rPr>
                <w:b/>
                <w:i w:val="0"/>
                <w:sz w:val="18"/>
              </w:rPr>
              <w:t>single opening</w:t>
            </w:r>
            <w:r>
              <w:rPr>
                <w:b w:val="0"/>
                <w:i w:val="0"/>
                <w:sz w:val="18"/>
              </w:rPr>
              <w:t xml:space="preserve"> and a surrounding zone of erythema; often fluctuant, may drain spontaneously. Back of neck, face, axillae, buttocks.</w:t>
            </w:r>
            <w:r>
              <w:rPr>
                <w:sz w:val="18"/>
              </w:rPr>
              <w:br/>
            </w:r>
            <w:r>
              <w:rPr>
                <w:sz w:val="18"/>
              </w:rPr>
              <w:br/>
            </w:r>
            <w:r>
              <w:rPr>
                <w:b w:val="0"/>
                <w:i w:val="0"/>
                <w:sz w:val="18"/>
              </w:rPr>
              <w:t>“A painful boil on the back of my neck.”</w:t>
            </w:r>
          </w:p>
        </w:tc>
        <w:tc>
          <w:tcPr>
            <w:tcW w:type="dxa" w:w="2424"/>
          </w:tcPr>
          <w:p>
            <w:pPr>
              <w:spacing w:after="40"/>
            </w:pPr>
            <w:r>
              <w:rPr>
                <w:sz w:val="18"/>
              </w:rPr>
            </w:r>
            <w:r>
              <w:rPr>
                <w:b/>
                <w:i w:val="0"/>
                <w:sz w:val="18"/>
              </w:rPr>
              <w:t>Clinical appearance.</w:t>
            </w:r>
            <w:r>
              <w:rPr>
                <w:b w:val="0"/>
                <w:i w:val="0"/>
                <w:sz w:val="18"/>
              </w:rPr>
              <w:t xml:space="preserve"> Organism identified by </w:t>
            </w:r>
            <w:r>
              <w:rPr>
                <w:b/>
                <w:i w:val="0"/>
                <w:sz w:val="18"/>
              </w:rPr>
              <w:t>aspiration or incision and drainage</w:t>
            </w:r>
            <w:r>
              <w:rPr>
                <w:b w:val="0"/>
                <w:i w:val="0"/>
                <w:sz w:val="18"/>
              </w:rPr>
              <w:t>.</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material obtained at aspiration or incision and drainage, to identify the organism and check for resistance.</w:t>
            </w:r>
          </w:p>
        </w:tc>
        <w:tc>
          <w:tcPr>
            <w:tcW w:type="dxa" w:w="2424"/>
          </w:tcPr>
          <w:p>
            <w:pPr>
              <w:spacing w:after="40"/>
            </w:pPr>
            <w:r>
              <w:rPr>
                <w:sz w:val="18"/>
              </w:rPr>
            </w:r>
            <w:r>
              <w:rPr>
                <w:b/>
                <w:i w:val="0"/>
                <w:sz w:val="18"/>
              </w:rPr>
              <w:t>1st:</w:t>
            </w:r>
            <w:r>
              <w:rPr>
                <w:b w:val="0"/>
                <w:i w:val="0"/>
                <w:sz w:val="18"/>
              </w:rPr>
              <w:t xml:space="preserve"> 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c>
          <w:tcPr>
            <w:tcW w:type="dxa" w:w="2424"/>
          </w:tcPr>
          <w:p>
            <w:pPr>
              <w:spacing w:after="40"/>
            </w:pPr>
            <w:r>
              <w:rPr>
                <w:sz w:val="18"/>
              </w:rPr>
            </w:r>
            <w:r>
              <w:rPr>
                <w:b w:val="0"/>
                <w:i w:val="0"/>
                <w:sz w:val="18"/>
              </w:rPr>
              <w:t xml:space="preserve">Endocarditis prophylaxis for at-risk patients. Recurrent furunculosis — address </w:t>
            </w:r>
            <w:r>
              <w:rPr>
                <w:b/>
                <w:i w:val="0"/>
                <w:sz w:val="18"/>
              </w:rPr>
              <w:t>obesity, diabetes and nasal Staphylococcus aureus carriage</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1234440" cy="843534"/>
                  <wp:docPr id="44" name="Picture 44"/>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2"/>
                          <a:stretch>
                            <a:fillRect/>
                          </a:stretch>
                        </pic:blipFill>
                        <pic:spPr>
                          <a:xfrm>
                            <a:off x="0" y="0"/>
                            <a:ext cx="1234440" cy="843534"/>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424"/>
          </w:tcPr>
          <w:p>
            <w:pPr>
              <w:spacing w:after="40"/>
            </w:pPr>
            <w:r>
              <w:rPr>
                <w:sz w:val="18"/>
              </w:rPr>
            </w:r>
            <w:r>
              <w:rPr>
                <w:b w:val="0"/>
                <w:i w:val="0"/>
                <w:sz w:val="18"/>
              </w:rPr>
              <w:t>Carbuncle</w:t>
            </w:r>
          </w:p>
        </w:tc>
        <w:tc>
          <w:tcPr>
            <w:tcW w:type="dxa" w:w="2424"/>
          </w:tcPr>
          <w:p>
            <w:pPr>
              <w:spacing w:after="40"/>
            </w:pPr>
            <w:r>
              <w:rPr>
                <w:sz w:val="18"/>
              </w:rPr>
            </w:r>
            <w:r>
              <w:rPr>
                <w:b/>
                <w:i w:val="0"/>
                <w:sz w:val="18"/>
              </w:rPr>
              <w:t>Two or more confluent furuncles with separate heads.</w:t>
            </w:r>
            <w:r>
              <w:rPr>
                <w:b w:val="0"/>
                <w:i w:val="0"/>
                <w:sz w:val="18"/>
              </w:rPr>
              <w:t xml:space="preserve"> Extremely painful. Several loculated abscesses, superficial pustules, necrotic plugs and </w:t>
            </w:r>
            <w:r>
              <w:rPr>
                <w:b/>
                <w:i w:val="0"/>
                <w:sz w:val="18"/>
              </w:rPr>
              <w:t>sieve-like openings</w:t>
            </w:r>
            <w:r>
              <w:rPr>
                <w:b w:val="0"/>
                <w:i w:val="0"/>
                <w:sz w:val="18"/>
              </w:rPr>
              <w:t xml:space="preserve"> draining purulent material. </w:t>
            </w:r>
            <w:r>
              <w:rPr>
                <w:b/>
                <w:i w:val="0"/>
                <w:sz w:val="18"/>
              </w:rPr>
              <w:t>Systemic symptoms — malaise, chills, fever — are more common than with a furuncle.</w:t>
            </w:r>
            <w:r>
              <w:rPr>
                <w:sz w:val="18"/>
              </w:rPr>
              <w:br/>
            </w:r>
            <w:r>
              <w:rPr>
                <w:sz w:val="18"/>
              </w:rPr>
              <w:br/>
            </w:r>
            <w:r>
              <w:rPr>
                <w:b w:val="0"/>
                <w:i w:val="0"/>
                <w:sz w:val="18"/>
              </w:rPr>
              <w:t>“A cluster of boils that have joined together, and I feel unwell with it.”</w:t>
            </w:r>
          </w:p>
        </w:tc>
        <w:tc>
          <w:tcPr>
            <w:tcW w:type="dxa" w:w="2424"/>
          </w:tcPr>
          <w:p>
            <w:pPr>
              <w:spacing w:after="40"/>
            </w:pPr>
            <w:r>
              <w:rPr>
                <w:sz w:val="18"/>
              </w:rPr>
            </w:r>
            <w:r>
              <w:rPr>
                <w:b/>
                <w:i w:val="0"/>
                <w:sz w:val="18"/>
              </w:rPr>
              <w:t>Clinical appearance</w:t>
            </w:r>
            <w:r>
              <w:rPr>
                <w:b w:val="0"/>
                <w:i w:val="0"/>
                <w:sz w:val="18"/>
              </w:rPr>
              <w:t>; organism via aspiration or incision and drainage.</w:t>
            </w:r>
            <w:r>
              <w:rPr>
                <w:sz w:val="18"/>
              </w:rPr>
              <w:br/>
            </w:r>
            <w:r>
              <w:rPr>
                <w:sz w:val="18"/>
              </w:rPr>
              <w:br/>
            </w:r>
            <w:r>
              <w:rPr>
                <w:b/>
                <w:i w:val="0"/>
                <w:sz w:val="18"/>
              </w:rPr>
              <w:t>Labs to order</w:t>
            </w:r>
            <w:r>
              <w:rPr>
                <w:sz w:val="18"/>
              </w:rPr>
              <w:br/>
            </w:r>
            <w:r>
              <w:rPr>
                <w:b/>
                <w:i w:val="0"/>
                <w:sz w:val="18"/>
              </w:rPr>
              <w:t>No bloods.</w:t>
            </w:r>
            <w:r>
              <w:rPr>
                <w:b w:val="0"/>
                <w:i w:val="0"/>
                <w:sz w:val="18"/>
              </w:rPr>
              <w:t xml:space="preserve"> Culture from aspiration or incision and drainage.</w:t>
            </w:r>
          </w:p>
        </w:tc>
        <w:tc>
          <w:tcPr>
            <w:tcW w:type="dxa" w:w="2424"/>
          </w:tcPr>
          <w:p>
            <w:pPr>
              <w:spacing w:after="40"/>
            </w:pPr>
            <w:r>
              <w:rPr>
                <w:sz w:val="18"/>
              </w:rPr>
            </w:r>
            <w:r>
              <w:rPr>
                <w:b/>
                <w:i w:val="0"/>
                <w:sz w:val="18"/>
              </w:rPr>
              <w:t>1st: 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c>
          <w:tcPr>
            <w:tcW w:type="dxa" w:w="2424"/>
          </w:tcPr>
          <w:p>
            <w:pPr>
              <w:spacing w:after="40"/>
            </w:pPr>
            <w:r>
              <w:rPr>
                <w:sz w:val="18"/>
              </w:rPr>
            </w:r>
            <w:r>
              <w:rPr>
                <w:b w:val="0"/>
                <w:i w:val="0"/>
                <w:sz w:val="18"/>
              </w:rPr>
              <w:t>Differential: cystic acne, folliculitis, hidradenitis suppurativa.</w:t>
            </w:r>
          </w:p>
        </w:tc>
      </w:tr>
      <w:tr>
        <w:tc>
          <w:tcPr>
            <w:tcW w:type="dxa" w:w="2424"/>
          </w:tcPr>
          <w:p>
            <w:pPr>
              <w:jc w:val="center"/>
            </w:pPr>
            <w:r/>
            <w:r>
              <w:drawing>
                <wp:inline xmlns:a="http://schemas.openxmlformats.org/drawingml/2006/main" xmlns:pic="http://schemas.openxmlformats.org/drawingml/2006/picture">
                  <wp:extent cx="1234440" cy="1019537"/>
                  <wp:docPr id="45" name="Picture 45"/>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3"/>
                          <a:stretch>
                            <a:fillRect/>
                          </a:stretch>
                        </pic:blipFill>
                        <pic:spPr>
                          <a:xfrm>
                            <a:off x="0" y="0"/>
                            <a:ext cx="1234440" cy="1019537"/>
                          </a:xfrm>
                          <a:prstGeom prst="rect"/>
                        </pic:spPr>
                      </pic:pic>
                    </a:graphicData>
                  </a:graphic>
                </wp:inline>
              </w:drawing>
            </w:r>
          </w:p>
          <w:p>
            <w:pPr>
              <w:spacing w:after="40"/>
            </w:pPr>
            <w:r>
              <w:rPr>
                <w:b w:val="0"/>
                <w:i w:val="0"/>
                <w:sz w:val="18"/>
              </w:rPr>
              <w:t>Lecture 4 · Slide 74</w:t>
            </w:r>
            <w:r>
              <w:rPr>
                <w:sz w:val="18"/>
              </w:rPr>
              <w:br/>
            </w:r>
            <w:r>
              <w:rPr>
                <w:b w:val="0"/>
                <w:i w:val="0"/>
                <w:sz w:val="18"/>
              </w:rPr>
              <w:t>4. Cutaneous Bacterial Infections.pptx</w:t>
            </w:r>
          </w:p>
        </w:tc>
        <w:tc>
          <w:tcPr>
            <w:tcW w:type="dxa" w:w="2424"/>
          </w:tcPr>
          <w:p>
            <w:pPr>
              <w:spacing w:after="40"/>
            </w:pPr>
            <w:r>
              <w:rPr>
                <w:sz w:val="18"/>
              </w:rPr>
            </w:r>
            <w:r>
              <w:rPr>
                <w:b w:val="0"/>
                <w:i w:val="0"/>
                <w:sz w:val="18"/>
              </w:rPr>
              <w:t>Hidradenitis suppurativa</w:t>
            </w:r>
          </w:p>
        </w:tc>
        <w:tc>
          <w:tcPr>
            <w:tcW w:type="dxa" w:w="2424"/>
          </w:tcPr>
          <w:p>
            <w:pPr>
              <w:spacing w:after="40"/>
            </w:pPr>
            <w:r>
              <w:rPr>
                <w:sz w:val="18"/>
              </w:rPr>
            </w:r>
            <w:r>
              <w:rPr>
                <w:b w:val="0"/>
                <w:i w:val="0"/>
                <w:sz w:val="18"/>
              </w:rPr>
              <w:t xml:space="preserve">Also called </w:t>
            </w:r>
            <w:r>
              <w:rPr>
                <w:b/>
                <w:i w:val="0"/>
                <w:sz w:val="18"/>
              </w:rPr>
              <w:t>acne inversa</w:t>
            </w:r>
            <w:r>
              <w:rPr>
                <w:b w:val="0"/>
                <w:i w:val="0"/>
                <w:sz w:val="18"/>
              </w:rPr>
              <w:t xml:space="preserve">. Inflammation of cutaneous </w:t>
            </w:r>
            <w:r>
              <w:rPr>
                <w:b/>
                <w:i w:val="0"/>
                <w:sz w:val="18"/>
              </w:rPr>
              <w:t>apocrine</w:t>
            </w:r>
            <w:r>
              <w:rPr>
                <w:b w:val="0"/>
                <w:i w:val="0"/>
                <w:sz w:val="18"/>
              </w:rPr>
              <w:t xml:space="preserve"> glands — axilla (most common), groin, breasts, perineum. Recurrent painful or suppurative lesions </w:t>
            </w:r>
            <w:r>
              <w:rPr>
                <w:b/>
                <w:i w:val="0"/>
                <w:sz w:val="18"/>
              </w:rPr>
              <w:t>more than twice in 6 months</w:t>
            </w:r>
            <w:r>
              <w:rPr>
                <w:b w:val="0"/>
                <w:i w:val="0"/>
                <w:sz w:val="18"/>
              </w:rPr>
              <w:t xml:space="preserve">. Nodules, sinus tracts, abscesses, atrophic or meshlike scarring, and the </w:t>
            </w:r>
            <w:r>
              <w:rPr>
                <w:b/>
                <w:i w:val="0"/>
                <w:sz w:val="18"/>
              </w:rPr>
              <w:t>double comedone</w:t>
            </w:r>
            <w:r>
              <w:rPr>
                <w:b w:val="0"/>
                <w:i w:val="0"/>
                <w:sz w:val="18"/>
              </w:rPr>
              <w:t xml:space="preserve"> (a blackhead with two or more openings).</w:t>
            </w:r>
            <w:r>
              <w:rPr>
                <w:sz w:val="18"/>
              </w:rPr>
              <w:br/>
            </w:r>
            <w:r>
              <w:rPr>
                <w:sz w:val="18"/>
              </w:rPr>
              <w:br/>
            </w:r>
            <w:r>
              <w:rPr>
                <w:b w:val="0"/>
                <w:i w:val="0"/>
                <w:sz w:val="18"/>
              </w:rPr>
              <w:t>“Painful lumps under my arms that keep coming back and now they leak.”</w:t>
            </w:r>
          </w:p>
        </w:tc>
        <w:tc>
          <w:tcPr>
            <w:tcW w:type="dxa" w:w="2424"/>
          </w:tcPr>
          <w:p>
            <w:pPr>
              <w:spacing w:after="40"/>
            </w:pPr>
            <w:r>
              <w:rPr>
                <w:sz w:val="18"/>
              </w:rPr>
            </w:r>
            <w:r>
              <w:rPr>
                <w:b/>
                <w:i w:val="0"/>
                <w:sz w:val="18"/>
              </w:rPr>
              <w:t>Primarily clinical.</w:t>
            </w:r>
            <w:r>
              <w:rPr>
                <w:b w:val="0"/>
                <w:i w:val="0"/>
                <w:sz w:val="18"/>
              </w:rPr>
              <w:t xml:space="preserve"> </w:t>
            </w:r>
            <w:r>
              <w:rPr>
                <w:b/>
                <w:i w:val="0"/>
                <w:sz w:val="18"/>
              </w:rPr>
              <w:t>Three key elements: typical lesions + characteristic distribution (axilla and groin) + recurrence more than twice in 6 months.</w:t>
            </w:r>
            <w:r>
              <w:rPr>
                <w:sz w:val="18"/>
              </w:rPr>
              <w:br/>
            </w:r>
            <w:r>
              <w:rPr>
                <w:b w:val="0"/>
                <w:i w:val="0"/>
                <w:sz w:val="18"/>
              </w:rPr>
              <w:t>Biopsy is not usually required; it shows follicular occlusion by keratinous material, folliculitis and apocrine gland destruction.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lesions plus distribution plus recurrence. Biopsy is not usually required.</w:t>
            </w:r>
          </w:p>
        </w:tc>
        <w:tc>
          <w:tcPr>
            <w:tcW w:type="dxa" w:w="2424"/>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i w:val="0"/>
                <w:sz w:val="18"/>
              </w:rPr>
              <w:t>1st:</w:t>
            </w:r>
            <w:r>
              <w:rPr>
                <w:b w:val="0"/>
                <w:i w:val="0"/>
                <w:sz w:val="18"/>
              </w:rPr>
              <w:t xml:space="preserve"> mild topical steroid with topical antibiotic (clindamycin, erythromycin).</w:t>
            </w:r>
            <w:r>
              <w:rPr>
                <w:sz w:val="18"/>
              </w:rPr>
              <w:br/>
            </w:r>
            <w:r>
              <w:rPr>
                <w:b/>
                <w:i w:val="0"/>
                <w:sz w:val="18"/>
              </w:rPr>
              <w:t>2nd:</w:t>
            </w:r>
            <w:r>
              <w:rPr>
                <w:b w:val="0"/>
                <w:i w:val="0"/>
                <w:sz w:val="18"/>
              </w:rPr>
              <w:t xml:space="preserve"> intralesional triamcinolone for draining sinuses; oral prednisone; oral retinoid; spironolactone; combined oral contraceptive.</w:t>
            </w:r>
            <w:r>
              <w:rPr>
                <w:sz w:val="18"/>
              </w:rPr>
              <w:br/>
            </w:r>
            <w:r>
              <w:rPr>
                <w:b/>
                <w:i w:val="0"/>
                <w:sz w:val="18"/>
              </w:rPr>
              <w:t>3rd:</w:t>
            </w:r>
            <w:r>
              <w:rPr>
                <w:b w:val="0"/>
                <w:i w:val="0"/>
                <w:sz w:val="18"/>
              </w:rPr>
              <w:t xml:space="preserve"> infliximab for disease unresponsive to corticosteroids. Analgesia: codeine, then fentanyl patch for resistant pain.</w:t>
            </w:r>
            <w:r>
              <w:rPr>
                <w:sz w:val="18"/>
              </w:rPr>
              <w:br/>
            </w:r>
            <w:r>
              <w:rPr>
                <w:b/>
                <w:i w:val="0"/>
                <w:sz w:val="18"/>
              </w:rPr>
              <w:t>Definitive:</w:t>
            </w:r>
            <w:r>
              <w:rPr>
                <w:b w:val="0"/>
                <w:i w:val="0"/>
                <w:sz w:val="18"/>
              </w:rPr>
              <w:t xml:space="preserve"> incise and drain large fluctuant cysts; </w:t>
            </w:r>
            <w:r>
              <w:rPr>
                <w:b/>
                <w:i w:val="0"/>
                <w:sz w:val="18"/>
              </w:rPr>
              <w:t>wide excision gives the best chance of permanent cure</w:t>
            </w:r>
            <w:r>
              <w:rPr>
                <w:b w:val="0"/>
                <w:i w:val="0"/>
                <w:sz w:val="18"/>
              </w:rPr>
              <w:t>.</w:t>
            </w:r>
          </w:p>
        </w:tc>
        <w:tc>
          <w:tcPr>
            <w:tcW w:type="dxa" w:w="2424"/>
          </w:tcPr>
          <w:p>
            <w:pPr>
              <w:spacing w:after="40"/>
            </w:pPr>
            <w:r>
              <w:rPr>
                <w:sz w:val="18"/>
              </w:rPr>
            </w:r>
            <w:r>
              <w:rPr>
                <w:b w:val="0"/>
                <w:i w:val="0"/>
                <w:sz w:val="18"/>
              </w:rPr>
              <w:t>Long-term systemic antibiotics have often poor outcomes. Predisposing: hot weather, perspiration, obesity, apocrine duct obstruction, secondary infection, smoking.</w:t>
            </w:r>
          </w:p>
        </w:tc>
      </w:tr>
      <w:tr>
        <w:tc>
          <w:tcPr>
            <w:tcW w:type="dxa" w:w="2424"/>
          </w:tcPr>
          <w:p>
            <w:pPr>
              <w:jc w:val="center"/>
            </w:pPr>
            <w:r/>
            <w:r>
              <w:drawing>
                <wp:inline xmlns:a="http://schemas.openxmlformats.org/drawingml/2006/main" xmlns:pic="http://schemas.openxmlformats.org/drawingml/2006/picture">
                  <wp:extent cx="1234440" cy="925830"/>
                  <wp:docPr id="46" name="Picture 46"/>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4"/>
                          <a:stretch>
                            <a:fillRect/>
                          </a:stretch>
                        </pic:blipFill>
                        <pic:spPr>
                          <a:xfrm>
                            <a:off x="0" y="0"/>
                            <a:ext cx="1234440" cy="925830"/>
                          </a:xfrm>
                          <a:prstGeom prst="rect"/>
                        </pic:spPr>
                      </pic:pic>
                    </a:graphicData>
                  </a:graphic>
                </wp:inline>
              </w:drawing>
            </w:r>
          </w:p>
          <w:p>
            <w:pPr>
              <w:spacing w:after="40"/>
            </w:pPr>
            <w:r>
              <w:rPr>
                <w:b w:val="0"/>
                <w:i w:val="0"/>
                <w:sz w:val="18"/>
              </w:rPr>
              <w:t>Lecture 4 · Slide 83</w:t>
            </w:r>
            <w:r>
              <w:rPr>
                <w:sz w:val="18"/>
              </w:rPr>
              <w:br/>
            </w:r>
            <w:r>
              <w:rPr>
                <w:b w:val="0"/>
                <w:i w:val="0"/>
                <w:sz w:val="18"/>
              </w:rPr>
              <w:t>4. Cutaneous Bacterial Infections.pptx</w:t>
            </w:r>
          </w:p>
        </w:tc>
        <w:tc>
          <w:tcPr>
            <w:tcW w:type="dxa" w:w="2424"/>
          </w:tcPr>
          <w:p>
            <w:pPr>
              <w:spacing w:after="40"/>
            </w:pPr>
            <w:r>
              <w:rPr>
                <w:sz w:val="18"/>
              </w:rPr>
            </w:r>
            <w:r>
              <w:rPr>
                <w:b w:val="0"/>
                <w:i w:val="0"/>
                <w:sz w:val="18"/>
              </w:rPr>
              <w:t>Erythrasma</w:t>
            </w:r>
          </w:p>
        </w:tc>
        <w:tc>
          <w:tcPr>
            <w:tcW w:type="dxa" w:w="2424"/>
          </w:tcPr>
          <w:p>
            <w:pPr>
              <w:spacing w:after="40"/>
            </w:pPr>
            <w:r>
              <w:rPr>
                <w:sz w:val="18"/>
              </w:rPr>
            </w:r>
            <w:r>
              <w:rPr>
                <w:b w:val="0"/>
                <w:i w:val="0"/>
                <w:sz w:val="18"/>
              </w:rPr>
              <w:t xml:space="preserve">Chronic superficial infection of intertriginous skin by </w:t>
            </w:r>
            <w:r>
              <w:rPr>
                <w:b/>
                <w:i w:val="0"/>
                <w:sz w:val="18"/>
              </w:rPr>
              <w:t>Corynebacterium minutissimum</w:t>
            </w:r>
            <w:r>
              <w:rPr>
                <w:b w:val="0"/>
                <w:i w:val="0"/>
                <w:sz w:val="18"/>
              </w:rPr>
              <w:t xml:space="preserve">, invading the upper third of the stratum corneum under heat and humidity. Usually asymptomatic, may be pruritic. Inner thighs, crural region, scrotum, and </w:t>
            </w:r>
            <w:r>
              <w:rPr>
                <w:b/>
                <w:i w:val="0"/>
                <w:sz w:val="18"/>
              </w:rPr>
              <w:t>between the 4th and 5th toes</w:t>
            </w:r>
            <w:r>
              <w:rPr>
                <w:b w:val="0"/>
                <w:i w:val="0"/>
                <w:sz w:val="18"/>
              </w:rPr>
              <w:t xml:space="preserve">. </w:t>
            </w:r>
            <w:r>
              <w:rPr>
                <w:b/>
                <w:i w:val="0"/>
                <w:sz w:val="18"/>
              </w:rPr>
              <w:t>Diabetics are high risk.</w:t>
            </w:r>
            <w:r>
              <w:rPr>
                <w:sz w:val="18"/>
              </w:rPr>
              <w:br/>
            </w:r>
            <w:r>
              <w:rPr>
                <w:sz w:val="18"/>
              </w:rPr>
              <w:br/>
            </w:r>
            <w:r>
              <w:rPr>
                <w:b w:val="0"/>
                <w:i w:val="0"/>
                <w:sz w:val="18"/>
              </w:rPr>
              <w:t>“A brownish patch in my groin that doesn't itch much.”</w:t>
            </w:r>
          </w:p>
        </w:tc>
        <w:tc>
          <w:tcPr>
            <w:tcW w:type="dxa" w:w="2424"/>
          </w:tcPr>
          <w:p>
            <w:pPr>
              <w:spacing w:after="40"/>
            </w:pPr>
            <w:r>
              <w:rPr>
                <w:sz w:val="18"/>
              </w:rPr>
            </w:r>
            <w:r>
              <w:rPr>
                <w:b/>
                <w:i w:val="0"/>
                <w:sz w:val="18"/>
              </w:rPr>
              <w:t>Gold standard: “coral-red” fluorescence under a Wood's lamp (ultraviolet light).</w:t>
            </w:r>
            <w:r>
              <w:rPr>
                <w:sz w:val="18"/>
              </w:rPr>
              <w:br/>
            </w:r>
            <w:r>
              <w:rPr>
                <w:sz w:val="18"/>
              </w:rPr>
              <w:br/>
            </w:r>
            <w:r>
              <w:rPr>
                <w:b/>
                <w:i w:val="0"/>
                <w:sz w:val="18"/>
              </w:rPr>
              <w:t>Labs to order</w:t>
            </w:r>
            <w:r>
              <w:rPr>
                <w:sz w:val="18"/>
              </w:rPr>
              <w:br/>
            </w:r>
            <w:r>
              <w:rPr>
                <w:b/>
                <w:i w:val="0"/>
                <w:sz w:val="18"/>
              </w:rPr>
              <w:t>None</w:t>
            </w:r>
            <w:r>
              <w:rPr>
                <w:b w:val="0"/>
                <w:i w:val="0"/>
                <w:sz w:val="18"/>
              </w:rPr>
              <w:t xml:space="preserve"> — Wood's lamp coral-red fluorescence is the test.</w:t>
            </w:r>
          </w:p>
        </w:tc>
        <w:tc>
          <w:tcPr>
            <w:tcW w:type="dxa" w:w="2424"/>
          </w:tcPr>
          <w:p>
            <w:pPr>
              <w:spacing w:after="40"/>
            </w:pPr>
            <w:r>
              <w:rPr>
                <w:sz w:val="18"/>
              </w:rPr>
            </w:r>
            <w:r>
              <w:rPr>
                <w:b/>
                <w:i w:val="0"/>
                <w:sz w:val="18"/>
              </w:rPr>
              <w:t>1st (localised):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c>
          <w:tcPr>
            <w:tcW w:type="dxa" w:w="2424"/>
          </w:tcPr>
          <w:p>
            <w:pPr>
              <w:spacing w:after="40"/>
            </w:pPr>
            <w:r>
              <w:rPr>
                <w:sz w:val="18"/>
              </w:rPr>
            </w:r>
            <w:r>
              <w:rPr>
                <w:b w:val="0"/>
                <w:i w:val="0"/>
                <w:sz w:val="18"/>
              </w:rPr>
              <w:t>Keep the area clean and dry. Avoid excessive heat or moisture. Maintain a healthy body weight and good hygiene. Differential: cutaneous candidiasis, contact dermatitis, psoriasis, tinea.</w:t>
            </w:r>
          </w:p>
        </w:tc>
      </w:tr>
      <w:tr>
        <w:tc>
          <w:tcPr>
            <w:tcW w:type="dxa" w:w="2424"/>
          </w:tcPr>
          <w:p>
            <w:pPr>
              <w:jc w:val="center"/>
            </w:pPr>
            <w:r/>
            <w:r>
              <w:drawing>
                <wp:inline xmlns:a="http://schemas.openxmlformats.org/drawingml/2006/main" xmlns:pic="http://schemas.openxmlformats.org/drawingml/2006/picture">
                  <wp:extent cx="876300" cy="1051560"/>
                  <wp:docPr id="47" name="Picture 47"/>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5"/>
                          <a:stretch>
                            <a:fillRect/>
                          </a:stretch>
                        </pic:blipFill>
                        <pic:spPr>
                          <a:xfrm>
                            <a:off x="0" y="0"/>
                            <a:ext cx="876300" cy="1051560"/>
                          </a:xfrm>
                          <a:prstGeom prst="rect"/>
                        </pic:spPr>
                      </pic:pic>
                    </a:graphicData>
                  </a:graphic>
                </wp:inline>
              </w:drawing>
            </w:r>
          </w:p>
          <w:p>
            <w:pPr>
              <w:spacing w:after="40"/>
            </w:pPr>
            <w:r>
              <w:rPr>
                <w:b w:val="0"/>
                <w:i w:val="0"/>
                <w:sz w:val="18"/>
              </w:rPr>
              <w:t>Lecture 4 · Slide 87</w:t>
            </w:r>
            <w:r>
              <w:rPr>
                <w:sz w:val="18"/>
              </w:rPr>
              <w:br/>
            </w:r>
            <w:r>
              <w:rPr>
                <w:b w:val="0"/>
                <w:i w:val="0"/>
                <w:sz w:val="18"/>
              </w:rPr>
              <w:t>4. Cutaneous Bacterial Infections.pptx</w:t>
            </w:r>
          </w:p>
        </w:tc>
        <w:tc>
          <w:tcPr>
            <w:tcW w:type="dxa" w:w="2424"/>
          </w:tcPr>
          <w:p>
            <w:pPr>
              <w:spacing w:after="40"/>
            </w:pPr>
            <w:r>
              <w:rPr>
                <w:sz w:val="18"/>
              </w:rPr>
            </w:r>
            <w:r>
              <w:rPr>
                <w:b w:val="0"/>
                <w:i w:val="0"/>
                <w:sz w:val="18"/>
              </w:rPr>
              <w:t>Impetigo — non-bullous</w:t>
            </w:r>
          </w:p>
        </w:tc>
        <w:tc>
          <w:tcPr>
            <w:tcW w:type="dxa" w:w="2424"/>
          </w:tcPr>
          <w:p>
            <w:pPr>
              <w:spacing w:after="40"/>
            </w:pPr>
            <w:r>
              <w:rPr>
                <w:sz w:val="18"/>
              </w:rPr>
            </w:r>
            <w:r>
              <w:rPr>
                <w:b w:val="0"/>
                <w:i w:val="0"/>
                <w:sz w:val="18"/>
              </w:rPr>
              <w:t xml:space="preserve">The more common form. A macule rapidly becomes a vesicle or pustule and ruptures; serous contents dry to a </w:t>
            </w:r>
            <w:r>
              <w:rPr>
                <w:b/>
                <w:i w:val="0"/>
                <w:sz w:val="18"/>
              </w:rPr>
              <w:t>honey-coloured adherent crust</w:t>
            </w:r>
            <w:r>
              <w:rPr>
                <w:b w:val="0"/>
                <w:i w:val="0"/>
                <w:sz w:val="18"/>
              </w:rPr>
              <w:t xml:space="preserve"> over an erosion. Face and extremities. Spreads by extension and self-inoculation from scratching. </w:t>
            </w:r>
            <w:r>
              <w:rPr>
                <w:b/>
                <w:i w:val="0"/>
                <w:sz w:val="18"/>
              </w:rPr>
              <w:t>Regional lymphadenopathy common.</w:t>
            </w:r>
            <w:r>
              <w:rPr>
                <w:b w:val="0"/>
                <w:i w:val="0"/>
                <w:sz w:val="18"/>
              </w:rPr>
              <w:t xml:space="preserve"> </w:t>
            </w:r>
            <w:r>
              <w:rPr>
                <w:b/>
                <w:i w:val="0"/>
                <w:sz w:val="18"/>
              </w:rPr>
              <w:t>VERY contagious.</w:t>
            </w:r>
            <w:r>
              <w:rPr>
                <w:sz w:val="18"/>
              </w:rPr>
              <w:br/>
            </w:r>
            <w:r>
              <w:rPr>
                <w:sz w:val="18"/>
              </w:rPr>
              <w:br/>
            </w:r>
            <w:r>
              <w:rPr>
                <w:b w:val="0"/>
                <w:i w:val="0"/>
                <w:sz w:val="18"/>
              </w:rPr>
              <w:t>“Golden crusty sores around his nose and mouth that keep spreading.”</w:t>
            </w:r>
          </w:p>
        </w:tc>
        <w:tc>
          <w:tcPr>
            <w:tcW w:type="dxa" w:w="2424"/>
          </w:tcPr>
          <w:p>
            <w:pPr>
              <w:spacing w:after="40"/>
            </w:pPr>
            <w:r>
              <w:rPr>
                <w:sz w:val="18"/>
              </w:rPr>
            </w:r>
            <w:r>
              <w:rPr>
                <w:b/>
                <w:i w:val="0"/>
                <w:sz w:val="18"/>
              </w:rPr>
              <w:t>Clinical appearance.</w:t>
            </w:r>
            <w:r>
              <w:rPr>
                <w:sz w:val="18"/>
              </w:rPr>
              <w:br/>
            </w:r>
            <w:r>
              <w:rPr>
                <w:b/>
                <w:i w:val="0"/>
                <w:sz w:val="18"/>
              </w:rPr>
              <w:t>Culture if:</w:t>
            </w:r>
            <w:r>
              <w:rPr>
                <w:b w:val="0"/>
                <w:i w:val="0"/>
                <w:sz w:val="18"/>
              </w:rPr>
              <w:t xml:space="preserve"> high risk for MRSA (health-care worker, teacher), or acute post-streptococcal glomerulonephritis is present.</w:t>
            </w:r>
            <w:r>
              <w:rPr>
                <w:sz w:val="18"/>
              </w:rPr>
              <w:br/>
            </w:r>
            <w:r>
              <w:rPr>
                <w:sz w:val="18"/>
              </w:rPr>
              <w:br/>
            </w:r>
            <w:r>
              <w:rPr>
                <w:b/>
                <w:i w:val="0"/>
                <w:sz w:val="18"/>
              </w:rPr>
              <w:t>Labs to order</w:t>
            </w:r>
            <w:r>
              <w:rPr>
                <w:sz w:val="18"/>
              </w:rPr>
              <w:br/>
            </w:r>
            <w:r>
              <w:rPr>
                <w:b/>
                <w:i w:val="0"/>
                <w:sz w:val="18"/>
              </w:rPr>
              <w:t>Culture</w:t>
            </w:r>
            <w:r>
              <w:rPr>
                <w:b w:val="0"/>
                <w:i w:val="0"/>
                <w:sz w:val="18"/>
              </w:rPr>
              <w:t xml:space="preserve"> if high risk for methicillin-resistant Staphylococcus aureus (health-care worker, teacher) or if post-streptococcal glomerulonephritis is present. Otherwise none.</w:t>
            </w:r>
          </w:p>
        </w:tc>
        <w:tc>
          <w:tcPr>
            <w:tcW w:type="dxa" w:w="2424"/>
          </w:tcPr>
          <w:p>
            <w:pPr>
              <w:spacing w:after="40"/>
            </w:pPr>
            <w:r>
              <w:rPr>
                <w:sz w:val="18"/>
              </w:rPr>
            </w:r>
            <w:r>
              <w:rPr>
                <w:b/>
                <w:i w:val="0"/>
                <w:sz w:val="18"/>
              </w:rPr>
              <w:t>1st (topical,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1st (oral):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c>
          <w:tcPr>
            <w:tcW w:type="dxa" w:w="2424"/>
          </w:tcPr>
          <w:p>
            <w:pPr>
              <w:spacing w:after="40"/>
            </w:pPr>
            <w:r>
              <w:rPr>
                <w:sz w:val="18"/>
              </w:rPr>
            </w:r>
            <w:r>
              <w:rPr>
                <w:b w:val="0"/>
                <w:i w:val="0"/>
                <w:sz w:val="18"/>
              </w:rPr>
              <w:t xml:space="preserve">Self-limiting but may last weeks or months. </w:t>
            </w:r>
            <w:r>
              <w:rPr>
                <w:b/>
                <w:i w:val="0"/>
                <w:sz w:val="18"/>
              </w:rPr>
              <w:t>Isolate children until treatment has been underway 24–48 hours.</w:t>
            </w:r>
            <w:r>
              <w:rPr>
                <w:b w:val="0"/>
                <w:i w:val="0"/>
                <w:sz w:val="18"/>
              </w:rPr>
              <w:t xml:space="preserve"> Do not share towels, clothing, bath water, washcloths or razors. Gentle cleansing with antibacterial soap. </w:t>
            </w:r>
            <w:r>
              <w:rPr>
                <w:b w:val="0"/>
                <w:i w:val="0"/>
                <w:sz w:val="18"/>
              </w:rPr>
              <w:t>Acute post-streptococcal glomerulonephritis may follow — especially ages 3–7 — and antibiotics do NOT prevent it.</w:t>
            </w:r>
          </w:p>
        </w:tc>
      </w:tr>
      <w:tr>
        <w:tc>
          <w:tcPr>
            <w:tcW w:type="dxa" w:w="2424"/>
          </w:tcPr>
          <w:p>
            <w:pPr>
              <w:jc w:val="center"/>
            </w:pPr>
            <w:r/>
            <w:r>
              <w:drawing>
                <wp:inline xmlns:a="http://schemas.openxmlformats.org/drawingml/2006/main" xmlns:pic="http://schemas.openxmlformats.org/drawingml/2006/picture">
                  <wp:extent cx="1234440" cy="925830"/>
                  <wp:docPr id="48" name="Picture 48"/>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56"/>
                          <a:stretch>
                            <a:fillRect/>
                          </a:stretch>
                        </pic:blipFill>
                        <pic:spPr>
                          <a:xfrm>
                            <a:off x="0" y="0"/>
                            <a:ext cx="1234440" cy="925830"/>
                          </a:xfrm>
                          <a:prstGeom prst="rect"/>
                        </pic:spPr>
                      </pic:pic>
                    </a:graphicData>
                  </a:graphic>
                </wp:inline>
              </w:drawing>
            </w:r>
          </w:p>
          <w:p>
            <w:pPr>
              <w:spacing w:after="40"/>
            </w:pPr>
            <w:r>
              <w:rPr>
                <w:b w:val="0"/>
                <w:i w:val="0"/>
                <w:sz w:val="18"/>
              </w:rPr>
              <w:t>Lecture 4 · Slide 89</w:t>
            </w:r>
            <w:r>
              <w:rPr>
                <w:sz w:val="18"/>
              </w:rPr>
              <w:br/>
            </w:r>
            <w:r>
              <w:rPr>
                <w:b w:val="0"/>
                <w:i w:val="0"/>
                <w:sz w:val="18"/>
              </w:rPr>
              <w:t>4. Cutaneous Bacterial Infections.pptx</w:t>
            </w:r>
          </w:p>
        </w:tc>
        <w:tc>
          <w:tcPr>
            <w:tcW w:type="dxa" w:w="2424"/>
          </w:tcPr>
          <w:p>
            <w:pPr>
              <w:spacing w:after="40"/>
            </w:pPr>
            <w:r>
              <w:rPr>
                <w:sz w:val="18"/>
              </w:rPr>
            </w:r>
            <w:r>
              <w:rPr>
                <w:b w:val="0"/>
                <w:i w:val="0"/>
                <w:sz w:val="18"/>
              </w:rPr>
              <w:t>Impetigo — bullous</w:t>
            </w:r>
          </w:p>
        </w:tc>
        <w:tc>
          <w:tcPr>
            <w:tcW w:type="dxa" w:w="2424"/>
          </w:tcPr>
          <w:p>
            <w:pPr>
              <w:spacing w:after="40"/>
            </w:pPr>
            <w:r>
              <w:rPr>
                <w:sz w:val="18"/>
              </w:rPr>
            </w:r>
            <w:r>
              <w:rPr>
                <w:b/>
                <w:i w:val="0"/>
                <w:sz w:val="18"/>
              </w:rPr>
              <w:t>Exclusively Staphylococcus aureus</w:t>
            </w:r>
            <w:r>
              <w:rPr>
                <w:b w:val="0"/>
                <w:i w:val="0"/>
                <w:sz w:val="18"/>
              </w:rPr>
              <w:t xml:space="preserve">, releasing epidermolytic toxins that split the epidermis. Small or large superficial </w:t>
            </w:r>
            <w:r>
              <w:rPr>
                <w:b/>
                <w:i w:val="0"/>
                <w:sz w:val="18"/>
              </w:rPr>
              <w:t>fragile bullae</w:t>
            </w:r>
            <w:r>
              <w:rPr>
                <w:b w:val="0"/>
                <w:i w:val="0"/>
                <w:sz w:val="18"/>
              </w:rPr>
              <w:t xml:space="preserve">, tense clear or cloudy, on intact skin or invading pre-existing lesions such as eczema. Rupture leaves shallow moist erosions with remnant </w:t>
            </w:r>
            <w:r>
              <w:rPr>
                <w:b/>
                <w:i w:val="0"/>
                <w:sz w:val="18"/>
              </w:rPr>
              <w:t>collarettes</w:t>
            </w:r>
            <w:r>
              <w:rPr>
                <w:b w:val="0"/>
                <w:i w:val="0"/>
                <w:sz w:val="18"/>
              </w:rPr>
              <w:t xml:space="preserve">. </w:t>
            </w:r>
            <w:r>
              <w:rPr>
                <w:b/>
                <w:i w:val="0"/>
                <w:sz w:val="18"/>
              </w:rPr>
              <w:t>Lymphadenopathy uncommon.</w:t>
            </w:r>
          </w:p>
        </w:tc>
        <w:tc>
          <w:tcPr>
            <w:tcW w:type="dxa" w:w="2424"/>
          </w:tcPr>
          <w:p>
            <w:pPr>
              <w:spacing w:after="40"/>
            </w:pPr>
            <w:r>
              <w:rPr>
                <w:sz w:val="18"/>
              </w:rPr>
            </w:r>
            <w:r>
              <w:rPr>
                <w:b/>
                <w:i w:val="0"/>
                <w:sz w:val="18"/>
              </w:rPr>
              <w:t>Clinical appearance</w:t>
            </w:r>
            <w:r>
              <w:rPr>
                <w:b w:val="0"/>
                <w:i w:val="0"/>
                <w:sz w:val="18"/>
              </w:rPr>
              <w:t>, as above.</w:t>
            </w:r>
            <w:r>
              <w:rPr>
                <w:sz w:val="18"/>
              </w:rPr>
              <w:br/>
            </w:r>
            <w:r>
              <w:rPr>
                <w:b w:val="0"/>
                <w:i w:val="0"/>
                <w:sz w:val="18"/>
              </w:rPr>
              <w:t>Differential: thermal burn, allergic contact dermatitis, herpes simplex or zoster.</w:t>
            </w:r>
            <w:r>
              <w:rPr>
                <w:sz w:val="18"/>
              </w:rPr>
              <w:br/>
            </w:r>
            <w:r>
              <w:rPr>
                <w:sz w:val="18"/>
              </w:rPr>
              <w:br/>
            </w:r>
            <w:r>
              <w:rPr>
                <w:b/>
                <w:i w:val="0"/>
                <w:sz w:val="18"/>
              </w:rPr>
              <w:t>Labs to order</w:t>
            </w:r>
            <w:r>
              <w:rPr>
                <w:sz w:val="18"/>
              </w:rPr>
              <w:br/>
            </w:r>
            <w:r>
              <w:rPr>
                <w:b w:val="0"/>
                <w:i w:val="0"/>
                <w:sz w:val="18"/>
              </w:rPr>
              <w:t xml:space="preserve">As for non-bullous — </w:t>
            </w:r>
            <w:r>
              <w:rPr>
                <w:b/>
                <w:i w:val="0"/>
                <w:sz w:val="18"/>
              </w:rPr>
              <w:t>culture only on the stated indications</w:t>
            </w:r>
            <w:r>
              <w:rPr>
                <w:b w:val="0"/>
                <w:i w:val="0"/>
                <w:sz w:val="18"/>
              </w:rPr>
              <w:t>.</w:t>
            </w:r>
          </w:p>
        </w:tc>
        <w:tc>
          <w:tcPr>
            <w:tcW w:type="dxa" w:w="2424"/>
          </w:tcPr>
          <w:p>
            <w:pPr>
              <w:spacing w:after="40"/>
            </w:pPr>
            <w:r>
              <w:rPr>
                <w:sz w:val="18"/>
              </w:rPr>
            </w:r>
            <w:r>
              <w:rPr>
                <w:b w:val="0"/>
                <w:i w:val="0"/>
                <w:sz w:val="18"/>
              </w:rPr>
              <w:t>As for non-bullous impetigo. Coverage must include staphylococci and streptococci.</w:t>
            </w:r>
          </w:p>
        </w:tc>
        <w:tc>
          <w:tcPr>
            <w:tcW w:type="dxa" w:w="2424"/>
          </w:tcPr>
          <w:p>
            <w:pPr>
              <w:spacing w:after="40"/>
            </w:pPr>
            <w:r>
              <w:rPr>
                <w:sz w:val="18"/>
              </w:rPr>
            </w:r>
            <w:r>
              <w:rPr>
                <w:b w:val="0"/>
                <w:i w:val="0"/>
                <w:sz w:val="18"/>
              </w:rPr>
              <w:t xml:space="preserve">The bullous form is the one that </w:t>
            </w:r>
            <w:r>
              <w:rPr>
                <w:b/>
                <w:i w:val="0"/>
                <w:sz w:val="18"/>
              </w:rPr>
              <w:t>secondarily invades existing skin disease</w:t>
            </w:r>
            <w:r>
              <w:rPr>
                <w:b w:val="0"/>
                <w:i w:val="0"/>
                <w:sz w:val="18"/>
              </w:rPr>
              <w:t xml:space="preserve"> such as eczema — that is a secondary bacterial infection rather than a primary one.</w:t>
            </w:r>
          </w:p>
        </w:tc>
      </w:tr>
      <w:tr>
        <w:tc>
          <w:tcPr>
            <w:tcW w:type="dxa" w:w="2424"/>
          </w:tcPr>
          <w:p>
            <w:pPr>
              <w:jc w:val="center"/>
            </w:pPr>
            <w:r/>
            <w:r>
              <w:drawing>
                <wp:inline xmlns:a="http://schemas.openxmlformats.org/drawingml/2006/main" xmlns:pic="http://schemas.openxmlformats.org/drawingml/2006/picture">
                  <wp:extent cx="788670" cy="1051560"/>
                  <wp:docPr id="49" name="Picture 49"/>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57"/>
                          <a:stretch>
                            <a:fillRect/>
                          </a:stretch>
                        </pic:blipFill>
                        <pic:spPr>
                          <a:xfrm>
                            <a:off x="0" y="0"/>
                            <a:ext cx="788670" cy="1051560"/>
                          </a:xfrm>
                          <a:prstGeom prst="rect"/>
                        </pic:spPr>
                      </pic:pic>
                    </a:graphicData>
                  </a:graphic>
                </wp:inline>
              </w:drawing>
            </w:r>
          </w:p>
          <w:p>
            <w:pPr>
              <w:spacing w:after="40"/>
            </w:pPr>
            <w:r>
              <w:rPr>
                <w:b w:val="0"/>
                <w:i w:val="0"/>
                <w:sz w:val="18"/>
              </w:rPr>
              <w:t>Lecture 4 · Slide 91</w:t>
            </w:r>
            <w:r>
              <w:rPr>
                <w:sz w:val="18"/>
              </w:rPr>
              <w:br/>
            </w:r>
            <w:r>
              <w:rPr>
                <w:b w:val="0"/>
                <w:i w:val="0"/>
                <w:sz w:val="18"/>
              </w:rPr>
              <w:t>4. Cutaneous Bacterial Infections.pptx</w:t>
            </w:r>
          </w:p>
        </w:tc>
        <w:tc>
          <w:tcPr>
            <w:tcW w:type="dxa" w:w="2424"/>
          </w:tcPr>
          <w:p>
            <w:pPr>
              <w:spacing w:after="40"/>
            </w:pPr>
            <w:r>
              <w:rPr>
                <w:sz w:val="18"/>
              </w:rPr>
            </w:r>
            <w:r>
              <w:rPr>
                <w:b w:val="0"/>
                <w:i w:val="0"/>
                <w:sz w:val="18"/>
              </w:rPr>
              <w:t>Ecthyma</w:t>
            </w:r>
          </w:p>
        </w:tc>
        <w:tc>
          <w:tcPr>
            <w:tcW w:type="dxa" w:w="2424"/>
          </w:tcPr>
          <w:p>
            <w:pPr>
              <w:spacing w:after="40"/>
            </w:pPr>
            <w:r>
              <w:rPr>
                <w:sz w:val="18"/>
              </w:rPr>
            </w:r>
            <w:r>
              <w:rPr>
                <w:b w:val="0"/>
                <w:i w:val="0"/>
                <w:sz w:val="18"/>
              </w:rPr>
              <w:t xml:space="preserve">Not common. Begins as a vesicle or pustule over inflamed skin and </w:t>
            </w:r>
            <w:r>
              <w:rPr>
                <w:b/>
                <w:i w:val="0"/>
                <w:sz w:val="18"/>
              </w:rPr>
              <w:t>deepens into dermal ulceration with a thicker grey-yellow crust</w:t>
            </w:r>
            <w:r>
              <w:rPr>
                <w:b w:val="0"/>
                <w:i w:val="0"/>
                <w:sz w:val="18"/>
              </w:rPr>
              <w:t xml:space="preserve">. Usually the lower extremities. Regional lymphadenopathy common; </w:t>
            </w:r>
            <w:r>
              <w:rPr>
                <w:b/>
                <w:i w:val="0"/>
                <w:sz w:val="18"/>
              </w:rPr>
              <w:t>heals slowly and leaves a scar</w:t>
            </w:r>
            <w:r>
              <w:rPr>
                <w:b w:val="0"/>
                <w:i w:val="0"/>
                <w:sz w:val="18"/>
              </w:rPr>
              <w:t>.</w:t>
            </w:r>
            <w:r>
              <w:rPr>
                <w:sz w:val="18"/>
              </w:rPr>
              <w:br/>
            </w:r>
            <w:r>
              <w:rPr>
                <w:sz w:val="18"/>
              </w:rPr>
              <w:br/>
            </w:r>
            <w:r>
              <w:rPr>
                <w:b w:val="0"/>
                <w:i w:val="0"/>
                <w:sz w:val="18"/>
              </w:rPr>
              <w:t>“A punched-out sore on my shin with a thick crust that isn't healing.”</w:t>
            </w:r>
          </w:p>
        </w:tc>
        <w:tc>
          <w:tcPr>
            <w:tcW w:type="dxa" w:w="2424"/>
          </w:tcPr>
          <w:p>
            <w:pPr>
              <w:spacing w:after="40"/>
            </w:pPr>
            <w:r>
              <w:rPr>
                <w:sz w:val="18"/>
              </w:rPr>
            </w:r>
            <w:r>
              <w:rPr>
                <w:b/>
                <w:i w:val="0"/>
                <w:sz w:val="18"/>
              </w:rPr>
              <w:t>Clinical appearance</w:t>
            </w:r>
            <w:r>
              <w:rPr>
                <w:b w:val="0"/>
                <w:i w:val="0"/>
                <w:sz w:val="18"/>
              </w:rPr>
              <w:t>, as for impetigo.</w:t>
            </w:r>
            <w:r>
              <w:rPr>
                <w:sz w:val="18"/>
              </w:rPr>
              <w:br/>
            </w:r>
            <w:r>
              <w:rPr>
                <w:sz w:val="18"/>
              </w:rPr>
              <w:br/>
            </w:r>
            <w:r>
              <w:rPr>
                <w:b/>
                <w:i w:val="0"/>
                <w:sz w:val="18"/>
              </w:rPr>
              <w:t>Labs to order</w:t>
            </w:r>
            <w:r>
              <w:rPr>
                <w:sz w:val="18"/>
              </w:rPr>
              <w:br/>
            </w:r>
            <w:r>
              <w:rPr>
                <w:b w:val="0"/>
                <w:i w:val="0"/>
                <w:sz w:val="18"/>
              </w:rPr>
              <w:t xml:space="preserve">As for impetigo — </w:t>
            </w:r>
            <w:r>
              <w:rPr>
                <w:b/>
                <w:i w:val="0"/>
                <w:sz w:val="18"/>
              </w:rPr>
              <w:t>culture on the stated indications</w:t>
            </w:r>
            <w:r>
              <w:rPr>
                <w:b w:val="0"/>
                <w:i w:val="0"/>
                <w:sz w:val="18"/>
              </w:rPr>
              <w:t>.</w:t>
            </w:r>
          </w:p>
        </w:tc>
        <w:tc>
          <w:tcPr>
            <w:tcW w:type="dxa" w:w="2424"/>
          </w:tcPr>
          <w:p>
            <w:pPr>
              <w:spacing w:after="40"/>
            </w:pPr>
            <w:r>
              <w:rPr>
                <w:sz w:val="18"/>
              </w:rPr>
            </w:r>
            <w:r>
              <w:rPr>
                <w:b w:val="0"/>
                <w:i w:val="0"/>
                <w:sz w:val="18"/>
              </w:rPr>
              <w:t>As for impetigo, covering staphylococci and streptococci.</w:t>
            </w:r>
          </w:p>
        </w:tc>
        <w:tc>
          <w:tcPr>
            <w:tcW w:type="dxa" w:w="2424"/>
          </w:tcPr>
          <w:p>
            <w:pPr>
              <w:spacing w:after="40"/>
            </w:pPr>
            <w:r>
              <w:rPr>
                <w:sz w:val="18"/>
              </w:rPr>
            </w:r>
            <w:r>
              <w:rPr>
                <w:b w:val="0"/>
                <w:i w:val="0"/>
                <w:sz w:val="18"/>
              </w:rPr>
              <w:t xml:space="preserve">Predisposed by pre-existing tissue damage (bites) and immunocompromise such as diabetes; crowding and poor hygiene increase risk. </w:t>
            </w:r>
            <w:r>
              <w:rPr>
                <w:b/>
                <w:i w:val="0"/>
                <w:sz w:val="18"/>
              </w:rPr>
              <w:t>The depth is what separates it — it scars, ordinary impetigo does not.</w:t>
            </w:r>
          </w:p>
        </w:tc>
      </w:tr>
      <w:tr>
        <w:tc>
          <w:tcPr>
            <w:tcW w:type="dxa" w:w="2424"/>
          </w:tcPr>
          <w:p>
            <w:pPr>
              <w:jc w:val="center"/>
            </w:pPr>
            <w:r/>
            <w:r>
              <w:drawing>
                <wp:inline xmlns:a="http://schemas.openxmlformats.org/drawingml/2006/main" xmlns:pic="http://schemas.openxmlformats.org/drawingml/2006/picture">
                  <wp:extent cx="696617" cy="1051560"/>
                  <wp:docPr id="50" name="Picture 50"/>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58"/>
                          <a:stretch>
                            <a:fillRect/>
                          </a:stretch>
                        </pic:blipFill>
                        <pic:spPr>
                          <a:xfrm>
                            <a:off x="0" y="0"/>
                            <a:ext cx="696617" cy="1051560"/>
                          </a:xfrm>
                          <a:prstGeom prst="rect"/>
                        </pic:spPr>
                      </pic:pic>
                    </a:graphicData>
                  </a:graphic>
                </wp:inline>
              </w:drawing>
            </w:r>
          </w:p>
          <w:p>
            <w:pPr>
              <w:spacing w:after="40"/>
            </w:pPr>
            <w:r>
              <w:rPr>
                <w:b w:val="0"/>
                <w:i w:val="0"/>
                <w:sz w:val="18"/>
              </w:rPr>
              <w:t>Lecture 4 · Slide 98</w:t>
            </w:r>
            <w:r>
              <w:rPr>
                <w:sz w:val="18"/>
              </w:rPr>
              <w:br/>
            </w:r>
            <w:r>
              <w:rPr>
                <w:b w:val="0"/>
                <w:i w:val="0"/>
                <w:sz w:val="18"/>
              </w:rPr>
              <w:t>4. Cutaneous Bacterial Infections.pptx</w:t>
            </w:r>
          </w:p>
        </w:tc>
        <w:tc>
          <w:tcPr>
            <w:tcW w:type="dxa" w:w="2424"/>
          </w:tcPr>
          <w:p>
            <w:pPr>
              <w:spacing w:after="40"/>
            </w:pPr>
            <w:r>
              <w:rPr>
                <w:sz w:val="18"/>
              </w:rPr>
            </w:r>
            <w:r>
              <w:rPr>
                <w:b w:val="0"/>
                <w:i w:val="0"/>
                <w:sz w:val="18"/>
              </w:rPr>
              <w:t>Erysipelas</w:t>
            </w:r>
          </w:p>
        </w:tc>
        <w:tc>
          <w:tcPr>
            <w:tcW w:type="dxa" w:w="2424"/>
          </w:tcPr>
          <w:p>
            <w:pPr>
              <w:spacing w:after="40"/>
            </w:pPr>
            <w:r>
              <w:rPr>
                <w:sz w:val="18"/>
              </w:rPr>
            </w:r>
            <w:r>
              <w:rPr>
                <w:b w:val="0"/>
                <w:i w:val="0"/>
                <w:sz w:val="18"/>
              </w:rPr>
              <w:t xml:space="preserve">Infection of the </w:t>
            </w:r>
            <w:r>
              <w:rPr>
                <w:b/>
                <w:i w:val="0"/>
                <w:sz w:val="18"/>
              </w:rPr>
              <w:t>upper dermis extending to superficial cutaneous lymphatics</w:t>
            </w:r>
            <w:r>
              <w:rPr>
                <w:b w:val="0"/>
                <w:i w:val="0"/>
                <w:sz w:val="18"/>
              </w:rPr>
              <w:t xml:space="preserve"> — a superficial cellulitis. </w:t>
            </w:r>
            <w:r>
              <w:rPr>
                <w:b/>
                <w:i w:val="0"/>
                <w:sz w:val="18"/>
              </w:rPr>
              <w:t>Group A streptococcus.</w:t>
            </w:r>
            <w:r>
              <w:rPr>
                <w:b w:val="0"/>
                <w:i w:val="0"/>
                <w:sz w:val="18"/>
              </w:rPr>
              <w:t xml:space="preserve"> Sudden onset with malaise, myalgia, chills and high fever (38–40°C) within 48 hours. </w:t>
            </w:r>
            <w:r>
              <w:rPr>
                <w:b/>
                <w:i w:val="0"/>
                <w:sz w:val="18"/>
              </w:rPr>
              <w:t>A plaque raised above the surrounding skin with a CLEAR LINE OF DEMARCATION.</w:t>
            </w:r>
            <w:r>
              <w:rPr>
                <w:b w:val="0"/>
                <w:i w:val="0"/>
                <w:sz w:val="18"/>
              </w:rPr>
              <w:t xml:space="preserve"> Lower extremities in 80%; face is the other common site. “Red streaks” toward lymph nodes.</w:t>
            </w:r>
            <w:r>
              <w:rPr>
                <w:sz w:val="18"/>
              </w:rPr>
              <w:br/>
            </w:r>
            <w:r>
              <w:rPr>
                <w:sz w:val="18"/>
              </w:rPr>
              <w:br/>
            </w:r>
            <w:r>
              <w:rPr>
                <w:b w:val="0"/>
                <w:i w:val="0"/>
                <w:sz w:val="18"/>
              </w:rPr>
              <w:t>“My face went bright red with a sharp edge to it and I spiked a fever.”</w:t>
            </w:r>
          </w:p>
        </w:tc>
        <w:tc>
          <w:tcPr>
            <w:tcW w:type="dxa" w:w="2424"/>
          </w:tcPr>
          <w:p>
            <w:pPr>
              <w:spacing w:after="40"/>
            </w:pPr>
            <w:r>
              <w:rPr>
                <w:sz w:val="18"/>
              </w:rPr>
            </w:r>
            <w:r>
              <w:rPr>
                <w:b/>
                <w:i w:val="0"/>
                <w:sz w:val="18"/>
              </w:rPr>
              <w:t>Clinical diagnosis in classic presentation.</w:t>
            </w:r>
            <w:r>
              <w:rPr>
                <w:b w:val="0"/>
                <w:i w:val="0"/>
                <w:sz w:val="18"/>
              </w:rPr>
              <w:t xml:space="preserve"> Leukocytosis, raised erythrocyte sedimentation rate and C-reactive protein are common but not diagnostic.</w:t>
            </w:r>
            <w:r>
              <w:rPr>
                <w:sz w:val="18"/>
              </w:rPr>
              <w:br/>
            </w:r>
            <w:r>
              <w:rPr>
                <w:b w:val="0"/>
                <w:i w:val="0"/>
                <w:sz w:val="18"/>
              </w:rPr>
              <w:t>Blood and tissue cultures are not cost effective — extremely low yield. Imaging is low yield and not indicated.</w:t>
            </w:r>
            <w:r>
              <w:rPr>
                <w:sz w:val="18"/>
              </w:rPr>
              <w:br/>
            </w:r>
            <w:r>
              <w:rPr>
                <w:sz w:val="18"/>
              </w:rPr>
              <w:br/>
            </w:r>
            <w:r>
              <w:rPr>
                <w:b/>
                <w:i w:val="0"/>
                <w:sz w:val="18"/>
              </w:rPr>
              <w:t>Labs to order</w:t>
            </w:r>
            <w:r>
              <w:rPr>
                <w:sz w:val="18"/>
              </w:rPr>
              <w:br/>
            </w:r>
            <w:r>
              <w:rPr>
                <w:b/>
                <w:i w:val="0"/>
                <w:sz w:val="18"/>
              </w:rPr>
              <w:t>Leukocytosis, raised erythrocyte sedimentation rate and C-reactive protein are common but not diagnostic.</w:t>
            </w:r>
            <w:r>
              <w:rPr>
                <w:b w:val="0"/>
                <w:i w:val="0"/>
                <w:sz w:val="18"/>
              </w:rPr>
              <w:t xml:space="preserve"> </w:t>
            </w:r>
            <w:r>
              <w:rPr>
                <w:b w:val="0"/>
                <w:i w:val="0"/>
                <w:sz w:val="18"/>
              </w:rPr>
              <w:t>Blood and tissue cultures are NOT cost effective — extremely low yield.</w:t>
            </w:r>
          </w:p>
        </w:tc>
        <w:tc>
          <w:tcPr>
            <w:tcW w:type="dxa" w:w="2424"/>
          </w:tcPr>
          <w:p>
            <w:pPr>
              <w:spacing w:after="40"/>
            </w:pPr>
            <w:r>
              <w:rPr>
                <w:sz w:val="18"/>
              </w:rPr>
            </w:r>
            <w:r>
              <w:rPr>
                <w:b/>
                <w:i w:val="0"/>
                <w:sz w:val="18"/>
              </w:rPr>
              <w:t>Prompt treatment matters — progression can be rapid.</w:t>
            </w:r>
            <w:r>
              <w:rPr>
                <w:sz w:val="18"/>
              </w:rPr>
              <w:br/>
            </w:r>
            <w:r>
              <w:rPr>
                <w:b/>
                <w:i w:val="0"/>
                <w:sz w:val="18"/>
              </w:rPr>
              <w:t>1st: 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c>
          <w:tcPr>
            <w:tcW w:type="dxa" w:w="2424"/>
          </w:tcPr>
          <w:p>
            <w:pPr>
              <w:spacing w:after="40"/>
            </w:pPr>
            <w:r>
              <w:rPr>
                <w:sz w:val="18"/>
              </w:rPr>
            </w:r>
            <w:r>
              <w:rPr>
                <w:b w:val="0"/>
                <w:i w:val="0"/>
                <w:sz w:val="18"/>
              </w:rPr>
              <w:t xml:space="preserve">Risk factors: </w:t>
            </w:r>
            <w:r>
              <w:rPr>
                <w:b/>
                <w:i w:val="0"/>
                <w:sz w:val="18"/>
              </w:rPr>
              <w:t>impaired lymphatic drainage (mastectomy)</w:t>
            </w:r>
            <w:r>
              <w:rPr>
                <w:b w:val="0"/>
                <w:i w:val="0"/>
                <w:sz w:val="18"/>
              </w:rPr>
              <w:t xml:space="preserve">, immunocompromise, </w:t>
            </w:r>
            <w:r>
              <w:rPr>
                <w:b/>
                <w:i w:val="0"/>
                <w:sz w:val="18"/>
              </w:rPr>
              <w:t>athlete's foot</w:t>
            </w:r>
            <w:r>
              <w:rPr>
                <w:b w:val="0"/>
                <w:i w:val="0"/>
                <w:sz w:val="18"/>
              </w:rPr>
              <w:t>, obesity, trauma, pre-existing impetigo. Treat the tinea pedis — it is the portal of entry and predicts recurrence. The inciting event is often not recalled.</w:t>
            </w:r>
          </w:p>
        </w:tc>
      </w:tr>
      <w:tr>
        <w:tc>
          <w:tcPr>
            <w:tcW w:type="dxa" w:w="2424"/>
          </w:tcPr>
          <w:p>
            <w:pPr>
              <w:jc w:val="center"/>
            </w:pPr>
            <w:r/>
            <w:r>
              <w:drawing>
                <wp:inline xmlns:a="http://schemas.openxmlformats.org/drawingml/2006/main" xmlns:pic="http://schemas.openxmlformats.org/drawingml/2006/picture">
                  <wp:extent cx="590691" cy="1051560"/>
                  <wp:docPr id="51" name="Picture 51"/>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59"/>
                          <a:stretch>
                            <a:fillRect/>
                          </a:stretch>
                        </pic:blipFill>
                        <pic:spPr>
                          <a:xfrm>
                            <a:off x="0" y="0"/>
                            <a:ext cx="590691" cy="1051560"/>
                          </a:xfrm>
                          <a:prstGeom prst="rect"/>
                        </pic:spPr>
                      </pic:pic>
                    </a:graphicData>
                  </a:graphic>
                </wp:inline>
              </w:drawing>
            </w:r>
          </w:p>
          <w:p>
            <w:pPr>
              <w:spacing w:after="40"/>
            </w:pPr>
            <w:r>
              <w:rPr>
                <w:b w:val="0"/>
                <w:i w:val="0"/>
                <w:sz w:val="18"/>
              </w:rPr>
              <w:t>Lecture 4 · Slide 105</w:t>
            </w:r>
            <w:r>
              <w:rPr>
                <w:sz w:val="18"/>
              </w:rPr>
              <w:br/>
            </w:r>
            <w:r>
              <w:rPr>
                <w:b w:val="0"/>
                <w:i w:val="0"/>
                <w:sz w:val="18"/>
              </w:rPr>
              <w:t>4. Cutaneous Bacterial Infections.pptx</w:t>
            </w:r>
          </w:p>
        </w:tc>
        <w:tc>
          <w:tcPr>
            <w:tcW w:type="dxa" w:w="2424"/>
          </w:tcPr>
          <w:p>
            <w:pPr>
              <w:spacing w:after="40"/>
            </w:pPr>
            <w:r>
              <w:rPr>
                <w:sz w:val="18"/>
              </w:rPr>
            </w:r>
            <w:r>
              <w:rPr>
                <w:b w:val="0"/>
                <w:i w:val="0"/>
                <w:sz w:val="18"/>
              </w:rPr>
              <w:t>Cellulitis</w:t>
            </w:r>
          </w:p>
        </w:tc>
        <w:tc>
          <w:tcPr>
            <w:tcW w:type="dxa" w:w="2424"/>
          </w:tcPr>
          <w:p>
            <w:pPr>
              <w:spacing w:after="40"/>
            </w:pPr>
            <w:r>
              <w:rPr>
                <w:sz w:val="18"/>
              </w:rPr>
            </w:r>
            <w:r>
              <w:rPr>
                <w:b w:val="0"/>
                <w:i w:val="0"/>
                <w:sz w:val="18"/>
              </w:rPr>
              <w:t xml:space="preserve">Acute inflammation of the </w:t>
            </w:r>
            <w:r>
              <w:rPr>
                <w:b/>
                <w:i w:val="0"/>
                <w:sz w:val="18"/>
              </w:rPr>
              <w:t>deeper dermis and subcutaneous tissue</w:t>
            </w:r>
            <w:r>
              <w:rPr>
                <w:b w:val="0"/>
                <w:i w:val="0"/>
                <w:sz w:val="18"/>
              </w:rPr>
              <w:t xml:space="preserve">. Group A beta-haemolytic streptococci or Staphylococcus aureus. </w:t>
            </w:r>
            <w:r>
              <w:rPr>
                <w:b/>
                <w:i w:val="0"/>
                <w:sz w:val="18"/>
              </w:rPr>
              <w:t>All four cardinal signs</w:t>
            </w:r>
            <w:r>
              <w:rPr>
                <w:b w:val="0"/>
                <w:i w:val="0"/>
                <w:sz w:val="18"/>
              </w:rPr>
              <w:t xml:space="preserve"> — erythema, warmth, oedema, tenderness. Most common site the lower leg, </w:t>
            </w:r>
            <w:r>
              <w:rPr>
                <w:b/>
                <w:i w:val="0"/>
                <w:sz w:val="18"/>
              </w:rPr>
              <w:t>almost never bilateral</w:t>
            </w:r>
            <w:r>
              <w:rPr>
                <w:b w:val="0"/>
                <w:i w:val="0"/>
                <w:sz w:val="18"/>
              </w:rPr>
              <w:t xml:space="preserve">. </w:t>
            </w:r>
            <w:r>
              <w:rPr>
                <w:b/>
                <w:i w:val="0"/>
                <w:sz w:val="18"/>
              </w:rPr>
              <w:t>Borders are NOT elevated or demarcated</w:t>
            </w:r>
            <w:r>
              <w:rPr>
                <w:b w:val="0"/>
                <w:i w:val="0"/>
                <w:sz w:val="18"/>
              </w:rPr>
              <w:t xml:space="preserve"> — which rules out erysipelas. May be purulent or non-purulent.</w:t>
            </w:r>
            <w:r>
              <w:rPr>
                <w:sz w:val="18"/>
              </w:rPr>
              <w:br/>
            </w:r>
            <w:r>
              <w:rPr>
                <w:sz w:val="18"/>
              </w:rPr>
              <w:br/>
            </w:r>
            <w:r>
              <w:rPr>
                <w:b w:val="0"/>
                <w:i w:val="0"/>
                <w:sz w:val="18"/>
              </w:rPr>
              <w:t>“My leg is hot, red, swollen and sore, and the edge just fades out.”</w:t>
            </w:r>
          </w:p>
        </w:tc>
        <w:tc>
          <w:tcPr>
            <w:tcW w:type="dxa" w:w="2424"/>
          </w:tcPr>
          <w:p>
            <w:pPr>
              <w:spacing w:after="40"/>
            </w:pPr>
            <w:r>
              <w:rPr>
                <w:sz w:val="18"/>
              </w:rPr>
            </w:r>
            <w:r>
              <w:rPr>
                <w:b/>
                <w:i w:val="0"/>
                <w:sz w:val="18"/>
              </w:rPr>
              <w:t>Usually clinical. No workup if</w:t>
            </w:r>
            <w:r>
              <w:rPr>
                <w:b w:val="0"/>
                <w:i w:val="0"/>
                <w:sz w:val="18"/>
              </w:rPr>
              <w:t xml:space="preserve"> limited involvement, minimal pain, no systemic signs and no risk factor for serious illness.</w:t>
            </w:r>
            <w:r>
              <w:rPr>
                <w:sz w:val="18"/>
              </w:rPr>
              <w:br/>
            </w:r>
            <w:r>
              <w:rPr>
                <w:b/>
                <w:i w:val="0"/>
                <w:sz w:val="18"/>
              </w:rPr>
              <w:t>Serious infection:</w:t>
            </w:r>
            <w:r>
              <w:rPr>
                <w:b w:val="0"/>
                <w:i w:val="0"/>
                <w:sz w:val="18"/>
              </w:rPr>
              <w:t xml:space="preserve"> blood cultures and skin punch biopsy; complete blood count (leukocytosis); </w:t>
            </w:r>
            <w:r>
              <w:rPr>
                <w:b/>
                <w:i w:val="0"/>
                <w:sz w:val="18"/>
              </w:rPr>
              <w:t>creatine phosphokinase</w:t>
            </w:r>
            <w:r>
              <w:rPr>
                <w:b w:val="0"/>
                <w:i w:val="0"/>
                <w:sz w:val="18"/>
              </w:rPr>
              <w:t xml:space="preserve"> if muscle damage. Plain films, computed tomography or magnetic resonance imaging to evaluate for underlying fasciitis or osteomyelitis.</w:t>
            </w:r>
            <w:r>
              <w:rPr>
                <w:sz w:val="18"/>
              </w:rPr>
              <w:br/>
            </w:r>
            <w:r>
              <w:rPr>
                <w:sz w:val="18"/>
              </w:rPr>
              <w:br/>
            </w:r>
            <w:r>
              <w:rPr>
                <w:b/>
                <w:i w:val="0"/>
                <w:sz w:val="18"/>
              </w:rPr>
              <w:t>Labs to order</w:t>
            </w:r>
            <w:r>
              <w:rPr>
                <w:sz w:val="18"/>
              </w:rPr>
              <w:br/>
            </w:r>
            <w:r>
              <w:rPr>
                <w:b/>
                <w:i w:val="0"/>
                <w:sz w:val="18"/>
              </w:rPr>
              <w:t>No workup at all</w:t>
            </w:r>
            <w:r>
              <w:rPr>
                <w:b w:val="0"/>
                <w:i w:val="0"/>
                <w:sz w:val="18"/>
              </w:rPr>
              <w:t xml:space="preserve"> in limited disease with no systemic signs and no risk factor. </w:t>
            </w:r>
            <w:r>
              <w:rPr>
                <w:b/>
                <w:i w:val="0"/>
                <w:sz w:val="18"/>
              </w:rPr>
              <w:t>Serious infection: blood cultures, skin punch biopsy, complete blood count (leukocytosis) and creatine phosphokinase</w:t>
            </w:r>
            <w:r>
              <w:rPr>
                <w:b w:val="0"/>
                <w:i w:val="0"/>
                <w:sz w:val="18"/>
              </w:rPr>
              <w:t xml:space="preserve"> for muscle damage.</w:t>
            </w:r>
          </w:p>
        </w:tc>
        <w:tc>
          <w:tcPr>
            <w:tcW w:type="dxa" w:w="2424"/>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Devitalised tissue — tense, cyanotic, necrotic, bronzed or blanched — is not perfused, so antibiotics never reach it. It needs surgical debridement.</w:t>
            </w:r>
          </w:p>
        </w:tc>
        <w:tc>
          <w:tcPr>
            <w:tcW w:type="dxa" w:w="2424"/>
          </w:tcPr>
          <w:p>
            <w:pPr>
              <w:spacing w:after="40"/>
            </w:pPr>
            <w:r>
              <w:rPr>
                <w:sz w:val="18"/>
              </w:rPr>
            </w:r>
            <w:r>
              <w:rPr>
                <w:b/>
                <w:i w:val="0"/>
                <w:sz w:val="18"/>
              </w:rPr>
              <w:t>May look and feel worse during the first day</w:t>
            </w:r>
            <w:r>
              <w:rPr>
                <w:b w:val="0"/>
                <w:i w:val="0"/>
                <w:sz w:val="18"/>
              </w:rPr>
              <w:t xml:space="preserve"> — sudden destruction of pathogens releases enzymes that increase local inflammation. Fever usually resolves in 24 hours. </w:t>
            </w:r>
            <w:r>
              <w:rPr>
                <w:b/>
                <w:i w:val="0"/>
                <w:sz w:val="18"/>
              </w:rPr>
              <w:t>Fever beyond 48 hours → change the antimicrobial, guided by culture.</w:t>
            </w:r>
            <w:r>
              <w:rPr>
                <w:b w:val="0"/>
                <w:i w:val="0"/>
                <w:sz w:val="18"/>
              </w:rPr>
              <w:t xml:space="preserve"> Inflammation settles over 1–2 weeks. Complications: gangrene and sepsis in the immunocompromised.</w:t>
            </w:r>
          </w:p>
        </w:tc>
      </w:tr>
      <w:tr>
        <w:tc>
          <w:tcPr>
            <w:tcW w:type="dxa" w:w="2424"/>
          </w:tcPr>
          <w:p>
            <w:pPr>
              <w:jc w:val="center"/>
            </w:pPr>
            <w:r/>
            <w:r>
              <w:drawing>
                <wp:inline xmlns:a="http://schemas.openxmlformats.org/drawingml/2006/main" xmlns:pic="http://schemas.openxmlformats.org/drawingml/2006/picture">
                  <wp:extent cx="1234440" cy="833247"/>
                  <wp:docPr id="52" name="Picture 52"/>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0"/>
                          <a:stretch>
                            <a:fillRect/>
                          </a:stretch>
                        </pic:blipFill>
                        <pic:spPr>
                          <a:xfrm>
                            <a:off x="0" y="0"/>
                            <a:ext cx="1234440" cy="833247"/>
                          </a:xfrm>
                          <a:prstGeom prst="rect"/>
                        </pic:spPr>
                      </pic:pic>
                    </a:graphicData>
                  </a:graphic>
                </wp:inline>
              </w:drawing>
            </w:r>
          </w:p>
          <w:p>
            <w:pPr>
              <w:spacing w:after="40"/>
            </w:pPr>
            <w:r>
              <w:rPr>
                <w:b w:val="0"/>
                <w:i w:val="0"/>
                <w:sz w:val="18"/>
              </w:rPr>
              <w:t>Lecture 4 · Slide 114</w:t>
            </w:r>
            <w:r>
              <w:rPr>
                <w:sz w:val="18"/>
              </w:rPr>
              <w:br/>
            </w:r>
            <w:r>
              <w:rPr>
                <w:b w:val="0"/>
                <w:i w:val="0"/>
                <w:sz w:val="18"/>
              </w:rPr>
              <w:t>4. Cutaneous Bacterial Infections.pptx</w:t>
            </w:r>
          </w:p>
        </w:tc>
        <w:tc>
          <w:tcPr>
            <w:tcW w:type="dxa" w:w="2424"/>
          </w:tcPr>
          <w:p>
            <w:pPr>
              <w:spacing w:after="40"/>
            </w:pPr>
            <w:r>
              <w:rPr>
                <w:sz w:val="18"/>
              </w:rPr>
            </w:r>
            <w:r>
              <w:rPr>
                <w:b w:val="0"/>
                <w:i w:val="0"/>
                <w:sz w:val="18"/>
              </w:rPr>
              <w:t>Abscess</w:t>
            </w:r>
          </w:p>
        </w:tc>
        <w:tc>
          <w:tcPr>
            <w:tcW w:type="dxa" w:w="2424"/>
          </w:tcPr>
          <w:p>
            <w:pPr>
              <w:spacing w:after="40"/>
            </w:pPr>
            <w:r>
              <w:rPr>
                <w:sz w:val="18"/>
              </w:rPr>
            </w:r>
            <w:r>
              <w:rPr>
                <w:b w:val="0"/>
                <w:i w:val="0"/>
                <w:sz w:val="18"/>
              </w:rPr>
              <w:t xml:space="preserve">A collection of purulent material within the dermis and deeper tissues, usually from </w:t>
            </w:r>
            <w:r>
              <w:rPr>
                <w:b/>
                <w:i w:val="0"/>
                <w:sz w:val="18"/>
              </w:rPr>
              <w:t>traumatic inoculation</w:t>
            </w:r>
            <w:r>
              <w:rPr>
                <w:b w:val="0"/>
                <w:i w:val="0"/>
                <w:sz w:val="18"/>
              </w:rPr>
              <w:t xml:space="preserve"> of bacteria — unlike a furuncle, which arises from an infected hair follicle. Early: erythematous tender nodule. Later: purulent material collects centrally and may drain spontaneously. Axilla, vulva, perianal, head, neck, buttocks, extremities, perineum. Often polymicrobial; Staphylococcus aureus commonest.</w:t>
            </w:r>
            <w:r>
              <w:rPr>
                <w:sz w:val="18"/>
              </w:rPr>
              <w:br/>
            </w:r>
            <w:r>
              <w:rPr>
                <w:sz w:val="18"/>
              </w:rPr>
              <w:br/>
            </w:r>
            <w:r>
              <w:rPr>
                <w:b w:val="0"/>
                <w:i w:val="0"/>
                <w:sz w:val="18"/>
              </w:rPr>
              <w:t>“A painful lump that came up where I injured myself, and now it's got a head on it.”</w:t>
            </w:r>
          </w:p>
        </w:tc>
        <w:tc>
          <w:tcPr>
            <w:tcW w:type="dxa" w:w="2424"/>
          </w:tcPr>
          <w:p>
            <w:pPr>
              <w:spacing w:after="40"/>
            </w:pPr>
            <w:r>
              <w:rPr>
                <w:sz w:val="18"/>
              </w:rPr>
            </w:r>
            <w:r>
              <w:rPr>
                <w:b/>
                <w:i w:val="0"/>
                <w:sz w:val="18"/>
              </w:rPr>
              <w:t>Clinical.</w:t>
            </w:r>
            <w:r>
              <w:rPr>
                <w:b w:val="0"/>
                <w:i w:val="0"/>
                <w:sz w:val="18"/>
              </w:rPr>
              <w:t xml:space="preserve"> Culture the drained material, with consideration of MRSA.</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drained material, considering methicillin-resistant Staphylococcus aureus, then narrow to the result.</w:t>
            </w:r>
          </w:p>
        </w:tc>
        <w:tc>
          <w:tcPr>
            <w:tcW w:type="dxa" w:w="2424"/>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c>
          <w:tcPr>
            <w:tcW w:type="dxa" w:w="2424"/>
          </w:tcPr>
          <w:p>
            <w:pPr>
              <w:spacing w:after="40"/>
            </w:pPr>
            <w:r>
              <w:rPr>
                <w:sz w:val="18"/>
              </w:rPr>
            </w:r>
            <w:r>
              <w:rPr>
                <w:b w:val="0"/>
                <w:i w:val="0"/>
                <w:sz w:val="18"/>
              </w:rPr>
              <w:t>The aim is to eradicate infection and prevent recurrence.</w:t>
            </w:r>
          </w:p>
        </w:tc>
      </w:tr>
      <w:tr>
        <w:tc>
          <w:tcPr>
            <w:tcW w:type="dxa" w:w="2424"/>
          </w:tcPr>
          <w:p>
            <w:pPr>
              <w:jc w:val="center"/>
            </w:pPr>
            <w:r/>
            <w:r>
              <w:drawing>
                <wp:inline xmlns:a="http://schemas.openxmlformats.org/drawingml/2006/main" xmlns:pic="http://schemas.openxmlformats.org/drawingml/2006/picture">
                  <wp:extent cx="1234440" cy="802386"/>
                  <wp:docPr id="53" name="Picture 53"/>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1"/>
                          <a:stretch>
                            <a:fillRect/>
                          </a:stretch>
                        </pic:blipFill>
                        <pic:spPr>
                          <a:xfrm>
                            <a:off x="0" y="0"/>
                            <a:ext cx="1234440" cy="802386"/>
                          </a:xfrm>
                          <a:prstGeom prst="rect"/>
                        </pic:spPr>
                      </pic:pic>
                    </a:graphicData>
                  </a:graphic>
                </wp:inline>
              </w:drawing>
            </w:r>
          </w:p>
          <w:p>
            <w:pPr>
              <w:spacing w:after="40"/>
            </w:pPr>
            <w:r>
              <w:rPr>
                <w:b w:val="0"/>
                <w:i w:val="0"/>
                <w:sz w:val="18"/>
              </w:rPr>
              <w:t>Lecture 4 · Slide 117</w:t>
            </w:r>
            <w:r>
              <w:rPr>
                <w:sz w:val="18"/>
              </w:rPr>
              <w:br/>
            </w:r>
            <w:r>
              <w:rPr>
                <w:b w:val="0"/>
                <w:i w:val="0"/>
                <w:sz w:val="18"/>
              </w:rPr>
              <w:t>4. Cutaneous Bacterial Infections.pptx</w:t>
            </w:r>
          </w:p>
        </w:tc>
        <w:tc>
          <w:tcPr>
            <w:tcW w:type="dxa" w:w="2424"/>
          </w:tcPr>
          <w:p>
            <w:pPr>
              <w:spacing w:after="40"/>
            </w:pPr>
            <w:r>
              <w:rPr>
                <w:sz w:val="18"/>
              </w:rPr>
            </w:r>
            <w:r>
              <w:rPr>
                <w:b w:val="0"/>
                <w:i w:val="0"/>
                <w:sz w:val="18"/>
              </w:rPr>
              <w:t>Acute paronychia</w:t>
            </w:r>
          </w:p>
        </w:tc>
        <w:tc>
          <w:tcPr>
            <w:tcW w:type="dxa" w:w="2424"/>
          </w:tcPr>
          <w:p>
            <w:pPr>
              <w:spacing w:after="40"/>
            </w:pPr>
            <w:r>
              <w:rPr>
                <w:sz w:val="18"/>
              </w:rPr>
            </w:r>
            <w:r>
              <w:rPr>
                <w:b w:val="0"/>
                <w:i w:val="0"/>
                <w:sz w:val="18"/>
              </w:rPr>
              <w:t xml:space="preserve">Infection of the soft tissue around the fingernail (perionychium), starting as cellulitis and progressing to abscess. </w:t>
            </w:r>
            <w:r>
              <w:rPr>
                <w:b/>
                <w:i w:val="0"/>
                <w:sz w:val="18"/>
              </w:rPr>
              <w:t>Usually 2–5 days after trauma.</w:t>
            </w:r>
            <w:r>
              <w:rPr>
                <w:b w:val="0"/>
                <w:i w:val="0"/>
                <w:sz w:val="18"/>
              </w:rPr>
              <w:t xml:space="preserve"> Rapid onset of an erythematous oedematous area; advanced cases collect purulent fluid under the nail folds. Staphylococcus aureus, Streptococcus pyogenes.</w:t>
            </w:r>
            <w:r>
              <w:rPr>
                <w:sz w:val="18"/>
              </w:rPr>
              <w:br/>
            </w:r>
            <w:r>
              <w:rPr>
                <w:sz w:val="18"/>
              </w:rPr>
              <w:br/>
            </w:r>
            <w:r>
              <w:rPr>
                <w:b w:val="0"/>
                <w:i w:val="0"/>
                <w:sz w:val="18"/>
              </w:rPr>
              <w:t>“My finger went red and throbbing a couple of days after a manicure.”</w:t>
            </w:r>
          </w:p>
        </w:tc>
        <w:tc>
          <w:tcPr>
            <w:tcW w:type="dxa" w:w="2424"/>
          </w:tcPr>
          <w:p>
            <w:pPr>
              <w:spacing w:after="40"/>
            </w:pPr>
            <w:r>
              <w:rPr>
                <w:sz w:val="18"/>
              </w:rPr>
            </w:r>
            <w:r>
              <w:rPr>
                <w:b/>
                <w:i w:val="0"/>
                <w:sz w:val="18"/>
              </w:rPr>
              <w:t>Usually clinical.</w:t>
            </w:r>
            <w:r>
              <w:rPr>
                <w:sz w:val="18"/>
              </w:rPr>
              <w:br/>
            </w:r>
            <w:r>
              <w:rPr>
                <w:b/>
                <w:i w:val="0"/>
                <w:sz w:val="18"/>
              </w:rPr>
              <w:t>Gram stain and culture</w:t>
            </w:r>
            <w:r>
              <w:rPr>
                <w:b w:val="0"/>
                <w:i w:val="0"/>
                <w:sz w:val="18"/>
              </w:rPr>
              <w:t xml:space="preserve"> to identify the bacterial cause; </w:t>
            </w:r>
            <w:r>
              <w:rPr>
                <w:b/>
                <w:i w:val="0"/>
                <w:sz w:val="18"/>
              </w:rPr>
              <w:t>potassium hydroxide</w:t>
            </w:r>
            <w:r>
              <w:rPr>
                <w:b w:val="0"/>
                <w:i w:val="0"/>
                <w:sz w:val="18"/>
              </w:rPr>
              <w:t xml:space="preserve"> to rule out candida; </w:t>
            </w:r>
            <w:r>
              <w:rPr>
                <w:b/>
                <w:i w:val="0"/>
                <w:sz w:val="18"/>
              </w:rPr>
              <w:t>Tzanck smear</w:t>
            </w:r>
            <w:r>
              <w:rPr>
                <w:b w:val="0"/>
                <w:i w:val="0"/>
                <w:sz w:val="18"/>
              </w:rPr>
              <w:t xml:space="preserve"> to rule out herpetic whitlow.</w:t>
            </w:r>
            <w:r>
              <w:rPr>
                <w:sz w:val="18"/>
              </w:rPr>
              <w:br/>
            </w:r>
            <w:r>
              <w:rPr>
                <w:sz w:val="18"/>
              </w:rPr>
              <w:br/>
            </w:r>
            <w:r>
              <w:rPr>
                <w:b/>
                <w:i w:val="0"/>
                <w:sz w:val="18"/>
              </w:rPr>
              <w:t>Labs to order</w:t>
            </w:r>
            <w:r>
              <w:rPr>
                <w:sz w:val="18"/>
              </w:rPr>
              <w:br/>
            </w:r>
            <w:r>
              <w:rPr>
                <w:b/>
                <w:i w:val="0"/>
                <w:sz w:val="18"/>
              </w:rPr>
              <w:t>No bloods.</w:t>
            </w:r>
            <w:r>
              <w:rPr>
                <w:b w:val="0"/>
                <w:i w:val="0"/>
                <w:sz w:val="18"/>
              </w:rPr>
              <w:t xml:space="preserve"> Gram stain and culture for the bacterial cause; potassium hydroxide to rule out Candida; Tzanck smear to rule out herpetic whitlow.</w:t>
            </w:r>
          </w:p>
        </w:tc>
        <w:tc>
          <w:tcPr>
            <w:tcW w:type="dxa" w:w="2424"/>
          </w:tcPr>
          <w:p>
            <w:pPr>
              <w:spacing w:after="40"/>
            </w:pPr>
            <w:r>
              <w:rPr>
                <w:sz w:val="18"/>
              </w:rPr>
            </w:r>
            <w:r>
              <w:rPr>
                <w:b/>
                <w:i w:val="0"/>
                <w:sz w:val="18"/>
              </w:rPr>
              <w:t>1st (mild):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c>
          <w:tcPr>
            <w:tcW w:type="dxa" w:w="2424"/>
          </w:tcPr>
          <w:p>
            <w:pPr>
              <w:spacing w:after="40"/>
            </w:pPr>
            <w:r>
              <w:rPr>
                <w:sz w:val="18"/>
              </w:rPr>
            </w:r>
            <w:r>
              <w:rPr>
                <w:b w:val="0"/>
                <w:i w:val="0"/>
                <w:sz w:val="18"/>
              </w:rPr>
              <w:t>Predisposing: manicure, ingrown nail, hangnail, nail biting. Differential: onychomycosis, felon, herpetic whitlow, pseudomonal nail infection, squamous cell cancer of the nail.</w:t>
            </w:r>
          </w:p>
        </w:tc>
      </w:tr>
      <w:tr>
        <w:tc>
          <w:tcPr>
            <w:tcW w:type="dxa" w:w="2424"/>
          </w:tcPr>
          <w:p>
            <w:pPr>
              <w:spacing w:after="40"/>
            </w:pPr>
            <w:r>
              <w:rPr>
                <w:sz w:val="18"/>
              </w:rPr>
            </w:r>
            <w:r>
              <w:rPr>
                <w:b w:val="0"/>
                <w:i w:val="0"/>
                <w:sz w:val="18"/>
              </w:rPr>
              <w:t>No suitable slide image in the deck</w:t>
            </w:r>
          </w:p>
        </w:tc>
        <w:tc>
          <w:tcPr>
            <w:tcW w:type="dxa" w:w="2424"/>
          </w:tcPr>
          <w:p>
            <w:pPr>
              <w:spacing w:after="40"/>
            </w:pPr>
            <w:r>
              <w:rPr>
                <w:sz w:val="18"/>
              </w:rPr>
            </w:r>
            <w:r>
              <w:rPr>
                <w:b w:val="0"/>
                <w:i w:val="0"/>
                <w:sz w:val="18"/>
              </w:rPr>
              <w:t>Chronic paronychia</w:t>
            </w:r>
          </w:p>
        </w:tc>
        <w:tc>
          <w:tcPr>
            <w:tcW w:type="dxa" w:w="2424"/>
          </w:tcPr>
          <w:p>
            <w:pPr>
              <w:spacing w:after="40"/>
            </w:pPr>
            <w:r>
              <w:rPr>
                <w:sz w:val="18"/>
              </w:rPr>
            </w:r>
            <w:r>
              <w:rPr>
                <w:b w:val="0"/>
                <w:i w:val="0"/>
                <w:sz w:val="18"/>
              </w:rPr>
              <w:t xml:space="preserve">An </w:t>
            </w:r>
            <w:r>
              <w:rPr>
                <w:b/>
                <w:i w:val="0"/>
                <w:sz w:val="18"/>
              </w:rPr>
              <w:t>inflammatory reaction of the proximal nail fold to irritants and allergens</w:t>
            </w:r>
            <w:r>
              <w:rPr>
                <w:b w:val="0"/>
                <w:i w:val="0"/>
                <w:sz w:val="18"/>
              </w:rPr>
              <w:t xml:space="preserve">, possibly eczematous. </w:t>
            </w:r>
            <w:r>
              <w:rPr>
                <w:b/>
                <w:i w:val="0"/>
                <w:sz w:val="18"/>
              </w:rPr>
              <w:t>Candida albicans</w:t>
            </w:r>
            <w:r>
              <w:rPr>
                <w:b w:val="0"/>
                <w:i w:val="0"/>
                <w:sz w:val="18"/>
              </w:rPr>
              <w:t xml:space="preserve"> is the commonest organism. Oedematous, erythematous, tender nail folds </w:t>
            </w:r>
            <w:r>
              <w:rPr>
                <w:b/>
                <w:i w:val="0"/>
                <w:sz w:val="18"/>
              </w:rPr>
              <w:t>without fluctuance</w:t>
            </w:r>
            <w:r>
              <w:rPr>
                <w:b w:val="0"/>
                <w:i w:val="0"/>
                <w:sz w:val="18"/>
              </w:rPr>
              <w:t xml:space="preserve">; nail plates thicken and discolour; cuticles separate from the plate. </w:t>
            </w:r>
            <w:r>
              <w:rPr>
                <w:b/>
                <w:i w:val="0"/>
                <w:sz w:val="18"/>
              </w:rPr>
              <w:t>Present at least 6 weeks.</w:t>
            </w:r>
            <w:r>
              <w:rPr>
                <w:sz w:val="18"/>
              </w:rPr>
              <w:br/>
            </w:r>
            <w:r>
              <w:rPr>
                <w:sz w:val="18"/>
              </w:rPr>
              <w:br/>
            </w:r>
            <w:r>
              <w:rPr>
                <w:b w:val="0"/>
                <w:i w:val="0"/>
                <w:sz w:val="18"/>
              </w:rPr>
              <w:t>“My nail folds have been puffy and sore for months and my nails look ruined.”</w:t>
            </w:r>
          </w:p>
        </w:tc>
        <w:tc>
          <w:tcPr>
            <w:tcW w:type="dxa" w:w="2424"/>
          </w:tcPr>
          <w:p>
            <w:pPr>
              <w:spacing w:after="40"/>
            </w:pPr>
            <w:r>
              <w:rPr>
                <w:sz w:val="18"/>
              </w:rPr>
            </w:r>
            <w:r>
              <w:rPr>
                <w:b/>
                <w:i w:val="0"/>
                <w:sz w:val="18"/>
              </w:rPr>
              <w:t>Clinical</w:t>
            </w:r>
            <w:r>
              <w:rPr>
                <w:b w:val="0"/>
                <w:i w:val="0"/>
                <w:sz w:val="18"/>
              </w:rPr>
              <w:t>, with a history of continuous hand immersion in water or chemical contact.</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immersion or chemical exposure history.</w:t>
            </w:r>
          </w:p>
        </w:tc>
        <w:tc>
          <w:tcPr>
            <w:tcW w:type="dxa" w:w="2424"/>
          </w:tcPr>
          <w:p>
            <w:pPr>
              <w:spacing w:after="40"/>
            </w:pPr>
            <w:r>
              <w:rPr>
                <w:sz w:val="18"/>
              </w:rPr>
            </w:r>
            <w:r>
              <w:rPr>
                <w:b/>
                <w:i w:val="0"/>
                <w:sz w:val="18"/>
              </w:rPr>
              <w:t>1st:</w:t>
            </w:r>
            <w:r>
              <w:rPr>
                <w:b w:val="0"/>
                <w:i w:val="0"/>
                <w:sz w:val="18"/>
              </w:rPr>
              <w:t xml:space="preserve"> treat the underlying inflammation and infection; </w:t>
            </w:r>
            <w:r>
              <w:rPr>
                <w:b/>
                <w:i w:val="0"/>
                <w:sz w:val="18"/>
              </w:rPr>
              <w:t>keep the hands as dry as possible</w:t>
            </w:r>
            <w:r>
              <w:rPr>
                <w:b w:val="0"/>
                <w:i w:val="0"/>
                <w:sz w:val="18"/>
              </w:rPr>
              <w:t>; broad-spectrum topical antifungal (miconazole).</w:t>
            </w:r>
            <w:r>
              <w:rPr>
                <w:sz w:val="18"/>
              </w:rPr>
              <w:br/>
            </w:r>
            <w:r>
              <w:rPr>
                <w:b/>
                <w:i w:val="0"/>
                <w:sz w:val="18"/>
              </w:rPr>
              <w:t>2nd:</w:t>
            </w:r>
            <w:r>
              <w:rPr>
                <w:b w:val="0"/>
                <w:i w:val="0"/>
                <w:sz w:val="18"/>
              </w:rPr>
              <w:t xml:space="preserve"> oral antifungal in severe cases (fluconazole).</w:t>
            </w:r>
          </w:p>
        </w:tc>
        <w:tc>
          <w:tcPr>
            <w:tcW w:type="dxa" w:w="2424"/>
          </w:tcPr>
          <w:p>
            <w:pPr>
              <w:spacing w:after="40"/>
            </w:pPr>
            <w:r>
              <w:rPr>
                <w:sz w:val="18"/>
              </w:rPr>
            </w:r>
            <w:r>
              <w:rPr>
                <w:b w:val="0"/>
                <w:i w:val="0"/>
                <w:sz w:val="18"/>
              </w:rPr>
              <w:t xml:space="preserve">Predisposing: diabetes, laundry workers, cleaners, cooks, bartenders, dishwashers, swimming. </w:t>
            </w:r>
            <w:r>
              <w:rPr>
                <w:b/>
                <w:i w:val="0"/>
                <w:sz w:val="18"/>
              </w:rPr>
              <w:t>The timescale is what separates it from acute paronychia</w:t>
            </w:r>
            <w:r>
              <w:rPr>
                <w:b w:val="0"/>
                <w:i w:val="0"/>
                <w:sz w:val="18"/>
              </w:rPr>
              <w:t xml:space="preserve"> — days versus six weeks.</w:t>
            </w:r>
          </w:p>
        </w:tc>
      </w:tr>
      <w:tr>
        <w:tc>
          <w:tcPr>
            <w:tcW w:type="dxa" w:w="2424"/>
          </w:tcPr>
          <w:p>
            <w:pPr>
              <w:jc w:val="center"/>
            </w:pPr>
            <w:r/>
            <w:r>
              <w:drawing>
                <wp:inline xmlns:a="http://schemas.openxmlformats.org/drawingml/2006/main" xmlns:pic="http://schemas.openxmlformats.org/drawingml/2006/picture">
                  <wp:extent cx="1234440" cy="811620"/>
                  <wp:docPr id="54" name="Picture 54"/>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2"/>
                          <a:stretch>
                            <a:fillRect/>
                          </a:stretch>
                        </pic:blipFill>
                        <pic:spPr>
                          <a:xfrm>
                            <a:off x="0" y="0"/>
                            <a:ext cx="1234440" cy="811620"/>
                          </a:xfrm>
                          <a:prstGeom prst="rect"/>
                        </pic:spPr>
                      </pic:pic>
                    </a:graphicData>
                  </a:graphic>
                </wp:inline>
              </w:drawing>
            </w:r>
          </w:p>
          <w:p>
            <w:pPr>
              <w:spacing w:after="40"/>
            </w:pPr>
            <w:r>
              <w:rPr>
                <w:b w:val="0"/>
                <w:i w:val="0"/>
                <w:sz w:val="18"/>
              </w:rPr>
              <w:t>Lecture 4 · Slide 124</w:t>
            </w:r>
            <w:r>
              <w:rPr>
                <w:sz w:val="18"/>
              </w:rPr>
              <w:br/>
            </w:r>
            <w:r>
              <w:rPr>
                <w:b w:val="0"/>
                <w:i w:val="0"/>
                <w:sz w:val="18"/>
              </w:rPr>
              <w:t>4. Cutaneous Bacterial Infections.pptx</w:t>
            </w:r>
          </w:p>
        </w:tc>
        <w:tc>
          <w:tcPr>
            <w:tcW w:type="dxa" w:w="2424"/>
          </w:tcPr>
          <w:p>
            <w:pPr>
              <w:spacing w:after="40"/>
            </w:pPr>
            <w:r>
              <w:rPr>
                <w:sz w:val="18"/>
              </w:rPr>
            </w:r>
            <w:r>
              <w:rPr>
                <w:b w:val="0"/>
                <w:i w:val="0"/>
                <w:sz w:val="18"/>
              </w:rPr>
              <w:t>Necrotizing fasciitis</w:t>
            </w:r>
          </w:p>
        </w:tc>
        <w:tc>
          <w:tcPr>
            <w:tcW w:type="dxa" w:w="2424"/>
          </w:tcPr>
          <w:p>
            <w:pPr>
              <w:spacing w:after="40"/>
            </w:pPr>
            <w:r>
              <w:rPr>
                <w:sz w:val="18"/>
              </w:rPr>
            </w:r>
            <w:r>
              <w:rPr>
                <w:b w:val="0"/>
                <w:i w:val="0"/>
                <w:sz w:val="18"/>
              </w:rPr>
              <w:t xml:space="preserve">Bacterial infection of the tissue surrounding muscle, nerve, fat and vessels, leading to necrosis. Polymicrobial; Group A streptococcus common. </w:t>
            </w:r>
            <w:r>
              <w:rPr>
                <w:b/>
                <w:i w:val="0"/>
                <w:sz w:val="18"/>
              </w:rPr>
              <w:t>Difficult to recognise early but rapidly progressive.</w:t>
            </w:r>
            <w:r>
              <w:rPr>
                <w:sz w:val="18"/>
              </w:rPr>
              <w:br/>
            </w:r>
            <w:r>
              <w:rPr>
                <w:b w:val="0"/>
                <w:i w:val="0"/>
                <w:sz w:val="18"/>
              </w:rPr>
              <w:t>The clue: unrelenting pain OUT OF PROPORTION to the physical examination.</w:t>
            </w:r>
            <w:r>
              <w:rPr>
                <w:b w:val="0"/>
                <w:i w:val="0"/>
                <w:sz w:val="18"/>
              </w:rPr>
              <w:t xml:space="preserve"> Later: skin changes red-purple to blue-grey, bullae with thick pink or purple fluid, cutaneous gangrene, and </w:t>
            </w:r>
            <w:r>
              <w:rPr>
                <w:b/>
                <w:i w:val="0"/>
                <w:sz w:val="18"/>
              </w:rPr>
              <w:t>the area stops being tender because the superficial nerves have been destroyed</w:t>
            </w:r>
            <w:r>
              <w:rPr>
                <w:b w:val="0"/>
                <w:i w:val="0"/>
                <w:sz w:val="18"/>
              </w:rPr>
              <w:t>. Fever 38.9–40.5°C, tachycardia, hypotension, septic shock.</w:t>
            </w:r>
            <w:r>
              <w:rPr>
                <w:sz w:val="18"/>
              </w:rPr>
              <w:br/>
            </w:r>
            <w:r>
              <w:rPr>
                <w:sz w:val="18"/>
              </w:rPr>
              <w:br/>
            </w:r>
            <w:r>
              <w:rPr>
                <w:b w:val="0"/>
                <w:i w:val="0"/>
                <w:sz w:val="18"/>
              </w:rPr>
              <w:t>“The pain is far worse than it looks — and now it's gone numb.”</w:t>
            </w:r>
          </w:p>
        </w:tc>
        <w:tc>
          <w:tcPr>
            <w:tcW w:type="dxa" w:w="2424"/>
          </w:tcPr>
          <w:p>
            <w:pPr>
              <w:spacing w:after="40"/>
            </w:pPr>
            <w:r>
              <w:rPr>
                <w:sz w:val="18"/>
              </w:rPr>
            </w:r>
            <w:r>
              <w:rPr>
                <w:b/>
                <w:i w:val="0"/>
                <w:sz w:val="18"/>
              </w:rPr>
              <w:t>A surgical emergency with high mortality.</w:t>
            </w:r>
            <w:r>
              <w:rPr>
                <w:b w:val="0"/>
                <w:i w:val="0"/>
                <w:sz w:val="18"/>
              </w:rPr>
              <w:t xml:space="preserve"> </w:t>
            </w:r>
            <w:r>
              <w:rPr>
                <w:b w:val="0"/>
                <w:i w:val="0"/>
                <w:sz w:val="18"/>
              </w:rPr>
              <w:t>Laboratory tests and imaging must NOT delay surgical intervention.</w:t>
            </w:r>
            <w:r>
              <w:rPr>
                <w:sz w:val="18"/>
              </w:rPr>
              <w:br/>
            </w:r>
            <w:r>
              <w:rPr>
                <w:b w:val="0"/>
                <w:i w:val="0"/>
                <w:sz w:val="18"/>
              </w:rPr>
              <w:t>Complete blood count with differential, chemistry, arterial blood gas, urinalysis, blood and tissue cultures.</w:t>
            </w:r>
            <w:r>
              <w:rPr>
                <w:sz w:val="18"/>
              </w:rPr>
              <w:br/>
            </w:r>
            <w:r>
              <w:rPr>
                <w:b w:val="0"/>
                <w:i w:val="0"/>
                <w:sz w:val="18"/>
              </w:rPr>
              <w:t xml:space="preserve">Ultrasound demonstrates air bubbles in soft tissue; magnetic resonance or computed tomography localises site and depth. </w:t>
            </w:r>
            <w:r>
              <w:rPr>
                <w:b/>
                <w:i w:val="0"/>
                <w:sz w:val="18"/>
              </w:rPr>
              <w:t>Gas may be present with Clostridium perfringens; it is NOT present with Group A streptococcus.</w:t>
            </w:r>
            <w:r>
              <w:rPr>
                <w:sz w:val="18"/>
              </w:rPr>
              <w:br/>
            </w:r>
            <w:r>
              <w:rPr>
                <w:sz w:val="18"/>
              </w:rPr>
              <w:br/>
            </w:r>
            <w:r>
              <w:rPr>
                <w:b/>
                <w:i w:val="0"/>
                <w:sz w:val="18"/>
              </w:rPr>
              <w:t>Labs to order</w:t>
            </w:r>
            <w:r>
              <w:rPr>
                <w:sz w:val="18"/>
              </w:rPr>
              <w:br/>
            </w:r>
            <w:r>
              <w:rPr>
                <w:b/>
                <w:i w:val="0"/>
                <w:sz w:val="18"/>
              </w:rPr>
              <w:t>Complete blood count with differential, chemistry, arterial blood gas, urinalysis, and blood and tissue cultures.</w:t>
            </w:r>
            <w:r>
              <w:rPr>
                <w:b w:val="0"/>
                <w:i w:val="0"/>
                <w:sz w:val="18"/>
              </w:rPr>
              <w:t xml:space="preserve"> </w:t>
            </w:r>
            <w:r>
              <w:rPr>
                <w:b w:val="0"/>
                <w:i w:val="0"/>
                <w:sz w:val="18"/>
              </w:rPr>
              <w:t>They must NOT delay surgery.</w:t>
            </w:r>
          </w:p>
        </w:tc>
        <w:tc>
          <w:tcPr>
            <w:tcW w:type="dxa" w:w="2424"/>
          </w:tcPr>
          <w:p>
            <w:pPr>
              <w:spacing w:after="40"/>
            </w:pPr>
            <w:r>
              <w:rPr>
                <w:sz w:val="18"/>
              </w:rPr>
            </w:r>
            <w:r>
              <w:rPr>
                <w:b/>
                <w:i w:val="0"/>
                <w:sz w:val="18"/>
              </w:rPr>
              <w:t>1st: aggressive surgical debridement of necrotic tissue.</w:t>
            </w:r>
            <w:r>
              <w:rPr>
                <w:b w:val="0"/>
                <w:i w:val="0"/>
                <w:sz w:val="18"/>
              </w:rPr>
              <w:t xml:space="preserve"> Admit to a surgical intensive care unit (burn or trauma centre).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c>
          <w:tcPr>
            <w:tcW w:type="dxa" w:w="2424"/>
          </w:tcPr>
          <w:p>
            <w:pPr>
              <w:spacing w:after="40"/>
            </w:pPr>
            <w:r>
              <w:rPr>
                <w:sz w:val="18"/>
              </w:rPr>
            </w:r>
            <w:r>
              <w:rPr>
                <w:b/>
                <w:i w:val="0"/>
                <w:sz w:val="18"/>
              </w:rPr>
              <w:t>Commonly misdiagnosed as cellulitis, sent home, and returns worse.</w:t>
            </w:r>
            <w:r>
              <w:rPr>
                <w:b w:val="0"/>
                <w:i w:val="0"/>
                <w:sz w:val="18"/>
              </w:rPr>
              <w:t xml:space="preserve"> Consider it if there is no response to antibiotics within 48 hours. Risk factors: trauma, burns, surgery, immunosuppression, renal failure, alcoholism, dental infection, injection drug use. Male &gt; female.</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484958"/>
                  <wp:docPr id="55" name="Picture 55"/>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3"/>
                          <a:stretch>
                            <a:fillRect/>
                          </a:stretch>
                        </pic:blipFill>
                        <pic:spPr>
                          <a:xfrm>
                            <a:off x="0" y="0"/>
                            <a:ext cx="1234440" cy="484958"/>
                          </a:xfrm>
                          <a:prstGeom prst="rect"/>
                        </pic:spPr>
                      </pic:pic>
                    </a:graphicData>
                  </a:graphic>
                </wp:inline>
              </w:drawing>
            </w:r>
          </w:p>
          <w:p>
            <w:pPr>
              <w:spacing w:after="40"/>
            </w:pPr>
            <w:r>
              <w:rPr>
                <w:b w:val="0"/>
                <w:i w:val="0"/>
                <w:sz w:val="18"/>
              </w:rPr>
              <w:t>Lecture 5 · Slide 9</w:t>
            </w:r>
            <w:r>
              <w:rPr>
                <w:sz w:val="18"/>
              </w:rPr>
              <w:br/>
            </w:r>
            <w:r>
              <w:rPr>
                <w:b w:val="0"/>
                <w:i w:val="0"/>
                <w:sz w:val="18"/>
              </w:rPr>
              <w:t>CMS I Dermatological Infestations - Shahsv.pptx</w:t>
            </w:r>
          </w:p>
        </w:tc>
        <w:tc>
          <w:tcPr>
            <w:tcW w:type="dxa" w:w="2424"/>
          </w:tcPr>
          <w:p>
            <w:pPr>
              <w:spacing w:after="40"/>
            </w:pPr>
            <w:r>
              <w:rPr>
                <w:sz w:val="18"/>
              </w:rPr>
            </w:r>
            <w:r>
              <w:rPr>
                <w:b w:val="0"/>
                <w:i w:val="0"/>
                <w:sz w:val="18"/>
              </w:rPr>
              <w:t>Scabies</w:t>
            </w:r>
          </w:p>
        </w:tc>
        <w:tc>
          <w:tcPr>
            <w:tcW w:type="dxa" w:w="2424"/>
          </w:tcPr>
          <w:p>
            <w:pPr>
              <w:spacing w:after="40"/>
            </w:pPr>
            <w:r>
              <w:rPr>
                <w:sz w:val="18"/>
              </w:rPr>
            </w:r>
            <w:r>
              <w:rPr>
                <w:b/>
                <w:i w:val="0"/>
                <w:sz w:val="18"/>
              </w:rPr>
              <w:t>Itching almost always, and severe</w:t>
            </w:r>
            <w:r>
              <w:rPr>
                <w:b w:val="0"/>
                <w:i w:val="0"/>
                <w:sz w:val="18"/>
              </w:rPr>
              <w:t xml:space="preserve">, with intense </w:t>
            </w:r>
            <w:r>
              <w:rPr>
                <w:b/>
                <w:i w:val="0"/>
                <w:sz w:val="18"/>
              </w:rPr>
              <w:t>nocturnal</w:t>
            </w:r>
            <w:r>
              <w:rPr>
                <w:b w:val="0"/>
                <w:i w:val="0"/>
                <w:sz w:val="18"/>
              </w:rPr>
              <w:t xml:space="preserve"> pruritus. Insidious onset. Excoriations and eczematous dermatitis in interdigital webs, sides of fingers, volar wrists, elbows, axillae, scrotum, penis, labia, areolae. </w:t>
            </w:r>
            <w:r>
              <w:rPr>
                <w:b/>
                <w:i w:val="0"/>
                <w:sz w:val="18"/>
              </w:rPr>
              <w:t>Head and neck spared in healthy adults</w:t>
            </w:r>
            <w:r>
              <w:rPr>
                <w:b w:val="0"/>
                <w:i w:val="0"/>
                <w:sz w:val="18"/>
              </w:rPr>
              <w:t xml:space="preserve"> — but involved in infants, the elderly and the immunocompromised, who also get indurated crusted nodules on the trunk.</w:t>
            </w:r>
            <w:r>
              <w:rPr>
                <w:sz w:val="18"/>
              </w:rPr>
              <w:br/>
            </w:r>
            <w:r>
              <w:rPr>
                <w:b/>
                <w:i w:val="0"/>
                <w:sz w:val="18"/>
              </w:rPr>
              <w:t>Pathognomonic: a thin, thread-like linear or J-shaped BURROW, 1–10 mm.</w:t>
            </w:r>
            <w:r>
              <w:rPr>
                <w:sz w:val="18"/>
              </w:rPr>
              <w:br/>
            </w:r>
            <w:r>
              <w:rPr>
                <w:sz w:val="18"/>
              </w:rPr>
              <w:br/>
            </w:r>
            <w:r>
              <w:rPr>
                <w:b w:val="0"/>
                <w:i w:val="0"/>
                <w:sz w:val="18"/>
              </w:rPr>
              <w:t>“The itch is unbearable at night and it's driving me mad.”</w:t>
            </w:r>
          </w:p>
        </w:tc>
        <w:tc>
          <w:tcPr>
            <w:tcW w:type="dxa" w:w="2424"/>
          </w:tcPr>
          <w:p>
            <w:pPr>
              <w:spacing w:after="40"/>
            </w:pPr>
            <w:r>
              <w:rPr>
                <w:sz w:val="18"/>
              </w:rPr>
            </w:r>
            <w:r>
              <w:rPr>
                <w:b/>
                <w:i w:val="0"/>
                <w:sz w:val="18"/>
              </w:rPr>
              <w:t>Definitive: microscopic identification of the organism, ova or faeces.</w:t>
            </w:r>
            <w:r>
              <w:rPr>
                <w:sz w:val="18"/>
              </w:rPr>
              <w:br/>
            </w:r>
            <w:r>
              <w:rPr>
                <w:b/>
                <w:i w:val="0"/>
                <w:sz w:val="18"/>
              </w:rPr>
              <w:t>Skin scraping</w:t>
            </w:r>
            <w:r>
              <w:rPr>
                <w:b w:val="0"/>
                <w:i w:val="0"/>
                <w:sz w:val="18"/>
              </w:rPr>
              <w:t xml:space="preserve"> — number 15 blade, unexcoriated burrow or papule, swab with alcohol, apply mineral oil, scrape firmly onto a slide.</w:t>
            </w:r>
            <w:r>
              <w:rPr>
                <w:sz w:val="18"/>
              </w:rPr>
              <w:br/>
            </w:r>
            <w:r>
              <w:rPr>
                <w:b/>
                <w:i w:val="0"/>
                <w:sz w:val="18"/>
              </w:rPr>
              <w:t>Dermoscopy</w:t>
            </w:r>
            <w:r>
              <w:rPr>
                <w:b w:val="0"/>
                <w:i w:val="0"/>
                <w:sz w:val="18"/>
              </w:rPr>
              <w:t xml:space="preserve"> — the </w:t>
            </w:r>
            <w:r>
              <w:rPr>
                <w:b/>
                <w:i w:val="0"/>
                <w:sz w:val="18"/>
              </w:rPr>
              <w:t>“delta-wing jet”</w:t>
            </w:r>
            <w:r>
              <w:rPr>
                <w:b w:val="0"/>
                <w:i w:val="0"/>
                <w:sz w:val="18"/>
              </w:rPr>
              <w:t xml:space="preserve"> sign.</w:t>
            </w:r>
            <w:r>
              <w:rPr>
                <w:sz w:val="18"/>
              </w:rPr>
              <w:br/>
            </w:r>
            <w:r>
              <w:rPr>
                <w:b/>
                <w:i w:val="0"/>
                <w:sz w:val="18"/>
              </w:rPr>
              <w:t>Burrow ink test</w:t>
            </w:r>
            <w:r>
              <w:rPr>
                <w:b w:val="0"/>
                <w:i w:val="0"/>
                <w:sz w:val="18"/>
              </w:rPr>
              <w:t xml:space="preserve"> — blue/black ink applied; a zigzag line running away from the lesion is positive.</w:t>
            </w:r>
            <w:r>
              <w:rPr>
                <w:sz w:val="18"/>
              </w:rPr>
              <w:br/>
            </w:r>
            <w:r>
              <w:rPr>
                <w:sz w:val="18"/>
              </w:rPr>
              <w:br/>
            </w:r>
            <w:r>
              <w:rPr>
                <w:b/>
                <w:i w:val="0"/>
                <w:sz w:val="18"/>
              </w:rPr>
              <w:t>Labs to order</w:t>
            </w:r>
            <w:r>
              <w:rPr>
                <w:sz w:val="18"/>
              </w:rPr>
              <w:br/>
            </w:r>
            <w:r>
              <w:rPr>
                <w:b/>
                <w:i w:val="0"/>
                <w:sz w:val="18"/>
              </w:rPr>
              <w:t>None</w:t>
            </w:r>
            <w:r>
              <w:rPr>
                <w:b w:val="0"/>
                <w:i w:val="0"/>
                <w:sz w:val="18"/>
              </w:rPr>
              <w:t xml:space="preserve"> — microscopic identification of the organism, ova or faeces is the diagnosis.</w:t>
            </w:r>
          </w:p>
        </w:tc>
        <w:tc>
          <w:tcPr>
            <w:tcW w:type="dxa" w:w="2424"/>
          </w:tcPr>
          <w:p>
            <w:pPr>
              <w:spacing w:after="40"/>
            </w:pPr>
            <w:r>
              <w:rPr>
                <w:sz w:val="18"/>
              </w:rPr>
            </w:r>
            <w:r>
              <w:rPr>
                <w:b/>
                <w:i w:val="0"/>
                <w:sz w:val="18"/>
              </w:rPr>
              <w:t>1st: 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c>
          <w:tcPr>
            <w:tcW w:type="dxa" w:w="2424"/>
          </w:tcPr>
          <w:p>
            <w:pPr>
              <w:spacing w:after="40"/>
            </w:pPr>
            <w:r>
              <w:rPr>
                <w:sz w:val="18"/>
              </w:rPr>
            </w:r>
            <w:r>
              <w:rPr>
                <w:b w:val="0"/>
                <w:i w:val="0"/>
                <w:sz w:val="18"/>
              </w:rPr>
              <w:t xml:space="preserve">Relief in about 3 days, but </w:t>
            </w:r>
            <w:r>
              <w:rPr>
                <w:b/>
                <w:i w:val="0"/>
                <w:sz w:val="18"/>
              </w:rPr>
              <w:t>rash and itch may last up to 4 weeks</w:t>
            </w:r>
            <w:r>
              <w:rPr>
                <w:b w:val="0"/>
                <w:i w:val="0"/>
                <w:sz w:val="18"/>
              </w:rPr>
              <w:t xml:space="preserve"> (triamcinolone if needed). </w:t>
            </w:r>
            <w:r>
              <w:rPr>
                <w:b w:val="0"/>
                <w:i w:val="0"/>
                <w:sz w:val="18"/>
              </w:rPr>
              <w:t>Excessive washing with harsh soap worsens irritation.</w:t>
            </w:r>
            <w:r>
              <w:rPr>
                <w:b w:val="0"/>
                <w:i w:val="0"/>
                <w:sz w:val="18"/>
              </w:rPr>
              <w:t xml:space="preserve"> Pruritus appears 4–6 weeks after a first infestation but </w:t>
            </w:r>
            <w:r>
              <w:rPr>
                <w:b/>
                <w:i w:val="0"/>
                <w:sz w:val="18"/>
              </w:rPr>
              <w:t>2–3 days after reinfestation</w:t>
            </w:r>
            <w:r>
              <w:rPr>
                <w:b w:val="0"/>
                <w:i w:val="0"/>
                <w:sz w:val="18"/>
              </w:rPr>
              <w:t>. Complications: staphylococcal superinfection (may lead to sepsis), persistent post-scabietic papules, psychological effects.</w:t>
            </w:r>
          </w:p>
        </w:tc>
      </w:tr>
      <w:tr>
        <w:tc>
          <w:tcPr>
            <w:tcW w:type="dxa" w:w="2424"/>
          </w:tcPr>
          <w:p>
            <w:pPr>
              <w:jc w:val="center"/>
            </w:pPr>
            <w:r/>
            <w:r>
              <w:drawing>
                <wp:inline xmlns:a="http://schemas.openxmlformats.org/drawingml/2006/main" xmlns:pic="http://schemas.openxmlformats.org/drawingml/2006/picture">
                  <wp:extent cx="1159200" cy="1051560"/>
                  <wp:docPr id="56" name="Picture 56"/>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4"/>
                          <a:stretch>
                            <a:fillRect/>
                          </a:stretch>
                        </pic:blipFill>
                        <pic:spPr>
                          <a:xfrm>
                            <a:off x="0" y="0"/>
                            <a:ext cx="1159200" cy="1051560"/>
                          </a:xfrm>
                          <a:prstGeom prst="rect"/>
                        </pic:spPr>
                      </pic:pic>
                    </a:graphicData>
                  </a:graphic>
                </wp:inline>
              </w:drawing>
            </w:r>
          </w:p>
          <w:p>
            <w:pPr>
              <w:spacing w:after="40"/>
            </w:pPr>
            <w:r>
              <w:rPr>
                <w:b w:val="0"/>
                <w:i w:val="0"/>
                <w:sz w:val="18"/>
              </w:rPr>
              <w:t>Lecture 5 · Slide 11</w:t>
            </w:r>
            <w:r>
              <w:rPr>
                <w:sz w:val="18"/>
              </w:rPr>
              <w:br/>
            </w:r>
            <w:r>
              <w:rPr>
                <w:b w:val="0"/>
                <w:i w:val="0"/>
                <w:sz w:val="18"/>
              </w:rPr>
              <w:t>CMS I Dermatological Infestations - Shahsv.pptx</w:t>
            </w:r>
          </w:p>
        </w:tc>
        <w:tc>
          <w:tcPr>
            <w:tcW w:type="dxa" w:w="2424"/>
          </w:tcPr>
          <w:p>
            <w:pPr>
              <w:spacing w:after="40"/>
            </w:pPr>
            <w:r>
              <w:rPr>
                <w:sz w:val="18"/>
              </w:rPr>
            </w:r>
            <w:r>
              <w:rPr>
                <w:b w:val="0"/>
                <w:i w:val="0"/>
                <w:sz w:val="18"/>
              </w:rPr>
              <w:t>Crusted (hyperkeratotic) scabies</w:t>
            </w:r>
          </w:p>
        </w:tc>
        <w:tc>
          <w:tcPr>
            <w:tcW w:type="dxa" w:w="2424"/>
          </w:tcPr>
          <w:p>
            <w:pPr>
              <w:spacing w:after="40"/>
            </w:pPr>
            <w:r>
              <w:rPr>
                <w:sz w:val="18"/>
              </w:rPr>
            </w:r>
            <w:r>
              <w:rPr>
                <w:b/>
                <w:i w:val="0"/>
                <w:sz w:val="18"/>
              </w:rPr>
              <w:t>Thick flaking scale containing millions of mites.</w:t>
            </w:r>
            <w:r>
              <w:rPr>
                <w:b w:val="0"/>
                <w:i w:val="0"/>
                <w:sz w:val="18"/>
              </w:rPr>
              <w:t xml:space="preserve"> Nails thickened or discoloured, patches poorly defined, and patients </w:t>
            </w:r>
            <w:r>
              <w:rPr>
                <w:b/>
                <w:i w:val="0"/>
                <w:sz w:val="18"/>
              </w:rPr>
              <w:t>may be asymptomatic — not itchy at all</w:t>
            </w:r>
            <w:r>
              <w:rPr>
                <w:b w:val="0"/>
                <w:i w:val="0"/>
                <w:sz w:val="18"/>
              </w:rPr>
              <w:t>.</w:t>
            </w:r>
            <w:r>
              <w:rPr>
                <w:sz w:val="18"/>
              </w:rPr>
              <w:br/>
            </w:r>
            <w:r>
              <w:rPr>
                <w:sz w:val="18"/>
              </w:rPr>
              <w:br/>
            </w:r>
            <w:r>
              <w:rPr>
                <w:b w:val="0"/>
                <w:i w:val="0"/>
                <w:sz w:val="18"/>
              </w:rPr>
              <w:t>“My skin has gone thick and scaly, but honestly it doesn't itch.”</w:t>
            </w:r>
          </w:p>
        </w:tc>
        <w:tc>
          <w:tcPr>
            <w:tcW w:type="dxa" w:w="2424"/>
          </w:tcPr>
          <w:p>
            <w:pPr>
              <w:spacing w:after="40"/>
            </w:pPr>
            <w:r>
              <w:rPr>
                <w:sz w:val="18"/>
              </w:rPr>
            </w:r>
            <w:r>
              <w:rPr>
                <w:b w:val="0"/>
                <w:i w:val="0"/>
                <w:sz w:val="18"/>
              </w:rPr>
              <w:t>As for scabies — but the mite burden is massive, so scrapings are strongly positive.</w:t>
            </w:r>
            <w:r>
              <w:rPr>
                <w:sz w:val="18"/>
              </w:rPr>
              <w:br/>
            </w:r>
            <w:r>
              <w:rPr>
                <w:sz w:val="18"/>
              </w:rPr>
              <w:br/>
            </w:r>
            <w:r>
              <w:rPr>
                <w:b/>
                <w:i w:val="0"/>
                <w:sz w:val="18"/>
              </w:rPr>
              <w:t>Labs to order</w:t>
            </w:r>
            <w:r>
              <w:rPr>
                <w:sz w:val="18"/>
              </w:rPr>
              <w:br/>
            </w:r>
            <w:r>
              <w:rPr>
                <w:b/>
                <w:i w:val="0"/>
                <w:sz w:val="18"/>
              </w:rPr>
              <w:t>None</w:t>
            </w:r>
            <w:r>
              <w:rPr>
                <w:b w:val="0"/>
                <w:i w:val="0"/>
                <w:sz w:val="18"/>
              </w:rPr>
              <w:t xml:space="preserve"> — as for scabies, but scrapings are strongly positive given the mite burden.</w:t>
            </w:r>
          </w:p>
        </w:tc>
        <w:tc>
          <w:tcPr>
            <w:tcW w:type="dxa" w:w="2424"/>
          </w:tcPr>
          <w:p>
            <w:pPr>
              <w:spacing w:after="40"/>
            </w:pPr>
            <w:r>
              <w:rPr>
                <w:sz w:val="18"/>
              </w:rPr>
            </w:r>
            <w:r>
              <w:rPr>
                <w:b/>
                <w:i w:val="0"/>
                <w:sz w:val="18"/>
              </w:rPr>
              <w:t>Ivermectin every 2 weeks for 2–3 doses plus topical permethrin every 3 days to weekly.</w:t>
            </w:r>
          </w:p>
        </w:tc>
        <w:tc>
          <w:tcPr>
            <w:tcW w:type="dxa" w:w="2424"/>
          </w:tcPr>
          <w:p>
            <w:pPr>
              <w:spacing w:after="40"/>
            </w:pPr>
            <w:r>
              <w:rPr>
                <w:sz w:val="18"/>
              </w:rPr>
            </w:r>
            <w:r>
              <w:rPr>
                <w:b w:val="0"/>
                <w:i w:val="0"/>
                <w:sz w:val="18"/>
              </w:rPr>
              <w:t>These patients are HIGHLY INFECTIOUS.</w:t>
            </w:r>
            <w:r>
              <w:rPr>
                <w:b w:val="0"/>
                <w:i w:val="0"/>
                <w:sz w:val="18"/>
              </w:rPr>
              <w:t xml:space="preserve"> Facility-associated scabies is common in long-term care where residents are elderly and immunosuppressed; a hospital epidemic can follow their admission, and it is difficult to eradicate once healthcare workers are infested.</w:t>
            </w:r>
          </w:p>
        </w:tc>
      </w:tr>
      <w:tr>
        <w:tc>
          <w:tcPr>
            <w:tcW w:type="dxa" w:w="2424"/>
          </w:tcPr>
          <w:p>
            <w:pPr>
              <w:jc w:val="center"/>
            </w:pPr>
            <w:r/>
            <w:r>
              <w:drawing>
                <wp:inline xmlns:a="http://schemas.openxmlformats.org/drawingml/2006/main" xmlns:pic="http://schemas.openxmlformats.org/drawingml/2006/picture">
                  <wp:extent cx="1015299" cy="1051560"/>
                  <wp:docPr id="57" name="Picture 57"/>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65"/>
                          <a:stretch>
                            <a:fillRect/>
                          </a:stretch>
                        </pic:blipFill>
                        <pic:spPr>
                          <a:xfrm>
                            <a:off x="0" y="0"/>
                            <a:ext cx="1015299"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424"/>
          </w:tcPr>
          <w:p>
            <w:pPr>
              <w:spacing w:after="40"/>
            </w:pPr>
            <w:r>
              <w:rPr>
                <w:sz w:val="18"/>
              </w:rPr>
            </w:r>
            <w:r>
              <w:rPr>
                <w:b w:val="0"/>
                <w:i w:val="0"/>
                <w:sz w:val="18"/>
              </w:rPr>
              <w:t>Pediculosis capitis (head lice)</w:t>
            </w:r>
          </w:p>
        </w:tc>
        <w:tc>
          <w:tcPr>
            <w:tcW w:type="dxa" w:w="2424"/>
          </w:tcPr>
          <w:p>
            <w:pPr>
              <w:spacing w:after="40"/>
            </w:pPr>
            <w:r>
              <w:rPr>
                <w:sz w:val="18"/>
              </w:rPr>
            </w:r>
            <w:r>
              <w:rPr>
                <w:b w:val="0"/>
                <w:i w:val="0"/>
                <w:sz w:val="18"/>
              </w:rPr>
              <w:t xml:space="preserve">Incubation 4–6 weeks. Pruritus, low-grade fever, regional lymphadenopathy, irritability. 2 mm erythematous macules or papules; excoriations, erythema, scaling. Some patients are asymptomatic carriers. Commonest in </w:t>
            </w:r>
            <w:r>
              <w:rPr>
                <w:b/>
                <w:i w:val="0"/>
                <w:sz w:val="18"/>
              </w:rPr>
              <w:t>children 3–12 years</w:t>
            </w:r>
            <w:r>
              <w:rPr>
                <w:b w:val="0"/>
                <w:i w:val="0"/>
                <w:sz w:val="18"/>
              </w:rPr>
              <w:t>; direct head-to-head contact.</w:t>
            </w:r>
            <w:r>
              <w:rPr>
                <w:sz w:val="18"/>
              </w:rPr>
              <w:br/>
            </w:r>
            <w:r>
              <w:rPr>
                <w:sz w:val="18"/>
              </w:rPr>
              <w:br/>
            </w:r>
            <w:r>
              <w:rPr>
                <w:b w:val="0"/>
                <w:i w:val="0"/>
                <w:sz w:val="18"/>
              </w:rPr>
              <w:t>“Her head is so itchy and the school sent a note home.”</w:t>
            </w:r>
          </w:p>
        </w:tc>
        <w:tc>
          <w:tcPr>
            <w:tcW w:type="dxa" w:w="2424"/>
          </w:tcPr>
          <w:p>
            <w:pPr>
              <w:spacing w:after="40"/>
            </w:pPr>
            <w:r>
              <w:rPr>
                <w:sz w:val="18"/>
              </w:rPr>
            </w:r>
            <w:r>
              <w:rPr>
                <w:b/>
                <w:i w:val="0"/>
                <w:sz w:val="18"/>
              </w:rPr>
              <w:t>Visualising nits or live lice.</w:t>
            </w:r>
            <w:r>
              <w:rPr>
                <w:b w:val="0"/>
                <w:i w:val="0"/>
                <w:sz w:val="18"/>
              </w:rPr>
              <w:t xml:space="preserve"> Live lice mean active infestation — best found by </w:t>
            </w:r>
            <w:r>
              <w:rPr>
                <w:b/>
                <w:i w:val="0"/>
                <w:sz w:val="18"/>
              </w:rPr>
              <w:t>wet combing</w:t>
            </w:r>
            <w:r>
              <w:rPr>
                <w:b w:val="0"/>
                <w:i w:val="0"/>
                <w:sz w:val="18"/>
              </w:rPr>
              <w:t xml:space="preserve"> with water and conditioner using a nit comb. Nits are visible to the naked eye and indicate past or present infestation.</w:t>
            </w:r>
            <w:r>
              <w:rPr>
                <w:sz w:val="18"/>
              </w:rPr>
              <w:br/>
            </w:r>
            <w:r>
              <w:rPr>
                <w:b/>
                <w:i w:val="0"/>
                <w:sz w:val="18"/>
              </w:rPr>
              <w:t>Nits cannot be removed from the hair shaft</w:t>
            </w:r>
            <w:r>
              <w:rPr>
                <w:b w:val="0"/>
                <w:i w:val="0"/>
                <w:sz w:val="18"/>
              </w:rPr>
              <w:t xml:space="preserve"> — that is what separates them from dandruff. Viable eggs are tan to brown; hatched remnants are clear, white or light.</w:t>
            </w:r>
            <w:r>
              <w:rPr>
                <w:sz w:val="18"/>
              </w:rPr>
              <w:br/>
            </w:r>
            <w:r>
              <w:rPr>
                <w:sz w:val="18"/>
              </w:rPr>
              <w:br/>
            </w:r>
            <w:r>
              <w:rPr>
                <w:b/>
                <w:i w:val="0"/>
                <w:sz w:val="18"/>
              </w:rPr>
              <w:t>Labs to order</w:t>
            </w:r>
            <w:r>
              <w:rPr>
                <w:sz w:val="18"/>
              </w:rPr>
              <w:br/>
            </w:r>
            <w:r>
              <w:rPr>
                <w:b/>
                <w:i w:val="0"/>
                <w:sz w:val="18"/>
              </w:rPr>
              <w:t>None</w:t>
            </w:r>
            <w:r>
              <w:rPr>
                <w:b w:val="0"/>
                <w:i w:val="0"/>
                <w:sz w:val="18"/>
              </w:rPr>
              <w:t xml:space="preserve"> — visualising nits or live lice.</w:t>
            </w:r>
          </w:p>
        </w:tc>
        <w:tc>
          <w:tcPr>
            <w:tcW w:type="dxa" w:w="2424"/>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moisturiser, then drying — repeated every few days. These work but are time-consuming, painful and difficult, and </w:t>
            </w:r>
            <w:r>
              <w:rPr>
                <w:b/>
                <w:i w:val="0"/>
                <w:sz w:val="18"/>
              </w:rPr>
              <w:t>need adjuvant therapy</w:t>
            </w:r>
            <w:r>
              <w:rPr>
                <w:b w:val="0"/>
                <w:i w:val="0"/>
                <w:sz w:val="18"/>
              </w:rPr>
              <w:t>.</w:t>
            </w:r>
          </w:p>
        </w:tc>
        <w:tc>
          <w:tcPr>
            <w:tcW w:type="dxa" w:w="2424"/>
          </w:tcPr>
          <w:p>
            <w:pPr>
              <w:spacing w:after="40"/>
            </w:pPr>
            <w:r>
              <w:rPr>
                <w:sz w:val="18"/>
              </w:rPr>
            </w:r>
            <w:r>
              <w:rPr>
                <w:b w:val="0"/>
                <w:i w:val="0"/>
                <w:sz w:val="18"/>
              </w:rPr>
              <w:t xml:space="preserve">Wear clean clothing after treatment; dry or bag clothing, bedding and towels from the prior week for 2 weeks; </w:t>
            </w:r>
            <w:r>
              <w:rPr>
                <w:b/>
                <w:i w:val="0"/>
                <w:sz w:val="18"/>
              </w:rPr>
              <w:t>wash combs</w:t>
            </w:r>
            <w:r>
              <w:rPr>
                <w:b w:val="0"/>
                <w:i w:val="0"/>
                <w:sz w:val="18"/>
              </w:rPr>
              <w:t xml:space="preserve">; vacuum floors, carpets, upholstery, play areas and furniture. </w:t>
            </w:r>
            <w:r>
              <w:rPr>
                <w:b w:val="0"/>
                <w:i w:val="0"/>
                <w:sz w:val="18"/>
              </w:rPr>
              <w:t>Fumigation is NOT recommended.</w:t>
            </w:r>
            <w:r>
              <w:rPr>
                <w:b w:val="0"/>
                <w:i w:val="0"/>
                <w:sz w:val="18"/>
              </w:rPr>
              <w:t xml:space="preserve"> Nits may remain in the hair for months, and a </w:t>
            </w:r>
            <w:r>
              <w:rPr>
                <w:b/>
                <w:i w:val="0"/>
                <w:sz w:val="18"/>
              </w:rPr>
              <w:t>“no nit” policy is NOT recommended</w:t>
            </w:r>
            <w:r>
              <w:rPr>
                <w:b w:val="0"/>
                <w:i w:val="0"/>
                <w:sz w:val="18"/>
              </w:rPr>
              <w:t xml:space="preserve"> by the American Academy of Pediatrics because of school absence. If treatment is not done properly patients turn to essential oils, mayonnaise or mineral oil, which may not be lethal.</w:t>
            </w:r>
          </w:p>
        </w:tc>
      </w:tr>
      <w:tr>
        <w:tc>
          <w:tcPr>
            <w:tcW w:type="dxa" w:w="2424"/>
          </w:tcPr>
          <w:p>
            <w:pPr>
              <w:jc w:val="center"/>
            </w:pPr>
            <w:r/>
            <w:r>
              <w:drawing>
                <wp:inline xmlns:a="http://schemas.openxmlformats.org/drawingml/2006/main" xmlns:pic="http://schemas.openxmlformats.org/drawingml/2006/picture">
                  <wp:extent cx="960120" cy="1051560"/>
                  <wp:docPr id="58" name="Picture 58"/>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66"/>
                          <a:stretch>
                            <a:fillRect/>
                          </a:stretch>
                        </pic:blipFill>
                        <pic:spPr>
                          <a:xfrm>
                            <a:off x="0" y="0"/>
                            <a:ext cx="960120"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424"/>
          </w:tcPr>
          <w:p>
            <w:pPr>
              <w:spacing w:after="40"/>
            </w:pPr>
            <w:r>
              <w:rPr>
                <w:sz w:val="18"/>
              </w:rPr>
            </w:r>
            <w:r>
              <w:rPr>
                <w:b w:val="0"/>
                <w:i w:val="0"/>
                <w:sz w:val="18"/>
              </w:rPr>
              <w:t>Pediculosis corporis (body lice)</w:t>
            </w:r>
          </w:p>
        </w:tc>
        <w:tc>
          <w:tcPr>
            <w:tcW w:type="dxa" w:w="2424"/>
          </w:tcPr>
          <w:p>
            <w:pPr>
              <w:spacing w:after="40"/>
            </w:pPr>
            <w:r>
              <w:rPr>
                <w:sz w:val="18"/>
              </w:rPr>
            </w:r>
            <w:r>
              <w:rPr>
                <w:b w:val="0"/>
                <w:i w:val="0"/>
                <w:sz w:val="18"/>
              </w:rPr>
              <w:t xml:space="preserve">Pruritus, with </w:t>
            </w:r>
            <w:r>
              <w:rPr>
                <w:b/>
                <w:i w:val="0"/>
                <w:sz w:val="18"/>
              </w:rPr>
              <w:t>linear excoriations primarily on the back, neck, shoulders and waist</w:t>
            </w:r>
            <w:r>
              <w:rPr>
                <w:b w:val="0"/>
                <w:i w:val="0"/>
                <w:sz w:val="18"/>
              </w:rPr>
              <w:t>; post-inflammatory pigmentation in chronic cases. Found in the homeless, refugees, victims of war and disaster, and crowded living with poor hygiene.</w:t>
            </w:r>
            <w:r>
              <w:rPr>
                <w:sz w:val="18"/>
              </w:rPr>
              <w:br/>
            </w:r>
            <w:r>
              <w:rPr>
                <w:sz w:val="18"/>
              </w:rPr>
              <w:br/>
            </w:r>
            <w:r>
              <w:rPr>
                <w:b w:val="0"/>
                <w:i w:val="0"/>
                <w:sz w:val="18"/>
              </w:rPr>
              <w:t>“I itch all over my back and I can't get on top of it.”</w:t>
            </w:r>
          </w:p>
        </w:tc>
        <w:tc>
          <w:tcPr>
            <w:tcW w:type="dxa" w:w="2424"/>
          </w:tcPr>
          <w:p>
            <w:pPr>
              <w:spacing w:after="40"/>
            </w:pPr>
            <w:r>
              <w:rPr>
                <w:sz w:val="18"/>
              </w:rPr>
            </w:r>
            <w:r>
              <w:rPr>
                <w:b/>
                <w:i w:val="0"/>
                <w:sz w:val="18"/>
              </w:rPr>
              <w:t>Close examination of the SEAMS OF CLOTHING for nits.</w:t>
            </w:r>
            <w:r>
              <w:rPr>
                <w:b w:val="0"/>
                <w:i w:val="0"/>
                <w:sz w:val="18"/>
              </w:rPr>
              <w:t xml:space="preserve"> Shaking clothing over white paper — the lice move onto the paper.</w:t>
            </w:r>
            <w:r>
              <w:rPr>
                <w:sz w:val="18"/>
              </w:rPr>
              <w:br/>
            </w:r>
            <w:r>
              <w:rPr>
                <w:sz w:val="18"/>
              </w:rPr>
              <w:br/>
            </w:r>
            <w:r>
              <w:rPr>
                <w:b/>
                <w:i w:val="0"/>
                <w:sz w:val="18"/>
              </w:rPr>
              <w:t>Labs to order</w:t>
            </w:r>
            <w:r>
              <w:rPr>
                <w:sz w:val="18"/>
              </w:rPr>
              <w:br/>
            </w:r>
            <w:r>
              <w:rPr>
                <w:b/>
                <w:i w:val="0"/>
                <w:sz w:val="18"/>
              </w:rPr>
              <w:t>None</w:t>
            </w:r>
            <w:r>
              <w:rPr>
                <w:b w:val="0"/>
                <w:i w:val="0"/>
                <w:sz w:val="18"/>
              </w:rPr>
              <w:t xml:space="preserve"> — examine clothing seams; shake clothing over white paper.</w:t>
            </w:r>
          </w:p>
        </w:tc>
        <w:tc>
          <w:tcPr>
            <w:tcW w:type="dxa" w:w="2424"/>
          </w:tcPr>
          <w:p>
            <w:pPr>
              <w:spacing w:after="40"/>
            </w:pPr>
            <w:r>
              <w:rPr>
                <w:sz w:val="18"/>
              </w:rPr>
            </w:r>
            <w:r>
              <w:rPr>
                <w:b w:val="0"/>
                <w:i w:val="0"/>
                <w:sz w:val="18"/>
              </w:rPr>
              <w:t>As for head lice — multimodal, with attention to clothing.</w:t>
            </w:r>
          </w:p>
        </w:tc>
        <w:tc>
          <w:tcPr>
            <w:tcW w:type="dxa" w:w="2424"/>
          </w:tcPr>
          <w:p>
            <w:pPr>
              <w:spacing w:after="40"/>
            </w:pPr>
            <w:r>
              <w:rPr>
                <w:sz w:val="18"/>
              </w:rPr>
            </w:r>
            <w:r>
              <w:rPr>
                <w:b w:val="0"/>
                <w:i w:val="0"/>
                <w:sz w:val="18"/>
              </w:rPr>
              <w:t>Transmission is via contaminated clothing and bedding; the inability to wash or change clothes is what allows the infestation to persist. Addressing that is the intervention.</w:t>
            </w:r>
          </w:p>
        </w:tc>
      </w:tr>
      <w:tr>
        <w:tc>
          <w:tcPr>
            <w:tcW w:type="dxa" w:w="2424"/>
          </w:tcPr>
          <w:p>
            <w:pPr>
              <w:jc w:val="center"/>
            </w:pPr>
            <w:r/>
            <w:r>
              <w:drawing>
                <wp:inline xmlns:a="http://schemas.openxmlformats.org/drawingml/2006/main" xmlns:pic="http://schemas.openxmlformats.org/drawingml/2006/picture">
                  <wp:extent cx="1234440" cy="919952"/>
                  <wp:docPr id="59" name="Picture 59"/>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67"/>
                          <a:stretch>
                            <a:fillRect/>
                          </a:stretch>
                        </pic:blipFill>
                        <pic:spPr>
                          <a:xfrm>
                            <a:off x="0" y="0"/>
                            <a:ext cx="1234440" cy="919952"/>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424"/>
          </w:tcPr>
          <w:p>
            <w:pPr>
              <w:spacing w:after="40"/>
            </w:pPr>
            <w:r>
              <w:rPr>
                <w:sz w:val="18"/>
              </w:rPr>
            </w:r>
            <w:r>
              <w:rPr>
                <w:b w:val="0"/>
                <w:i w:val="0"/>
                <w:sz w:val="18"/>
              </w:rPr>
              <w:t>Pediculosis pubis (crabs)</w:t>
            </w:r>
          </w:p>
        </w:tc>
        <w:tc>
          <w:tcPr>
            <w:tcW w:type="dxa" w:w="2424"/>
          </w:tcPr>
          <w:p>
            <w:pPr>
              <w:spacing w:after="40"/>
            </w:pPr>
            <w:r>
              <w:rPr>
                <w:sz w:val="18"/>
              </w:rPr>
            </w:r>
            <w:r>
              <w:rPr>
                <w:b w:val="0"/>
                <w:i w:val="0"/>
                <w:sz w:val="18"/>
              </w:rPr>
              <w:t xml:space="preserve">Often asymptomatic or mild to moderate pruritus for months. </w:t>
            </w:r>
            <w:r>
              <w:rPr>
                <w:b/>
                <w:i w:val="0"/>
                <w:sz w:val="18"/>
              </w:rPr>
              <w:t>Maculae caeruleae</w:t>
            </w:r>
            <w:r>
              <w:rPr>
                <w:b w:val="0"/>
                <w:i w:val="0"/>
                <w:sz w:val="18"/>
              </w:rPr>
              <w:t xml:space="preserve"> — slate-grey to bluish irregular macules about 1 cm, representing haemorrhage. Papular urticaria at feeding sites, commonly periumbilical. </w:t>
            </w:r>
            <w:r>
              <w:rPr>
                <w:b/>
                <w:i w:val="0"/>
                <w:sz w:val="18"/>
              </w:rPr>
              <w:t>Phthiriasis palpebrarum</w:t>
            </w:r>
            <w:r>
              <w:rPr>
                <w:b w:val="0"/>
                <w:i w:val="0"/>
                <w:sz w:val="18"/>
              </w:rPr>
              <w:t xml:space="preserve"> is infestation of the eyelashes.</w:t>
            </w:r>
            <w:r>
              <w:rPr>
                <w:sz w:val="18"/>
              </w:rPr>
              <w:br/>
            </w:r>
            <w:r>
              <w:rPr>
                <w:sz w:val="18"/>
              </w:rPr>
              <w:br/>
            </w:r>
            <w:r>
              <w:rPr>
                <w:b w:val="0"/>
                <w:i w:val="0"/>
                <w:sz w:val="18"/>
              </w:rPr>
              <w:t>“I've been itching down there for weeks and there are odd bluish marks.”</w:t>
            </w:r>
          </w:p>
        </w:tc>
        <w:tc>
          <w:tcPr>
            <w:tcW w:type="dxa" w:w="2424"/>
          </w:tcPr>
          <w:p>
            <w:pPr>
              <w:spacing w:after="40"/>
            </w:pPr>
            <w:r>
              <w:rPr>
                <w:sz w:val="18"/>
              </w:rPr>
            </w:r>
            <w:r>
              <w:rPr>
                <w:b/>
                <w:i w:val="0"/>
                <w:sz w:val="18"/>
              </w:rPr>
              <w:t>Locating nits at the base of hairs</w:t>
            </w:r>
            <w:r>
              <w:rPr>
                <w:b w:val="0"/>
                <w:i w:val="0"/>
                <w:sz w:val="18"/>
              </w:rPr>
              <w:t xml:space="preserve">; confirmed by </w:t>
            </w:r>
            <w:r>
              <w:rPr>
                <w:b/>
                <w:i w:val="0"/>
                <w:sz w:val="18"/>
              </w:rPr>
              <w:t>microscopic examination of a plucked hair</w:t>
            </w:r>
            <w:r>
              <w:rPr>
                <w:b w:val="0"/>
                <w:i w:val="0"/>
                <w:sz w:val="18"/>
              </w:rPr>
              <w:t>.</w:t>
            </w:r>
            <w:r>
              <w:rPr>
                <w:sz w:val="18"/>
              </w:rPr>
              <w:br/>
            </w:r>
            <w:r>
              <w:rPr>
                <w:sz w:val="18"/>
              </w:rPr>
              <w:br/>
            </w:r>
            <w:r>
              <w:rPr>
                <w:b/>
                <w:i w:val="0"/>
                <w:sz w:val="18"/>
              </w:rPr>
              <w:t>Labs to order</w:t>
            </w:r>
            <w:r>
              <w:rPr>
                <w:sz w:val="18"/>
              </w:rPr>
              <w:br/>
            </w:r>
            <w:r>
              <w:rPr>
                <w:b/>
                <w:i w:val="0"/>
                <w:sz w:val="18"/>
              </w:rPr>
              <w:t>None for the infestation.</w:t>
            </w:r>
            <w:r>
              <w:rPr>
                <w:b w:val="0"/>
                <w:i w:val="0"/>
                <w:sz w:val="18"/>
              </w:rPr>
              <w:t xml:space="preserve"> </w:t>
            </w:r>
            <w:r>
              <w:rPr>
                <w:b w:val="0"/>
                <w:i w:val="0"/>
                <w:sz w:val="18"/>
              </w:rPr>
              <w:t>Screen for concurrent sexually transmitted infection</w:t>
            </w:r>
            <w:r>
              <w:rPr>
                <w:b w:val="0"/>
                <w:i w:val="0"/>
                <w:sz w:val="18"/>
              </w:rPr>
              <w:t xml:space="preserve"> — patients often have one.</w:t>
            </w:r>
          </w:p>
        </w:tc>
        <w:tc>
          <w:tcPr>
            <w:tcW w:type="dxa" w:w="2424"/>
          </w:tcPr>
          <w:p>
            <w:pPr>
              <w:spacing w:after="40"/>
            </w:pPr>
            <w:r>
              <w:rPr>
                <w:sz w:val="18"/>
              </w:rPr>
            </w:r>
            <w:r>
              <w:rPr>
                <w:b w:val="0"/>
                <w:i w:val="0"/>
                <w:sz w:val="18"/>
              </w:rPr>
              <w:t>As for the other forms.</w:t>
            </w:r>
          </w:p>
        </w:tc>
        <w:tc>
          <w:tcPr>
            <w:tcW w:type="dxa" w:w="2424"/>
          </w:tcPr>
          <w:p>
            <w:pPr>
              <w:spacing w:after="40"/>
            </w:pPr>
            <w:r>
              <w:rPr>
                <w:sz w:val="18"/>
              </w:rPr>
            </w:r>
            <w:r>
              <w:rPr>
                <w:b w:val="0"/>
                <w:i w:val="0"/>
                <w:sz w:val="18"/>
              </w:rPr>
              <w:t>Patients often have a concurrent sexually transmitted disease — screen for it.</w:t>
            </w:r>
            <w:r>
              <w:rPr>
                <w:b w:val="0"/>
                <w:i w:val="0"/>
                <w:sz w:val="18"/>
              </w:rPr>
              <w:t xml:space="preserve"> Transmission is sexual, but also via contaminated clothing, towels and bedding. Found across all levels of society and all ethnic groups.</w:t>
            </w:r>
          </w:p>
        </w:tc>
      </w:tr>
      <w:tr>
        <w:tc>
          <w:tcPr>
            <w:tcW w:type="dxa" w:w="2424"/>
          </w:tcPr>
          <w:p>
            <w:pPr>
              <w:jc w:val="center"/>
            </w:pPr>
            <w:r/>
            <w:r>
              <w:drawing>
                <wp:inline xmlns:a="http://schemas.openxmlformats.org/drawingml/2006/main" xmlns:pic="http://schemas.openxmlformats.org/drawingml/2006/picture">
                  <wp:extent cx="1234440" cy="925830"/>
                  <wp:docPr id="60" name="Picture 60"/>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68"/>
                          <a:stretch>
                            <a:fillRect/>
                          </a:stretch>
                        </pic:blipFill>
                        <pic:spPr>
                          <a:xfrm>
                            <a:off x="0" y="0"/>
                            <a:ext cx="1234440" cy="925830"/>
                          </a:xfrm>
                          <a:prstGeom prst="rect"/>
                        </pic:spPr>
                      </pic:pic>
                    </a:graphicData>
                  </a:graphic>
                </wp:inline>
              </w:drawing>
            </w:r>
          </w:p>
          <w:p>
            <w:pPr>
              <w:spacing w:after="40"/>
            </w:pPr>
            <w:r>
              <w:rPr>
                <w:b w:val="0"/>
                <w:i w:val="0"/>
                <w:sz w:val="18"/>
              </w:rPr>
              <w:t>Lecture 5 · Slide 34</w:t>
            </w:r>
            <w:r>
              <w:rPr>
                <w:sz w:val="18"/>
              </w:rPr>
              <w:br/>
            </w:r>
            <w:r>
              <w:rPr>
                <w:b w:val="0"/>
                <w:i w:val="0"/>
                <w:sz w:val="18"/>
              </w:rPr>
              <w:t>CMS I Dermatological Infestations - Shahsv.pptx</w:t>
            </w:r>
          </w:p>
        </w:tc>
        <w:tc>
          <w:tcPr>
            <w:tcW w:type="dxa" w:w="2424"/>
          </w:tcPr>
          <w:p>
            <w:pPr>
              <w:spacing w:after="40"/>
            </w:pPr>
            <w:r>
              <w:rPr>
                <w:sz w:val="18"/>
              </w:rPr>
            </w:r>
            <w:r>
              <w:rPr>
                <w:b w:val="0"/>
                <w:i w:val="0"/>
                <w:sz w:val="18"/>
              </w:rPr>
              <w:t>Bedbugs</w:t>
            </w:r>
          </w:p>
        </w:tc>
        <w:tc>
          <w:tcPr>
            <w:tcW w:type="dxa" w:w="2424"/>
          </w:tcPr>
          <w:p>
            <w:pPr>
              <w:spacing w:after="40"/>
            </w:pPr>
            <w:r>
              <w:rPr>
                <w:sz w:val="18"/>
              </w:rPr>
            </w:r>
            <w:r>
              <w:rPr>
                <w:b w:val="0"/>
                <w:i w:val="0"/>
                <w:sz w:val="18"/>
              </w:rPr>
              <w:t xml:space="preserve">Nocturnal feeders hiding by day in cracks and crevices of headboards, picture frames, behind loose wallpaper. Attracted to warmth and carbon dioxide. </w:t>
            </w:r>
            <w:r>
              <w:rPr>
                <w:b/>
                <w:i w:val="0"/>
                <w:sz w:val="18"/>
              </w:rPr>
              <w:t>Bites are painless, multiple, and grouped in a LINEAR fashion — a row of three is “breakfast, lunch and dinner”.</w:t>
            </w:r>
            <w:r>
              <w:rPr>
                <w:b w:val="0"/>
                <w:i w:val="0"/>
                <w:sz w:val="18"/>
              </w:rPr>
              <w:t xml:space="preserve"> Wheals and papules with a </w:t>
            </w:r>
            <w:r>
              <w:rPr>
                <w:b/>
                <w:i w:val="0"/>
                <w:sz w:val="18"/>
              </w:rPr>
              <w:t>haemorrhagic punctum</w:t>
            </w:r>
            <w:r>
              <w:rPr>
                <w:b w:val="0"/>
                <w:i w:val="0"/>
                <w:sz w:val="18"/>
              </w:rPr>
              <w:t xml:space="preserve">; bullous reactions in sensitised patients. </w:t>
            </w:r>
            <w:r>
              <w:rPr>
                <w:b/>
                <w:i w:val="0"/>
                <w:sz w:val="18"/>
              </w:rPr>
              <w:t>Blood flecks on the bed linen.</w:t>
            </w:r>
            <w:r>
              <w:rPr>
                <w:sz w:val="18"/>
              </w:rPr>
              <w:br/>
            </w:r>
            <w:r>
              <w:rPr>
                <w:sz w:val="18"/>
              </w:rPr>
              <w:br/>
            </w:r>
            <w:r>
              <w:rPr>
                <w:b w:val="0"/>
                <w:i w:val="0"/>
                <w:sz w:val="18"/>
              </w:rPr>
              <w:t>“I wake up with itchy welts in a line, and there are little blood spots on the sheets.”</w:t>
            </w:r>
          </w:p>
        </w:tc>
        <w:tc>
          <w:tcPr>
            <w:tcW w:type="dxa" w:w="2424"/>
          </w:tcPr>
          <w:p>
            <w:pPr>
              <w:spacing w:after="40"/>
            </w:pPr>
            <w:r>
              <w:rPr>
                <w:sz w:val="18"/>
              </w:rPr>
            </w:r>
            <w:r>
              <w:rPr>
                <w:b/>
                <w:i w:val="0"/>
                <w:sz w:val="18"/>
              </w:rPr>
              <w:t>Physical examination.</w:t>
            </w:r>
            <w:r>
              <w:rPr>
                <w:sz w:val="18"/>
              </w:rPr>
              <w:br/>
            </w:r>
            <w:r>
              <w:rPr>
                <w:sz w:val="18"/>
              </w:rPr>
              <w:br/>
            </w:r>
            <w:r>
              <w:rPr>
                <w:b/>
                <w:i w:val="0"/>
                <w:sz w:val="18"/>
              </w:rPr>
              <w:t>Labs to order</w:t>
            </w:r>
            <w:r>
              <w:rPr>
                <w:sz w:val="18"/>
              </w:rPr>
              <w:br/>
            </w:r>
            <w:r>
              <w:rPr>
                <w:b/>
                <w:i w:val="0"/>
                <w:sz w:val="18"/>
              </w:rPr>
              <w:t>None</w:t>
            </w:r>
            <w:r>
              <w:rPr>
                <w:b w:val="0"/>
                <w:i w:val="0"/>
                <w:sz w:val="18"/>
              </w:rPr>
              <w:t xml:space="preserve"> — physical examination.</w:t>
            </w:r>
          </w:p>
        </w:tc>
        <w:tc>
          <w:tcPr>
            <w:tcW w:type="dxa" w:w="2424"/>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c>
          <w:tcPr>
            <w:tcW w:type="dxa" w:w="2424"/>
          </w:tcPr>
          <w:p>
            <w:pPr>
              <w:spacing w:after="40"/>
            </w:pPr>
            <w:r>
              <w:rPr>
                <w:sz w:val="18"/>
              </w:rPr>
            </w:r>
            <w:r>
              <w:rPr>
                <w:b w:val="0"/>
                <w:i w:val="0"/>
                <w:sz w:val="18"/>
              </w:rPr>
              <w:t xml:space="preserve">Bedbugs need a blood meal every 5–10 days but </w:t>
            </w:r>
            <w:r>
              <w:rPr>
                <w:b/>
                <w:i w:val="0"/>
                <w:sz w:val="18"/>
              </w:rPr>
              <w:t>can survive up to a year</w:t>
            </w:r>
            <w:r>
              <w:rPr>
                <w:b w:val="0"/>
                <w:i w:val="0"/>
                <w:sz w:val="18"/>
              </w:rPr>
              <w:t xml:space="preserve"> without one — leaving a room empty does not clear them. Spread in clothing and baggage of travellers and visitors, second-hand mattresses, and laundry. </w:t>
            </w:r>
            <w:r>
              <w:rPr>
                <w:b/>
                <w:i w:val="0"/>
                <w:sz w:val="18"/>
              </w:rPr>
              <w:t>Not a marker of poor hygiene.</w:t>
            </w:r>
          </w:p>
        </w:tc>
      </w:tr>
      <w:tr>
        <w:tc>
          <w:tcPr>
            <w:tcW w:type="dxa" w:w="2424"/>
          </w:tcPr>
          <w:p>
            <w:pPr>
              <w:jc w:val="center"/>
            </w:pPr>
            <w:r/>
            <w:r>
              <w:drawing>
                <wp:inline xmlns:a="http://schemas.openxmlformats.org/drawingml/2006/main" xmlns:pic="http://schemas.openxmlformats.org/drawingml/2006/picture">
                  <wp:extent cx="1234440" cy="958161"/>
                  <wp:docPr id="61" name="Picture 61"/>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69"/>
                          <a:stretch>
                            <a:fillRect/>
                          </a:stretch>
                        </pic:blipFill>
                        <pic:spPr>
                          <a:xfrm>
                            <a:off x="0" y="0"/>
                            <a:ext cx="1234440" cy="958161"/>
                          </a:xfrm>
                          <a:prstGeom prst="rect"/>
                        </pic:spPr>
                      </pic:pic>
                    </a:graphicData>
                  </a:graphic>
                </wp:inline>
              </w:drawing>
            </w:r>
          </w:p>
          <w:p>
            <w:pPr>
              <w:spacing w:after="40"/>
            </w:pPr>
            <w:r>
              <w:rPr>
                <w:b w:val="0"/>
                <w:i w:val="0"/>
                <w:sz w:val="18"/>
              </w:rPr>
              <w:t>Lecture 5 · Slide 39</w:t>
            </w:r>
            <w:r>
              <w:rPr>
                <w:sz w:val="18"/>
              </w:rPr>
              <w:br/>
            </w:r>
            <w:r>
              <w:rPr>
                <w:b w:val="0"/>
                <w:i w:val="0"/>
                <w:sz w:val="18"/>
              </w:rPr>
              <w:t>CMS I Dermatological Infestations - Shahsv.pptx</w:t>
            </w:r>
          </w:p>
        </w:tc>
        <w:tc>
          <w:tcPr>
            <w:tcW w:type="dxa" w:w="2424"/>
          </w:tcPr>
          <w:p>
            <w:pPr>
              <w:spacing w:after="40"/>
            </w:pPr>
            <w:r>
              <w:rPr>
                <w:sz w:val="18"/>
              </w:rPr>
            </w:r>
            <w:r>
              <w:rPr>
                <w:b w:val="0"/>
                <w:i w:val="0"/>
                <w:sz w:val="18"/>
              </w:rPr>
              <w:t>Tungiasis (fleas)</w:t>
            </w:r>
          </w:p>
        </w:tc>
        <w:tc>
          <w:tcPr>
            <w:tcW w:type="dxa" w:w="2424"/>
          </w:tcPr>
          <w:p>
            <w:pPr>
              <w:spacing w:after="40"/>
            </w:pPr>
            <w:r>
              <w:rPr>
                <w:sz w:val="18"/>
              </w:rPr>
            </w:r>
            <w:r>
              <w:rPr>
                <w:b w:val="0"/>
                <w:i w:val="0"/>
                <w:sz w:val="18"/>
              </w:rPr>
              <w:t xml:space="preserve">Infestation by penetration of an adult female flea into human skin to lay eggs (family Tungidae). Solitary or multiple erythematous papules enlarging over weeks to </w:t>
            </w:r>
            <w:r>
              <w:rPr>
                <w:b/>
                <w:i w:val="0"/>
                <w:sz w:val="18"/>
              </w:rPr>
              <w:t>4–10 mm</w:t>
            </w:r>
            <w:r>
              <w:rPr>
                <w:b w:val="0"/>
                <w:i w:val="0"/>
                <w:sz w:val="18"/>
              </w:rPr>
              <w:t xml:space="preserve">; a fully developed </w:t>
            </w:r>
            <w:r>
              <w:rPr>
                <w:b/>
                <w:i w:val="0"/>
                <w:sz w:val="18"/>
              </w:rPr>
              <w:t>yellow, firm, somewhat translucent nodule</w:t>
            </w:r>
            <w:r>
              <w:rPr>
                <w:b w:val="0"/>
                <w:i w:val="0"/>
                <w:sz w:val="18"/>
              </w:rPr>
              <w:t xml:space="preserve"> that may be painful. Over the feet (especially plantar), subungual and periungual skin, web spaces and legs. Pain, pruritus, </w:t>
            </w:r>
            <w:r>
              <w:rPr>
                <w:b/>
                <w:i w:val="0"/>
                <w:sz w:val="18"/>
              </w:rPr>
              <w:t>autoamputation of toes</w:t>
            </w:r>
            <w:r>
              <w:rPr>
                <w:b w:val="0"/>
                <w:i w:val="0"/>
                <w:sz w:val="18"/>
              </w:rPr>
              <w:t>.</w:t>
            </w:r>
            <w:r>
              <w:rPr>
                <w:sz w:val="18"/>
              </w:rPr>
              <w:br/>
            </w:r>
            <w:r>
              <w:rPr>
                <w:sz w:val="18"/>
              </w:rPr>
              <w:br/>
            </w:r>
            <w:r>
              <w:rPr>
                <w:b w:val="0"/>
                <w:i w:val="0"/>
                <w:sz w:val="18"/>
              </w:rPr>
              <w:t>“I got these sore lumps on my feet after walking barefoot on the beach abroad.”</w:t>
            </w:r>
          </w:p>
        </w:tc>
        <w:tc>
          <w:tcPr>
            <w:tcW w:type="dxa" w:w="2424"/>
          </w:tcPr>
          <w:p>
            <w:pPr>
              <w:spacing w:after="40"/>
            </w:pPr>
            <w:r>
              <w:rPr>
                <w:sz w:val="18"/>
              </w:rPr>
            </w:r>
            <w:r>
              <w:rPr>
                <w:b/>
                <w:i w:val="0"/>
                <w:sz w:val="18"/>
              </w:rPr>
              <w:t>Dermoscopy to visualise the ovoid eggs.</w:t>
            </w:r>
            <w:r>
              <w:rPr>
                <w:sz w:val="18"/>
              </w:rPr>
              <w:br/>
            </w:r>
            <w:r>
              <w:rPr>
                <w:sz w:val="18"/>
              </w:rPr>
              <w:br/>
            </w:r>
            <w:r>
              <w:rPr>
                <w:b/>
                <w:i w:val="0"/>
                <w:sz w:val="18"/>
              </w:rPr>
              <w:t>Labs to order</w:t>
            </w:r>
            <w:r>
              <w:rPr>
                <w:sz w:val="18"/>
              </w:rPr>
              <w:br/>
            </w:r>
            <w:r>
              <w:rPr>
                <w:b/>
                <w:i w:val="0"/>
                <w:sz w:val="18"/>
              </w:rPr>
              <w:t>None</w:t>
            </w:r>
            <w:r>
              <w:rPr>
                <w:b w:val="0"/>
                <w:i w:val="0"/>
                <w:sz w:val="18"/>
              </w:rPr>
              <w:t xml:space="preserve"> — dermoscopy visualises the ovoid eggs.</w:t>
            </w:r>
          </w:p>
        </w:tc>
        <w:tc>
          <w:tcPr>
            <w:tcW w:type="dxa" w:w="2424"/>
          </w:tcPr>
          <w:p>
            <w:pPr>
              <w:spacing w:after="40"/>
            </w:pPr>
            <w:r>
              <w:rPr>
                <w:sz w:val="18"/>
              </w:rPr>
            </w:r>
            <w:r>
              <w:rPr>
                <w:b/>
                <w:i w:val="0"/>
                <w:sz w:val="18"/>
              </w:rPr>
              <w:t>1st: surgical excision, or cryotherapy / topical agents.</w:t>
            </w:r>
            <w:r>
              <w:rPr>
                <w:sz w:val="18"/>
              </w:rPr>
              <w:br/>
            </w:r>
            <w:r>
              <w:rPr>
                <w:b/>
                <w:i w:val="0"/>
                <w:sz w:val="18"/>
              </w:rPr>
              <w:t>Plus: tetanus prophylaxis and systemic antibiotics.</w:t>
            </w:r>
          </w:p>
        </w:tc>
        <w:tc>
          <w:tcPr>
            <w:tcW w:type="dxa" w:w="2424"/>
          </w:tcPr>
          <w:p>
            <w:pPr>
              <w:spacing w:after="40"/>
            </w:pPr>
            <w:r>
              <w:rPr>
                <w:sz w:val="18"/>
              </w:rPr>
            </w:r>
            <w:r>
              <w:rPr>
                <w:b w:val="0"/>
                <w:i w:val="0"/>
                <w:sz w:val="18"/>
              </w:rPr>
              <w:t xml:space="preserve">Travel or residence in endemic areas — West Indies, Central America, Africa, India, Pakistan, South America. </w:t>
            </w:r>
            <w:r>
              <w:rPr>
                <w:b/>
                <w:i w:val="0"/>
                <w:sz w:val="18"/>
              </w:rPr>
              <w:t>Prevention: avoid walking barefoot or in sandals along beaches, and do not sit in the sand</w:t>
            </w:r>
            <w:r>
              <w:rPr>
                <w:b w:val="0"/>
                <w:i w:val="0"/>
                <w:sz w:val="18"/>
              </w:rPr>
              <w:t xml:space="preserve"> in Nigeria, the Caribbean, India or Brazil.</w:t>
            </w:r>
            <w:r>
              <w:rPr>
                <w:sz w:val="18"/>
              </w:rPr>
              <w:br/>
            </w:r>
            <w:r>
              <w:rPr>
                <w:b w:val="0"/>
                <w:i w:val="0"/>
                <w:sz w:val="18"/>
              </w:rPr>
              <w:t>Pulicidae fleas instead cause linear or clustered urticarial papules on the lower legs; rat fleas transmit bubonic plague, cat fleas plague and endemic typhus.</w:t>
            </w:r>
          </w:p>
        </w:tc>
      </w:tr>
      <w:tr>
        <w:tc>
          <w:tcPr>
            <w:tcW w:type="dxa" w:w="2424"/>
          </w:tcPr>
          <w:p>
            <w:pPr>
              <w:jc w:val="center"/>
            </w:pPr>
            <w:r/>
            <w:r>
              <w:drawing>
                <wp:inline xmlns:a="http://schemas.openxmlformats.org/drawingml/2006/main" xmlns:pic="http://schemas.openxmlformats.org/drawingml/2006/picture">
                  <wp:extent cx="1234440" cy="537863"/>
                  <wp:docPr id="62" name="Picture 62"/>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0"/>
                          <a:stretch>
                            <a:fillRect/>
                          </a:stretch>
                        </pic:blipFill>
                        <pic:spPr>
                          <a:xfrm>
                            <a:off x="0" y="0"/>
                            <a:ext cx="1234440" cy="537863"/>
                          </a:xfrm>
                          <a:prstGeom prst="rect"/>
                        </pic:spPr>
                      </pic:pic>
                    </a:graphicData>
                  </a:graphic>
                </wp:inline>
              </w:drawing>
            </w:r>
          </w:p>
          <w:p>
            <w:pPr>
              <w:spacing w:after="40"/>
            </w:pPr>
            <w:r>
              <w:rPr>
                <w:b w:val="0"/>
                <w:i w:val="0"/>
                <w:sz w:val="18"/>
              </w:rPr>
              <w:t>Lecture 5 · Slide 47</w:t>
            </w:r>
            <w:r>
              <w:rPr>
                <w:sz w:val="18"/>
              </w:rPr>
              <w:br/>
            </w:r>
            <w:r>
              <w:rPr>
                <w:b w:val="0"/>
                <w:i w:val="0"/>
                <w:sz w:val="18"/>
              </w:rPr>
              <w:t>CMS I Dermatological Infestations - Shahsv.pptx</w:t>
            </w:r>
          </w:p>
        </w:tc>
        <w:tc>
          <w:tcPr>
            <w:tcW w:type="dxa" w:w="2424"/>
          </w:tcPr>
          <w:p>
            <w:pPr>
              <w:spacing w:after="40"/>
            </w:pPr>
            <w:r>
              <w:rPr>
                <w:sz w:val="18"/>
              </w:rPr>
            </w:r>
            <w:r>
              <w:rPr>
                <w:b w:val="0"/>
                <w:i w:val="0"/>
                <w:sz w:val="18"/>
              </w:rPr>
              <w:t>Caterpillars (lepidopterism)</w:t>
            </w:r>
          </w:p>
        </w:tc>
        <w:tc>
          <w:tcPr>
            <w:tcW w:type="dxa" w:w="2424"/>
          </w:tcPr>
          <w:p>
            <w:pPr>
              <w:spacing w:after="40"/>
            </w:pPr>
            <w:r>
              <w:rPr>
                <w:sz w:val="18"/>
              </w:rPr>
            </w:r>
            <w:r>
              <w:rPr>
                <w:b w:val="0"/>
                <w:i w:val="0"/>
                <w:sz w:val="18"/>
              </w:rPr>
              <w:t>About 100–150 species. Mechanisms: mechanical irritation by pointed hairs, toxin injection through hollow hairs, cell-mediated hypersensitivity to hairs.</w:t>
            </w:r>
            <w:r>
              <w:rPr>
                <w:sz w:val="18"/>
              </w:rPr>
              <w:br/>
            </w:r>
            <w:r>
              <w:rPr>
                <w:b/>
                <w:i w:val="0"/>
                <w:sz w:val="18"/>
              </w:rPr>
              <w:t>Gypsy moth:</w:t>
            </w:r>
            <w:r>
              <w:rPr>
                <w:b w:val="0"/>
                <w:i w:val="0"/>
                <w:sz w:val="18"/>
              </w:rPr>
              <w:t xml:space="preserve"> erucism — pruritic dermatitis with multiple erythematous papules in </w:t>
            </w:r>
            <w:r>
              <w:rPr>
                <w:b/>
                <w:i w:val="0"/>
                <w:sz w:val="18"/>
              </w:rPr>
              <w:t>linear streaks</w:t>
            </w:r>
            <w:r>
              <w:rPr>
                <w:b w:val="0"/>
                <w:i w:val="0"/>
                <w:sz w:val="18"/>
              </w:rPr>
              <w:t>.</w:t>
            </w:r>
            <w:r>
              <w:rPr>
                <w:sz w:val="18"/>
              </w:rPr>
              <w:br/>
            </w:r>
            <w:r>
              <w:rPr>
                <w:b/>
                <w:i w:val="0"/>
                <w:sz w:val="18"/>
              </w:rPr>
              <w:t>Processionary:</w:t>
            </w:r>
            <w:r>
              <w:rPr>
                <w:b w:val="0"/>
                <w:i w:val="0"/>
                <w:sz w:val="18"/>
              </w:rPr>
              <w:t xml:space="preserve"> urticaria, angio-oedema, anaphylaxis.</w:t>
            </w:r>
            <w:r>
              <w:rPr>
                <w:sz w:val="18"/>
              </w:rPr>
              <w:br/>
            </w:r>
            <w:r>
              <w:rPr>
                <w:b/>
                <w:i w:val="0"/>
                <w:sz w:val="18"/>
              </w:rPr>
              <w:t>Asp or puss caterpillar (most poisonous):</w:t>
            </w:r>
            <w:r>
              <w:rPr>
                <w:b w:val="0"/>
                <w:i w:val="0"/>
                <w:sz w:val="18"/>
              </w:rPr>
              <w:t xml:space="preserve"> intense painful sting with a </w:t>
            </w:r>
            <w:r>
              <w:rPr>
                <w:b/>
                <w:i w:val="0"/>
                <w:sz w:val="18"/>
              </w:rPr>
              <w:t>train-track pattern of purpura</w:t>
            </w:r>
            <w:r>
              <w:rPr>
                <w:b w:val="0"/>
                <w:i w:val="0"/>
                <w:sz w:val="18"/>
              </w:rPr>
              <w:t>.</w:t>
            </w:r>
          </w:p>
        </w:tc>
        <w:tc>
          <w:tcPr>
            <w:tcW w:type="dxa" w:w="2424"/>
          </w:tcPr>
          <w:p>
            <w:pPr>
              <w:spacing w:after="40"/>
            </w:pPr>
            <w:r>
              <w:rPr>
                <w:sz w:val="18"/>
              </w:rPr>
            </w:r>
            <w:r>
              <w:rPr>
                <w:b/>
                <w:i w:val="0"/>
                <w:sz w:val="18"/>
              </w:rPr>
              <w:t>Clinical</w:t>
            </w:r>
            <w:r>
              <w:rPr>
                <w:b w:val="0"/>
                <w:i w:val="0"/>
                <w:sz w:val="18"/>
              </w:rPr>
              <w:t>, from the exposure history and the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exposure and the pattern.</w:t>
            </w:r>
          </w:p>
        </w:tc>
        <w:tc>
          <w:tcPr>
            <w:tcW w:type="dxa" w:w="2424"/>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c>
          <w:tcPr>
            <w:tcW w:type="dxa" w:w="2424"/>
          </w:tcPr>
          <w:p>
            <w:pPr>
              <w:spacing w:after="40"/>
            </w:pPr>
            <w:r>
              <w:rPr>
                <w:sz w:val="18"/>
              </w:rPr>
            </w:r>
            <w:r>
              <w:rPr>
                <w:b w:val="0"/>
                <w:i w:val="0"/>
                <w:sz w:val="18"/>
              </w:rPr>
              <w:t>The physical removal of hairs with tape is the step that is easy to forget and makes the difference.</w:t>
            </w:r>
          </w:p>
        </w:tc>
      </w:tr>
      <w:tr>
        <w:tc>
          <w:tcPr>
            <w:tcW w:type="dxa" w:w="2424"/>
          </w:tcPr>
          <w:p>
            <w:pPr>
              <w:jc w:val="center"/>
            </w:pPr>
            <w:r/>
            <w:r>
              <w:drawing>
                <wp:inline xmlns:a="http://schemas.openxmlformats.org/drawingml/2006/main" xmlns:pic="http://schemas.openxmlformats.org/drawingml/2006/picture">
                  <wp:extent cx="788670" cy="1051560"/>
                  <wp:docPr id="63" name="Picture 63"/>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1"/>
                          <a:stretch>
                            <a:fillRect/>
                          </a:stretch>
                        </pic:blipFill>
                        <pic:spPr>
                          <a:xfrm>
                            <a:off x="0" y="0"/>
                            <a:ext cx="788670" cy="1051560"/>
                          </a:xfrm>
                          <a:prstGeom prst="rect"/>
                        </pic:spPr>
                      </pic:pic>
                    </a:graphicData>
                  </a:graphic>
                </wp:inline>
              </w:drawing>
            </w:r>
          </w:p>
          <w:p>
            <w:pPr>
              <w:spacing w:after="40"/>
            </w:pPr>
            <w:r>
              <w:rPr>
                <w:b w:val="0"/>
                <w:i w:val="0"/>
                <w:sz w:val="18"/>
              </w:rPr>
              <w:t>Lecture 5 · Slide 52</w:t>
            </w:r>
            <w:r>
              <w:rPr>
                <w:sz w:val="18"/>
              </w:rPr>
              <w:br/>
            </w:r>
            <w:r>
              <w:rPr>
                <w:b w:val="0"/>
                <w:i w:val="0"/>
                <w:sz w:val="18"/>
              </w:rPr>
              <w:t>CMS I Dermatological Infestations - Shahsv.pptx</w:t>
            </w:r>
          </w:p>
        </w:tc>
        <w:tc>
          <w:tcPr>
            <w:tcW w:type="dxa" w:w="2424"/>
          </w:tcPr>
          <w:p>
            <w:pPr>
              <w:spacing w:after="40"/>
            </w:pPr>
            <w:r>
              <w:rPr>
                <w:sz w:val="18"/>
              </w:rPr>
            </w:r>
            <w:r>
              <w:rPr>
                <w:b w:val="0"/>
                <w:i w:val="0"/>
                <w:sz w:val="18"/>
              </w:rPr>
              <w:t>Cutaneous larva migrans</w:t>
            </w:r>
          </w:p>
        </w:tc>
        <w:tc>
          <w:tcPr>
            <w:tcW w:type="dxa" w:w="2424"/>
          </w:tcPr>
          <w:p>
            <w:pPr>
              <w:spacing w:after="40"/>
            </w:pPr>
            <w:r>
              <w:rPr>
                <w:sz w:val="18"/>
              </w:rPr>
            </w:r>
            <w:r>
              <w:rPr>
                <w:b w:val="0"/>
                <w:i w:val="0"/>
                <w:sz w:val="18"/>
              </w:rPr>
              <w:t xml:space="preserve">Larvae of animal hookworms — mostly dog and cat — in which the human is a </w:t>
            </w:r>
            <w:r>
              <w:rPr>
                <w:b/>
                <w:i w:val="0"/>
                <w:sz w:val="18"/>
              </w:rPr>
              <w:t>dead-end host</w:t>
            </w:r>
            <w:r>
              <w:rPr>
                <w:b w:val="0"/>
                <w:i w:val="0"/>
                <w:sz w:val="18"/>
              </w:rPr>
              <w:t>. Requires contact with sand or soil contaminated with animal faeces.</w:t>
            </w:r>
            <w:r>
              <w:rPr>
                <w:sz w:val="18"/>
              </w:rPr>
              <w:br/>
            </w:r>
            <w:r>
              <w:rPr>
                <w:b/>
                <w:i w:val="0"/>
                <w:sz w:val="18"/>
              </w:rPr>
              <w:t>Classic: an erythematous, raised, vesicular, linear or SERPENTINE cutaneous trail that progresses 2–3 cm PER DAY.</w:t>
            </w:r>
            <w:r>
              <w:rPr>
                <w:b w:val="0"/>
                <w:i w:val="0"/>
                <w:sz w:val="18"/>
              </w:rPr>
              <w:t xml:space="preserve"> Intensely pruritic and painful; lasts 2–8 weeks. Systemic signs rare.</w:t>
            </w:r>
            <w:r>
              <w:rPr>
                <w:sz w:val="18"/>
              </w:rPr>
              <w:br/>
            </w:r>
            <w:r>
              <w:rPr>
                <w:b/>
                <w:i w:val="0"/>
                <w:sz w:val="18"/>
              </w:rPr>
              <w:t>Hookworm folliculitis:</w:t>
            </w:r>
            <w:r>
              <w:rPr>
                <w:b w:val="0"/>
                <w:i w:val="0"/>
                <w:sz w:val="18"/>
              </w:rPr>
              <w:t xml:space="preserve"> follicular papules and pustules confined to one location, usually the buttock.</w:t>
            </w:r>
            <w:r>
              <w:rPr>
                <w:sz w:val="18"/>
              </w:rPr>
              <w:br/>
            </w:r>
            <w:r>
              <w:rPr>
                <w:sz w:val="18"/>
              </w:rPr>
              <w:br/>
            </w:r>
            <w:r>
              <w:rPr>
                <w:b w:val="0"/>
                <w:i w:val="0"/>
                <w:sz w:val="18"/>
              </w:rPr>
              <w:t>“There's a winding red track on my foot and it moves every day.”</w:t>
            </w:r>
          </w:p>
        </w:tc>
        <w:tc>
          <w:tcPr>
            <w:tcW w:type="dxa" w:w="2424"/>
          </w:tcPr>
          <w:p>
            <w:pPr>
              <w:spacing w:after="40"/>
            </w:pPr>
            <w:r>
              <w:rPr>
                <w:sz w:val="18"/>
              </w:rPr>
            </w:r>
            <w:r>
              <w:rPr>
                <w:b/>
                <w:i w:val="0"/>
                <w:sz w:val="18"/>
              </w:rPr>
              <w:t>Clinical diagnosis if the serpiginous rash is present.</w:t>
            </w:r>
            <w:r>
              <w:rPr>
                <w:sz w:val="18"/>
              </w:rPr>
              <w:br/>
            </w:r>
            <w:r>
              <w:rPr>
                <w:b w:val="0"/>
                <w:i w:val="0"/>
                <w:sz w:val="18"/>
              </w:rPr>
              <w:t xml:space="preserve">Pathology: larvae trapped within the follicular canal, stratum corneum or dermis with an eosinophilic infiltrate. </w:t>
            </w:r>
            <w:r>
              <w:rPr>
                <w:b/>
                <w:i w:val="0"/>
                <w:sz w:val="18"/>
              </w:rPr>
              <w:t>Light microscopy with mineral oil</w:t>
            </w:r>
            <w:r>
              <w:rPr>
                <w:b w:val="0"/>
                <w:i w:val="0"/>
                <w:sz w:val="18"/>
              </w:rPr>
              <w:t xml:space="preserve"> shows live and dead larvae in the folliculitic form.</w:t>
            </w:r>
            <w:r>
              <w:rPr>
                <w:sz w:val="18"/>
              </w:rPr>
              <w:br/>
            </w:r>
            <w:r>
              <w:rPr>
                <w:sz w:val="18"/>
              </w:rPr>
              <w:br/>
            </w:r>
            <w:r>
              <w:rPr>
                <w:b/>
                <w:i w:val="0"/>
                <w:sz w:val="18"/>
              </w:rPr>
              <w:t>Labs to order</w:t>
            </w:r>
            <w:r>
              <w:rPr>
                <w:sz w:val="18"/>
              </w:rPr>
              <w:br/>
            </w:r>
            <w:r>
              <w:rPr>
                <w:b/>
                <w:i w:val="0"/>
                <w:sz w:val="18"/>
              </w:rPr>
              <w:t>None</w:t>
            </w:r>
            <w:r>
              <w:rPr>
                <w:b w:val="0"/>
                <w:i w:val="0"/>
                <w:sz w:val="18"/>
              </w:rPr>
              <w:t xml:space="preserve"> — clinical if the serpiginous rash is present. Light microscopy with mineral oil shows larvae in the folliculitic form.</w:t>
            </w:r>
          </w:p>
        </w:tc>
        <w:tc>
          <w:tcPr>
            <w:tcW w:type="dxa" w:w="2424"/>
          </w:tcPr>
          <w:p>
            <w:pPr>
              <w:spacing w:after="40"/>
            </w:pPr>
            <w:r>
              <w:rPr>
                <w:sz w:val="18"/>
              </w:rPr>
            </w:r>
            <w:r>
              <w:rPr>
                <w:b/>
                <w:i w:val="0"/>
                <w:sz w:val="18"/>
              </w:rPr>
              <w:t>1st: 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c>
          <w:tcPr>
            <w:tcW w:type="dxa" w:w="2424"/>
          </w:tcPr>
          <w:p>
            <w:pPr>
              <w:spacing w:after="40"/>
            </w:pPr>
            <w:r>
              <w:rPr>
                <w:sz w:val="18"/>
              </w:rPr>
            </w:r>
            <w:r>
              <w:rPr>
                <w:b w:val="0"/>
                <w:i w:val="0"/>
                <w:sz w:val="18"/>
              </w:rPr>
              <w:t>Commonly found in tropical and subtropical areas — southeastern United States, Caribbean, Africa, Central and South America, India, Southeast Asia.</w:t>
            </w:r>
          </w:p>
        </w:tc>
      </w:tr>
      <w:tr>
        <w:tc>
          <w:tcPr>
            <w:tcW w:type="dxa" w:w="2424"/>
          </w:tcPr>
          <w:p>
            <w:pPr>
              <w:jc w:val="center"/>
            </w:pPr>
            <w:r/>
            <w:r>
              <w:drawing>
                <wp:inline xmlns:a="http://schemas.openxmlformats.org/drawingml/2006/main" xmlns:pic="http://schemas.openxmlformats.org/drawingml/2006/picture">
                  <wp:extent cx="1234440" cy="1049274"/>
                  <wp:docPr id="64" name="Picture 64"/>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2"/>
                          <a:stretch>
                            <a:fillRect/>
                          </a:stretch>
                        </pic:blipFill>
                        <pic:spPr>
                          <a:xfrm>
                            <a:off x="0" y="0"/>
                            <a:ext cx="1234440" cy="1049274"/>
                          </a:xfrm>
                          <a:prstGeom prst="rect"/>
                        </pic:spPr>
                      </pic:pic>
                    </a:graphicData>
                  </a:graphic>
                </wp:inline>
              </w:drawing>
            </w:r>
          </w:p>
          <w:p>
            <w:pPr>
              <w:spacing w:after="40"/>
            </w:pPr>
            <w:r>
              <w:rPr>
                <w:b w:val="0"/>
                <w:i w:val="0"/>
                <w:sz w:val="18"/>
              </w:rPr>
              <w:t>Lecture 5 · Slide 56</w:t>
            </w:r>
            <w:r>
              <w:rPr>
                <w:sz w:val="18"/>
              </w:rPr>
              <w:br/>
            </w:r>
            <w:r>
              <w:rPr>
                <w:b w:val="0"/>
                <w:i w:val="0"/>
                <w:sz w:val="18"/>
              </w:rPr>
              <w:t>CMS I Dermatological Infestations - Shahsv.pptx</w:t>
            </w:r>
          </w:p>
        </w:tc>
        <w:tc>
          <w:tcPr>
            <w:tcW w:type="dxa" w:w="2424"/>
          </w:tcPr>
          <w:p>
            <w:pPr>
              <w:spacing w:after="40"/>
            </w:pPr>
            <w:r>
              <w:rPr>
                <w:sz w:val="18"/>
              </w:rPr>
            </w:r>
            <w:r>
              <w:rPr>
                <w:b w:val="0"/>
                <w:i w:val="0"/>
                <w:sz w:val="18"/>
              </w:rPr>
              <w:t>Black widow spider</w:t>
            </w:r>
          </w:p>
        </w:tc>
        <w:tc>
          <w:tcPr>
            <w:tcW w:type="dxa" w:w="2424"/>
          </w:tcPr>
          <w:p>
            <w:pPr>
              <w:spacing w:after="40"/>
            </w:pPr>
            <w:r>
              <w:rPr>
                <w:sz w:val="18"/>
              </w:rPr>
            </w:r>
            <w:r>
              <w:rPr>
                <w:b w:val="0"/>
                <w:i/>
                <w:sz w:val="18"/>
              </w:rPr>
              <w:t>Latrodectus mactans</w:t>
            </w:r>
            <w:r>
              <w:rPr>
                <w:b w:val="0"/>
                <w:i w:val="0"/>
                <w:sz w:val="18"/>
              </w:rPr>
              <w:t xml:space="preserve"> — characteristic </w:t>
            </w:r>
            <w:r>
              <w:rPr>
                <w:b/>
                <w:i w:val="0"/>
                <w:sz w:val="18"/>
              </w:rPr>
              <w:t>red hourglass on the underside of the abdomen</w:t>
            </w:r>
            <w:r>
              <w:rPr>
                <w:b w:val="0"/>
                <w:i w:val="0"/>
                <w:sz w:val="18"/>
              </w:rPr>
              <w:t xml:space="preserve">. Venom contains the neurotoxin </w:t>
            </w:r>
            <w:r>
              <w:rPr>
                <w:b/>
                <w:i w:val="0"/>
                <w:sz w:val="18"/>
              </w:rPr>
              <w:t>alpha-latrotoxin</w:t>
            </w:r>
            <w:r>
              <w:rPr>
                <w:b w:val="0"/>
                <w:i w:val="0"/>
                <w:sz w:val="18"/>
              </w:rPr>
              <w:t>.</w:t>
            </w:r>
            <w:r>
              <w:rPr>
                <w:sz w:val="18"/>
              </w:rPr>
              <w:br/>
            </w:r>
            <w:r>
              <w:rPr>
                <w:b w:val="0"/>
                <w:i w:val="0"/>
                <w:sz w:val="18"/>
              </w:rPr>
              <w:t xml:space="preserve">Painful bite with mild dermatologic findings. </w:t>
            </w:r>
            <w:r>
              <w:rPr>
                <w:b/>
                <w:i w:val="0"/>
                <w:sz w:val="18"/>
              </w:rPr>
              <w:t>Within 30 minutes:</w:t>
            </w:r>
            <w:r>
              <w:rPr>
                <w:b w:val="0"/>
                <w:i w:val="0"/>
                <w:sz w:val="18"/>
              </w:rPr>
              <w:t xml:space="preserve"> localised erythema, piloerection and sweating around the bite. Then </w:t>
            </w:r>
            <w:r>
              <w:rPr>
                <w:b/>
                <w:i w:val="0"/>
                <w:sz w:val="18"/>
              </w:rPr>
              <w:t>agonising crampy abdominal pain and muscle spasms</w:t>
            </w:r>
            <w:r>
              <w:rPr>
                <w:b w:val="0"/>
                <w:i w:val="0"/>
                <w:sz w:val="18"/>
              </w:rPr>
              <w:t>; headache, paraesthesia, nausea, vomiting, hypertension, lacrimation, salivation, seizures, tremors, acute renal failure, paralysis.</w:t>
            </w:r>
            <w:r>
              <w:rPr>
                <w:sz w:val="18"/>
              </w:rPr>
              <w:br/>
            </w:r>
            <w:r>
              <w:rPr>
                <w:sz w:val="18"/>
              </w:rPr>
              <w:br/>
            </w:r>
            <w:r>
              <w:rPr>
                <w:b w:val="0"/>
                <w:i w:val="0"/>
                <w:sz w:val="18"/>
              </w:rPr>
              <w:t>“It bit me and within half an hour my stomach was cramping so badly I thought something had ruptured.”</w:t>
            </w:r>
          </w:p>
        </w:tc>
        <w:tc>
          <w:tcPr>
            <w:tcW w:type="dxa" w:w="2424"/>
          </w:tcPr>
          <w:p>
            <w:pPr>
              <w:spacing w:after="40"/>
            </w:pPr>
            <w:r>
              <w:rPr>
                <w:sz w:val="18"/>
              </w:rPr>
            </w:r>
            <w:r>
              <w:rPr>
                <w:b/>
                <w:i w:val="0"/>
                <w:sz w:val="18"/>
              </w:rPr>
              <w:t>Clinical</w:t>
            </w:r>
            <w:r>
              <w:rPr>
                <w:b w:val="0"/>
                <w:i w:val="0"/>
                <w:sz w:val="18"/>
              </w:rPr>
              <w:t>, from the exposure and the systemic picture.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exposure and the systemic picture.</w:t>
            </w:r>
          </w:p>
        </w:tc>
        <w:tc>
          <w:tcPr>
            <w:tcW w:type="dxa" w:w="2424"/>
          </w:tcPr>
          <w:p>
            <w:pPr>
              <w:spacing w:after="40"/>
            </w:pPr>
            <w:r>
              <w:rPr>
                <w:sz w:val="18"/>
              </w:rPr>
            </w:r>
            <w:r>
              <w:rPr>
                <w:b/>
                <w:i w:val="0"/>
                <w:sz w:val="18"/>
              </w:rPr>
              <w:t>Local wound care versus hospitalisation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c>
          <w:tcPr>
            <w:tcW w:type="dxa" w:w="2424"/>
          </w:tcPr>
          <w:p>
            <w:pPr>
              <w:spacing w:after="40"/>
            </w:pPr>
            <w:r>
              <w:rPr>
                <w:sz w:val="18"/>
              </w:rPr>
            </w:r>
            <w:r>
              <w:rPr>
                <w:b w:val="0"/>
                <w:i w:val="0"/>
                <w:sz w:val="18"/>
              </w:rPr>
              <w:t>Increased risk of complications in the very old, the very young, and those with cardiovascular disease.</w:t>
            </w:r>
            <w:r>
              <w:rPr>
                <w:b w:val="0"/>
                <w:i w:val="0"/>
                <w:sz w:val="18"/>
              </w:rPr>
              <w:t xml:space="preserve"> Death is uncommon. Webs in corners of doors and windows, under woodpiles, garages, sheds, around outdoor toilet seats.</w:t>
            </w:r>
          </w:p>
        </w:tc>
      </w:tr>
      <w:tr>
        <w:tc>
          <w:tcPr>
            <w:tcW w:type="dxa" w:w="2424"/>
          </w:tcPr>
          <w:p>
            <w:pPr>
              <w:jc w:val="center"/>
            </w:pPr>
            <w:r/>
            <w:r>
              <w:drawing>
                <wp:inline xmlns:a="http://schemas.openxmlformats.org/drawingml/2006/main" xmlns:pic="http://schemas.openxmlformats.org/drawingml/2006/picture">
                  <wp:extent cx="1234440" cy="511411"/>
                  <wp:docPr id="65" name="Picture 65"/>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3"/>
                          <a:stretch>
                            <a:fillRect/>
                          </a:stretch>
                        </pic:blipFill>
                        <pic:spPr>
                          <a:xfrm>
                            <a:off x="0" y="0"/>
                            <a:ext cx="1234440" cy="511411"/>
                          </a:xfrm>
                          <a:prstGeom prst="rect"/>
                        </pic:spPr>
                      </pic:pic>
                    </a:graphicData>
                  </a:graphic>
                </wp:inline>
              </w:drawing>
            </w:r>
          </w:p>
          <w:p>
            <w:pPr>
              <w:spacing w:after="40"/>
            </w:pPr>
            <w:r>
              <w:rPr>
                <w:b w:val="0"/>
                <w:i w:val="0"/>
                <w:sz w:val="18"/>
              </w:rPr>
              <w:t>Lecture 5 · Slide 60</w:t>
            </w:r>
            <w:r>
              <w:rPr>
                <w:sz w:val="18"/>
              </w:rPr>
              <w:br/>
            </w:r>
            <w:r>
              <w:rPr>
                <w:b w:val="0"/>
                <w:i w:val="0"/>
                <w:sz w:val="18"/>
              </w:rPr>
              <w:t>CMS I Dermatological Infestations - Shahsv.pptx</w:t>
            </w:r>
          </w:p>
        </w:tc>
        <w:tc>
          <w:tcPr>
            <w:tcW w:type="dxa" w:w="2424"/>
          </w:tcPr>
          <w:p>
            <w:pPr>
              <w:spacing w:after="40"/>
            </w:pPr>
            <w:r>
              <w:rPr>
                <w:sz w:val="18"/>
              </w:rPr>
            </w:r>
            <w:r>
              <w:rPr>
                <w:b w:val="0"/>
                <w:i w:val="0"/>
                <w:sz w:val="18"/>
              </w:rPr>
              <w:t>Brown recluse spider</w:t>
            </w:r>
          </w:p>
        </w:tc>
        <w:tc>
          <w:tcPr>
            <w:tcW w:type="dxa" w:w="2424"/>
          </w:tcPr>
          <w:p>
            <w:pPr>
              <w:spacing w:after="40"/>
            </w:pPr>
            <w:r>
              <w:rPr>
                <w:sz w:val="18"/>
              </w:rPr>
            </w:r>
            <w:r>
              <w:rPr>
                <w:b w:val="0"/>
                <w:i/>
                <w:sz w:val="18"/>
              </w:rPr>
              <w:t>Loxosceles reclusa</w:t>
            </w:r>
            <w:r>
              <w:rPr>
                <w:b w:val="0"/>
                <w:i w:val="0"/>
                <w:sz w:val="18"/>
              </w:rPr>
              <w:t xml:space="preserve"> — non-aggressive, with a dark brown </w:t>
            </w:r>
            <w:r>
              <w:rPr>
                <w:b/>
                <w:i w:val="0"/>
                <w:sz w:val="18"/>
              </w:rPr>
              <w:t>fiddle or violin marking on the cephalothorax</w:t>
            </w:r>
            <w:r>
              <w:rPr>
                <w:b w:val="0"/>
                <w:i w:val="0"/>
                <w:sz w:val="18"/>
              </w:rPr>
              <w:t>. Abundant in the American Midwest and Southeast; shelters in closets, attics and storage areas for bedding and clothing.</w:t>
            </w:r>
            <w:r>
              <w:rPr>
                <w:sz w:val="18"/>
              </w:rPr>
              <w:br/>
            </w:r>
            <w:r>
              <w:rPr>
                <w:b w:val="0"/>
                <w:i w:val="0"/>
                <w:sz w:val="18"/>
              </w:rPr>
              <w:t xml:space="preserve">Ranges from mild local reaction to </w:t>
            </w:r>
            <w:r>
              <w:rPr>
                <w:b/>
                <w:i w:val="0"/>
                <w:sz w:val="18"/>
              </w:rPr>
              <w:t>severe ulcerative necrosis</w:t>
            </w:r>
            <w:r>
              <w:rPr>
                <w:b w:val="0"/>
                <w:i w:val="0"/>
                <w:sz w:val="18"/>
              </w:rPr>
              <w:t xml:space="preserve">. </w:t>
            </w:r>
            <w:r>
              <w:rPr>
                <w:b/>
                <w:i w:val="0"/>
                <w:sz w:val="18"/>
              </w:rPr>
              <w:t>Hallmark: the RED, WHITE AND BLUE sign</w:t>
            </w:r>
            <w:r>
              <w:rPr>
                <w:b w:val="0"/>
                <w:i w:val="0"/>
                <w:sz w:val="18"/>
              </w:rPr>
              <w:t xml:space="preserve"> — a central violaceous area surrounded by a rim of blanched skin, surrounded by a large asymmetric area.</w:t>
            </w:r>
            <w:r>
              <w:rPr>
                <w:sz w:val="18"/>
              </w:rPr>
              <w:br/>
            </w:r>
            <w:r>
              <w:rPr>
                <w:b/>
                <w:i w:val="0"/>
                <w:sz w:val="18"/>
              </w:rPr>
              <w:t>Necrosis 2–3 days</w:t>
            </w:r>
            <w:r>
              <w:rPr>
                <w:b w:val="0"/>
                <w:i w:val="0"/>
                <w:sz w:val="18"/>
              </w:rPr>
              <w:t xml:space="preserve"> after the bite, </w:t>
            </w:r>
            <w:r>
              <w:rPr>
                <w:b/>
                <w:i w:val="0"/>
                <w:sz w:val="18"/>
              </w:rPr>
              <w:t>eschar between days 5 and 7</w:t>
            </w:r>
            <w:r>
              <w:rPr>
                <w:b w:val="0"/>
                <w:i w:val="0"/>
                <w:sz w:val="18"/>
              </w:rPr>
              <w:t>, then deep ulcers. Systemic symptoms 1–2 days after: nausea, vomiting, headache, fever, chills.</w:t>
            </w:r>
          </w:p>
        </w:tc>
        <w:tc>
          <w:tcPr>
            <w:tcW w:type="dxa" w:w="2424"/>
          </w:tcPr>
          <w:p>
            <w:pPr>
              <w:spacing w:after="40"/>
            </w:pPr>
            <w:r>
              <w:rPr>
                <w:sz w:val="18"/>
              </w:rPr>
            </w:r>
            <w:r>
              <w:rPr>
                <w:b/>
                <w:i w:val="0"/>
                <w:sz w:val="18"/>
              </w:rPr>
              <w:t>Clinical</w:t>
            </w:r>
            <w:r>
              <w:rPr>
                <w:b w:val="0"/>
                <w:i w:val="0"/>
                <w:sz w:val="18"/>
              </w:rPr>
              <w:t>, from the appearance and the exposure history.</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appearance and the exposure history.</w:t>
            </w:r>
          </w:p>
        </w:tc>
        <w:tc>
          <w:tcPr>
            <w:tcW w:type="dxa" w:w="2424"/>
          </w:tcPr>
          <w:p>
            <w:pPr>
              <w:spacing w:after="40"/>
            </w:pPr>
            <w:r>
              <w:rPr>
                <w:sz w:val="18"/>
              </w:rPr>
            </w:r>
            <w:r>
              <w:rPr>
                <w:b/>
                <w:i w:val="0"/>
                <w:sz w:val="18"/>
              </w:rPr>
              <w:t>1st:</w:t>
            </w:r>
            <w:r>
              <w:rPr>
                <w:b w:val="0"/>
                <w:i w:val="0"/>
                <w:sz w:val="18"/>
              </w:rPr>
              <w:t xml:space="preserve"> 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c>
          <w:tcPr>
            <w:tcW w:type="dxa" w:w="2424"/>
          </w:tcPr>
          <w:p>
            <w:pPr>
              <w:spacing w:after="40"/>
            </w:pPr>
            <w:r>
              <w:rPr>
                <w:sz w:val="18"/>
              </w:rPr>
            </w:r>
            <w:r>
              <w:rPr>
                <w:b w:val="0"/>
                <w:i w:val="0"/>
                <w:sz w:val="18"/>
              </w:rPr>
              <w:t>Bites occur when the spider feels threatened or provoked. The staged timeline — necrosis at 2–3 days, eschar at 5–7 — is what lets you place a presenting lesion in its course.</w:t>
            </w:r>
          </w:p>
        </w:tc>
      </w:tr>
      <w:tr>
        <w:tc>
          <w:tcPr>
            <w:tcW w:type="dxa" w:w="2424"/>
          </w:tcPr>
          <w:p>
            <w:pPr>
              <w:jc w:val="center"/>
            </w:pPr>
            <w:r/>
            <w:r>
              <w:drawing>
                <wp:inline xmlns:a="http://schemas.openxmlformats.org/drawingml/2006/main" xmlns:pic="http://schemas.openxmlformats.org/drawingml/2006/picture">
                  <wp:extent cx="1234440" cy="962280"/>
                  <wp:docPr id="66" name="Picture 66"/>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74"/>
                          <a:stretch>
                            <a:fillRect/>
                          </a:stretch>
                        </pic:blipFill>
                        <pic:spPr>
                          <a:xfrm>
                            <a:off x="0" y="0"/>
                            <a:ext cx="1234440" cy="962280"/>
                          </a:xfrm>
                          <a:prstGeom prst="rect"/>
                        </pic:spPr>
                      </pic:pic>
                    </a:graphicData>
                  </a:graphic>
                </wp:inline>
              </w:drawing>
            </w:r>
          </w:p>
          <w:p>
            <w:pPr>
              <w:spacing w:after="40"/>
            </w:pPr>
            <w:r>
              <w:rPr>
                <w:b w:val="0"/>
                <w:i w:val="0"/>
                <w:sz w:val="18"/>
              </w:rPr>
              <w:t>Lecture 5 · Slide 63</w:t>
            </w:r>
            <w:r>
              <w:rPr>
                <w:sz w:val="18"/>
              </w:rPr>
              <w:br/>
            </w:r>
            <w:r>
              <w:rPr>
                <w:b w:val="0"/>
                <w:i w:val="0"/>
                <w:sz w:val="18"/>
              </w:rPr>
              <w:t>CMS I Dermatological Infestations - Shahsv.pptx</w:t>
            </w:r>
          </w:p>
        </w:tc>
        <w:tc>
          <w:tcPr>
            <w:tcW w:type="dxa" w:w="2424"/>
          </w:tcPr>
          <w:p>
            <w:pPr>
              <w:spacing w:after="40"/>
            </w:pPr>
            <w:r>
              <w:rPr>
                <w:sz w:val="18"/>
              </w:rPr>
            </w:r>
            <w:r>
              <w:rPr>
                <w:b w:val="0"/>
                <w:i w:val="0"/>
                <w:sz w:val="18"/>
              </w:rPr>
              <w:t>Hobo spider</w:t>
            </w:r>
          </w:p>
        </w:tc>
        <w:tc>
          <w:tcPr>
            <w:tcW w:type="dxa" w:w="2424"/>
          </w:tcPr>
          <w:p>
            <w:pPr>
              <w:spacing w:after="40"/>
            </w:pPr>
            <w:r>
              <w:rPr>
                <w:sz w:val="18"/>
              </w:rPr>
            </w:r>
            <w:r>
              <w:rPr>
                <w:b w:val="0"/>
                <w:i/>
                <w:sz w:val="18"/>
              </w:rPr>
              <w:t>Tegenaria agrestis</w:t>
            </w:r>
            <w:r>
              <w:rPr>
                <w:b w:val="0"/>
                <w:i w:val="0"/>
                <w:sz w:val="18"/>
              </w:rPr>
              <w:t xml:space="preserve">, the aggressive house spider — brown with a </w:t>
            </w:r>
            <w:r>
              <w:rPr>
                <w:b/>
                <w:i w:val="0"/>
                <w:sz w:val="18"/>
              </w:rPr>
              <w:t>grey herringbone pattern on the abdomen</w:t>
            </w:r>
            <w:r>
              <w:rPr>
                <w:b w:val="0"/>
                <w:i w:val="0"/>
                <w:sz w:val="18"/>
              </w:rPr>
              <w:t xml:space="preserve">. </w:t>
            </w:r>
            <w:r>
              <w:rPr>
                <w:b/>
                <w:i w:val="0"/>
                <w:sz w:val="18"/>
              </w:rPr>
              <w:t>Often mistaken for the brown recluse.</w:t>
            </w:r>
            <w:r>
              <w:rPr>
                <w:b w:val="0"/>
                <w:i w:val="0"/>
                <w:sz w:val="18"/>
              </w:rPr>
              <w:t xml:space="preserve"> The predominant cause of necrotic arachnidism in the Pacific Northwest. Bites </w:t>
            </w:r>
            <w:r>
              <w:rPr>
                <w:b/>
                <w:i w:val="0"/>
                <w:sz w:val="18"/>
              </w:rPr>
              <w:t>July to September</w:t>
            </w:r>
            <w:r>
              <w:rPr>
                <w:b w:val="0"/>
                <w:i w:val="0"/>
                <w:sz w:val="18"/>
              </w:rPr>
              <w:t xml:space="preserve"> during mating season; webs in basements, wood piles, bushes.</w:t>
            </w:r>
            <w:r>
              <w:rPr>
                <w:sz w:val="18"/>
              </w:rPr>
              <w:br/>
            </w:r>
            <w:r>
              <w:rPr>
                <w:b/>
                <w:i w:val="0"/>
                <w:sz w:val="18"/>
              </w:rPr>
              <w:t>Painless bite</w:t>
            </w:r>
            <w:r>
              <w:rPr>
                <w:b w:val="0"/>
                <w:i w:val="0"/>
                <w:sz w:val="18"/>
              </w:rPr>
              <w:t xml:space="preserve">; induration and paraesthesia within 30 minutes; a large erythematous area; </w:t>
            </w:r>
            <w:r>
              <w:rPr>
                <w:b/>
                <w:i w:val="0"/>
                <w:sz w:val="18"/>
              </w:rPr>
              <w:t>vesicle formation during the first 36 hours</w:t>
            </w:r>
            <w:r>
              <w:rPr>
                <w:b w:val="0"/>
                <w:i w:val="0"/>
                <w:sz w:val="18"/>
              </w:rPr>
              <w:t xml:space="preserve">; sometimes eschar. Systemic: headaches, fatigue, nausea, vomiting, diarrhoea, paraesthesia, </w:t>
            </w:r>
            <w:r>
              <w:rPr>
                <w:b/>
                <w:i w:val="0"/>
                <w:sz w:val="18"/>
              </w:rPr>
              <w:t>memory impairment</w:t>
            </w:r>
            <w:r>
              <w:rPr>
                <w:b w:val="0"/>
                <w:i w:val="0"/>
                <w:sz w:val="18"/>
              </w:rPr>
              <w:t>.</w:t>
            </w:r>
          </w:p>
        </w:tc>
        <w:tc>
          <w:tcPr>
            <w:tcW w:type="dxa" w:w="2424"/>
          </w:tcPr>
          <w:p>
            <w:pPr>
              <w:spacing w:after="40"/>
            </w:pPr>
            <w:r>
              <w:rPr>
                <w:sz w:val="18"/>
              </w:rPr>
            </w:r>
            <w:r>
              <w:rPr>
                <w:b/>
                <w:i w:val="0"/>
                <w:sz w:val="18"/>
              </w:rPr>
              <w:t>Clinical</w:t>
            </w:r>
            <w:r>
              <w:rPr>
                <w:b w:val="0"/>
                <w:i w:val="0"/>
                <w:sz w:val="18"/>
              </w:rPr>
              <w:t>, from geography, season and the appearance.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geography, season and appearance.</w:t>
            </w:r>
          </w:p>
        </w:tc>
        <w:tc>
          <w:tcPr>
            <w:tcW w:type="dxa" w:w="2424"/>
          </w:tcPr>
          <w:p>
            <w:pPr>
              <w:spacing w:after="40"/>
            </w:pPr>
            <w:r>
              <w:rPr>
                <w:sz w:val="18"/>
              </w:rPr>
            </w:r>
            <w:r>
              <w:rPr>
                <w:b/>
                <w:i w:val="0"/>
                <w:sz w:val="18"/>
              </w:rPr>
              <w:t>Supportive measures.</w:t>
            </w:r>
          </w:p>
        </w:tc>
        <w:tc>
          <w:tcPr>
            <w:tcW w:type="dxa" w:w="2424"/>
          </w:tcPr>
          <w:p>
            <w:pPr>
              <w:spacing w:after="40"/>
            </w:pPr>
            <w:r>
              <w:rPr>
                <w:sz w:val="18"/>
              </w:rPr>
            </w:r>
            <w:r>
              <w:rPr>
                <w:b w:val="0"/>
                <w:i w:val="0"/>
                <w:sz w:val="18"/>
              </w:rPr>
              <w:t xml:space="preserve">Wounds heal within several weeks; headaches may last up to a week. </w:t>
            </w:r>
            <w:r>
              <w:rPr>
                <w:b w:val="0"/>
                <w:i w:val="0"/>
                <w:sz w:val="18"/>
              </w:rPr>
              <w:t>Rare: death from severe systemic effects, including aplastic anaemia.</w:t>
            </w:r>
          </w:p>
        </w:tc>
      </w:tr>
      <w:tr>
        <w:tc>
          <w:tcPr>
            <w:tcW w:type="dxa" w:w="2424"/>
          </w:tcPr>
          <w:p>
            <w:pPr>
              <w:jc w:val="center"/>
            </w:pPr>
            <w:r/>
            <w:r>
              <w:drawing>
                <wp:inline xmlns:a="http://schemas.openxmlformats.org/drawingml/2006/main" xmlns:pic="http://schemas.openxmlformats.org/drawingml/2006/picture">
                  <wp:extent cx="1234440" cy="825899"/>
                  <wp:docPr id="67" name="Picture 67"/>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75"/>
                          <a:stretch>
                            <a:fillRect/>
                          </a:stretch>
                        </pic:blipFill>
                        <pic:spPr>
                          <a:xfrm>
                            <a:off x="0" y="0"/>
                            <a:ext cx="1234440" cy="825899"/>
                          </a:xfrm>
                          <a:prstGeom prst="rect"/>
                        </pic:spPr>
                      </pic:pic>
                    </a:graphicData>
                  </a:graphic>
                </wp:inline>
              </w:drawing>
            </w:r>
          </w:p>
          <w:p>
            <w:pPr>
              <w:spacing w:after="40"/>
            </w:pPr>
            <w:r>
              <w:rPr>
                <w:b w:val="0"/>
                <w:i w:val="0"/>
                <w:sz w:val="18"/>
              </w:rPr>
              <w:t>Lecture 5 · Slide 73</w:t>
            </w:r>
            <w:r>
              <w:rPr>
                <w:sz w:val="18"/>
              </w:rPr>
              <w:br/>
            </w:r>
            <w:r>
              <w:rPr>
                <w:b w:val="0"/>
                <w:i w:val="0"/>
                <w:sz w:val="18"/>
              </w:rPr>
              <w:t>CMS I Dermatological Infestations - Shahsv.pptx</w:t>
            </w:r>
          </w:p>
        </w:tc>
        <w:tc>
          <w:tcPr>
            <w:tcW w:type="dxa" w:w="2424"/>
          </w:tcPr>
          <w:p>
            <w:pPr>
              <w:spacing w:after="40"/>
            </w:pPr>
            <w:r>
              <w:rPr>
                <w:sz w:val="18"/>
              </w:rPr>
            </w:r>
            <w:r>
              <w:rPr>
                <w:b w:val="0"/>
                <w:i w:val="0"/>
                <w:sz w:val="18"/>
              </w:rPr>
              <w:t>Lyme disease</w:t>
            </w:r>
          </w:p>
        </w:tc>
        <w:tc>
          <w:tcPr>
            <w:tcW w:type="dxa" w:w="2424"/>
          </w:tcPr>
          <w:p>
            <w:pPr>
              <w:spacing w:after="40"/>
            </w:pPr>
            <w:r>
              <w:rPr>
                <w:sz w:val="18"/>
              </w:rPr>
            </w:r>
            <w:r>
              <w:rPr>
                <w:b w:val="0"/>
                <w:i/>
                <w:sz w:val="18"/>
              </w:rPr>
              <w:t>Borrelia burgdorferi</w:t>
            </w:r>
            <w:r>
              <w:rPr>
                <w:b w:val="0"/>
                <w:i w:val="0"/>
                <w:sz w:val="18"/>
              </w:rPr>
              <w:t>, a spirochete.</w:t>
            </w:r>
            <w:r>
              <w:rPr>
                <w:sz w:val="18"/>
              </w:rPr>
              <w:br/>
            </w:r>
            <w:r>
              <w:rPr>
                <w:b/>
                <w:i w:val="0"/>
                <w:sz w:val="18"/>
              </w:rPr>
              <w:t>Stage 1 — early localised:</w:t>
            </w:r>
            <w:r>
              <w:rPr>
                <w:b w:val="0"/>
                <w:i w:val="0"/>
                <w:sz w:val="18"/>
              </w:rPr>
              <w:t xml:space="preserve"> </w:t>
            </w:r>
            <w:r>
              <w:rPr>
                <w:b/>
                <w:i w:val="0"/>
                <w:sz w:val="18"/>
              </w:rPr>
              <w:t>erythema migrans</w:t>
            </w:r>
            <w:r>
              <w:rPr>
                <w:b w:val="0"/>
                <w:i w:val="0"/>
                <w:sz w:val="18"/>
              </w:rPr>
              <w:t xml:space="preserve"> — a large (&gt;5 cm) expanding erythematous round or oval lesion with </w:t>
            </w:r>
            <w:r>
              <w:rPr>
                <w:b/>
                <w:i w:val="0"/>
                <w:sz w:val="18"/>
              </w:rPr>
              <w:t>central clearing</w:t>
            </w:r>
            <w:r>
              <w:rPr>
                <w:b w:val="0"/>
                <w:i w:val="0"/>
                <w:sz w:val="18"/>
              </w:rPr>
              <w:t xml:space="preserve"> and often a darker punctate centre at the bite site — the “bull's eye”. Occurs </w:t>
            </w:r>
            <w:r>
              <w:rPr>
                <w:b/>
                <w:i w:val="0"/>
                <w:sz w:val="18"/>
              </w:rPr>
              <w:t>1 week</w:t>
            </w:r>
            <w:r>
              <w:rPr>
                <w:b w:val="0"/>
                <w:i w:val="0"/>
                <w:sz w:val="18"/>
              </w:rPr>
              <w:t xml:space="preserve"> after the bite, with fever, myalgia, arthralgia, fatigue, lymphadenopathy.</w:t>
            </w:r>
            <w:r>
              <w:rPr>
                <w:sz w:val="18"/>
              </w:rPr>
              <w:br/>
            </w:r>
            <w:r>
              <w:rPr>
                <w:b/>
                <w:i w:val="0"/>
                <w:sz w:val="18"/>
              </w:rPr>
              <w:t>Stage 2 — early disseminated (days to weeks):</w:t>
            </w:r>
            <w:r>
              <w:rPr>
                <w:b w:val="0"/>
                <w:i w:val="0"/>
                <w:sz w:val="18"/>
              </w:rPr>
              <w:t xml:space="preserve"> skin, central nervous system, cardiac, musculoskeletal, eyes — cranial nerve palsies, meningitis, radiculopathies, arthralgias, headache, stiff neck.</w:t>
            </w:r>
            <w:r>
              <w:rPr>
                <w:sz w:val="18"/>
              </w:rPr>
              <w:br/>
            </w:r>
            <w:r>
              <w:rPr>
                <w:b/>
                <w:i w:val="0"/>
                <w:sz w:val="18"/>
              </w:rPr>
              <w:t>Stage 3 — late persistent (months to years):</w:t>
            </w:r>
            <w:r>
              <w:rPr>
                <w:b w:val="0"/>
                <w:i w:val="0"/>
                <w:sz w:val="18"/>
              </w:rPr>
              <w:t xml:space="preserve"> </w:t>
            </w:r>
            <w:r>
              <w:rPr>
                <w:b/>
                <w:i w:val="0"/>
                <w:sz w:val="18"/>
              </w:rPr>
              <w:t>monoarticular or oligoarticular arthritis</w:t>
            </w:r>
            <w:r>
              <w:rPr>
                <w:b w:val="0"/>
                <w:i w:val="0"/>
                <w:sz w:val="18"/>
              </w:rPr>
              <w:t xml:space="preserve"> of the knee or weight-bearing joints; subacute encephalopathy with memory loss, mood change and sleep disturbance; </w:t>
            </w:r>
            <w:r>
              <w:rPr>
                <w:b/>
                <w:i w:val="0"/>
                <w:sz w:val="18"/>
              </w:rPr>
              <w:t>acrodermatitis chronica atrophicans</w:t>
            </w:r>
            <w:r>
              <w:rPr>
                <w:b w:val="0"/>
                <w:i w:val="0"/>
                <w:sz w:val="18"/>
              </w:rPr>
              <w:t>.</w:t>
            </w:r>
          </w:p>
        </w:tc>
        <w:tc>
          <w:tcPr>
            <w:tcW w:type="dxa" w:w="2424"/>
          </w:tcPr>
          <w:p>
            <w:pPr>
              <w:spacing w:after="40"/>
            </w:pPr>
            <w:r>
              <w:rPr>
                <w:sz w:val="18"/>
              </w:rPr>
            </w:r>
            <w:r>
              <w:rPr>
                <w:b/>
                <w:i w:val="0"/>
                <w:sz w:val="18"/>
              </w:rPr>
              <w:t>If the patient has an erythema migrans lesion, diagnose and treat on CLINICAL signs.</w:t>
            </w:r>
            <w:r>
              <w:rPr>
                <w:sz w:val="18"/>
              </w:rPr>
              <w:br/>
            </w:r>
            <w:r>
              <w:rPr>
                <w:b w:val="0"/>
                <w:i w:val="0"/>
                <w:sz w:val="18"/>
              </w:rPr>
              <w:t xml:space="preserve">Testing is most helpful in patients who do </w:t>
            </w:r>
            <w:r>
              <w:rPr>
                <w:b/>
                <w:i w:val="0"/>
                <w:sz w:val="18"/>
              </w:rPr>
              <w:t>not</w:t>
            </w:r>
            <w:r>
              <w:rPr>
                <w:b w:val="0"/>
                <w:i w:val="0"/>
                <w:sz w:val="18"/>
              </w:rPr>
              <w:t xml:space="preserve"> live in an endemic region and present with possibly consistent signs.</w:t>
            </w:r>
            <w:r>
              <w:rPr>
                <w:sz w:val="18"/>
              </w:rPr>
              <w:br/>
            </w:r>
            <w:r>
              <w:rPr>
                <w:b/>
                <w:i w:val="0"/>
                <w:sz w:val="18"/>
              </w:rPr>
              <w:t>ELISA</w:t>
            </w:r>
            <w:r>
              <w:rPr>
                <w:b w:val="0"/>
                <w:i w:val="0"/>
                <w:sz w:val="18"/>
              </w:rPr>
              <w:t xml:space="preserve"> for immunoglobulin M and G; the immunoglobulin G assay (</w:t>
            </w:r>
            <w:r>
              <w:rPr>
                <w:b/>
                <w:i w:val="0"/>
                <w:sz w:val="18"/>
              </w:rPr>
              <w:t>C6 peptide test</w:t>
            </w:r>
            <w:r>
              <w:rPr>
                <w:b w:val="0"/>
                <w:i w:val="0"/>
                <w:sz w:val="18"/>
              </w:rPr>
              <w:t xml:space="preserve">) has greater specificity; </w:t>
            </w:r>
            <w:r>
              <w:rPr>
                <w:b/>
                <w:i w:val="0"/>
                <w:sz w:val="18"/>
              </w:rPr>
              <w:t>Western blot</w:t>
            </w:r>
            <w:r>
              <w:rPr>
                <w:b w:val="0"/>
                <w:i w:val="0"/>
                <w:sz w:val="18"/>
              </w:rPr>
              <w:t xml:space="preserve"> is more specific still.</w:t>
            </w:r>
            <w:r>
              <w:rPr>
                <w:sz w:val="18"/>
              </w:rPr>
              <w:br/>
            </w:r>
            <w:r>
              <w:rPr>
                <w:sz w:val="18"/>
              </w:rPr>
              <w:br/>
            </w:r>
            <w:r>
              <w:rPr>
                <w:b/>
                <w:i w:val="0"/>
                <w:sz w:val="18"/>
              </w:rPr>
              <w:t>Labs to order</w:t>
            </w:r>
            <w:r>
              <w:rPr>
                <w:sz w:val="18"/>
              </w:rPr>
              <w:br/>
            </w:r>
            <w:r>
              <w:rPr>
                <w:b/>
                <w:i w:val="0"/>
                <w:sz w:val="18"/>
              </w:rPr>
              <w:t>Enzyme-linked immunosorbent assay for immunoglobulin M and G; the C6 peptide test (immunoglobulin G) is more specific; Western blot more specific still.</w:t>
            </w:r>
            <w:r>
              <w:rPr>
                <w:b w:val="0"/>
                <w:i w:val="0"/>
                <w:sz w:val="18"/>
              </w:rPr>
              <w:t xml:space="preserve"> </w:t>
            </w:r>
            <w:r>
              <w:rPr>
                <w:b w:val="0"/>
                <w:i w:val="0"/>
                <w:sz w:val="18"/>
              </w:rPr>
              <w:t>If erythema migrans is present, diagnose and treat CLINICALLY — do not wait.</w:t>
            </w:r>
          </w:p>
        </w:tc>
        <w:tc>
          <w:tcPr>
            <w:tcW w:type="dxa" w:w="2424"/>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1st oral: doxycycline.</w:t>
            </w:r>
            <w:r>
              <w:rPr>
                <w:sz w:val="18"/>
              </w:rPr>
              <w:br/>
            </w:r>
            <w:r>
              <w:rPr>
                <w:b/>
                <w:i w:val="0"/>
                <w:sz w:val="18"/>
              </w:rPr>
              <w:t>Children and pregnant women: amoxicillin</w:t>
            </w:r>
            <w:r>
              <w:rPr>
                <w:b w:val="0"/>
                <w:i w:val="0"/>
                <w:sz w:val="18"/>
              </w:rPr>
              <w:t xml:space="preserve"> (alternative first line for early erythema migrans).</w:t>
            </w:r>
            <w:r>
              <w:rPr>
                <w:sz w:val="18"/>
              </w:rPr>
              <w:br/>
            </w:r>
            <w:r>
              <w:rPr>
                <w:b/>
                <w:i w:val="0"/>
                <w:sz w:val="18"/>
              </w:rPr>
              <w:t>2nd:</w:t>
            </w:r>
            <w:r>
              <w:rPr>
                <w:b w:val="0"/>
                <w:i w:val="0"/>
                <w:sz w:val="18"/>
              </w:rPr>
              <w:t xml:space="preserve"> macrolides — azithromycin — for those who cannot tolerate other agents.</w:t>
            </w:r>
            <w:r>
              <w:rPr>
                <w:sz w:val="18"/>
              </w:rPr>
              <w:br/>
            </w:r>
            <w:r>
              <w:rPr>
                <w:b/>
                <w:i w:val="0"/>
                <w:sz w:val="18"/>
              </w:rPr>
              <w:t>Duration: 10–14 days.</w:t>
            </w:r>
            <w:r>
              <w:rPr>
                <w:sz w:val="18"/>
              </w:rPr>
              <w:br/>
            </w:r>
            <w:r>
              <w:rPr>
                <w:b/>
                <w:i w:val="0"/>
                <w:sz w:val="18"/>
              </w:rPr>
              <w:t>Intravenous:</w:t>
            </w:r>
            <w:r>
              <w:rPr>
                <w:b w:val="0"/>
                <w:i w:val="0"/>
                <w:sz w:val="18"/>
              </w:rPr>
              <w:t xml:space="preserve"> ceftriaxone, cefotaxime or penicillin G for some cutaneous manifestations, acrodermatitis chronica atrophicans and arthritis.</w:t>
            </w:r>
          </w:p>
        </w:tc>
        <w:tc>
          <w:tcPr>
            <w:tcW w:type="dxa" w:w="2424"/>
          </w:tcPr>
          <w:p>
            <w:pPr>
              <w:spacing w:after="40"/>
            </w:pPr>
            <w:r>
              <w:rPr>
                <w:sz w:val="18"/>
              </w:rPr>
            </w:r>
            <w:r>
              <w:rPr>
                <w:b w:val="0"/>
                <w:i w:val="0"/>
                <w:sz w:val="18"/>
              </w:rPr>
              <w:t>Endemic in Connecticut, Delaware, Maine, Maryland, Massachusetts, Minnesota, New Hampshire, New Jersey, New York, Pennsylvania, Rhode Island, Vermont, Wisconsin.</w:t>
            </w:r>
            <w:r>
              <w:rPr>
                <w:sz w:val="18"/>
              </w:rPr>
              <w:br/>
            </w:r>
            <w:r>
              <w:rPr>
                <w:b/>
                <w:i w:val="0"/>
                <w:sz w:val="18"/>
              </w:rPr>
              <w:t>Prevention:</w:t>
            </w:r>
            <w:r>
              <w:rPr>
                <w:b w:val="0"/>
                <w:i w:val="0"/>
                <w:sz w:val="18"/>
              </w:rPr>
              <w:t xml:space="preserve"> avoid tick habitat; </w:t>
            </w:r>
            <w:r>
              <w:rPr>
                <w:b/>
                <w:i w:val="0"/>
                <w:sz w:val="18"/>
              </w:rPr>
              <w:t>no human vaccine (one exists for dogs)</w:t>
            </w:r>
            <w:r>
              <w:rPr>
                <w:b w:val="0"/>
                <w:i w:val="0"/>
                <w:sz w:val="18"/>
              </w:rPr>
              <w:t>; repellents DEET, PMD, picaridin reapplied about every 2 hours; pyrethrins.</w:t>
            </w:r>
          </w:p>
        </w:tc>
      </w:tr>
      <w:tr>
        <w:tc>
          <w:tcPr>
            <w:tcW w:type="dxa" w:w="2424"/>
          </w:tcPr>
          <w:p>
            <w:pPr>
              <w:jc w:val="center"/>
            </w:pPr>
            <w:r/>
            <w:r>
              <w:drawing>
                <wp:inline xmlns:a="http://schemas.openxmlformats.org/drawingml/2006/main" xmlns:pic="http://schemas.openxmlformats.org/drawingml/2006/picture">
                  <wp:extent cx="680516" cy="1051560"/>
                  <wp:docPr id="68" name="Picture 68"/>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76"/>
                          <a:stretch>
                            <a:fillRect/>
                          </a:stretch>
                        </pic:blipFill>
                        <pic:spPr>
                          <a:xfrm>
                            <a:off x="0" y="0"/>
                            <a:ext cx="680516" cy="1051560"/>
                          </a:xfrm>
                          <a:prstGeom prst="rect"/>
                        </pic:spPr>
                      </pic:pic>
                    </a:graphicData>
                  </a:graphic>
                </wp:inline>
              </w:drawing>
            </w:r>
          </w:p>
          <w:p>
            <w:pPr>
              <w:spacing w:after="40"/>
            </w:pPr>
            <w:r>
              <w:rPr>
                <w:b w:val="0"/>
                <w:i w:val="0"/>
                <w:sz w:val="18"/>
              </w:rPr>
              <w:t>Lecture 5 · Slide 84</w:t>
            </w:r>
            <w:r>
              <w:rPr>
                <w:sz w:val="18"/>
              </w:rPr>
              <w:br/>
            </w:r>
            <w:r>
              <w:rPr>
                <w:b w:val="0"/>
                <w:i w:val="0"/>
                <w:sz w:val="18"/>
              </w:rPr>
              <w:t>CMS I Dermatological Infestations - Shahsv.pptx</w:t>
            </w:r>
          </w:p>
        </w:tc>
        <w:tc>
          <w:tcPr>
            <w:tcW w:type="dxa" w:w="2424"/>
          </w:tcPr>
          <w:p>
            <w:pPr>
              <w:spacing w:after="40"/>
            </w:pPr>
            <w:r>
              <w:rPr>
                <w:sz w:val="18"/>
              </w:rPr>
            </w:r>
            <w:r>
              <w:rPr>
                <w:b w:val="0"/>
                <w:i w:val="0"/>
                <w:sz w:val="18"/>
              </w:rPr>
              <w:t>Rocky Mountain spotted fever</w:t>
            </w:r>
          </w:p>
        </w:tc>
        <w:tc>
          <w:tcPr>
            <w:tcW w:type="dxa" w:w="2424"/>
          </w:tcPr>
          <w:p>
            <w:pPr>
              <w:spacing w:after="40"/>
            </w:pPr>
            <w:r>
              <w:rPr>
                <w:sz w:val="18"/>
              </w:rPr>
            </w:r>
            <w:r>
              <w:rPr>
                <w:b w:val="0"/>
                <w:i/>
                <w:sz w:val="18"/>
              </w:rPr>
              <w:t>Rickettsia rickettsii</w:t>
            </w:r>
            <w:r>
              <w:rPr>
                <w:b w:val="0"/>
                <w:i w:val="0"/>
                <w:sz w:val="18"/>
              </w:rPr>
              <w:t xml:space="preserve">. </w:t>
            </w:r>
            <w:r>
              <w:rPr>
                <w:b/>
                <w:i w:val="0"/>
                <w:sz w:val="18"/>
              </w:rPr>
              <w:t>Life-threatening if not treated.</w:t>
            </w:r>
            <w:r>
              <w:rPr>
                <w:b w:val="0"/>
                <w:i w:val="0"/>
                <w:sz w:val="18"/>
              </w:rPr>
              <w:t xml:space="preserve"> Incubation 3–12 days. Vectors: dog tick, wood tick, rodents.</w:t>
            </w:r>
            <w:r>
              <w:rPr>
                <w:sz w:val="18"/>
              </w:rPr>
              <w:br/>
            </w:r>
            <w:r>
              <w:rPr>
                <w:b/>
                <w:i w:val="0"/>
                <w:sz w:val="18"/>
              </w:rPr>
              <w:t>Clinical triad: fever (&gt;39.5°C), headache and rash — but present in only about 60%.</w:t>
            </w:r>
            <w:r>
              <w:rPr>
                <w:b w:val="0"/>
                <w:i w:val="0"/>
                <w:sz w:val="18"/>
              </w:rPr>
              <w:t xml:space="preserve"> Fever comes first for 3 days; </w:t>
            </w:r>
            <w:r>
              <w:rPr>
                <w:b/>
                <w:i w:val="0"/>
                <w:sz w:val="18"/>
              </w:rPr>
              <w:t>rash 2–4 days after fever onset</w:t>
            </w:r>
            <w:r>
              <w:rPr>
                <w:b w:val="0"/>
                <w:i w:val="0"/>
                <w:sz w:val="18"/>
              </w:rPr>
              <w:t xml:space="preserve">. </w:t>
            </w:r>
            <w:r>
              <w:rPr>
                <w:b/>
                <w:i w:val="0"/>
                <w:sz w:val="18"/>
              </w:rPr>
              <w:t>Rash starts on the ankles and wrists and spreads CENTRIPETALLY over 6–18 hours; palms and soles ARE affected; the FACE is spared.</w:t>
            </w:r>
            <w:r>
              <w:rPr>
                <w:b w:val="0"/>
                <w:i w:val="0"/>
                <w:sz w:val="18"/>
              </w:rPr>
              <w:t xml:space="preserve"> Erythematous blanching macules and papules that may evolve to petechiae and purpura.</w:t>
            </w:r>
            <w:r>
              <w:rPr>
                <w:sz w:val="18"/>
              </w:rPr>
              <w:br/>
            </w:r>
            <w:r>
              <w:rPr>
                <w:b w:val="0"/>
                <w:i w:val="0"/>
                <w:sz w:val="18"/>
              </w:rPr>
              <w:t>Also chills, malaise, myalgia, nausea, vomiting, anorexia, periorbital oedema, abdominal pain (mimics appendicitis, more in children), conjunctival injection, palatal petechiae, dorsal hand oedema, calf pain.</w:t>
            </w:r>
          </w:p>
        </w:tc>
        <w:tc>
          <w:tcPr>
            <w:tcW w:type="dxa" w:w="2424"/>
          </w:tcPr>
          <w:p>
            <w:pPr>
              <w:spacing w:after="40"/>
            </w:pPr>
            <w:r>
              <w:rPr>
                <w:sz w:val="18"/>
              </w:rPr>
            </w:r>
            <w:r>
              <w:rPr>
                <w:b/>
                <w:i w:val="0"/>
                <w:sz w:val="18"/>
              </w:rPr>
              <w:t>Labs:</w:t>
            </w:r>
            <w:r>
              <w:rPr>
                <w:b w:val="0"/>
                <w:i w:val="0"/>
                <w:sz w:val="18"/>
              </w:rPr>
              <w:t xml:space="preserve"> thrombocytopenia, anaemia, mild hyponatraemia, mild transaminitis, normal white count with increased bands. </w:t>
            </w:r>
            <w:r>
              <w:rPr>
                <w:b/>
                <w:i w:val="0"/>
                <w:sz w:val="18"/>
              </w:rPr>
              <w:t>Cerebrospinal fluid:</w:t>
            </w:r>
            <w:r>
              <w:rPr>
                <w:b w:val="0"/>
                <w:i w:val="0"/>
                <w:sz w:val="18"/>
              </w:rPr>
              <w:t xml:space="preserve"> leukocytosis, moderately elevated protein, normal glucose.</w:t>
            </w:r>
            <w:r>
              <w:rPr>
                <w:sz w:val="18"/>
              </w:rPr>
              <w:br/>
            </w:r>
            <w:r>
              <w:rPr>
                <w:b/>
                <w:i w:val="0"/>
                <w:sz w:val="18"/>
              </w:rPr>
              <w:t>Gold standard: indirect immunofluorescence assay</w:t>
            </w:r>
            <w:r>
              <w:rPr>
                <w:b w:val="0"/>
                <w:i w:val="0"/>
                <w:sz w:val="18"/>
              </w:rPr>
              <w:t xml:space="preserve"> — but it is </w:t>
            </w:r>
            <w:r>
              <w:rPr>
                <w:b/>
                <w:i w:val="0"/>
                <w:sz w:val="18"/>
              </w:rPr>
              <w:t>rarely diagnostic before day 7</w:t>
            </w:r>
            <w:r>
              <w:rPr>
                <w:b w:val="0"/>
                <w:i w:val="0"/>
                <w:sz w:val="18"/>
              </w:rPr>
              <w:t xml:space="preserve">, and </w:t>
            </w:r>
            <w:r>
              <w:rPr>
                <w:b w:val="0"/>
                <w:i w:val="0"/>
                <w:sz w:val="18"/>
              </w:rPr>
              <w:t>treatment should be started by day 5. Start treatment while waiting for results.</w:t>
            </w:r>
            <w:r>
              <w:rPr>
                <w:sz w:val="18"/>
              </w:rPr>
              <w:br/>
            </w:r>
            <w:r>
              <w:rPr>
                <w:b w:val="0"/>
                <w:i w:val="0"/>
                <w:sz w:val="18"/>
              </w:rPr>
              <w:t xml:space="preserve">About 20% present </w:t>
            </w:r>
            <w:r>
              <w:rPr>
                <w:b/>
                <w:i w:val="0"/>
                <w:sz w:val="18"/>
              </w:rPr>
              <w:t>without</w:t>
            </w:r>
            <w:r>
              <w:rPr>
                <w:b w:val="0"/>
                <w:i w:val="0"/>
                <w:sz w:val="18"/>
              </w:rPr>
              <w:t xml:space="preserve"> a rash.</w:t>
            </w:r>
            <w:r>
              <w:rPr>
                <w:sz w:val="18"/>
              </w:rPr>
              <w:br/>
            </w:r>
            <w:r>
              <w:rPr>
                <w:sz w:val="18"/>
              </w:rPr>
              <w:br/>
            </w:r>
            <w:r>
              <w:rPr>
                <w:b/>
                <w:i w:val="0"/>
                <w:sz w:val="18"/>
              </w:rPr>
              <w:t>Labs to order</w:t>
            </w:r>
            <w:r>
              <w:rPr>
                <w:sz w:val="18"/>
              </w:rPr>
              <w:br/>
            </w:r>
            <w:r>
              <w:rPr>
                <w:b/>
                <w:i w:val="0"/>
                <w:sz w:val="18"/>
              </w:rPr>
              <w:t>Complete blood count (thrombocytopenia, anaemia, normal white count with increased bands), chemistry (mild hyponatraemia), liver function (mild transaminitis).</w:t>
            </w:r>
            <w:r>
              <w:rPr>
                <w:b w:val="0"/>
                <w:i w:val="0"/>
                <w:sz w:val="18"/>
              </w:rPr>
              <w:t xml:space="preserve"> Cerebrospinal fluid: leukocytosis, moderately raised protein, normal glucose. </w:t>
            </w:r>
            <w:r>
              <w:rPr>
                <w:b/>
                <w:i w:val="0"/>
                <w:sz w:val="18"/>
              </w:rPr>
              <w:t>Gold standard: indirect immunofluorescence assay</w:t>
            </w:r>
            <w:r>
              <w:rPr>
                <w:b w:val="0"/>
                <w:i w:val="0"/>
                <w:sz w:val="18"/>
              </w:rPr>
              <w:t xml:space="preserve"> — rarely diagnostic before day 7, so </w:t>
            </w:r>
            <w:r>
              <w:rPr>
                <w:b w:val="0"/>
                <w:i w:val="0"/>
                <w:sz w:val="18"/>
              </w:rPr>
              <w:t>treat by day 5 while waiting.</w:t>
            </w:r>
          </w:p>
        </w:tc>
        <w:tc>
          <w:tcPr>
            <w:tcW w:type="dxa" w:w="2424"/>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desensitisation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c>
          <w:tcPr>
            <w:tcW w:type="dxa" w:w="2424"/>
          </w:tcPr>
          <w:p>
            <w:pPr>
              <w:spacing w:after="40"/>
            </w:pPr>
            <w:r>
              <w:rPr>
                <w:sz w:val="18"/>
              </w:rPr>
            </w:r>
            <w:r>
              <w:rPr>
                <w:b w:val="0"/>
                <w:i w:val="0"/>
                <w:sz w:val="18"/>
              </w:rPr>
              <w:t>Prophylactic antibiotic therapy is NOT recommended.</w:t>
            </w:r>
            <w:r>
              <w:rPr>
                <w:b w:val="0"/>
                <w:i w:val="0"/>
                <w:sz w:val="18"/>
              </w:rPr>
              <w:t xml:space="preserve"> Prevention: avoid tick exposure, protective clothing, tick checks, DEET. Risk factors: male, adults 40–64, children under 10, rural dwelling; southeastern and south central states in spring and early summer. Delayed or inadequate treatment → severe cardiac, gastrointestinal, hepatic, neurologic, ophthalmologic, renal and pulmonary manifestations, with long-term sequelae in survivors.</w:t>
            </w:r>
          </w:p>
        </w:tc>
      </w:tr>
      <w:tr>
        <w:tc>
          <w:tcPr>
            <w:tcW w:type="dxa" w:w="2424"/>
          </w:tcPr>
          <w:p>
            <w:pPr>
              <w:jc w:val="center"/>
            </w:pPr>
            <w:r/>
            <w:r>
              <w:drawing>
                <wp:inline xmlns:a="http://schemas.openxmlformats.org/drawingml/2006/main" xmlns:pic="http://schemas.openxmlformats.org/drawingml/2006/picture">
                  <wp:extent cx="841248" cy="105156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841248" cy="1051560"/>
                          </a:xfrm>
                          <a:prstGeom prst="rect"/>
                        </pic:spPr>
                      </pic:pic>
                    </a:graphicData>
                  </a:graphic>
                </wp:inline>
              </w:drawing>
            </w:r>
          </w:p>
          <w:p>
            <w:pPr>
              <w:spacing w:after="40"/>
            </w:pPr>
            <w:r>
              <w:rPr>
                <w:b w:val="0"/>
                <w:i w:val="0"/>
                <w:sz w:val="18"/>
              </w:rPr>
              <w:t>Lecture 5 · Slide 90</w:t>
            </w:r>
            <w:r>
              <w:rPr>
                <w:sz w:val="18"/>
              </w:rPr>
              <w:br/>
            </w:r>
            <w:r>
              <w:rPr>
                <w:b w:val="0"/>
                <w:i w:val="0"/>
                <w:sz w:val="18"/>
              </w:rPr>
              <w:t>CMS I Dermatological Infestations - Shahsv.pptx</w:t>
            </w:r>
          </w:p>
        </w:tc>
        <w:tc>
          <w:tcPr>
            <w:tcW w:type="dxa" w:w="2424"/>
          </w:tcPr>
          <w:p>
            <w:pPr>
              <w:spacing w:after="40"/>
            </w:pPr>
            <w:r>
              <w:rPr>
                <w:sz w:val="18"/>
              </w:rPr>
            </w:r>
            <w:r>
              <w:rPr>
                <w:b w:val="0"/>
                <w:i w:val="0"/>
                <w:sz w:val="18"/>
              </w:rPr>
              <w:t>Cercarial dermatitis (swimmer's itch)</w:t>
            </w:r>
          </w:p>
        </w:tc>
        <w:tc>
          <w:tcPr>
            <w:tcW w:type="dxa" w:w="2424"/>
          </w:tcPr>
          <w:p>
            <w:pPr>
              <w:spacing w:after="40"/>
            </w:pPr>
            <w:r>
              <w:rPr>
                <w:sz w:val="18"/>
              </w:rPr>
            </w:r>
            <w:r>
              <w:rPr>
                <w:b w:val="0"/>
                <w:i w:val="0"/>
                <w:sz w:val="18"/>
              </w:rPr>
              <w:t xml:space="preserve">Acute pruritic eruption from penetration of the skin by the </w:t>
            </w:r>
            <w:r>
              <w:rPr>
                <w:b/>
                <w:i w:val="0"/>
                <w:sz w:val="18"/>
              </w:rPr>
              <w:t>cercarial</w:t>
            </w:r>
            <w:r>
              <w:rPr>
                <w:b w:val="0"/>
                <w:i w:val="0"/>
                <w:sz w:val="18"/>
              </w:rPr>
              <w:t xml:space="preserve"> forms of parasitic flatworms. Host (waterfowl, marsh bird, finch, muskrat, mouse, deer) passes eggs in faeces into water; eggs hatch and infect a snail within 12 hours; in 5 weeks cercariae are released and carried to the shore.</w:t>
            </w:r>
            <w:r>
              <w:rPr>
                <w:sz w:val="18"/>
              </w:rPr>
              <w:br/>
            </w:r>
            <w:r>
              <w:rPr>
                <w:b/>
                <w:i w:val="0"/>
                <w:sz w:val="18"/>
              </w:rPr>
              <w:t>Urticaria-like lesions and a prickling sensation lasting about 30 minutes</w:t>
            </w:r>
            <w:r>
              <w:rPr>
                <w:b w:val="0"/>
                <w:i w:val="0"/>
                <w:sz w:val="18"/>
              </w:rPr>
              <w:t xml:space="preserve"> after exposure → </w:t>
            </w:r>
            <w:r>
              <w:rPr>
                <w:b/>
                <w:i w:val="0"/>
                <w:sz w:val="18"/>
              </w:rPr>
              <w:t>severe pruritus at 10–12 hours</w:t>
            </w:r>
            <w:r>
              <w:rPr>
                <w:b w:val="0"/>
                <w:i w:val="0"/>
                <w:sz w:val="18"/>
              </w:rPr>
              <w:t xml:space="preserve"> → </w:t>
            </w:r>
            <w:r>
              <w:rPr>
                <w:b/>
                <w:i w:val="0"/>
                <w:sz w:val="18"/>
              </w:rPr>
              <w:t>erythematous papules within 24 hours</w:t>
            </w:r>
            <w:r>
              <w:rPr>
                <w:b w:val="0"/>
                <w:i w:val="0"/>
                <w:sz w:val="18"/>
              </w:rPr>
              <w:t xml:space="preserve"> → vesicles → pustules. Pain and swelling with pruritus </w:t>
            </w:r>
            <w:r>
              <w:rPr>
                <w:b/>
                <w:i w:val="0"/>
                <w:sz w:val="18"/>
              </w:rPr>
              <w:t>peaking at 48–72 hours</w:t>
            </w:r>
            <w:r>
              <w:rPr>
                <w:b w:val="0"/>
                <w:i w:val="0"/>
                <w:sz w:val="18"/>
              </w:rPr>
              <w:t>. Sometimes headaches, fever, lymphangitis.</w:t>
            </w:r>
            <w:r>
              <w:rPr>
                <w:sz w:val="18"/>
              </w:rPr>
              <w:br/>
            </w:r>
            <w:r>
              <w:rPr>
                <w:sz w:val="18"/>
              </w:rPr>
              <w:br/>
            </w:r>
            <w:r>
              <w:rPr>
                <w:b w:val="0"/>
                <w:i w:val="0"/>
                <w:sz w:val="18"/>
              </w:rPr>
              <w:t>“After the lake my legs prickled, then that night they itched like fire and came up in spots.”</w:t>
            </w:r>
          </w:p>
        </w:tc>
        <w:tc>
          <w:tcPr>
            <w:tcW w:type="dxa" w:w="2424"/>
          </w:tcPr>
          <w:p>
            <w:pPr>
              <w:spacing w:after="40"/>
            </w:pPr>
            <w:r>
              <w:rPr>
                <w:sz w:val="18"/>
              </w:rPr>
            </w:r>
            <w:r>
              <w:rPr>
                <w:b/>
                <w:i w:val="0"/>
                <w:sz w:val="18"/>
              </w:rPr>
              <w:t>Clinical</w:t>
            </w:r>
            <w:r>
              <w:rPr>
                <w:b w:val="0"/>
                <w:i w:val="0"/>
                <w:sz w:val="18"/>
              </w:rPr>
              <w:t>, from the freshwater exposure and the characteristic time course.</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freshwater exposure and the time course.</w:t>
            </w:r>
          </w:p>
        </w:tc>
        <w:tc>
          <w:tcPr>
            <w:tcW w:type="dxa" w:w="2424"/>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c>
          <w:tcPr>
            <w:tcW w:type="dxa" w:w="2424"/>
          </w:tcPr>
          <w:p>
            <w:pPr>
              <w:spacing w:after="40"/>
            </w:pPr>
            <w:r>
              <w:rPr>
                <w:sz w:val="18"/>
              </w:rPr>
            </w:r>
            <w:r>
              <w:rPr>
                <w:b w:val="0"/>
                <w:i w:val="0"/>
                <w:sz w:val="18"/>
              </w:rPr>
              <w:t>Proper washing and hygiene after leaving the water. Affects the Great Lakes region, and paddy workers and rice farmers of the Far East.</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099958" cy="1051560"/>
                  <wp:docPr id="70" name="Picture 70"/>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78"/>
                          <a:stretch>
                            <a:fillRect/>
                          </a:stretch>
                        </pic:blipFill>
                        <pic:spPr>
                          <a:xfrm>
                            <a:off x="0" y="0"/>
                            <a:ext cx="1099958" cy="1051560"/>
                          </a:xfrm>
                          <a:prstGeom prst="rect"/>
                        </pic:spPr>
                      </pic:pic>
                    </a:graphicData>
                  </a:graphic>
                </wp:inline>
              </w:drawing>
            </w:r>
          </w:p>
          <w:p>
            <w:pPr>
              <w:spacing w:after="40"/>
            </w:pPr>
            <w:r>
              <w:rPr>
                <w:b w:val="0"/>
                <w:i w:val="0"/>
                <w:sz w:val="18"/>
              </w:rPr>
              <w:t>Lecture 6 · Slide 9</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capitis (scalp)</w:t>
            </w:r>
          </w:p>
        </w:tc>
        <w:tc>
          <w:tcPr>
            <w:tcW w:type="dxa" w:w="2424"/>
          </w:tcPr>
          <w:p>
            <w:pPr>
              <w:spacing w:after="40"/>
            </w:pPr>
            <w:r>
              <w:rPr>
                <w:sz w:val="18"/>
              </w:rPr>
            </w:r>
            <w:r>
              <w:rPr>
                <w:b/>
                <w:i w:val="0"/>
                <w:sz w:val="18"/>
              </w:rPr>
              <w:t>Predominantly preadolescent children</w:t>
            </w:r>
            <w:r>
              <w:rPr>
                <w:b w:val="0"/>
                <w:i w:val="0"/>
                <w:sz w:val="18"/>
              </w:rPr>
              <w:t xml:space="preserve"> — after puberty, changes in the fatty acid content of sebum are believed to inhibit growth. The commonest fungal infection in children; </w:t>
            </w:r>
            <w:r>
              <w:rPr>
                <w:b w:val="0"/>
                <w:i/>
                <w:sz w:val="18"/>
              </w:rPr>
              <w:t>Trichophyton tonsurans</w:t>
            </w:r>
            <w:r>
              <w:rPr>
                <w:b w:val="0"/>
                <w:i w:val="0"/>
                <w:sz w:val="18"/>
              </w:rPr>
              <w:t xml:space="preserve"> is commonest in the United States. Red papules progressing to </w:t>
            </w:r>
            <w:r>
              <w:rPr>
                <w:b/>
                <w:i w:val="0"/>
                <w:sz w:val="18"/>
              </w:rPr>
              <w:t>greyish ring-formed patches with perifollicular papules</w:t>
            </w:r>
            <w:r>
              <w:rPr>
                <w:b w:val="0"/>
                <w:i w:val="0"/>
                <w:sz w:val="18"/>
              </w:rPr>
              <w:t xml:space="preserve">, scaly patches, and </w:t>
            </w:r>
            <w:r>
              <w:rPr>
                <w:b/>
                <w:i w:val="0"/>
                <w:sz w:val="18"/>
              </w:rPr>
              <w:t>lymphadenopathy is often present</w:t>
            </w:r>
            <w:r>
              <w:rPr>
                <w:b w:val="0"/>
                <w:i w:val="0"/>
                <w:sz w:val="18"/>
              </w:rPr>
              <w:t>.</w:t>
            </w:r>
            <w:r>
              <w:rPr>
                <w:sz w:val="18"/>
              </w:rPr>
              <w:br/>
            </w:r>
            <w:r>
              <w:rPr>
                <w:sz w:val="18"/>
              </w:rPr>
              <w:br/>
            </w:r>
            <w:r>
              <w:rPr>
                <w:b w:val="0"/>
                <w:i w:val="0"/>
                <w:sz w:val="18"/>
              </w:rPr>
              <w:t>“He has a scaly bald patch on his head and he keeps scratching it.”</w:t>
            </w:r>
          </w:p>
        </w:tc>
        <w:tc>
          <w:tcPr>
            <w:tcW w:type="dxa" w:w="2424"/>
          </w:tcPr>
          <w:p>
            <w:pPr>
              <w:spacing w:after="40"/>
            </w:pPr>
            <w:r>
              <w:rPr>
                <w:sz w:val="18"/>
              </w:rPr>
            </w:r>
            <w:r>
              <w:rPr>
                <w:b/>
                <w:i w:val="0"/>
                <w:sz w:val="18"/>
              </w:rPr>
              <w:t>Potassium hydroxide microscopy and fungal culture</w:t>
            </w:r>
            <w:r>
              <w:rPr>
                <w:b w:val="0"/>
                <w:i w:val="0"/>
                <w:sz w:val="18"/>
              </w:rPr>
              <w:t xml:space="preserve"> where feasible — especially </w:t>
            </w:r>
            <w:r>
              <w:rPr>
                <w:b/>
                <w:i w:val="0"/>
                <w:sz w:val="18"/>
              </w:rPr>
              <w:t>before prolonged systemic therapy</w:t>
            </w:r>
            <w:r>
              <w:rPr>
                <w:b w:val="0"/>
                <w:i w:val="0"/>
                <w:sz w:val="18"/>
              </w:rPr>
              <w:t xml:space="preserve">. </w:t>
            </w:r>
            <w:r>
              <w:rPr>
                <w:b/>
                <w:i w:val="0"/>
                <w:sz w:val="18"/>
              </w:rPr>
              <w:t>Wood lamp</w:t>
            </w:r>
            <w:r>
              <w:rPr>
                <w:b w:val="0"/>
                <w:i w:val="0"/>
                <w:sz w:val="18"/>
              </w:rPr>
              <w:t xml:space="preserve"> may rapidly support </w:t>
            </w:r>
            <w:r>
              <w:rPr>
                <w:b w:val="0"/>
                <w:i/>
                <w:sz w:val="18"/>
              </w:rPr>
              <w:t>Microsporum</w:t>
            </w:r>
            <w:r>
              <w:rPr>
                <w:b w:val="0"/>
                <w:i w:val="0"/>
                <w:sz w:val="18"/>
              </w:rPr>
              <w:t xml:space="preserve">, but </w:t>
            </w:r>
            <w:r>
              <w:rPr>
                <w:b/>
                <w:i/>
                <w:sz w:val="18"/>
              </w:rPr>
              <w:t>T. tonsurans</w:t>
            </w:r>
            <w:r>
              <w:rPr>
                <w:b/>
                <w:i w:val="0"/>
                <w:sz w:val="18"/>
              </w:rPr>
              <w:t xml:space="preserve"> usually does not fluoresce</w:t>
            </w:r>
            <w:r>
              <w:rPr>
                <w:b w:val="0"/>
                <w:i w:val="0"/>
                <w:sz w:val="18"/>
              </w:rPr>
              <w:t>, so a negative lamp excludes nothing. Bacterial culture if a kerion has purulent drainage.</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But </w:t>
            </w:r>
            <w:r>
              <w:rPr>
                <w:b/>
                <w:i w:val="0"/>
                <w:sz w:val="18"/>
              </w:rPr>
              <w:t>baseline liver tests when indicated by the selected systemic agent, its labeling and patient risk</w:t>
            </w:r>
            <w:r>
              <w:rPr>
                <w:b w:val="0"/>
                <w:i w:val="0"/>
                <w:sz w:val="18"/>
              </w:rPr>
              <w:t xml:space="preserve"> — oral therapy is mandatory here, so this is where it comes up. Review drug interactions and hepatic disease.</w:t>
            </w:r>
          </w:p>
        </w:tc>
        <w:tc>
          <w:tcPr>
            <w:tcW w:type="dxa" w:w="2424"/>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c>
          <w:tcPr>
            <w:tcW w:type="dxa" w:w="2424"/>
          </w:tcPr>
          <w:p>
            <w:pPr>
              <w:spacing w:after="40"/>
            </w:pPr>
            <w:r>
              <w:rPr>
                <w:sz w:val="18"/>
              </w:rPr>
            </w:r>
            <w:r>
              <w:rPr>
                <w:b w:val="0"/>
                <w:i w:val="0"/>
                <w:sz w:val="18"/>
              </w:rPr>
              <w:t xml:space="preserve">Complete the whole oral course even when itching settles early. Do not share combs, brushes, hats, towels or hair accessories; clean tools and washable fomites. </w:t>
            </w:r>
            <w:r>
              <w:rPr>
                <w:b/>
                <w:i w:val="0"/>
                <w:sz w:val="18"/>
              </w:rPr>
              <w:t>Fungal particles stay viable for months.</w:t>
            </w:r>
            <w:r>
              <w:rPr>
                <w:b w:val="0"/>
                <w:i w:val="0"/>
                <w:sz w:val="18"/>
              </w:rPr>
              <w:t xml:space="preserve"> Evaluate symptomatic contacts and consider pets where a zoophilic source is suspected. </w:t>
            </w:r>
            <w:r>
              <w:rPr>
                <w:b/>
                <w:i w:val="0"/>
                <w:sz w:val="18"/>
              </w:rPr>
              <w:t>School exclusion is generally unnecessary once effective therapy has begun</w:t>
            </w:r>
            <w:r>
              <w:rPr>
                <w:b w:val="0"/>
                <w:i w:val="0"/>
                <w:sz w:val="18"/>
              </w:rPr>
              <w:t>; follow local policy. Treat inflammatory disease promptly to reduce scarring alopecia.</w:t>
            </w:r>
          </w:p>
        </w:tc>
      </w:tr>
      <w:tr>
        <w:tc>
          <w:tcPr>
            <w:tcW w:type="dxa" w:w="2424"/>
          </w:tcPr>
          <w:p>
            <w:pPr>
              <w:jc w:val="center"/>
            </w:pPr>
            <w:r/>
            <w:r>
              <w:drawing>
                <wp:inline xmlns:a="http://schemas.openxmlformats.org/drawingml/2006/main" xmlns:pic="http://schemas.openxmlformats.org/drawingml/2006/picture">
                  <wp:extent cx="1234440" cy="925830"/>
                  <wp:docPr id="71" name="Picture 71"/>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79"/>
                          <a:stretch>
                            <a:fillRect/>
                          </a:stretch>
                        </pic:blipFill>
                        <pic:spPr>
                          <a:xfrm>
                            <a:off x="0" y="0"/>
                            <a:ext cx="1234440" cy="925830"/>
                          </a:xfrm>
                          <a:prstGeom prst="rect"/>
                        </pic:spPr>
                      </pic:pic>
                    </a:graphicData>
                  </a:graphic>
                </wp:inline>
              </w:drawing>
            </w:r>
          </w:p>
          <w:p>
            <w:pPr>
              <w:spacing w:after="40"/>
            </w:pPr>
            <w:r>
              <w:rPr>
                <w:b w:val="0"/>
                <w:i w:val="0"/>
                <w:sz w:val="18"/>
              </w:rPr>
              <w:t>Lecture 6 · Slide 11</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Black dot tinea capitis</w:t>
            </w:r>
          </w:p>
        </w:tc>
        <w:tc>
          <w:tcPr>
            <w:tcW w:type="dxa" w:w="2424"/>
          </w:tcPr>
          <w:p>
            <w:pPr>
              <w:spacing w:after="40"/>
            </w:pPr>
            <w:r>
              <w:rPr>
                <w:sz w:val="18"/>
              </w:rPr>
            </w:r>
            <w:r>
              <w:rPr>
                <w:b w:val="0"/>
                <w:i w:val="0"/>
                <w:sz w:val="18"/>
              </w:rPr>
              <w:t xml:space="preserve">The pattern in which the </w:t>
            </w:r>
            <w:r>
              <w:rPr>
                <w:b/>
                <w:i w:val="0"/>
                <w:sz w:val="18"/>
              </w:rPr>
              <w:t>hair fractures at the scalp surface</w:t>
            </w:r>
            <w:r>
              <w:rPr>
                <w:b w:val="0"/>
                <w:i w:val="0"/>
                <w:sz w:val="18"/>
              </w:rPr>
              <w:t>, leaving patches of alopecia studded with visible black dots.</w:t>
            </w:r>
            <w:r>
              <w:rPr>
                <w:sz w:val="18"/>
              </w:rPr>
              <w:br/>
            </w:r>
            <w:r>
              <w:rPr>
                <w:sz w:val="18"/>
              </w:rPr>
              <w:br/>
            </w:r>
            <w:r>
              <w:rPr>
                <w:b w:val="0"/>
                <w:i w:val="0"/>
                <w:sz w:val="18"/>
              </w:rPr>
              <w:t>“There are little black specks where the hair broke off.”</w:t>
            </w:r>
          </w:p>
        </w:tc>
        <w:tc>
          <w:tcPr>
            <w:tcW w:type="dxa" w:w="2424"/>
          </w:tcPr>
          <w:p>
            <w:pPr>
              <w:spacing w:after="40"/>
            </w:pPr>
            <w:r>
              <w:rPr>
                <w:sz w:val="18"/>
              </w:rPr>
            </w:r>
            <w:r>
              <w:rPr>
                <w:b w:val="0"/>
                <w:i w:val="0"/>
                <w:sz w:val="18"/>
              </w:rPr>
              <w:t xml:space="preserve">As for tinea capitis — </w:t>
            </w:r>
            <w:r>
              <w:rPr>
                <w:b/>
                <w:i w:val="0"/>
                <w:sz w:val="18"/>
              </w:rPr>
              <w:t>potassium hydroxide microscopy and culture</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the same scalp workup; potassium hydroxide and culture.</w:t>
            </w:r>
          </w:p>
        </w:tc>
        <w:tc>
          <w:tcPr>
            <w:tcW w:type="dxa" w:w="2424"/>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c>
          <w:tcPr>
            <w:tcW w:type="dxa" w:w="2424"/>
          </w:tcPr>
          <w:p>
            <w:pPr>
              <w:spacing w:after="40"/>
            </w:pPr>
            <w:r>
              <w:rPr>
                <w:sz w:val="18"/>
              </w:rPr>
            </w:r>
            <w:r>
              <w:rPr>
                <w:b w:val="0"/>
                <w:i w:val="0"/>
                <w:sz w:val="18"/>
              </w:rPr>
              <w:t xml:space="preserve">Distinguish from </w:t>
            </w:r>
            <w:r>
              <w:rPr>
                <w:b/>
                <w:i w:val="0"/>
                <w:sz w:val="18"/>
              </w:rPr>
              <w:t>alopecia areata</w:t>
            </w:r>
            <w:r>
              <w:rPr>
                <w:b w:val="0"/>
                <w:i w:val="0"/>
                <w:sz w:val="18"/>
              </w:rPr>
              <w:t xml:space="preserve">, where the skin is smooth and shiny without inflammation, and from </w:t>
            </w:r>
            <w:r>
              <w:rPr>
                <w:b/>
                <w:i w:val="0"/>
                <w:sz w:val="18"/>
              </w:rPr>
              <w:t>seborrheic dermatitis</w:t>
            </w:r>
            <w:r>
              <w:rPr>
                <w:b w:val="0"/>
                <w:i w:val="0"/>
                <w:sz w:val="18"/>
              </w:rPr>
              <w:t xml:space="preserve">, where hair may be lost but is </w:t>
            </w:r>
            <w:r>
              <w:rPr>
                <w:b/>
                <w:i w:val="0"/>
                <w:sz w:val="18"/>
              </w:rPr>
              <w:t>not broken</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590071" cy="1051560"/>
                  <wp:docPr id="72" name="Picture 72"/>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0"/>
                          <a:stretch>
                            <a:fillRect/>
                          </a:stretch>
                        </pic:blipFill>
                        <pic:spPr>
                          <a:xfrm>
                            <a:off x="0" y="0"/>
                            <a:ext cx="590071" cy="1051560"/>
                          </a:xfrm>
                          <a:prstGeom prst="rect"/>
                        </pic:spPr>
                      </pic:pic>
                    </a:graphicData>
                  </a:graphic>
                </wp:inline>
              </w:drawing>
            </w:r>
          </w:p>
          <w:p>
            <w:pPr>
              <w:spacing w:after="40"/>
            </w:pPr>
            <w:r>
              <w:rPr>
                <w:b w:val="0"/>
                <w:i w:val="0"/>
                <w:sz w:val="18"/>
              </w:rPr>
              <w:t>Lecture 6 · Slide 20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barbae — inflammatory</w:t>
            </w:r>
          </w:p>
        </w:tc>
        <w:tc>
          <w:tcPr>
            <w:tcW w:type="dxa" w:w="2424"/>
          </w:tcPr>
          <w:p>
            <w:pPr>
              <w:spacing w:after="40"/>
            </w:pPr>
            <w:r>
              <w:rPr>
                <w:sz w:val="18"/>
              </w:rPr>
            </w:r>
            <w:r>
              <w:rPr>
                <w:b w:val="0"/>
                <w:i/>
                <w:sz w:val="18"/>
              </w:rPr>
              <w:t>Trichophyton</w:t>
            </w:r>
            <w:r>
              <w:rPr>
                <w:b w:val="0"/>
                <w:i w:val="0"/>
                <w:sz w:val="18"/>
              </w:rPr>
              <w:t xml:space="preserve"> species. </w:t>
            </w:r>
            <w:r>
              <w:rPr>
                <w:b/>
                <w:i w:val="0"/>
                <w:sz w:val="18"/>
              </w:rPr>
              <w:t>Usually acquired from animals.</w:t>
            </w:r>
            <w:r>
              <w:rPr>
                <w:b w:val="0"/>
                <w:i w:val="0"/>
                <w:sz w:val="18"/>
              </w:rPr>
              <w:t xml:space="preserve"> Tender, boggy, pustular </w:t>
            </w:r>
            <w:r>
              <w:rPr>
                <w:b/>
                <w:i w:val="0"/>
                <w:sz w:val="18"/>
              </w:rPr>
              <w:t>kerion-like plaques</w:t>
            </w:r>
            <w:r>
              <w:rPr>
                <w:b w:val="0"/>
                <w:i w:val="0"/>
                <w:sz w:val="18"/>
              </w:rPr>
              <w:t xml:space="preserve">; </w:t>
            </w:r>
            <w:r>
              <w:rPr>
                <w:b/>
                <w:i w:val="0"/>
                <w:sz w:val="18"/>
              </w:rPr>
              <w:t>infected hairs are loose and easily removed</w:t>
            </w:r>
            <w:r>
              <w:rPr>
                <w:b w:val="0"/>
                <w:i w:val="0"/>
                <w:sz w:val="18"/>
              </w:rPr>
              <w:t xml:space="preserve">. </w:t>
            </w:r>
            <w:r>
              <w:rPr>
                <w:b/>
                <w:i w:val="0"/>
                <w:sz w:val="18"/>
              </w:rPr>
              <w:t>Scarring alopecia may occur.</w:t>
            </w:r>
            <w:r>
              <w:rPr>
                <w:sz w:val="18"/>
              </w:rPr>
              <w:br/>
            </w:r>
            <w:r>
              <w:rPr>
                <w:sz w:val="18"/>
              </w:rPr>
              <w:br/>
            </w:r>
            <w:r>
              <w:rPr>
                <w:b w:val="0"/>
                <w:i w:val="0"/>
                <w:sz w:val="18"/>
              </w:rPr>
              <w:t>“My beard is swollen and sore, and the hairs just pull straight out.”</w:t>
            </w:r>
          </w:p>
        </w:tc>
        <w:tc>
          <w:tcPr>
            <w:tcW w:type="dxa" w:w="2424"/>
          </w:tcPr>
          <w:p>
            <w:pPr>
              <w:spacing w:after="40"/>
            </w:pPr>
            <w:r>
              <w:rPr>
                <w:sz w:val="18"/>
              </w:rPr>
            </w:r>
            <w:r>
              <w:rPr>
                <w:b/>
                <w:i w:val="0"/>
                <w:sz w:val="18"/>
              </w:rPr>
              <w:t>Potassium hydroxide and culture.</w:t>
            </w:r>
            <w:r>
              <w:rPr>
                <w:b w:val="0"/>
                <w:i w:val="0"/>
                <w:sz w:val="18"/>
              </w:rPr>
              <w:t xml:space="preserve"> </w:t>
            </w:r>
            <w:r>
              <w:rPr>
                <w:b/>
                <w:i w:val="0"/>
                <w:sz w:val="18"/>
              </w:rPr>
              <w:t>Bacterial culture</w:t>
            </w:r>
            <w:r>
              <w:rPr>
                <w:b w:val="0"/>
                <w:i w:val="0"/>
                <w:sz w:val="18"/>
              </w:rPr>
              <w:t xml:space="preserve"> to rule out bacterial folliculitis — in tinea barbae the hair is easily removed, unlike folliculitis. Biopsy for refractory cases.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Bacterial culture</w:t>
            </w:r>
            <w:r>
              <w:rPr>
                <w:b w:val="0"/>
                <w:i w:val="0"/>
                <w:sz w:val="18"/>
              </w:rPr>
              <w:t xml:space="preserve"> to exclude bacterial folliculitis; biopsy for refractory cases.</w:t>
            </w:r>
          </w:p>
        </w:tc>
        <w:tc>
          <w:tcPr>
            <w:tcW w:type="dxa" w:w="2424"/>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c>
          <w:tcPr>
            <w:tcW w:type="dxa" w:w="2424"/>
          </w:tcPr>
          <w:p>
            <w:pPr>
              <w:spacing w:after="40"/>
            </w:pPr>
            <w:r>
              <w:rPr>
                <w:sz w:val="18"/>
              </w:rPr>
            </w:r>
            <w:r>
              <w:rPr>
                <w:b w:val="0"/>
                <w:i w:val="0"/>
                <w:sz w:val="18"/>
              </w:rPr>
              <w:t xml:space="preserve">Differential also includes </w:t>
            </w:r>
            <w:r>
              <w:rPr>
                <w:b/>
                <w:i w:val="0"/>
                <w:sz w:val="18"/>
              </w:rPr>
              <w:t>acne, rosacea and seborrheic dermatitis</w:t>
            </w:r>
            <w:r>
              <w:rPr>
                <w:b w:val="0"/>
                <w:i w:val="0"/>
                <w:sz w:val="18"/>
              </w:rPr>
              <w:t>. The animal source is worth tracing.</w:t>
            </w:r>
          </w:p>
        </w:tc>
      </w:tr>
      <w:tr>
        <w:tc>
          <w:tcPr>
            <w:tcW w:type="dxa" w:w="2424"/>
          </w:tcPr>
          <w:p>
            <w:pPr>
              <w:jc w:val="center"/>
            </w:pPr>
            <w:r/>
            <w:r>
              <w:drawing>
                <wp:inline xmlns:a="http://schemas.openxmlformats.org/drawingml/2006/main" xmlns:pic="http://schemas.openxmlformats.org/drawingml/2006/picture">
                  <wp:extent cx="772427" cy="1051560"/>
                  <wp:docPr id="73" name="Picture 73"/>
                  <wp:cNvGraphicFramePr>
                    <a:graphicFrameLocks noChangeAspect="1"/>
                  </wp:cNvGraphicFramePr>
                  <a:graphic>
                    <a:graphicData uri="http://schemas.openxmlformats.org/drawingml/2006/picture">
                      <pic:pic>
                        <pic:nvPicPr>
                          <pic:cNvPr id="0" name="Clinical_Medicine_and_Surgery_I_Exam_1_cms-derm-chart-images_l6_s019_1.jpg"/>
                          <pic:cNvPicPr/>
                        </pic:nvPicPr>
                        <pic:blipFill>
                          <a:blip r:embed="rId81"/>
                          <a:stretch>
                            <a:fillRect/>
                          </a:stretch>
                        </pic:blipFill>
                        <pic:spPr>
                          <a:xfrm>
                            <a:off x="0" y="0"/>
                            <a:ext cx="772427" cy="1051560"/>
                          </a:xfrm>
                          <a:prstGeom prst="rect"/>
                        </pic:spPr>
                      </pic:pic>
                    </a:graphicData>
                  </a:graphic>
                </wp:inline>
              </w:drawing>
            </w:r>
          </w:p>
          <w:p>
            <w:pPr>
              <w:spacing w:after="40"/>
            </w:pPr>
            <w:r>
              <w:rPr>
                <w:b w:val="0"/>
                <w:i w:val="0"/>
                <w:sz w:val="18"/>
              </w:rPr>
              <w:t>Lecture 6 · Slide 19</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barbae — noninflammatory</w:t>
            </w:r>
          </w:p>
        </w:tc>
        <w:tc>
          <w:tcPr>
            <w:tcW w:type="dxa" w:w="2424"/>
          </w:tcPr>
          <w:p>
            <w:pPr>
              <w:spacing w:after="40"/>
            </w:pPr>
            <w:r>
              <w:rPr>
                <w:sz w:val="18"/>
              </w:rPr>
            </w:r>
            <w:r>
              <w:rPr>
                <w:b/>
                <w:i w:val="0"/>
                <w:sz w:val="18"/>
              </w:rPr>
              <w:t>Usually acquired from another person.</w:t>
            </w:r>
            <w:r>
              <w:rPr>
                <w:b w:val="0"/>
                <w:i w:val="0"/>
                <w:sz w:val="18"/>
              </w:rPr>
              <w:t xml:space="preserve"> Annular scaly plaques, or a folliculitis-like eruption; </w:t>
            </w:r>
            <w:r>
              <w:rPr>
                <w:b/>
                <w:i w:val="0"/>
                <w:sz w:val="18"/>
              </w:rPr>
              <w:t>hairs may break near the skin surface</w:t>
            </w:r>
            <w:r>
              <w:rPr>
                <w:b w:val="0"/>
                <w:i w:val="0"/>
                <w:sz w:val="18"/>
              </w:rPr>
              <w:t>. Asymptomatic or mildly pruritic.</w:t>
            </w:r>
          </w:p>
        </w:tc>
        <w:tc>
          <w:tcPr>
            <w:tcW w:type="dxa" w:w="2424"/>
          </w:tcPr>
          <w:p>
            <w:pPr>
              <w:spacing w:after="40"/>
            </w:pPr>
            <w:r>
              <w:rPr>
                <w:sz w:val="18"/>
              </w:rPr>
            </w:r>
            <w:r>
              <w:rPr>
                <w:b/>
                <w:i w:val="0"/>
                <w:sz w:val="18"/>
              </w:rPr>
              <w:t>Potassium hydroxide and culture</w:t>
            </w:r>
            <w:r>
              <w:rPr>
                <w:b w:val="0"/>
                <w:i w:val="0"/>
                <w:sz w:val="18"/>
              </w:rPr>
              <w:t>; bacterial culture to exclude folliculitis.</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and culture; bacterial culture to exclude folliculitis.</w:t>
            </w:r>
          </w:p>
        </w:tc>
        <w:tc>
          <w:tcPr>
            <w:tcW w:type="dxa" w:w="2424"/>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c>
          <w:tcPr>
            <w:tcW w:type="dxa" w:w="2424"/>
          </w:tcPr>
          <w:p>
            <w:pPr>
              <w:spacing w:after="40"/>
            </w:pPr>
            <w:r>
              <w:rPr>
                <w:sz w:val="18"/>
              </w:rPr>
            </w:r>
            <w:r>
              <w:rPr>
                <w:b w:val="0"/>
                <w:i w:val="0"/>
                <w:sz w:val="18"/>
              </w:rPr>
              <w:t>Person-to-person acquisition, so shared razors and clippers matter.</w:t>
            </w:r>
          </w:p>
        </w:tc>
      </w:tr>
      <w:tr>
        <w:tc>
          <w:tcPr>
            <w:tcW w:type="dxa" w:w="2424"/>
          </w:tcPr>
          <w:p>
            <w:pPr>
              <w:jc w:val="center"/>
            </w:pPr>
            <w:r/>
            <w:r>
              <w:drawing>
                <wp:inline xmlns:a="http://schemas.openxmlformats.org/drawingml/2006/main" xmlns:pic="http://schemas.openxmlformats.org/drawingml/2006/picture">
                  <wp:extent cx="1234440" cy="922891"/>
                  <wp:docPr id="74" name="Picture 74"/>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2"/>
                          <a:stretch>
                            <a:fillRect/>
                          </a:stretch>
                        </pic:blipFill>
                        <pic:spPr>
                          <a:xfrm>
                            <a:off x="0" y="0"/>
                            <a:ext cx="1234440" cy="922891"/>
                          </a:xfrm>
                          <a:prstGeom prst="rect"/>
                        </pic:spPr>
                      </pic:pic>
                    </a:graphicData>
                  </a:graphic>
                </wp:inline>
              </w:drawing>
            </w:r>
          </w:p>
          <w:p>
            <w:pPr>
              <w:spacing w:after="40"/>
            </w:pPr>
            <w:r>
              <w:rPr>
                <w:b w:val="0"/>
                <w:i w:val="0"/>
                <w:sz w:val="18"/>
              </w:rPr>
              <w:t>Lecture 6 · Slide 24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corporis (body) — “ringworm”</w:t>
            </w:r>
          </w:p>
        </w:tc>
        <w:tc>
          <w:tcPr>
            <w:tcW w:type="dxa" w:w="2424"/>
          </w:tcPr>
          <w:p>
            <w:pPr>
              <w:spacing w:after="40"/>
            </w:pPr>
            <w:r>
              <w:rPr>
                <w:sz w:val="18"/>
              </w:rPr>
            </w:r>
            <w:r>
              <w:rPr>
                <w:b w:val="0"/>
                <w:i/>
                <w:sz w:val="18"/>
              </w:rPr>
              <w:t>Trichophyton rubrum</w:t>
            </w:r>
            <w:r>
              <w:rPr>
                <w:b w:val="0"/>
                <w:i w:val="0"/>
                <w:sz w:val="18"/>
              </w:rPr>
              <w:t xml:space="preserve"> is the common pathogen. One or more </w:t>
            </w:r>
            <w:r>
              <w:rPr>
                <w:b/>
                <w:i w:val="0"/>
                <w:sz w:val="18"/>
              </w:rPr>
              <w:t>circular, sharply circumscribed, slightly erythematous, dry scaly patches or plaques</w:t>
            </w:r>
            <w:r>
              <w:rPr>
                <w:b w:val="0"/>
                <w:i w:val="0"/>
                <w:sz w:val="18"/>
              </w:rPr>
              <w:t xml:space="preserve"> with </w:t>
            </w:r>
            <w:r>
              <w:rPr>
                <w:b/>
                <w:i w:val="0"/>
                <w:sz w:val="18"/>
              </w:rPr>
              <w:t>progressive central clearing</w:t>
            </w:r>
            <w:r>
              <w:rPr>
                <w:b w:val="0"/>
                <w:i w:val="0"/>
                <w:sz w:val="18"/>
              </w:rPr>
              <w:t xml:space="preserve"> producing the annular outline.</w:t>
            </w:r>
            <w:r>
              <w:rPr>
                <w:sz w:val="18"/>
              </w:rPr>
              <w:br/>
            </w:r>
            <w:r>
              <w:rPr>
                <w:sz w:val="18"/>
              </w:rPr>
              <w:br/>
            </w:r>
            <w:r>
              <w:rPr>
                <w:b w:val="0"/>
                <w:i w:val="0"/>
                <w:sz w:val="18"/>
              </w:rPr>
              <w:t>“It started as a small ring and it's been growing outwards, clearing in the middle.”</w:t>
            </w:r>
          </w:p>
        </w:tc>
        <w:tc>
          <w:tcPr>
            <w:tcW w:type="dxa" w:w="2424"/>
          </w:tcPr>
          <w:p>
            <w:pPr>
              <w:spacing w:after="40"/>
            </w:pPr>
            <w:r>
              <w:rPr>
                <w:sz w:val="18"/>
              </w:rPr>
            </w:r>
            <w:r>
              <w:rPr>
                <w:b/>
                <w:i w:val="0"/>
                <w:sz w:val="18"/>
              </w:rPr>
              <w:t>Potassium hydroxide from the ACTIVE BORDER</w:t>
            </w:r>
            <w:r>
              <w:rPr>
                <w:b w:val="0"/>
                <w:i w:val="0"/>
                <w:sz w:val="18"/>
              </w:rPr>
              <w:t xml:space="preserve"> — not the cleared centre. </w:t>
            </w:r>
            <w:r>
              <w:rPr>
                <w:b/>
                <w:i w:val="0"/>
                <w:sz w:val="18"/>
              </w:rPr>
              <w:t>Culture</w:t>
            </w:r>
            <w:r>
              <w:rPr>
                <w:b w:val="0"/>
                <w:i w:val="0"/>
                <w:sz w:val="18"/>
              </w:rPr>
              <w:t xml:space="preserve"> where clinical suspicion is high and the preparation is negative, and for refractory cases.</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from the active border; culture when suspicion is high and the preparation is negative. </w:t>
            </w:r>
            <w:r>
              <w:rPr>
                <w:b/>
                <w:i w:val="0"/>
                <w:sz w:val="18"/>
              </w:rPr>
              <w:t>Species identification and susceptibility testing</w:t>
            </w:r>
            <w:r>
              <w:rPr>
                <w:b w:val="0"/>
                <w:i w:val="0"/>
                <w:sz w:val="18"/>
              </w:rPr>
              <w:t xml:space="preserve"> where resistance is suspected.</w:t>
            </w:r>
          </w:p>
        </w:tc>
        <w:tc>
          <w:tcPr>
            <w:tcW w:type="dxa" w:w="2424"/>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c>
          <w:tcPr>
            <w:tcW w:type="dxa" w:w="2424"/>
          </w:tcPr>
          <w:p>
            <w:pPr>
              <w:spacing w:after="40"/>
            </w:pPr>
            <w:r>
              <w:rPr>
                <w:sz w:val="18"/>
              </w:rPr>
            </w:r>
            <w:r>
              <w:rPr>
                <w:b/>
                <w:i w:val="0"/>
                <w:sz w:val="18"/>
              </w:rPr>
              <w:t>Avoid corticosteroid–antifungal combination products</w:t>
            </w:r>
            <w:r>
              <w:rPr>
                <w:b w:val="0"/>
                <w:i w:val="0"/>
                <w:sz w:val="18"/>
              </w:rPr>
              <w:t xml:space="preserve">: steroids mask and worsen dermatophytosis (tinea incognito). Differential is psoriasis, </w:t>
            </w:r>
            <w:r>
              <w:rPr>
                <w:b/>
                <w:i w:val="0"/>
                <w:sz w:val="18"/>
              </w:rPr>
              <w:t>nummular eczema</w:t>
            </w:r>
            <w:r>
              <w:rPr>
                <w:b w:val="0"/>
                <w:i w:val="0"/>
                <w:sz w:val="18"/>
              </w:rPr>
              <w:t xml:space="preserve"> (commonly confused with it), discoid lupus and fixed drug eruption. </w:t>
            </w:r>
            <w:r>
              <w:rPr>
                <w:b/>
                <w:i w:val="0"/>
                <w:sz w:val="18"/>
              </w:rPr>
              <w:t>Suspect resistance</w:t>
            </w:r>
            <w:r>
              <w:rPr>
                <w:b w:val="0"/>
                <w:i w:val="0"/>
                <w:sz w:val="18"/>
              </w:rPr>
              <w:t xml:space="preserve"> when disease is widespread, intensely inflammatory, epidemiologically linked, or fails an adequate terbinafine course — then get species identification and susceptibility testing.</w:t>
            </w:r>
          </w:p>
        </w:tc>
      </w:tr>
      <w:tr>
        <w:tc>
          <w:tcPr>
            <w:tcW w:type="dxa" w:w="2424"/>
          </w:tcPr>
          <w:p>
            <w:pPr>
              <w:jc w:val="center"/>
            </w:pPr>
            <w:r/>
            <w:r>
              <w:drawing>
                <wp:inline xmlns:a="http://schemas.openxmlformats.org/drawingml/2006/main" xmlns:pic="http://schemas.openxmlformats.org/drawingml/2006/picture">
                  <wp:extent cx="1234440" cy="928769"/>
                  <wp:docPr id="75" name="Picture 75"/>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3"/>
                          <a:stretch>
                            <a:fillRect/>
                          </a:stretch>
                        </pic:blipFill>
                        <pic:spPr>
                          <a:xfrm>
                            <a:off x="0" y="0"/>
                            <a:ext cx="1234440" cy="928769"/>
                          </a:xfrm>
                          <a:prstGeom prst="rect"/>
                        </pic:spPr>
                      </pic:pic>
                    </a:graphicData>
                  </a:graphic>
                </wp:inline>
              </w:drawing>
            </w:r>
          </w:p>
          <w:p>
            <w:pPr>
              <w:spacing w:after="40"/>
            </w:pPr>
            <w:r>
              <w:rPr>
                <w:b w:val="0"/>
                <w:i w:val="0"/>
                <w:sz w:val="18"/>
              </w:rPr>
              <w:t>Lecture 6 · Slide 32</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cruris (groin) — “jock itch”</w:t>
            </w:r>
          </w:p>
        </w:tc>
        <w:tc>
          <w:tcPr>
            <w:tcW w:type="dxa" w:w="2424"/>
          </w:tcPr>
          <w:p>
            <w:pPr>
              <w:spacing w:after="40"/>
            </w:pPr>
            <w:r>
              <w:rPr>
                <w:sz w:val="18"/>
              </w:rPr>
            </w:r>
            <w:r>
              <w:rPr>
                <w:b w:val="0"/>
                <w:i w:val="0"/>
                <w:sz w:val="18"/>
              </w:rPr>
              <w:t xml:space="preserve">Involves the </w:t>
            </w:r>
            <w:r>
              <w:rPr>
                <w:b/>
                <w:i w:val="0"/>
                <w:sz w:val="18"/>
              </w:rPr>
              <w:t>crural fold</w:t>
            </w:r>
            <w:r>
              <w:rPr>
                <w:b w:val="0"/>
                <w:i w:val="0"/>
                <w:sz w:val="18"/>
              </w:rPr>
              <w:t xml:space="preserve">. </w:t>
            </w:r>
            <w:r>
              <w:rPr>
                <w:b/>
                <w:i w:val="0"/>
                <w:sz w:val="18"/>
              </w:rPr>
              <w:t>More common in men</w:t>
            </w:r>
            <w:r>
              <w:rPr>
                <w:b w:val="0"/>
                <w:i w:val="0"/>
                <w:sz w:val="18"/>
              </w:rPr>
              <w:t xml:space="preserve">; often coexists with tinea pedis. </w:t>
            </w:r>
            <w:r>
              <w:rPr>
                <w:b w:val="0"/>
                <w:i/>
                <w:sz w:val="18"/>
              </w:rPr>
              <w:t>T. rubrum</w:t>
            </w:r>
            <w:r>
              <w:rPr>
                <w:b w:val="0"/>
                <w:i w:val="0"/>
                <w:sz w:val="18"/>
              </w:rPr>
              <w:t xml:space="preserve"> and </w:t>
            </w:r>
            <w:r>
              <w:rPr>
                <w:b w:val="0"/>
                <w:i/>
                <w:sz w:val="18"/>
              </w:rPr>
              <w:t>Epidermophyton floccosum</w:t>
            </w:r>
            <w:r>
              <w:rPr>
                <w:b w:val="0"/>
                <w:i w:val="0"/>
                <w:sz w:val="18"/>
              </w:rPr>
              <w:t xml:space="preserve">. Pruritic, </w:t>
            </w:r>
            <w:r>
              <w:rPr>
                <w:b/>
                <w:i w:val="0"/>
                <w:sz w:val="18"/>
              </w:rPr>
              <w:t>sharply demarcated plaque on the proximal medial thigh — the SCROTUM IS TYPICALLY SPARED</w:t>
            </w:r>
            <w:r>
              <w:rPr>
                <w:b w:val="0"/>
                <w:i w:val="0"/>
                <w:sz w:val="18"/>
              </w:rPr>
              <w:t>.</w:t>
            </w:r>
            <w:r>
              <w:rPr>
                <w:sz w:val="18"/>
              </w:rPr>
              <w:br/>
            </w:r>
            <w:r>
              <w:rPr>
                <w:sz w:val="18"/>
              </w:rPr>
              <w:br/>
            </w:r>
            <w:r>
              <w:rPr>
                <w:b w:val="0"/>
                <w:i w:val="0"/>
                <w:sz w:val="18"/>
              </w:rPr>
              <w:t>“The itch is in the crease of my groin, and it's spreading down my inner thigh.”</w:t>
            </w:r>
          </w:p>
        </w:tc>
        <w:tc>
          <w:tcPr>
            <w:tcW w:type="dxa" w:w="2424"/>
          </w:tcPr>
          <w:p>
            <w:pPr>
              <w:spacing w:after="40"/>
            </w:pPr>
            <w:r>
              <w:rPr>
                <w:sz w:val="18"/>
              </w:rPr>
            </w:r>
            <w:r>
              <w:rPr>
                <w:b/>
                <w:i w:val="0"/>
                <w:sz w:val="18"/>
              </w:rPr>
              <w:t>Potassium hydroxide from the active border</w:t>
            </w:r>
            <w:r>
              <w:rPr>
                <w:b w:val="0"/>
                <w:i w:val="0"/>
                <w:sz w:val="18"/>
              </w:rPr>
              <w:t xml:space="preserve"> for uncertain cases.</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active border for uncertain cases.</w:t>
            </w:r>
          </w:p>
        </w:tc>
        <w:tc>
          <w:tcPr>
            <w:tcW w:type="dxa" w:w="2424"/>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c>
          <w:tcPr>
            <w:tcW w:type="dxa" w:w="2424"/>
          </w:tcPr>
          <w:p>
            <w:pPr>
              <w:spacing w:after="40"/>
            </w:pPr>
            <w:r>
              <w:rPr>
                <w:sz w:val="18"/>
              </w:rPr>
            </w:r>
            <w:r>
              <w:rPr>
                <w:b w:val="0"/>
                <w:i w:val="0"/>
                <w:sz w:val="18"/>
              </w:rPr>
              <w:t xml:space="preserve">Predisposing: </w:t>
            </w:r>
            <w:r>
              <w:rPr>
                <w:b/>
                <w:i w:val="0"/>
                <w:sz w:val="18"/>
              </w:rPr>
              <w:t>warm moist environment, obesity, diabetes, tight clothing worn for long periods, sharing clothes</w:t>
            </w:r>
            <w:r>
              <w:rPr>
                <w:b w:val="0"/>
                <w:i w:val="0"/>
                <w:sz w:val="18"/>
              </w:rPr>
              <w:t xml:space="preserve">. </w:t>
            </w:r>
            <w:r>
              <w:rPr>
                <w:b/>
                <w:i w:val="0"/>
                <w:sz w:val="18"/>
              </w:rPr>
              <w:t>Scrotal involvement points elsewhere</w:t>
            </w:r>
            <w:r>
              <w:rPr>
                <w:b w:val="0"/>
                <w:i w:val="0"/>
                <w:sz w:val="18"/>
              </w:rPr>
              <w:t xml:space="preserve"> — candidal intertrigo commonly involves the scrotum and throws satellite papules or pustules; erythrasma may fluoresce coral-red.</w:t>
            </w:r>
          </w:p>
        </w:tc>
      </w:tr>
      <w:tr>
        <w:tc>
          <w:tcPr>
            <w:tcW w:type="dxa" w:w="2424"/>
          </w:tcPr>
          <w:p>
            <w:pPr>
              <w:jc w:val="center"/>
            </w:pPr>
            <w:r/>
            <w:r>
              <w:drawing>
                <wp:inline xmlns:a="http://schemas.openxmlformats.org/drawingml/2006/main" xmlns:pic="http://schemas.openxmlformats.org/drawingml/2006/picture">
                  <wp:extent cx="783595" cy="1051560"/>
                  <wp:docPr id="76" name="Picture 76"/>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4"/>
                          <a:stretch>
                            <a:fillRect/>
                          </a:stretch>
                        </pic:blipFill>
                        <pic:spPr>
                          <a:xfrm>
                            <a:off x="0" y="0"/>
                            <a:ext cx="783595" cy="1051560"/>
                          </a:xfrm>
                          <a:prstGeom prst="rect"/>
                        </pic:spPr>
                      </pic:pic>
                    </a:graphicData>
                  </a:graphic>
                </wp:inline>
              </w:drawing>
            </w:r>
          </w:p>
          <w:p>
            <w:pPr>
              <w:spacing w:after="40"/>
            </w:pPr>
            <w:r>
              <w:rPr>
                <w:b w:val="0"/>
                <w:i w:val="0"/>
                <w:sz w:val="18"/>
              </w:rPr>
              <w:t>Lecture 6 · Slide 38</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pedis — interdigital</w:t>
            </w:r>
          </w:p>
        </w:tc>
        <w:tc>
          <w:tcPr>
            <w:tcW w:type="dxa" w:w="2424"/>
          </w:tcPr>
          <w:p>
            <w:pPr>
              <w:spacing w:after="40"/>
            </w:pPr>
            <w:r>
              <w:rPr>
                <w:sz w:val="18"/>
              </w:rPr>
            </w:r>
            <w:r>
              <w:rPr>
                <w:b/>
                <w:i w:val="0"/>
                <w:sz w:val="18"/>
              </w:rPr>
              <w:t>The most common form</w:t>
            </w:r>
            <w:r>
              <w:rPr>
                <w:b w:val="0"/>
                <w:i w:val="0"/>
                <w:sz w:val="18"/>
              </w:rPr>
              <w:t xml:space="preserve">, and tinea pedis is </w:t>
            </w:r>
            <w:r>
              <w:rPr>
                <w:b/>
                <w:i w:val="0"/>
                <w:sz w:val="18"/>
              </w:rPr>
              <w:t>the most common dermatophyte infection in adults</w:t>
            </w:r>
            <w:r>
              <w:rPr>
                <w:b w:val="0"/>
                <w:i w:val="0"/>
                <w:sz w:val="18"/>
              </w:rPr>
              <w:t xml:space="preserve"> (men more than women). Pruritic. </w:t>
            </w:r>
            <w:r>
              <w:rPr>
                <w:b/>
                <w:i w:val="0"/>
                <w:sz w:val="18"/>
              </w:rPr>
              <w:t>Maceration, erythematous erosions or scaling between the toes</w:t>
            </w:r>
            <w:r>
              <w:rPr>
                <w:b w:val="0"/>
                <w:i w:val="0"/>
                <w:sz w:val="18"/>
              </w:rPr>
              <w:t xml:space="preserve">, especially the </w:t>
            </w:r>
            <w:r>
              <w:rPr>
                <w:b/>
                <w:i w:val="0"/>
                <w:sz w:val="18"/>
              </w:rPr>
              <w:t>third and fourth interspaces</w:t>
            </w:r>
            <w:r>
              <w:rPr>
                <w:b w:val="0"/>
                <w:i w:val="0"/>
                <w:sz w:val="18"/>
              </w:rPr>
              <w:t>, with associated fissures.</w:t>
            </w:r>
            <w:r>
              <w:rPr>
                <w:sz w:val="18"/>
              </w:rPr>
              <w:br/>
            </w:r>
            <w:r>
              <w:rPr>
                <w:sz w:val="18"/>
              </w:rPr>
              <w:br/>
            </w:r>
            <w:r>
              <w:rPr>
                <w:b w:val="0"/>
                <w:i w:val="0"/>
                <w:sz w:val="18"/>
              </w:rPr>
              <w:t>“It's raw and peeling between my toes and it itches.”</w:t>
            </w:r>
          </w:p>
        </w:tc>
        <w:tc>
          <w:tcPr>
            <w:tcW w:type="dxa" w:w="2424"/>
          </w:tcPr>
          <w:p>
            <w:pPr>
              <w:spacing w:after="40"/>
            </w:pPr>
            <w:r>
              <w:rPr>
                <w:sz w:val="18"/>
              </w:rPr>
            </w:r>
            <w:r>
              <w:rPr>
                <w:b/>
                <w:i w:val="0"/>
                <w:sz w:val="18"/>
              </w:rPr>
              <w:t>Clinical.</w:t>
            </w:r>
            <w:r>
              <w:rPr>
                <w:b w:val="0"/>
                <w:i w:val="0"/>
                <w:sz w:val="18"/>
              </w:rPr>
              <w:t xml:space="preserve"> Confirm uncertain cases with </w:t>
            </w:r>
            <w:r>
              <w:rPr>
                <w:b/>
                <w:i w:val="0"/>
                <w:sz w:val="18"/>
              </w:rPr>
              <w:t>potassium hydroxide from the advancing scale</w:t>
            </w:r>
            <w:r>
              <w:rPr>
                <w:b w:val="0"/>
                <w:i w:val="0"/>
                <w:sz w:val="18"/>
              </w:rPr>
              <w:t xml:space="preserve">. Culture for atypical, recurrent, severe or refractory disease. </w:t>
            </w:r>
            <w:r>
              <w:rPr>
                <w:b/>
                <w:i w:val="0"/>
                <w:sz w:val="18"/>
              </w:rPr>
              <w:t>Add bacterial studies for marked maceration, malodor, erosion, drainage, ulceration or cellulitis.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Add bacterial studies</w:t>
            </w:r>
            <w:r>
              <w:rPr>
                <w:b w:val="0"/>
                <w:i w:val="0"/>
                <w:sz w:val="18"/>
              </w:rPr>
              <w:t xml:space="preserve"> for marked maceration, malodor, erosion, drainage, ulceration or cellulitis.</w:t>
            </w:r>
          </w:p>
        </w:tc>
        <w:tc>
          <w:tcPr>
            <w:tcW w:type="dxa" w:w="2424"/>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c>
          <w:tcPr>
            <w:tcW w:type="dxa" w:w="2424"/>
          </w:tcPr>
          <w:p>
            <w:pPr>
              <w:spacing w:after="40"/>
            </w:pPr>
            <w:r>
              <w:rPr>
                <w:sz w:val="18"/>
              </w:rPr>
            </w:r>
            <w:r>
              <w:rPr>
                <w:b/>
                <w:i w:val="0"/>
                <w:sz w:val="18"/>
              </w:rPr>
              <w:t>Drying between the toes after bathing is essential.</w:t>
            </w:r>
            <w:r>
              <w:rPr>
                <w:b w:val="0"/>
                <w:i w:val="0"/>
                <w:sz w:val="18"/>
              </w:rPr>
              <w:t xml:space="preserve"> Antifungal foot powder in shoes; open-toed sandals where possible; sandals in communal showers; change socks frequently. Spread is by contact with infected desquamated skin — shoes, locker room floors, sweating.</w:t>
            </w:r>
          </w:p>
        </w:tc>
      </w:tr>
      <w:tr>
        <w:tc>
          <w:tcPr>
            <w:tcW w:type="dxa" w:w="2424"/>
          </w:tcPr>
          <w:p>
            <w:pPr>
              <w:jc w:val="center"/>
            </w:pPr>
            <w:r/>
            <w:r>
              <w:drawing>
                <wp:inline xmlns:a="http://schemas.openxmlformats.org/drawingml/2006/main" xmlns:pic="http://schemas.openxmlformats.org/drawingml/2006/picture">
                  <wp:extent cx="1234440" cy="1028700"/>
                  <wp:docPr id="77" name="Picture 77"/>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5"/>
                          <a:stretch>
                            <a:fillRect/>
                          </a:stretch>
                        </pic:blipFill>
                        <pic:spPr>
                          <a:xfrm>
                            <a:off x="0" y="0"/>
                            <a:ext cx="1234440" cy="1028700"/>
                          </a:xfrm>
                          <a:prstGeom prst="rect"/>
                        </pic:spPr>
                      </pic:pic>
                    </a:graphicData>
                  </a:graphic>
                </wp:inline>
              </w:drawing>
            </w:r>
          </w:p>
          <w:p>
            <w:pPr>
              <w:spacing w:after="40"/>
            </w:pPr>
            <w:r>
              <w:rPr>
                <w:b w:val="0"/>
                <w:i w:val="0"/>
                <w:sz w:val="18"/>
              </w:rPr>
              <w:t>Lecture 6 · Slide 40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pedis — hyperkeratotic</w:t>
            </w:r>
          </w:p>
        </w:tc>
        <w:tc>
          <w:tcPr>
            <w:tcW w:type="dxa" w:w="2424"/>
          </w:tcPr>
          <w:p>
            <w:pPr>
              <w:spacing w:after="40"/>
            </w:pPr>
            <w:r>
              <w:rPr>
                <w:sz w:val="18"/>
              </w:rPr>
            </w:r>
            <w:r>
              <w:rPr>
                <w:b w:val="0"/>
                <w:i/>
                <w:sz w:val="18"/>
              </w:rPr>
              <w:t>Trichophyton</w:t>
            </w:r>
            <w:r>
              <w:rPr>
                <w:b w:val="0"/>
                <w:i w:val="0"/>
                <w:sz w:val="18"/>
              </w:rPr>
              <w:t xml:space="preserve"> species. Asymptomatic or pruritic. </w:t>
            </w:r>
            <w:r>
              <w:rPr>
                <w:b/>
                <w:i w:val="0"/>
                <w:sz w:val="18"/>
              </w:rPr>
              <w:t>Plantar erythema with slight scaling through to diffuse thickening</w:t>
            </w:r>
            <w:r>
              <w:rPr>
                <w:b w:val="0"/>
                <w:i w:val="0"/>
                <w:sz w:val="18"/>
              </w:rPr>
              <w:t xml:space="preserve">, involving the soles and the medial and lateral surfaces — </w:t>
            </w:r>
            <w:r>
              <w:rPr>
                <w:b/>
                <w:i w:val="0"/>
                <w:sz w:val="18"/>
              </w:rPr>
              <w:t>resembling a shoe distribution</w:t>
            </w:r>
            <w:r>
              <w:rPr>
                <w:b w:val="0"/>
                <w:i w:val="0"/>
                <w:sz w:val="18"/>
              </w:rPr>
              <w:t>.</w:t>
            </w:r>
            <w:r>
              <w:rPr>
                <w:sz w:val="18"/>
              </w:rPr>
              <w:br/>
            </w:r>
            <w:r>
              <w:rPr>
                <w:sz w:val="18"/>
              </w:rPr>
              <w:br/>
            </w:r>
            <w:r>
              <w:rPr>
                <w:b w:val="0"/>
                <w:i w:val="0"/>
                <w:sz w:val="18"/>
              </w:rPr>
              <w:t>“The bottoms of my feet are thick and dry all over.”</w:t>
            </w:r>
          </w:p>
        </w:tc>
        <w:tc>
          <w:tcPr>
            <w:tcW w:type="dxa" w:w="2424"/>
          </w:tcPr>
          <w:p>
            <w:pPr>
              <w:spacing w:after="40"/>
            </w:pPr>
            <w:r>
              <w:rPr>
                <w:sz w:val="18"/>
              </w:rPr>
            </w:r>
            <w:r>
              <w:rPr>
                <w:b w:val="0"/>
                <w:i w:val="0"/>
                <w:sz w:val="18"/>
              </w:rPr>
              <w:t xml:space="preserve">As for interdigital disease — </w:t>
            </w:r>
            <w:r>
              <w:rPr>
                <w:b/>
                <w:i w:val="0"/>
                <w:sz w:val="18"/>
              </w:rPr>
              <w:t>potassium hydroxide</w:t>
            </w:r>
            <w:r>
              <w:rPr>
                <w:b w:val="0"/>
                <w:i w:val="0"/>
                <w:sz w:val="18"/>
              </w:rPr>
              <w:t>, culture if atypical or refractory.</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advancing scale; culture if atypical or refractory.</w:t>
            </w:r>
          </w:p>
        </w:tc>
        <w:tc>
          <w:tcPr>
            <w:tcW w:type="dxa" w:w="2424"/>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c>
          <w:tcPr>
            <w:tcW w:type="dxa" w:w="2424"/>
          </w:tcPr>
          <w:p>
            <w:pPr>
              <w:spacing w:after="40"/>
            </w:pPr>
            <w:r>
              <w:rPr>
                <w:sz w:val="18"/>
              </w:rPr>
            </w:r>
            <w:r>
              <w:rPr>
                <w:b w:val="0"/>
                <w:i w:val="0"/>
                <w:sz w:val="18"/>
              </w:rPr>
              <w:t>Often bilateral and long-standing; patients frequently put it down to dry skin.</w:t>
            </w:r>
          </w:p>
        </w:tc>
      </w:tr>
      <w:tr>
        <w:tc>
          <w:tcPr>
            <w:tcW w:type="dxa" w:w="2424"/>
          </w:tcPr>
          <w:p>
            <w:pPr>
              <w:jc w:val="center"/>
            </w:pPr>
            <w:r/>
            <w:r>
              <w:drawing>
                <wp:inline xmlns:a="http://schemas.openxmlformats.org/drawingml/2006/main" xmlns:pic="http://schemas.openxmlformats.org/drawingml/2006/picture">
                  <wp:extent cx="517614" cy="1051560"/>
                  <wp:docPr id="78" name="Picture 78"/>
                  <wp:cNvGraphicFramePr>
                    <a:graphicFrameLocks noChangeAspect="1"/>
                  </wp:cNvGraphicFramePr>
                  <a:graphic>
                    <a:graphicData uri="http://schemas.openxmlformats.org/drawingml/2006/picture">
                      <pic:pic>
                        <pic:nvPicPr>
                          <pic:cNvPr id="0" name="Clinical_Medicine_and_Surgery_I_Exam_1_cms-derm-chart-images_l6_s041_1.jpg"/>
                          <pic:cNvPicPr/>
                        </pic:nvPicPr>
                        <pic:blipFill>
                          <a:blip r:embed="rId86"/>
                          <a:stretch>
                            <a:fillRect/>
                          </a:stretch>
                        </pic:blipFill>
                        <pic:spPr>
                          <a:xfrm>
                            <a:off x="0" y="0"/>
                            <a:ext cx="517614" cy="1051560"/>
                          </a:xfrm>
                          <a:prstGeom prst="rect"/>
                        </pic:spPr>
                      </pic:pic>
                    </a:graphicData>
                  </a:graphic>
                </wp:inline>
              </w:drawing>
            </w:r>
          </w:p>
          <w:p>
            <w:pPr>
              <w:spacing w:after="40"/>
            </w:pPr>
            <w:r>
              <w:rPr>
                <w:b w:val="0"/>
                <w:i w:val="0"/>
                <w:sz w:val="18"/>
              </w:rPr>
              <w:t>Lecture 6 · Slide 41</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pedis — vesiculobullous</w:t>
            </w:r>
          </w:p>
        </w:tc>
        <w:tc>
          <w:tcPr>
            <w:tcW w:type="dxa" w:w="2424"/>
          </w:tcPr>
          <w:p>
            <w:pPr>
              <w:spacing w:after="40"/>
            </w:pPr>
            <w:r>
              <w:rPr>
                <w:sz w:val="18"/>
              </w:rPr>
            </w:r>
            <w:r>
              <w:rPr>
                <w:b w:val="0"/>
                <w:i/>
                <w:sz w:val="18"/>
              </w:rPr>
              <w:t>Trichophyton</w:t>
            </w:r>
            <w:r>
              <w:rPr>
                <w:b w:val="0"/>
                <w:i w:val="0"/>
                <w:sz w:val="18"/>
              </w:rPr>
              <w:t xml:space="preserve"> species. The </w:t>
            </w:r>
            <w:r>
              <w:rPr>
                <w:b/>
                <w:i w:val="0"/>
                <w:sz w:val="18"/>
              </w:rPr>
              <w:t>moist, acute form</w:t>
            </w:r>
            <w:r>
              <w:rPr>
                <w:b w:val="0"/>
                <w:i w:val="0"/>
                <w:sz w:val="18"/>
              </w:rPr>
              <w:t xml:space="preserve"> — pruritic </w:t>
            </w:r>
            <w:r>
              <w:rPr>
                <w:b/>
                <w:i w:val="0"/>
                <w:sz w:val="18"/>
              </w:rPr>
              <w:t>and painful</w:t>
            </w:r>
            <w:r>
              <w:rPr>
                <w:b w:val="0"/>
                <w:i w:val="0"/>
                <w:sz w:val="18"/>
              </w:rPr>
              <w:t>. Vesicular or bullous eruption on underlying erythema.</w:t>
            </w:r>
            <w:r>
              <w:rPr>
                <w:sz w:val="18"/>
              </w:rPr>
              <w:br/>
            </w:r>
            <w:r>
              <w:rPr>
                <w:sz w:val="18"/>
              </w:rPr>
              <w:br/>
            </w:r>
            <w:r>
              <w:rPr>
                <w:b w:val="0"/>
                <w:i w:val="0"/>
                <w:sz w:val="18"/>
              </w:rPr>
              <w:t>“Blisters came up on my foot and they hurt.”</w:t>
            </w:r>
          </w:p>
        </w:tc>
        <w:tc>
          <w:tcPr>
            <w:tcW w:type="dxa" w:w="2424"/>
          </w:tcPr>
          <w:p>
            <w:pPr>
              <w:spacing w:after="40"/>
            </w:pPr>
            <w:r>
              <w:rPr>
                <w:sz w:val="18"/>
              </w:rPr>
            </w:r>
            <w:r>
              <w:rPr>
                <w:b/>
                <w:i w:val="0"/>
                <w:sz w:val="18"/>
              </w:rPr>
              <w:t>Potassium hydroxide</w:t>
            </w:r>
            <w:r>
              <w:rPr>
                <w:b w:val="0"/>
                <w:i w:val="0"/>
                <w:sz w:val="18"/>
              </w:rPr>
              <w:t>; bacterial studies if macerated, malodorous or draining.</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bacterial studies if macerated or draining.</w:t>
            </w:r>
          </w:p>
        </w:tc>
        <w:tc>
          <w:tcPr>
            <w:tcW w:type="dxa" w:w="2424"/>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c>
          <w:tcPr>
            <w:tcW w:type="dxa" w:w="2424"/>
          </w:tcPr>
          <w:p>
            <w:pPr>
              <w:spacing w:after="40"/>
            </w:pPr>
            <w:r>
              <w:rPr>
                <w:sz w:val="18"/>
              </w:rPr>
            </w:r>
            <w:r>
              <w:rPr>
                <w:b w:val="0"/>
                <w:i w:val="0"/>
                <w:sz w:val="18"/>
              </w:rPr>
              <w:t>Distinguish from contact dermatitis and psoriasis, both of which sit in the tinea pedis differential.</w:t>
            </w:r>
          </w:p>
        </w:tc>
      </w:tr>
      <w:tr>
        <w:tc>
          <w:tcPr>
            <w:tcW w:type="dxa" w:w="2424"/>
          </w:tcPr>
          <w:p>
            <w:pPr>
              <w:jc w:val="center"/>
            </w:pPr>
            <w:r/>
            <w:r>
              <w:drawing>
                <wp:inline xmlns:a="http://schemas.openxmlformats.org/drawingml/2006/main" xmlns:pic="http://schemas.openxmlformats.org/drawingml/2006/picture">
                  <wp:extent cx="1234440" cy="922891"/>
                  <wp:docPr id="79" name="Picture 79"/>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87"/>
                          <a:stretch>
                            <a:fillRect/>
                          </a:stretch>
                        </pic:blipFill>
                        <pic:spPr>
                          <a:xfrm>
                            <a:off x="0" y="0"/>
                            <a:ext cx="1234440" cy="922891"/>
                          </a:xfrm>
                          <a:prstGeom prst="rect"/>
                        </pic:spPr>
                      </pic:pic>
                    </a:graphicData>
                  </a:graphic>
                </wp:inline>
              </w:drawing>
            </w:r>
          </w:p>
          <w:p>
            <w:pPr>
              <w:spacing w:after="40"/>
            </w:pPr>
            <w:r>
              <w:rPr>
                <w:b w:val="0"/>
                <w:i w:val="0"/>
                <w:sz w:val="18"/>
              </w:rPr>
              <w:t>Lecture 6 · Slide 48</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Onychomycosis (tinea unguium)</w:t>
            </w:r>
          </w:p>
        </w:tc>
        <w:tc>
          <w:tcPr>
            <w:tcW w:type="dxa" w:w="2424"/>
          </w:tcPr>
          <w:p>
            <w:pPr>
              <w:spacing w:after="40"/>
            </w:pPr>
            <w:r>
              <w:rPr>
                <w:sz w:val="18"/>
              </w:rPr>
            </w:r>
            <w:r>
              <w:rPr>
                <w:b/>
                <w:i w:val="0"/>
                <w:sz w:val="18"/>
              </w:rPr>
              <w:t xml:space="preserve">Dermatophytes — especially </w:t>
            </w:r>
            <w:r>
              <w:rPr>
                <w:b/>
                <w:i/>
                <w:sz w:val="18"/>
              </w:rPr>
              <w:t>T. rubrum</w:t>
            </w:r>
            <w:r>
              <w:rPr>
                <w:b/>
                <w:i w:val="0"/>
                <w:sz w:val="18"/>
              </w:rPr>
              <w:t xml:space="preserve"> — cause most cases</w:t>
            </w:r>
            <w:r>
              <w:rPr>
                <w:b w:val="0"/>
                <w:i w:val="0"/>
                <w:sz w:val="18"/>
              </w:rPr>
              <w:t xml:space="preserve">; yeast and molds also occur. Distal lateral disease produces </w:t>
            </w:r>
            <w:r>
              <w:rPr>
                <w:b/>
                <w:i w:val="0"/>
                <w:sz w:val="18"/>
              </w:rPr>
              <w:t>debris, onycholysis, thickening, discoloration and crumbling</w:t>
            </w:r>
            <w:r>
              <w:rPr>
                <w:b w:val="0"/>
                <w:i w:val="0"/>
                <w:sz w:val="18"/>
              </w:rPr>
              <w:t>.</w:t>
            </w:r>
            <w:r>
              <w:rPr>
                <w:sz w:val="18"/>
              </w:rPr>
              <w:br/>
            </w:r>
            <w:r>
              <w:rPr>
                <w:sz w:val="18"/>
              </w:rPr>
              <w:br/>
            </w:r>
            <w:r>
              <w:rPr>
                <w:b w:val="0"/>
                <w:i w:val="0"/>
                <w:sz w:val="18"/>
              </w:rPr>
              <w:t>“My toenails are thick, yellow and crumbling.”</w:t>
            </w:r>
          </w:p>
        </w:tc>
        <w:tc>
          <w:tcPr>
            <w:tcW w:type="dxa" w:w="2424"/>
          </w:tcPr>
          <w:p>
            <w:pPr>
              <w:spacing w:after="40"/>
            </w:pPr>
            <w:r>
              <w:rPr>
                <w:sz w:val="18"/>
              </w:rPr>
            </w:r>
            <w:r>
              <w:rPr>
                <w:b/>
                <w:i w:val="0"/>
                <w:sz w:val="18"/>
              </w:rPr>
              <w:t>Confirm fungus BEFORE oral therapy — many dystrophic nails are not fungal.</w:t>
            </w:r>
            <w:r>
              <w:rPr>
                <w:sz w:val="18"/>
              </w:rPr>
              <w:br/>
            </w:r>
            <w:r>
              <w:rPr>
                <w:b w:val="0"/>
                <w:i w:val="0"/>
                <w:sz w:val="18"/>
              </w:rPr>
              <w:t xml:space="preserve">Potassium hydroxide microscopy, </w:t>
            </w:r>
            <w:r>
              <w:rPr>
                <w:b/>
                <w:i w:val="0"/>
                <w:sz w:val="18"/>
              </w:rPr>
              <w:t>periodic acid–Schiff stain of nail clippings</w:t>
            </w:r>
            <w:r>
              <w:rPr>
                <w:b w:val="0"/>
                <w:i w:val="0"/>
                <w:sz w:val="18"/>
              </w:rPr>
              <w:t>, fungal culture, or polymerase chain reaction where available.</w:t>
            </w:r>
            <w:r>
              <w:rPr>
                <w:sz w:val="18"/>
              </w:rPr>
              <w:br/>
            </w:r>
            <w:r>
              <w:rPr>
                <w:b/>
                <w:i w:val="0"/>
                <w:sz w:val="18"/>
              </w:rPr>
              <w:t>Sample the most PROXIMAL accessible diseased nail bed or subungual debris</w:t>
            </w:r>
            <w:r>
              <w:rPr>
                <w:b w:val="0"/>
                <w:i w:val="0"/>
                <w:sz w:val="18"/>
              </w:rPr>
              <w:t>, after trimming the onycholytic nail.</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 but </w:t>
            </w:r>
            <w:r>
              <w:rPr>
                <w:b/>
                <w:i w:val="0"/>
                <w:sz w:val="18"/>
              </w:rPr>
              <w:t>baseline liver tests per labeling and patient risk before oral terbinafine</w:t>
            </w:r>
            <w:r>
              <w:rPr>
                <w:b w:val="0"/>
                <w:i w:val="0"/>
                <w:sz w:val="18"/>
              </w:rPr>
              <w:t>, with a review of hepatic disease and interactions. Confirm fungus first: potassium hydroxide, periodic acid–Schiff of clippings, culture, or polymerase chain reaction.</w:t>
            </w:r>
          </w:p>
        </w:tc>
        <w:tc>
          <w:tcPr>
            <w:tcW w:type="dxa" w:w="2424"/>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c>
          <w:tcPr>
            <w:tcW w:type="dxa" w:w="2424"/>
          </w:tcPr>
          <w:p>
            <w:pPr>
              <w:spacing w:after="40"/>
            </w:pPr>
            <w:r>
              <w:rPr>
                <w:sz w:val="18"/>
              </w:rPr>
            </w:r>
            <w:r>
              <w:rPr>
                <w:b/>
                <w:i w:val="0"/>
                <w:sz w:val="18"/>
              </w:rPr>
              <w:t>Improvement requires nail growth</w:t>
            </w:r>
            <w:r>
              <w:rPr>
                <w:b w:val="0"/>
                <w:i w:val="0"/>
                <w:sz w:val="18"/>
              </w:rPr>
              <w:t xml:space="preserve">, so appearance lags well behind treatment. Manage concomitant tinea pedis or it will recur. Risks: </w:t>
            </w:r>
            <w:r>
              <w:rPr>
                <w:b/>
                <w:i w:val="0"/>
                <w:sz w:val="18"/>
              </w:rPr>
              <w:t>tinea pedis, age, diabetes, trauma, occlusive footwear, psoriasis and vascular disease</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1234440" cy="1043396"/>
                  <wp:docPr id="80" name="Picture 80"/>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88"/>
                          <a:stretch>
                            <a:fillRect/>
                          </a:stretch>
                        </pic:blipFill>
                        <pic:spPr>
                          <a:xfrm>
                            <a:off x="0" y="0"/>
                            <a:ext cx="1234440" cy="1043396"/>
                          </a:xfrm>
                          <a:prstGeom prst="rect"/>
                        </pic:spPr>
                      </pic:pic>
                    </a:graphicData>
                  </a:graphic>
                </wp:inline>
              </w:drawing>
            </w:r>
          </w:p>
          <w:p>
            <w:pPr>
              <w:spacing w:after="40"/>
            </w:pPr>
            <w:r>
              <w:rPr>
                <w:b w:val="0"/>
                <w:i w:val="0"/>
                <w:sz w:val="18"/>
              </w:rPr>
              <w:t>Lecture 6 · Slide 54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manuum (hand)</w:t>
            </w:r>
          </w:p>
        </w:tc>
        <w:tc>
          <w:tcPr>
            <w:tcW w:type="dxa" w:w="2424"/>
          </w:tcPr>
          <w:p>
            <w:pPr>
              <w:spacing w:after="40"/>
            </w:pPr>
            <w:r>
              <w:rPr>
                <w:sz w:val="18"/>
              </w:rPr>
            </w:r>
            <w:r>
              <w:rPr>
                <w:b w:val="0"/>
                <w:i w:val="0"/>
                <w:sz w:val="18"/>
              </w:rPr>
              <w:t xml:space="preserve">Associated with tinea pedis, with </w:t>
            </w:r>
            <w:r>
              <w:rPr>
                <w:b/>
                <w:i w:val="0"/>
                <w:sz w:val="18"/>
              </w:rPr>
              <w:t>high recurrence</w:t>
            </w:r>
            <w:r>
              <w:rPr>
                <w:b w:val="0"/>
                <w:i w:val="0"/>
                <w:sz w:val="18"/>
              </w:rPr>
              <w:t xml:space="preserve">. </w:t>
            </w:r>
            <w:r>
              <w:rPr>
                <w:b/>
                <w:i w:val="0"/>
                <w:sz w:val="18"/>
              </w:rPr>
              <w:t>Dorsal hand</w:t>
            </w:r>
            <w:r>
              <w:rPr>
                <w:b w:val="0"/>
                <w:i w:val="0"/>
                <w:sz w:val="18"/>
              </w:rPr>
              <w:t xml:space="preserve"> looks like tinea corporis (annular plaque); </w:t>
            </w:r>
            <w:r>
              <w:rPr>
                <w:b/>
                <w:i w:val="0"/>
                <w:sz w:val="18"/>
              </w:rPr>
              <w:t>palm</w:t>
            </w:r>
            <w:r>
              <w:rPr>
                <w:b w:val="0"/>
                <w:i w:val="0"/>
                <w:sz w:val="18"/>
              </w:rPr>
              <w:t xml:space="preserve"> looks like tinea pedis (hyperkeratotic, thickened, dry, scaly). </w:t>
            </w:r>
            <w:r>
              <w:rPr>
                <w:b/>
                <w:i w:val="0"/>
                <w:sz w:val="18"/>
              </w:rPr>
              <w:t>Two feet–one hand syndrome</w:t>
            </w:r>
            <w:r>
              <w:rPr>
                <w:b w:val="0"/>
                <w:i w:val="0"/>
                <w:sz w:val="18"/>
              </w:rPr>
              <w:t>: the hand used to scratch the foot is the one affected.</w:t>
            </w:r>
            <w:r>
              <w:rPr>
                <w:sz w:val="18"/>
              </w:rPr>
              <w:br/>
            </w:r>
            <w:r>
              <w:rPr>
                <w:sz w:val="18"/>
              </w:rPr>
              <w:br/>
            </w:r>
            <w:r>
              <w:rPr>
                <w:b w:val="0"/>
                <w:i w:val="0"/>
                <w:sz w:val="18"/>
              </w:rPr>
              <w:t>“My palm has been dry and thick for months — I assumed it was from work.”</w:t>
            </w:r>
          </w:p>
        </w:tc>
        <w:tc>
          <w:tcPr>
            <w:tcW w:type="dxa" w:w="2424"/>
          </w:tcPr>
          <w:p>
            <w:pPr>
              <w:spacing w:after="40"/>
            </w:pPr>
            <w:r>
              <w:rPr>
                <w:sz w:val="18"/>
              </w:rPr>
            </w:r>
            <w:r>
              <w:rPr>
                <w:b/>
                <w:i w:val="0"/>
                <w:sz w:val="18"/>
              </w:rPr>
              <w:t>Potassium hydroxide</w:t>
            </w:r>
            <w:r>
              <w:rPr>
                <w:b w:val="0"/>
                <w:i w:val="0"/>
                <w:sz w:val="18"/>
              </w:rPr>
              <w:t xml:space="preserve"> and culture, as for the corresponding body site.</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as for the corresponding site.</w:t>
            </w:r>
          </w:p>
        </w:tc>
        <w:tc>
          <w:tcPr>
            <w:tcW w:type="dxa" w:w="2424"/>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c>
          <w:tcPr>
            <w:tcW w:type="dxa" w:w="2424"/>
          </w:tcPr>
          <w:p>
            <w:pPr>
              <w:spacing w:after="40"/>
            </w:pPr>
            <w:r>
              <w:rPr>
                <w:sz w:val="18"/>
              </w:rPr>
            </w:r>
            <w:r>
              <w:rPr>
                <w:b/>
                <w:i w:val="0"/>
                <w:sz w:val="18"/>
              </w:rPr>
              <w:t>Patients are often unaware they have an infection</w:t>
            </w:r>
            <w:r>
              <w:rPr>
                <w:b w:val="0"/>
                <w:i w:val="0"/>
                <w:sz w:val="18"/>
              </w:rPr>
              <w:t>, believing the change is dry skin or hard physical labour. Check both feet and both palms.</w:t>
            </w:r>
          </w:p>
        </w:tc>
      </w:tr>
      <w:tr>
        <w:tc>
          <w:tcPr>
            <w:tcW w:type="dxa" w:w="2424"/>
          </w:tcPr>
          <w:p>
            <w:pPr>
              <w:jc w:val="center"/>
            </w:pPr>
            <w:r/>
            <w:r>
              <w:drawing>
                <wp:inline xmlns:a="http://schemas.openxmlformats.org/drawingml/2006/main" xmlns:pic="http://schemas.openxmlformats.org/drawingml/2006/picture">
                  <wp:extent cx="701040" cy="1051560"/>
                  <wp:docPr id="81" name="Picture 81"/>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89"/>
                          <a:stretch>
                            <a:fillRect/>
                          </a:stretch>
                        </pic:blipFill>
                        <pic:spPr>
                          <a:xfrm>
                            <a:off x="0" y="0"/>
                            <a:ext cx="701040" cy="1051560"/>
                          </a:xfrm>
                          <a:prstGeom prst="rect"/>
                        </pic:spPr>
                      </pic:pic>
                    </a:graphicData>
                  </a:graphic>
                </wp:inline>
              </w:drawing>
            </w:r>
          </w:p>
          <w:p>
            <w:pPr>
              <w:spacing w:after="40"/>
            </w:pPr>
            <w:r>
              <w:rPr>
                <w:b w:val="0"/>
                <w:i w:val="0"/>
                <w:sz w:val="18"/>
              </w:rPr>
              <w:t>Lecture 6 · Slide 60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Id (dermatophytid) reaction</w:t>
            </w:r>
          </w:p>
        </w:tc>
        <w:tc>
          <w:tcPr>
            <w:tcW w:type="dxa" w:w="2424"/>
          </w:tcPr>
          <w:p>
            <w:pPr>
              <w:spacing w:after="40"/>
            </w:pPr>
            <w:r>
              <w:rPr>
                <w:sz w:val="18"/>
              </w:rPr>
            </w:r>
            <w:r>
              <w:rPr>
                <w:b w:val="0"/>
                <w:i w:val="0"/>
                <w:sz w:val="18"/>
              </w:rPr>
              <w:t xml:space="preserve">An inflammatory dermatitis </w:t>
            </w:r>
            <w:r>
              <w:rPr>
                <w:b/>
                <w:i w:val="0"/>
                <w:sz w:val="18"/>
              </w:rPr>
              <w:t>at a site DISTANT from the primary dermatophytosis</w:t>
            </w:r>
            <w:r>
              <w:rPr>
                <w:b w:val="0"/>
                <w:i w:val="0"/>
                <w:sz w:val="18"/>
              </w:rPr>
              <w:t xml:space="preserve"> — occurs with any dermatophyte infection, tinea pedis commonly. Mechanism </w:t>
            </w:r>
            <w:r>
              <w:rPr>
                <w:b/>
                <w:i w:val="0"/>
                <w:sz w:val="18"/>
              </w:rPr>
              <w:t>unknown</w:t>
            </w:r>
            <w:r>
              <w:rPr>
                <w:b w:val="0"/>
                <w:i w:val="0"/>
                <w:sz w:val="18"/>
              </w:rPr>
              <w:t xml:space="preserve">; possibly delayed-type hypersensitivity. Appears </w:t>
            </w:r>
            <w:r>
              <w:rPr>
                <w:b/>
                <w:i w:val="0"/>
                <w:sz w:val="18"/>
              </w:rPr>
              <w:t>1–2 weeks after the primary infection</w:t>
            </w:r>
            <w:r>
              <w:rPr>
                <w:b w:val="0"/>
                <w:i w:val="0"/>
                <w:sz w:val="18"/>
              </w:rPr>
              <w:t xml:space="preserve">, </w:t>
            </w:r>
            <w:r>
              <w:rPr>
                <w:b/>
                <w:i w:val="0"/>
                <w:sz w:val="18"/>
              </w:rPr>
              <w:t>extremely pruritic</w:t>
            </w:r>
            <w:r>
              <w:rPr>
                <w:b w:val="0"/>
                <w:i w:val="0"/>
                <w:sz w:val="18"/>
              </w:rPr>
              <w:t xml:space="preserve">, papules or papulovesicular eruptions, </w:t>
            </w:r>
            <w:r>
              <w:rPr>
                <w:b/>
                <w:i w:val="0"/>
                <w:sz w:val="18"/>
              </w:rPr>
              <w:t>commonly on the fingers</w:t>
            </w:r>
            <w:r>
              <w:rPr>
                <w:b w:val="0"/>
                <w:i w:val="0"/>
                <w:sz w:val="18"/>
              </w:rPr>
              <w:t>.</w:t>
            </w:r>
            <w:r>
              <w:rPr>
                <w:sz w:val="18"/>
              </w:rPr>
              <w:br/>
            </w:r>
            <w:r>
              <w:rPr>
                <w:sz w:val="18"/>
              </w:rPr>
              <w:br/>
            </w:r>
            <w:r>
              <w:rPr>
                <w:b w:val="0"/>
                <w:i w:val="0"/>
                <w:sz w:val="18"/>
              </w:rPr>
              <w:t>“My hands broke out in itchy little blisters after my foot was treated.”</w:t>
            </w:r>
          </w:p>
        </w:tc>
        <w:tc>
          <w:tcPr>
            <w:tcW w:type="dxa" w:w="2424"/>
          </w:tcPr>
          <w:p>
            <w:pPr>
              <w:spacing w:after="40"/>
            </w:pPr>
            <w:r>
              <w:rPr>
                <w:sz w:val="18"/>
              </w:rPr>
            </w:r>
            <w:r>
              <w:rPr>
                <w:b/>
                <w:i w:val="0"/>
                <w:sz w:val="18"/>
              </w:rPr>
              <w:t>Potassium hydroxide POSITIVE at the primary site, NEGATIVE at the id site.</w:t>
            </w:r>
            <w:r>
              <w:rPr>
                <w:sz w:val="18"/>
              </w:rPr>
              <w:br/>
            </w:r>
            <w:r>
              <w:rPr>
                <w:b w:val="0"/>
                <w:i w:val="0"/>
                <w:sz w:val="18"/>
              </w:rPr>
              <w:t xml:space="preserve">Three criteria: (1) dermatophyte infection elsewhere on the body, (2) </w:t>
            </w:r>
            <w:r>
              <w:rPr>
                <w:b/>
                <w:i w:val="0"/>
                <w:sz w:val="18"/>
              </w:rPr>
              <w:t>absence of fungal elements at the reaction site</w:t>
            </w:r>
            <w:r>
              <w:rPr>
                <w:b w:val="0"/>
                <w:i w:val="0"/>
                <w:sz w:val="18"/>
              </w:rPr>
              <w:t>, (3) resolution when the primary infection is treated.</w:t>
            </w:r>
            <w:r>
              <w:rPr>
                <w:sz w:val="18"/>
              </w:rPr>
              <w:br/>
            </w:r>
            <w:r>
              <w:rPr>
                <w:sz w:val="18"/>
              </w:rPr>
              <w:br/>
            </w:r>
            <w:r>
              <w:rPr>
                <w:b/>
                <w:i w:val="0"/>
                <w:sz w:val="18"/>
              </w:rPr>
              <w:t>Labs to order</w:t>
            </w:r>
            <w:r>
              <w:rPr>
                <w:sz w:val="18"/>
              </w:rPr>
              <w:br/>
            </w:r>
            <w:r>
              <w:rPr>
                <w:b/>
                <w:i w:val="0"/>
                <w:sz w:val="18"/>
              </w:rPr>
              <w:t>None.</w:t>
            </w:r>
            <w:r>
              <w:rPr>
                <w:b w:val="0"/>
                <w:i w:val="0"/>
                <w:sz w:val="18"/>
              </w:rPr>
              <w:t xml:space="preserve"> The diagnosis is made by the </w:t>
            </w:r>
            <w:r>
              <w:rPr>
                <w:b/>
                <w:i w:val="0"/>
                <w:sz w:val="18"/>
              </w:rPr>
              <w:t>pattern of potassium hydroxide results</w:t>
            </w:r>
            <w:r>
              <w:rPr>
                <w:b w:val="0"/>
                <w:i w:val="0"/>
                <w:sz w:val="18"/>
              </w:rPr>
              <w:t xml:space="preserve"> — positive at the primary site, </w:t>
            </w:r>
            <w:r>
              <w:rPr>
                <w:b/>
                <w:i w:val="0"/>
                <w:sz w:val="18"/>
              </w:rPr>
              <w:t>negative at the reaction site</w:t>
            </w:r>
            <w:r>
              <w:rPr>
                <w:b w:val="0"/>
                <w:i w:val="0"/>
                <w:sz w:val="18"/>
              </w:rPr>
              <w:t>.</w:t>
            </w:r>
          </w:p>
        </w:tc>
        <w:tc>
          <w:tcPr>
            <w:tcW w:type="dxa" w:w="2424"/>
          </w:tcPr>
          <w:p>
            <w:pPr>
              <w:spacing w:after="40"/>
            </w:pPr>
            <w:r>
              <w:rPr>
                <w:sz w:val="18"/>
              </w:rPr>
            </w:r>
            <w:r>
              <w:rPr>
                <w:b/>
                <w:i w:val="0"/>
                <w:sz w:val="18"/>
              </w:rPr>
              <w:t>Treat the primary dermatophyte infection</w:t>
            </w:r>
            <w:r>
              <w:rPr>
                <w:b w:val="0"/>
                <w:i w:val="0"/>
                <w:sz w:val="18"/>
              </w:rPr>
              <w:t xml:space="preserve"> — the id reaction resolves with it.</w:t>
            </w:r>
          </w:p>
        </w:tc>
        <w:tc>
          <w:tcPr>
            <w:tcW w:type="dxa" w:w="2424"/>
          </w:tcPr>
          <w:p>
            <w:pPr>
              <w:spacing w:after="40"/>
            </w:pPr>
            <w:r>
              <w:rPr>
                <w:sz w:val="18"/>
              </w:rPr>
            </w:r>
            <w:r>
              <w:rPr>
                <w:b w:val="0"/>
                <w:i w:val="0"/>
                <w:sz w:val="18"/>
              </w:rPr>
              <w:t xml:space="preserve">Examine carefully for an </w:t>
            </w:r>
            <w:r>
              <w:rPr>
                <w:b/>
                <w:i w:val="0"/>
                <w:sz w:val="18"/>
              </w:rPr>
              <w:t>asymptomatic fissure or maceration in the toe webs</w:t>
            </w:r>
            <w:r>
              <w:rPr>
                <w:b w:val="0"/>
                <w:i w:val="0"/>
                <w:sz w:val="18"/>
              </w:rPr>
              <w:t>; the patient may not know the foot is infected.</w:t>
            </w:r>
          </w:p>
        </w:tc>
      </w:tr>
      <w:tr>
        <w:tc>
          <w:tcPr>
            <w:tcW w:type="dxa" w:w="2424"/>
          </w:tcPr>
          <w:p>
            <w:pPr>
              <w:jc w:val="center"/>
            </w:pPr>
            <w:r/>
            <w:r>
              <w:drawing>
                <wp:inline xmlns:a="http://schemas.openxmlformats.org/drawingml/2006/main" xmlns:pic="http://schemas.openxmlformats.org/drawingml/2006/picture">
                  <wp:extent cx="704463" cy="1051560"/>
                  <wp:docPr id="82" name="Picture 82"/>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0"/>
                          <a:stretch>
                            <a:fillRect/>
                          </a:stretch>
                        </pic:blipFill>
                        <pic:spPr>
                          <a:xfrm>
                            <a:off x="0" y="0"/>
                            <a:ext cx="704463" cy="1051560"/>
                          </a:xfrm>
                          <a:prstGeom prst="rect"/>
                        </pic:spPr>
                      </pic:pic>
                    </a:graphicData>
                  </a:graphic>
                </wp:inline>
              </w:drawing>
            </w:r>
          </w:p>
          <w:p>
            <w:pPr>
              <w:spacing w:after="40"/>
            </w:pPr>
            <w:r>
              <w:rPr>
                <w:b w:val="0"/>
                <w:i w:val="0"/>
                <w:sz w:val="18"/>
              </w:rPr>
              <w:t>Lecture 6 · Slide 64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incognito</w:t>
            </w:r>
          </w:p>
        </w:tc>
        <w:tc>
          <w:tcPr>
            <w:tcW w:type="dxa" w:w="2424"/>
          </w:tcPr>
          <w:p>
            <w:pPr>
              <w:spacing w:after="40"/>
            </w:pPr>
            <w:r>
              <w:rPr>
                <w:sz w:val="18"/>
              </w:rPr>
            </w:r>
            <w:r>
              <w:rPr>
                <w:b w:val="0"/>
                <w:i w:val="0"/>
                <w:sz w:val="18"/>
              </w:rPr>
              <w:t xml:space="preserve">Tinea with a </w:t>
            </w:r>
            <w:r>
              <w:rPr>
                <w:b/>
                <w:i w:val="0"/>
                <w:sz w:val="18"/>
              </w:rPr>
              <w:t>clinically altered appearance due to inappropriate treatment, usually topical steroids</w:t>
            </w:r>
            <w:r>
              <w:rPr>
                <w:b w:val="0"/>
                <w:i w:val="0"/>
                <w:sz w:val="18"/>
              </w:rPr>
              <w:t>. Steroids get used on anything that looks inflammatory; when they are stopped the lesion flares, and more steroid follows.</w:t>
            </w:r>
            <w:r>
              <w:rPr>
                <w:sz w:val="18"/>
              </w:rPr>
              <w:br/>
            </w:r>
            <w:r>
              <w:rPr>
                <w:sz w:val="18"/>
              </w:rPr>
              <w:br/>
            </w:r>
            <w:r>
              <w:rPr>
                <w:b w:val="0"/>
                <w:i w:val="0"/>
                <w:sz w:val="18"/>
              </w:rPr>
              <w:t>“It settles while I use the cream and comes back worse every time I stop.”</w:t>
            </w:r>
          </w:p>
        </w:tc>
        <w:tc>
          <w:tcPr>
            <w:tcW w:type="dxa" w:w="2424"/>
          </w:tcPr>
          <w:p>
            <w:pPr>
              <w:spacing w:after="40"/>
            </w:pPr>
            <w:r>
              <w:rPr>
                <w:sz w:val="18"/>
              </w:rPr>
            </w:r>
            <w:r>
              <w:rPr>
                <w:b/>
                <w:i w:val="0"/>
                <w:sz w:val="18"/>
              </w:rPr>
              <w:t>Stop the corticosteroid or calcineurin inhibitor</w:t>
            </w:r>
            <w:r>
              <w:rPr>
                <w:b w:val="0"/>
                <w:i w:val="0"/>
                <w:sz w:val="18"/>
              </w:rPr>
              <w:t xml:space="preserve">, then </w:t>
            </w:r>
            <w:r>
              <w:rPr>
                <w:b/>
                <w:i w:val="0"/>
                <w:sz w:val="18"/>
              </w:rPr>
              <w:t>potassium hydroxide and culture from an active edge</w:t>
            </w:r>
            <w:r>
              <w:rPr>
                <w:b w:val="0"/>
                <w:i w:val="0"/>
                <w:sz w:val="18"/>
              </w:rPr>
              <w:t xml:space="preserve">. Warn that </w:t>
            </w:r>
            <w:r>
              <w:rPr>
                <w:b/>
                <w:i w:val="0"/>
                <w:sz w:val="18"/>
              </w:rPr>
              <w:t>inflammation may rebound after withdrawal</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from an active edge, after stopping the corticosteroid.</w:t>
            </w:r>
          </w:p>
        </w:tc>
        <w:tc>
          <w:tcPr>
            <w:tcW w:type="dxa" w:w="2424"/>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c>
          <w:tcPr>
            <w:tcW w:type="dxa" w:w="2424"/>
          </w:tcPr>
          <w:p>
            <w:pPr>
              <w:spacing w:after="40"/>
            </w:pPr>
            <w:r>
              <w:rPr>
                <w:sz w:val="18"/>
              </w:rPr>
            </w:r>
            <w:r>
              <w:rPr>
                <w:b w:val="0"/>
                <w:i w:val="0"/>
                <w:sz w:val="18"/>
              </w:rPr>
              <w:t>The reason combination steroid–antifungal products are to be avoided in the first place.</w:t>
            </w:r>
          </w:p>
        </w:tc>
      </w:tr>
      <w:tr>
        <w:tc>
          <w:tcPr>
            <w:tcW w:type="dxa" w:w="2424"/>
          </w:tcPr>
          <w:p>
            <w:pPr>
              <w:jc w:val="center"/>
            </w:pPr>
            <w:r/>
            <w:r>
              <w:drawing>
                <wp:inline xmlns:a="http://schemas.openxmlformats.org/drawingml/2006/main" xmlns:pic="http://schemas.openxmlformats.org/drawingml/2006/picture">
                  <wp:extent cx="1234440" cy="925830"/>
                  <wp:docPr id="83" name="Picture 83"/>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1"/>
                          <a:stretch>
                            <a:fillRect/>
                          </a:stretch>
                        </pic:blipFill>
                        <pic:spPr>
                          <a:xfrm>
                            <a:off x="0" y="0"/>
                            <a:ext cx="1234440" cy="925830"/>
                          </a:xfrm>
                          <a:prstGeom prst="rect"/>
                        </pic:spPr>
                      </pic:pic>
                    </a:graphicData>
                  </a:graphic>
                </wp:inline>
              </w:drawing>
            </w:r>
          </w:p>
          <w:p>
            <w:pPr>
              <w:spacing w:after="40"/>
            </w:pPr>
            <w:r>
              <w:rPr>
                <w:b w:val="0"/>
                <w:i w:val="0"/>
                <w:sz w:val="18"/>
              </w:rPr>
              <w:t>Lecture 6 · Slide 69</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Cutaneous candidiasis and intertrigo</w:t>
            </w:r>
          </w:p>
        </w:tc>
        <w:tc>
          <w:tcPr>
            <w:tcW w:type="dxa" w:w="2424"/>
          </w:tcPr>
          <w:p>
            <w:pPr>
              <w:spacing w:after="40"/>
            </w:pPr>
            <w:r>
              <w:rPr>
                <w:sz w:val="18"/>
              </w:rPr>
            </w:r>
            <w:r>
              <w:rPr>
                <w:b/>
                <w:i w:val="0"/>
                <w:sz w:val="18"/>
              </w:rPr>
              <w:t>Intertrigo</w:t>
            </w:r>
            <w:r>
              <w:rPr>
                <w:b w:val="0"/>
                <w:i w:val="0"/>
                <w:sz w:val="18"/>
              </w:rPr>
              <w:t xml:space="preserve"> is an inflammatory rash from </w:t>
            </w:r>
            <w:r>
              <w:rPr>
                <w:b/>
                <w:i w:val="0"/>
                <w:sz w:val="18"/>
              </w:rPr>
              <w:t>friction, moisture and heat trapped in body folds</w:t>
            </w:r>
            <w:r>
              <w:rPr>
                <w:b w:val="0"/>
                <w:i w:val="0"/>
                <w:sz w:val="18"/>
              </w:rPr>
              <w:t xml:space="preserve">; </w:t>
            </w:r>
            <w:r>
              <w:rPr>
                <w:b/>
                <w:i w:val="0"/>
                <w:sz w:val="18"/>
              </w:rPr>
              <w:t>Candida may secondarily infect it</w:t>
            </w:r>
            <w:r>
              <w:rPr>
                <w:b w:val="0"/>
                <w:i w:val="0"/>
                <w:sz w:val="18"/>
              </w:rPr>
              <w:t xml:space="preserve">. </w:t>
            </w:r>
            <w:r>
              <w:rPr>
                <w:b w:val="0"/>
                <w:i/>
                <w:sz w:val="18"/>
              </w:rPr>
              <w:t>Candida albicans</w:t>
            </w:r>
            <w:r>
              <w:rPr>
                <w:b w:val="0"/>
                <w:i w:val="0"/>
                <w:sz w:val="18"/>
              </w:rPr>
              <w:t xml:space="preserve"> is the commonest species, an opportunistic </w:t>
            </w:r>
            <w:r>
              <w:rPr>
                <w:b/>
                <w:i w:val="0"/>
                <w:sz w:val="18"/>
              </w:rPr>
              <w:t>yeast</w:t>
            </w:r>
            <w:r>
              <w:rPr>
                <w:b w:val="0"/>
                <w:i w:val="0"/>
                <w:sz w:val="18"/>
              </w:rPr>
              <w:t xml:space="preserve"> (unicellular fungi reproducing by budding); males equal females. </w:t>
            </w:r>
            <w:r>
              <w:rPr>
                <w:b/>
                <w:i w:val="0"/>
                <w:sz w:val="18"/>
              </w:rPr>
              <w:t>Well-demarcated erythematous patches with SATELLITE papules or pustules.</w:t>
            </w:r>
            <w:r>
              <w:rPr>
                <w:b w:val="0"/>
                <w:i w:val="0"/>
                <w:sz w:val="18"/>
              </w:rPr>
              <w:t xml:space="preserve"> Pruritus and burning pain.</w:t>
            </w:r>
            <w:r>
              <w:rPr>
                <w:sz w:val="18"/>
              </w:rPr>
              <w:br/>
            </w:r>
            <w:r>
              <w:rPr>
                <w:sz w:val="18"/>
              </w:rPr>
              <w:br/>
            </w:r>
            <w:r>
              <w:rPr>
                <w:b w:val="0"/>
                <w:i w:val="0"/>
                <w:sz w:val="18"/>
              </w:rPr>
              <w:t>“Under my breasts is raw, red and burning.”</w:t>
            </w:r>
          </w:p>
        </w:tc>
        <w:tc>
          <w:tcPr>
            <w:tcW w:type="dxa" w:w="2424"/>
          </w:tcPr>
          <w:p>
            <w:pPr>
              <w:spacing w:after="40"/>
            </w:pPr>
            <w:r>
              <w:rPr>
                <w:sz w:val="18"/>
              </w:rPr>
            </w:r>
            <w:r>
              <w:rPr>
                <w:b/>
                <w:i w:val="0"/>
                <w:sz w:val="18"/>
              </w:rPr>
              <w:t>Clinical</w:t>
            </w:r>
            <w:r>
              <w:rPr>
                <w:b w:val="0"/>
                <w:i w:val="0"/>
                <w:sz w:val="18"/>
              </w:rPr>
              <w:t xml:space="preserve">, supported by </w:t>
            </w:r>
            <w:r>
              <w:rPr>
                <w:b/>
                <w:i w:val="0"/>
                <w:sz w:val="18"/>
              </w:rPr>
              <w:t>potassium hydroxide preparation</w:t>
            </w:r>
            <w:r>
              <w:rPr>
                <w:b w:val="0"/>
                <w:i w:val="0"/>
                <w:sz w:val="18"/>
              </w:rPr>
              <w:t xml:space="preserve"> and culture. </w:t>
            </w:r>
            <w:r>
              <w:rPr>
                <w:b/>
                <w:i w:val="0"/>
                <w:sz w:val="18"/>
              </w:rPr>
              <w:t>Satellite papules or pustules support Candida</w:t>
            </w:r>
            <w:r>
              <w:rPr>
                <w:b w:val="0"/>
                <w:i w:val="0"/>
                <w:sz w:val="18"/>
              </w:rPr>
              <w:t xml:space="preserve">; </w:t>
            </w:r>
            <w:r>
              <w:rPr>
                <w:b/>
                <w:i w:val="0"/>
                <w:sz w:val="18"/>
              </w:rPr>
              <w:t>malodor, erosions or drainage raise concern for bacterial coinfection</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But </w:t>
            </w:r>
            <w:r>
              <w:rPr>
                <w:b/>
                <w:i w:val="0"/>
                <w:sz w:val="18"/>
              </w:rPr>
              <w:t>recurrent or extensive disease warrants evaluation for diabetes and immunosuppression</w:t>
            </w:r>
            <w:r>
              <w:rPr>
                <w:b w:val="0"/>
                <w:i w:val="0"/>
                <w:sz w:val="18"/>
              </w:rPr>
              <w:t>.</w:t>
            </w:r>
          </w:p>
        </w:tc>
        <w:tc>
          <w:tcPr>
            <w:tcW w:type="dxa" w:w="2424"/>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c>
          <w:tcPr>
            <w:tcW w:type="dxa" w:w="2424"/>
          </w:tcPr>
          <w:p>
            <w:pPr>
              <w:spacing w:after="40"/>
            </w:pPr>
            <w:r>
              <w:rPr>
                <w:sz w:val="18"/>
              </w:rPr>
            </w:r>
            <w:r>
              <w:rPr>
                <w:b w:val="0"/>
                <w:i w:val="0"/>
                <w:sz w:val="18"/>
              </w:rPr>
              <w:t xml:space="preserve">Common sites: </w:t>
            </w:r>
            <w:r>
              <w:rPr>
                <w:b/>
                <w:i w:val="0"/>
                <w:sz w:val="18"/>
              </w:rPr>
              <w:t>inframammary, axillary, abdominal, inguinal, perineal and interdigital folds</w:t>
            </w:r>
            <w:r>
              <w:rPr>
                <w:b w:val="0"/>
                <w:i w:val="0"/>
                <w:sz w:val="18"/>
              </w:rPr>
              <w:t xml:space="preserve">. Risks: obesity, diabetes, incontinence, occlusion, immobility, recent antibiotics, immunosuppression. </w:t>
            </w:r>
            <w:r>
              <w:rPr>
                <w:b/>
                <w:i w:val="0"/>
                <w:sz w:val="18"/>
              </w:rPr>
              <w:t>Recurrent or extensive disease warrants evaluation for diabetes and immunosuppression.</w:t>
            </w:r>
          </w:p>
        </w:tc>
      </w:tr>
      <w:tr>
        <w:tc>
          <w:tcPr>
            <w:tcW w:type="dxa" w:w="2424"/>
          </w:tcPr>
          <w:p>
            <w:pPr>
              <w:jc w:val="center"/>
            </w:pPr>
            <w:r/>
            <w:r>
              <w:drawing>
                <wp:inline xmlns:a="http://schemas.openxmlformats.org/drawingml/2006/main" xmlns:pic="http://schemas.openxmlformats.org/drawingml/2006/picture">
                  <wp:extent cx="1234440" cy="928769"/>
                  <wp:docPr id="84" name="Picture 84"/>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2"/>
                          <a:stretch>
                            <a:fillRect/>
                          </a:stretch>
                        </pic:blipFill>
                        <pic:spPr>
                          <a:xfrm>
                            <a:off x="0" y="0"/>
                            <a:ext cx="1234440" cy="928769"/>
                          </a:xfrm>
                          <a:prstGeom prst="rect"/>
                        </pic:spPr>
                      </pic:pic>
                    </a:graphicData>
                  </a:graphic>
                </wp:inline>
              </w:drawing>
            </w:r>
          </w:p>
          <w:p>
            <w:pPr>
              <w:spacing w:after="40"/>
            </w:pPr>
            <w:r>
              <w:rPr>
                <w:b w:val="0"/>
                <w:i w:val="0"/>
                <w:sz w:val="18"/>
              </w:rPr>
              <w:t>Lecture 6 · Slide 76</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Pityriasis versicolor (tinea versicolor)</w:t>
            </w:r>
          </w:p>
        </w:tc>
        <w:tc>
          <w:tcPr>
            <w:tcW w:type="dxa" w:w="2424"/>
          </w:tcPr>
          <w:p>
            <w:pPr>
              <w:spacing w:after="40"/>
            </w:pPr>
            <w:r>
              <w:rPr>
                <w:sz w:val="18"/>
              </w:rPr>
            </w:r>
            <w:r>
              <w:rPr>
                <w:b/>
                <w:i w:val="0"/>
                <w:sz w:val="18"/>
              </w:rPr>
              <w:t xml:space="preserve">Overgrowth of lipid-dependent </w:t>
            </w:r>
            <w:r>
              <w:rPr>
                <w:b/>
                <w:i/>
                <w:sz w:val="18"/>
              </w:rPr>
              <w:t>Malassezia</w:t>
            </w:r>
            <w:r>
              <w:rPr>
                <w:b w:val="0"/>
                <w:i w:val="0"/>
                <w:sz w:val="18"/>
              </w:rPr>
              <w:t xml:space="preserve"> species that normally inhabit the skin — </w:t>
            </w:r>
            <w:r>
              <w:rPr>
                <w:b/>
                <w:i w:val="0"/>
                <w:sz w:val="18"/>
              </w:rPr>
              <w:t>NOT considered contagious</w:t>
            </w:r>
            <w:r>
              <w:rPr>
                <w:b w:val="0"/>
                <w:i w:val="0"/>
                <w:sz w:val="18"/>
              </w:rPr>
              <w:t xml:space="preserve">. Velvety tan, pink or white </w:t>
            </w:r>
            <w:r>
              <w:rPr>
                <w:b/>
                <w:i w:val="0"/>
                <w:sz w:val="18"/>
              </w:rPr>
              <w:t>finely scaling macules 4–5 mm to large confluent areas</w:t>
            </w:r>
            <w:r>
              <w:rPr>
                <w:b w:val="0"/>
                <w:i w:val="0"/>
                <w:sz w:val="18"/>
              </w:rPr>
              <w:t xml:space="preserve"> on the </w:t>
            </w:r>
            <w:r>
              <w:rPr>
                <w:b/>
                <w:i w:val="0"/>
                <w:sz w:val="18"/>
              </w:rPr>
              <w:t>neck, upper arms, trunk and groin</w:t>
            </w:r>
            <w:r>
              <w:rPr>
                <w:b w:val="0"/>
                <w:i w:val="0"/>
                <w:sz w:val="18"/>
              </w:rPr>
              <w:t>. Usually asymptomatic or mildly pruritic.</w:t>
            </w:r>
            <w:r>
              <w:rPr>
                <w:sz w:val="18"/>
              </w:rPr>
              <w:br/>
            </w:r>
            <w:r>
              <w:rPr>
                <w:sz w:val="18"/>
              </w:rPr>
              <w:br/>
            </w:r>
            <w:r>
              <w:rPr>
                <w:b w:val="0"/>
                <w:i w:val="0"/>
                <w:sz w:val="18"/>
              </w:rPr>
              <w:t>“I get these pale patches every summer and they won't tan.”</w:t>
            </w:r>
          </w:p>
        </w:tc>
        <w:tc>
          <w:tcPr>
            <w:tcW w:type="dxa" w:w="2424"/>
          </w:tcPr>
          <w:p>
            <w:pPr>
              <w:spacing w:after="40"/>
            </w:pPr>
            <w:r>
              <w:rPr>
                <w:sz w:val="18"/>
              </w:rPr>
            </w:r>
            <w:r>
              <w:rPr>
                <w:b/>
                <w:i w:val="0"/>
                <w:sz w:val="18"/>
              </w:rPr>
              <w:t>Usually clinical</w:t>
            </w:r>
            <w:r>
              <w:rPr>
                <w:b w:val="0"/>
                <w:i w:val="0"/>
                <w:sz w:val="18"/>
              </w:rPr>
              <w:t xml:space="preserve"> — scrape or stretch the lesion to reveal fine scale.</w:t>
            </w:r>
            <w:r>
              <w:rPr>
                <w:sz w:val="18"/>
              </w:rPr>
              <w:br/>
            </w:r>
            <w:r>
              <w:rPr>
                <w:b/>
                <w:i w:val="0"/>
                <w:sz w:val="18"/>
              </w:rPr>
              <w:t>Potassium hydroxide shows short hyphae with clusters of yeast — “spaghetti and meatballs”.</w:t>
            </w:r>
            <w:r>
              <w:rPr>
                <w:sz w:val="18"/>
              </w:rPr>
              <w:br/>
            </w:r>
            <w:r>
              <w:rPr>
                <w:b w:val="0"/>
                <w:i w:val="0"/>
                <w:sz w:val="18"/>
              </w:rPr>
              <w:t xml:space="preserve">Wood lamp may show </w:t>
            </w:r>
            <w:r>
              <w:rPr>
                <w:b/>
                <w:i w:val="0"/>
                <w:sz w:val="18"/>
              </w:rPr>
              <w:t>yellow-gold fluorescence, but sensitivity is limited</w:t>
            </w:r>
            <w:r>
              <w:rPr>
                <w:b w:val="0"/>
                <w:i w:val="0"/>
                <w:sz w:val="18"/>
              </w:rPr>
              <w:t>. Biopsy rarely needed.</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shows short hyphae with clusters of yeast. </w:t>
            </w:r>
            <w:r>
              <w:rPr>
                <w:b/>
                <w:i w:val="0"/>
                <w:sz w:val="18"/>
              </w:rPr>
              <w:t>Review hepatic risk, pregnancy status and drug interactions before oral fluconazole or itraconazole.</w:t>
            </w:r>
          </w:p>
        </w:tc>
        <w:tc>
          <w:tcPr>
            <w:tcW w:type="dxa" w:w="2424"/>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c>
          <w:tcPr>
            <w:tcW w:type="dxa" w:w="2424"/>
          </w:tcPr>
          <w:p>
            <w:pPr>
              <w:spacing w:after="40"/>
            </w:pPr>
            <w:r>
              <w:rPr>
                <w:sz w:val="18"/>
              </w:rPr>
            </w:r>
            <w:r>
              <w:rPr>
                <w:b/>
                <w:i w:val="0"/>
                <w:sz w:val="18"/>
              </w:rPr>
              <w:t>Scale resolves before pigment normalises</w:t>
            </w:r>
            <w:r>
              <w:rPr>
                <w:b w:val="0"/>
                <w:i w:val="0"/>
                <w:sz w:val="18"/>
              </w:rPr>
              <w:t xml:space="preserve">, and recovery can lag months. </w:t>
            </w:r>
            <w:r>
              <w:rPr>
                <w:b/>
                <w:i w:val="0"/>
                <w:sz w:val="18"/>
              </w:rPr>
              <w:t>Colour change alone does not prove treatment failure</w:t>
            </w:r>
            <w:r>
              <w:rPr>
                <w:b w:val="0"/>
                <w:i w:val="0"/>
                <w:sz w:val="18"/>
              </w:rPr>
              <w:t xml:space="preserve"> — look for scale or confirm with microscopy. Recurrence is common in warm climates; intermittent prophylactic topical therapy may help. Differential: seborrheic dermatitis (yellowish tint, soft greasy scale), pityriasis rosea (herald patch, Christmas-tree distribution), </w:t>
            </w:r>
            <w:r>
              <w:rPr>
                <w:b/>
                <w:i w:val="0"/>
                <w:sz w:val="18"/>
              </w:rPr>
              <w:t>vitiligo (completely depigmented)</w:t>
            </w:r>
            <w:r>
              <w:rPr>
                <w:b w:val="0"/>
                <w:i w:val="0"/>
                <w:sz w:val="18"/>
              </w:rPr>
              <w:t>.</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920115" cy="1051560"/>
                  <wp:docPr id="85" name="Picture 85"/>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3"/>
                          <a:stretch>
                            <a:fillRect/>
                          </a:stretch>
                        </pic:blipFill>
                        <pic:spPr>
                          <a:xfrm>
                            <a:off x="0" y="0"/>
                            <a:ext cx="920115" cy="1051560"/>
                          </a:xfrm>
                          <a:prstGeom prst="rect"/>
                        </pic:spPr>
                      </pic:pic>
                    </a:graphicData>
                  </a:graphic>
                </wp:inline>
              </w:drawing>
            </w:r>
          </w:p>
          <w:p>
            <w:pPr>
              <w:spacing w:after="40"/>
            </w:pPr>
            <w:r>
              <w:rPr>
                <w:b w:val="0"/>
                <w:i w:val="0"/>
                <w:sz w:val="18"/>
              </w:rPr>
              <w:t>Lecture 6 · Slide 84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Varicella (chickenpox)</w:t>
            </w:r>
          </w:p>
        </w:tc>
        <w:tc>
          <w:tcPr>
            <w:tcW w:type="dxa" w:w="2424"/>
          </w:tcPr>
          <w:p>
            <w:pPr>
              <w:spacing w:after="40"/>
            </w:pPr>
            <w:r>
              <w:rPr>
                <w:sz w:val="18"/>
              </w:rPr>
            </w:r>
            <w:r>
              <w:rPr>
                <w:b w:val="0"/>
                <w:i w:val="0"/>
                <w:sz w:val="18"/>
              </w:rPr>
              <w:t xml:space="preserve">Primary varicella-zoster infection. Generalized pruritic eruption </w:t>
            </w:r>
            <w:r>
              <w:rPr>
                <w:b/>
                <w:i w:val="0"/>
                <w:sz w:val="18"/>
              </w:rPr>
              <w:t>in multiple stages of healing</w:t>
            </w:r>
            <w:r>
              <w:rPr>
                <w:b w:val="0"/>
                <w:i w:val="0"/>
                <w:sz w:val="18"/>
              </w:rPr>
              <w:t xml:space="preserve">: macules → papules → vesicles → crusts, with </w:t>
            </w:r>
            <w:r>
              <w:rPr>
                <w:b/>
                <w:i w:val="0"/>
                <w:sz w:val="18"/>
              </w:rPr>
              <w:t>several stages present SIMULTANEOUSLY</w:t>
            </w:r>
            <w:r>
              <w:rPr>
                <w:b w:val="0"/>
                <w:i w:val="0"/>
                <w:sz w:val="18"/>
              </w:rPr>
              <w:t xml:space="preserve">. Lesions concentrate on the </w:t>
            </w:r>
            <w:r>
              <w:rPr>
                <w:b/>
                <w:i w:val="0"/>
                <w:sz w:val="18"/>
              </w:rPr>
              <w:t>trunk, scalp and face</w:t>
            </w:r>
            <w:r>
              <w:rPr>
                <w:b w:val="0"/>
                <w:i w:val="0"/>
                <w:sz w:val="18"/>
              </w:rPr>
              <w:t>.</w:t>
            </w:r>
            <w:r>
              <w:rPr>
                <w:sz w:val="18"/>
              </w:rPr>
              <w:br/>
            </w:r>
            <w:r>
              <w:rPr>
                <w:sz w:val="18"/>
              </w:rPr>
              <w:br/>
            </w:r>
            <w:r>
              <w:rPr>
                <w:b w:val="0"/>
                <w:i w:val="0"/>
                <w:sz w:val="18"/>
              </w:rPr>
              <w:t>“He has spots everywhere — some are blisters and some have already scabbed.”</w:t>
            </w:r>
          </w:p>
        </w:tc>
        <w:tc>
          <w:tcPr>
            <w:tcW w:type="dxa" w:w="2424"/>
          </w:tcPr>
          <w:p>
            <w:pPr>
              <w:spacing w:after="40"/>
            </w:pPr>
            <w:r>
              <w:rPr>
                <w:sz w:val="18"/>
              </w:rPr>
            </w:r>
            <w:r>
              <w:rPr>
                <w:b/>
                <w:i w:val="0"/>
                <w:sz w:val="18"/>
              </w:rPr>
              <w:t>Usually clinical</w:t>
            </w:r>
            <w:r>
              <w:rPr>
                <w:b w:val="0"/>
                <w:i w:val="0"/>
                <w:sz w:val="18"/>
              </w:rPr>
              <w:t xml:space="preserve">; </w:t>
            </w:r>
            <w:r>
              <w:rPr>
                <w:b/>
                <w:i w:val="0"/>
                <w:sz w:val="18"/>
              </w:rPr>
              <w:t>lesion polymerase chain reaction</w:t>
            </w:r>
            <w:r>
              <w:rPr>
                <w:b w:val="0"/>
                <w:i w:val="0"/>
                <w:sz w:val="18"/>
              </w:rPr>
              <w:t xml:space="preserve"> is preferred when confirmation is needed.</w:t>
            </w:r>
            <w:r>
              <w:rPr>
                <w:sz w:val="18"/>
              </w:rPr>
              <w:br/>
            </w:r>
            <w:r>
              <w:rPr>
                <w:sz w:val="18"/>
              </w:rPr>
              <w:br/>
            </w:r>
            <w:r>
              <w:rPr>
                <w:b/>
                <w:i w:val="0"/>
                <w:sz w:val="18"/>
              </w:rPr>
              <w:t>Labs to order</w:t>
            </w:r>
            <w:r>
              <w:rPr>
                <w:sz w:val="18"/>
              </w:rPr>
              <w:br/>
            </w:r>
            <w:r>
              <w:rPr>
                <w:b/>
                <w:i w:val="0"/>
                <w:sz w:val="18"/>
              </w:rPr>
              <w:t>None routinely</w:t>
            </w:r>
            <w:r>
              <w:rPr>
                <w:b w:val="0"/>
                <w:i w:val="0"/>
                <w:sz w:val="18"/>
              </w:rPr>
              <w:t xml:space="preserve"> — usually clinical; </w:t>
            </w:r>
            <w:r>
              <w:rPr>
                <w:b/>
                <w:i w:val="0"/>
                <w:sz w:val="18"/>
              </w:rPr>
              <w:t>lesion polymerase chain reaction</w:t>
            </w:r>
            <w:r>
              <w:rPr>
                <w:b w:val="0"/>
                <w:i w:val="0"/>
                <w:sz w:val="18"/>
              </w:rPr>
              <w:t xml:space="preserve"> when confirmation is needed.</w:t>
            </w:r>
          </w:p>
        </w:tc>
        <w:tc>
          <w:tcPr>
            <w:tcW w:type="dxa" w:w="2424"/>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c>
          <w:tcPr>
            <w:tcW w:type="dxa" w:w="2424"/>
          </w:tcPr>
          <w:p>
            <w:pPr>
              <w:spacing w:after="40"/>
            </w:pPr>
            <w:r>
              <w:rPr>
                <w:sz w:val="18"/>
              </w:rPr>
            </w:r>
            <w:r>
              <w:rPr>
                <w:b/>
                <w:i w:val="0"/>
                <w:sz w:val="18"/>
              </w:rPr>
              <w:t>Adults, pregnancy, newborn age and immunocompromise increase complication risk.</w:t>
            </w:r>
            <w:r>
              <w:rPr>
                <w:b w:val="0"/>
                <w:i w:val="0"/>
                <w:sz w:val="18"/>
              </w:rPr>
              <w:t xml:space="preserve"> Promptly consult for pregnancy, neonatal exposure, immunocompromise or severe complications. </w:t>
            </w:r>
            <w:r>
              <w:rPr>
                <w:b/>
                <w:i w:val="0"/>
                <w:sz w:val="18"/>
              </w:rPr>
              <w:t>Contagious from 1–2 days before the rash until all lesions crust</w:t>
            </w:r>
            <w:r>
              <w:rPr>
                <w:b w:val="0"/>
                <w:i w:val="0"/>
                <w:sz w:val="18"/>
              </w:rPr>
              <w:t xml:space="preserve">; in breakthrough disease without crusts, until no new lesions for 24 hours. In healthcare settings use </w:t>
            </w:r>
            <w:r>
              <w:rPr>
                <w:b/>
                <w:i w:val="0"/>
                <w:sz w:val="18"/>
              </w:rPr>
              <w:t>standard, airborne AND contact precautions</w:t>
            </w:r>
            <w:r>
              <w:rPr>
                <w:b w:val="0"/>
                <w:i w:val="0"/>
                <w:sz w:val="18"/>
              </w:rPr>
              <w:t xml:space="preserve">. </w:t>
            </w:r>
            <w:r>
              <w:rPr>
                <w:b/>
                <w:i w:val="0"/>
                <w:sz w:val="18"/>
              </w:rPr>
              <w:t>Two-dose varicella vaccination</w:t>
            </w:r>
            <w:r>
              <w:rPr>
                <w:b w:val="0"/>
                <w:i w:val="0"/>
                <w:sz w:val="18"/>
              </w:rPr>
              <w:t xml:space="preserve"> is primary prevention.</w:t>
            </w:r>
          </w:p>
        </w:tc>
      </w:tr>
      <w:tr>
        <w:tc>
          <w:tcPr>
            <w:tcW w:type="dxa" w:w="2424"/>
          </w:tcPr>
          <w:p>
            <w:pPr>
              <w:jc w:val="center"/>
            </w:pPr>
            <w:r/>
            <w:r>
              <w:drawing>
                <wp:inline xmlns:a="http://schemas.openxmlformats.org/drawingml/2006/main" xmlns:pic="http://schemas.openxmlformats.org/drawingml/2006/picture">
                  <wp:extent cx="1069383" cy="1051560"/>
                  <wp:docPr id="86" name="Picture 86"/>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4"/>
                          <a:stretch>
                            <a:fillRect/>
                          </a:stretch>
                        </pic:blipFill>
                        <pic:spPr>
                          <a:xfrm>
                            <a:off x="0" y="0"/>
                            <a:ext cx="1069383" cy="1051560"/>
                          </a:xfrm>
                          <a:prstGeom prst="rect"/>
                        </pic:spPr>
                      </pic:pic>
                    </a:graphicData>
                  </a:graphic>
                </wp:inline>
              </w:drawing>
            </w:r>
          </w:p>
          <w:p>
            <w:pPr>
              <w:spacing w:after="40"/>
            </w:pPr>
            <w:r>
              <w:rPr>
                <w:b w:val="0"/>
                <w:i w:val="0"/>
                <w:sz w:val="18"/>
              </w:rPr>
              <w:t>Lecture 6 · Slide 100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Herpes zoster (shingles)</w:t>
            </w:r>
          </w:p>
        </w:tc>
        <w:tc>
          <w:tcPr>
            <w:tcW w:type="dxa" w:w="2424"/>
          </w:tcPr>
          <w:p>
            <w:pPr>
              <w:spacing w:after="40"/>
            </w:pPr>
            <w:r>
              <w:rPr>
                <w:sz w:val="18"/>
              </w:rPr>
            </w:r>
            <w:r>
              <w:rPr>
                <w:b/>
                <w:i w:val="0"/>
                <w:sz w:val="18"/>
              </w:rPr>
              <w:t>Reactivation of latent varicella-zoster virus</w:t>
            </w:r>
            <w:r>
              <w:rPr>
                <w:b w:val="0"/>
                <w:i w:val="0"/>
                <w:sz w:val="18"/>
              </w:rPr>
              <w:t xml:space="preserve">; risk rises with </w:t>
            </w:r>
            <w:r>
              <w:rPr>
                <w:b/>
                <w:i w:val="0"/>
                <w:sz w:val="18"/>
              </w:rPr>
              <w:t>age and impaired cell-mediated immunity</w:t>
            </w:r>
            <w:r>
              <w:rPr>
                <w:b w:val="0"/>
                <w:i w:val="0"/>
                <w:sz w:val="18"/>
              </w:rPr>
              <w:t xml:space="preserve">. Latent in </w:t>
            </w:r>
            <w:r>
              <w:rPr>
                <w:b/>
                <w:i w:val="0"/>
                <w:sz w:val="18"/>
              </w:rPr>
              <w:t>cranial-nerve or dorsal-root ganglia</w:t>
            </w:r>
            <w:r>
              <w:rPr>
                <w:b w:val="0"/>
                <w:i w:val="0"/>
                <w:sz w:val="18"/>
              </w:rPr>
              <w:t>, travelling along a sensory nerve to the skin.</w:t>
            </w:r>
            <w:r>
              <w:rPr>
                <w:sz w:val="18"/>
              </w:rPr>
              <w:br/>
            </w:r>
            <w:r>
              <w:rPr>
                <w:b/>
                <w:i w:val="0"/>
                <w:sz w:val="18"/>
              </w:rPr>
              <w:t>Pre-eruptive:</w:t>
            </w:r>
            <w:r>
              <w:rPr>
                <w:b w:val="0"/>
                <w:i w:val="0"/>
                <w:sz w:val="18"/>
              </w:rPr>
              <w:t xml:space="preserve"> dysesthesia or pain in the dermatome, lesions by </w:t>
            </w:r>
            <w:r>
              <w:rPr>
                <w:b/>
                <w:i w:val="0"/>
                <w:sz w:val="18"/>
              </w:rPr>
              <w:t>48–72 hours</w:t>
            </w:r>
            <w:r>
              <w:rPr>
                <w:b w:val="0"/>
                <w:i w:val="0"/>
                <w:sz w:val="18"/>
              </w:rPr>
              <w:t>.</w:t>
            </w:r>
            <w:r>
              <w:rPr>
                <w:sz w:val="18"/>
              </w:rPr>
              <w:br/>
            </w:r>
            <w:r>
              <w:rPr>
                <w:b/>
                <w:i w:val="0"/>
                <w:sz w:val="18"/>
              </w:rPr>
              <w:t>Acute eruptive:</w:t>
            </w:r>
            <w:r>
              <w:rPr>
                <w:b w:val="0"/>
                <w:i w:val="0"/>
                <w:sz w:val="18"/>
              </w:rPr>
              <w:t xml:space="preserve"> erythematous macules and papules, then </w:t>
            </w:r>
            <w:r>
              <w:rPr>
                <w:b/>
                <w:i w:val="0"/>
                <w:sz w:val="18"/>
              </w:rPr>
              <w:t>grouped herpetiform vesicles on an erythematous base</w:t>
            </w:r>
            <w:r>
              <w:rPr>
                <w:b w:val="0"/>
                <w:i w:val="0"/>
                <w:sz w:val="18"/>
              </w:rPr>
              <w:t xml:space="preserve"> (classic); new lesions over 3–5 days.</w:t>
            </w:r>
            <w:r>
              <w:rPr>
                <w:sz w:val="18"/>
              </w:rPr>
              <w:br/>
            </w:r>
            <w:r>
              <w:rPr>
                <w:b/>
                <w:i w:val="0"/>
                <w:sz w:val="18"/>
              </w:rPr>
              <w:t>Blisters confined to one or two adjacent dermatomes and STOP ABRUPTLY AT THE MIDLINE.</w:t>
            </w:r>
            <w:r>
              <w:rPr>
                <w:b w:val="0"/>
                <w:i w:val="0"/>
                <w:sz w:val="18"/>
              </w:rPr>
              <w:t xml:space="preserve"> Thoracic 55%, cranial 20%, lumbar 15%, sacral 5%.</w:t>
            </w:r>
            <w:r>
              <w:rPr>
                <w:sz w:val="18"/>
              </w:rPr>
              <w:br/>
            </w:r>
            <w:r>
              <w:rPr>
                <w:sz w:val="18"/>
              </w:rPr>
              <w:br/>
            </w:r>
            <w:r>
              <w:rPr>
                <w:b w:val="0"/>
                <w:i w:val="0"/>
                <w:sz w:val="18"/>
              </w:rPr>
              <w:t>“A burning band of blisters across one side of my chest.”</w:t>
            </w:r>
          </w:p>
        </w:tc>
        <w:tc>
          <w:tcPr>
            <w:tcW w:type="dxa" w:w="2424"/>
          </w:tcPr>
          <w:p>
            <w:pPr>
              <w:spacing w:after="40"/>
            </w:pPr>
            <w:r>
              <w:rPr>
                <w:sz w:val="18"/>
              </w:rPr>
            </w:r>
            <w:r>
              <w:rPr>
                <w:b/>
                <w:i w:val="0"/>
                <w:sz w:val="18"/>
              </w:rPr>
              <w:t>Typical unilateral dermatomal vesicles are diagnosed clinically.</w:t>
            </w:r>
            <w:r>
              <w:rPr>
                <w:sz w:val="18"/>
              </w:rPr>
              <w:br/>
            </w:r>
            <w:r>
              <w:rPr>
                <w:b/>
                <w:i w:val="0"/>
                <w:sz w:val="18"/>
              </w:rPr>
              <w:t>Polymerase chain reaction from vesicle fluid, scab, or cells from the lesion base</w:t>
            </w:r>
            <w:r>
              <w:rPr>
                <w:b w:val="0"/>
                <w:i w:val="0"/>
                <w:sz w:val="18"/>
              </w:rPr>
              <w:t xml:space="preserve"> is preferred for </w:t>
            </w:r>
            <w:r>
              <w:rPr>
                <w:b/>
                <w:i w:val="0"/>
                <w:sz w:val="18"/>
              </w:rPr>
              <w:t>atypical, disseminated, vaccine-modified or immunocompromised</w:t>
            </w:r>
            <w:r>
              <w:rPr>
                <w:b w:val="0"/>
                <w:i w:val="0"/>
                <w:sz w:val="18"/>
              </w:rPr>
              <w:t xml:space="preserve"> presentations.</w:t>
            </w:r>
            <w:r>
              <w:rPr>
                <w:sz w:val="18"/>
              </w:rPr>
              <w:br/>
            </w:r>
            <w:r>
              <w:rPr>
                <w:b w:val="0"/>
                <w:i w:val="0"/>
                <w:sz w:val="18"/>
              </w:rPr>
              <w:t>Differential: herpes simplex, contact dermatitis, impetigo, folliculitis, insect bites, dermatitis herpetiformis, varicella.</w:t>
            </w:r>
            <w:r>
              <w:rPr>
                <w:sz w:val="18"/>
              </w:rPr>
              <w:br/>
            </w:r>
            <w:r>
              <w:rPr>
                <w:sz w:val="18"/>
              </w:rPr>
              <w:br/>
            </w:r>
            <w:r>
              <w:rPr>
                <w:b/>
                <w:i w:val="0"/>
                <w:sz w:val="18"/>
              </w:rPr>
              <w:t>Labs to order</w:t>
            </w:r>
            <w:r>
              <w:rPr>
                <w:sz w:val="18"/>
              </w:rPr>
              <w:br/>
            </w:r>
            <w:r>
              <w:rPr>
                <w:b/>
                <w:i w:val="0"/>
                <w:sz w:val="18"/>
              </w:rPr>
              <w:t>None routinely</w:t>
            </w:r>
            <w:r>
              <w:rPr>
                <w:b w:val="0"/>
                <w:i w:val="0"/>
                <w:sz w:val="18"/>
              </w:rPr>
              <w:t xml:space="preserve"> — typical dermatomal disease is clinical. </w:t>
            </w:r>
            <w:r>
              <w:rPr>
                <w:b/>
                <w:i w:val="0"/>
                <w:sz w:val="18"/>
              </w:rPr>
              <w:t>Polymerase chain reaction from vesicle fluid, scab or lesion base</w:t>
            </w:r>
            <w:r>
              <w:rPr>
                <w:b w:val="0"/>
                <w:i w:val="0"/>
                <w:sz w:val="18"/>
              </w:rPr>
              <w:t xml:space="preserve"> for atypical, disseminated, vaccine-modified or immunocompromised presentations. Adjust antiviral dosing for </w:t>
            </w:r>
            <w:r>
              <w:rPr>
                <w:b/>
                <w:i w:val="0"/>
                <w:sz w:val="18"/>
              </w:rPr>
              <w:t>renal function</w:t>
            </w:r>
            <w:r>
              <w:rPr>
                <w:b w:val="0"/>
                <w:i w:val="0"/>
                <w:sz w:val="18"/>
              </w:rPr>
              <w:t>.</w:t>
            </w:r>
          </w:p>
        </w:tc>
        <w:tc>
          <w:tcPr>
            <w:tcW w:type="dxa" w:w="2424"/>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c>
          <w:tcPr>
            <w:tcW w:type="dxa" w:w="2424"/>
          </w:tcPr>
          <w:p>
            <w:pPr>
              <w:spacing w:after="40"/>
            </w:pPr>
            <w:r>
              <w:rPr>
                <w:sz w:val="18"/>
              </w:rPr>
            </w:r>
            <w:r>
              <w:rPr>
                <w:b/>
                <w:i w:val="0"/>
                <w:sz w:val="18"/>
              </w:rPr>
              <w:t>A susceptible contact does not “catch shingles”</w:t>
            </w:r>
            <w:r>
              <w:rPr>
                <w:b w:val="0"/>
                <w:i w:val="0"/>
                <w:sz w:val="18"/>
              </w:rPr>
              <w:t xml:space="preserve"> — exposure to vesicular fluid, or airborne virus from disseminated disease, can cause </w:t>
            </w:r>
            <w:r>
              <w:rPr>
                <w:b/>
                <w:i w:val="0"/>
                <w:sz w:val="18"/>
              </w:rPr>
              <w:t>varicella</w:t>
            </w:r>
            <w:r>
              <w:rPr>
                <w:b w:val="0"/>
                <w:i w:val="0"/>
                <w:sz w:val="18"/>
              </w:rPr>
              <w:t xml:space="preserve">. Cover lesions, do not scratch, hand hygiene, and </w:t>
            </w:r>
            <w:r>
              <w:rPr>
                <w:b/>
                <w:i w:val="0"/>
                <w:sz w:val="18"/>
              </w:rPr>
              <w:t>avoid susceptible pregnant people, premature infants and immunocompromised people until crusted</w:t>
            </w:r>
            <w:r>
              <w:rPr>
                <w:b w:val="0"/>
                <w:i w:val="0"/>
                <w:sz w:val="18"/>
              </w:rPr>
              <w:t xml:space="preserve">. </w:t>
            </w:r>
            <w:r>
              <w:rPr>
                <w:b/>
                <w:i w:val="0"/>
                <w:sz w:val="18"/>
              </w:rPr>
              <w:t>Infectious until lesions have dried.</w:t>
            </w:r>
            <w:r>
              <w:rPr>
                <w:b w:val="0"/>
                <w:i w:val="0"/>
                <w:sz w:val="18"/>
              </w:rPr>
              <w:t xml:space="preserve"> Some have pain without eruption (</w:t>
            </w:r>
            <w:r>
              <w:rPr>
                <w:b/>
                <w:i w:val="0"/>
                <w:sz w:val="18"/>
              </w:rPr>
              <w:t>zoster sine herpete</w:t>
            </w:r>
            <w:r>
              <w:rPr>
                <w:b w:val="0"/>
                <w:i w:val="0"/>
                <w:sz w:val="18"/>
              </w:rPr>
              <w:t xml:space="preserve">). Resolves over 10–15 days; complete healing may take a month, </w:t>
            </w:r>
            <w:r>
              <w:rPr>
                <w:b/>
                <w:i w:val="0"/>
                <w:sz w:val="18"/>
              </w:rPr>
              <w:t>typically without visible sequelae</w:t>
            </w:r>
            <w:r>
              <w:rPr>
                <w:b w:val="0"/>
                <w:i w:val="0"/>
                <w:sz w:val="18"/>
              </w:rPr>
              <w:t xml:space="preserve"> — it scars only when deeper layers are compromised by excoriation or secondary infection.</w:t>
            </w:r>
            <w:r>
              <w:rPr>
                <w:sz w:val="18"/>
              </w:rPr>
              <w:br/>
            </w:r>
            <w:r>
              <w:rPr>
                <w:b/>
                <w:i w:val="0"/>
                <w:sz w:val="18"/>
              </w:rPr>
              <w:t>Prevention: two doses of recombinant zoster vaccine (Shingrix)</w:t>
            </w:r>
            <w:r>
              <w:rPr>
                <w:b w:val="0"/>
                <w:i w:val="0"/>
                <w:sz w:val="18"/>
              </w:rPr>
              <w:t xml:space="preserve"> for immunocompetent adults 50 and over, and for adults 19 and over who are or will be immunodeficient or immunosuppressed. Standard interval </w:t>
            </w:r>
            <w:r>
              <w:rPr>
                <w:b/>
                <w:i w:val="0"/>
                <w:sz w:val="18"/>
              </w:rPr>
              <w:t>2–6 months</w:t>
            </w:r>
            <w:r>
              <w:rPr>
                <w:b w:val="0"/>
                <w:i w:val="0"/>
                <w:sz w:val="18"/>
              </w:rPr>
              <w:t xml:space="preserve">; for immunocompromised patients the second dose may be given </w:t>
            </w:r>
            <w:r>
              <w:rPr>
                <w:b/>
                <w:i w:val="0"/>
                <w:sz w:val="18"/>
              </w:rPr>
              <w:t>1–2 months</w:t>
            </w:r>
            <w:r>
              <w:rPr>
                <w:b w:val="0"/>
                <w:i w:val="0"/>
                <w:sz w:val="18"/>
              </w:rPr>
              <w:t xml:space="preserve"> after the first.</w:t>
            </w:r>
          </w:p>
        </w:tc>
      </w:tr>
      <w:tr>
        <w:tc>
          <w:tcPr>
            <w:tcW w:type="dxa" w:w="2424"/>
          </w:tcPr>
          <w:p>
            <w:pPr>
              <w:spacing w:after="40"/>
            </w:pPr>
            <w:r>
              <w:rPr>
                <w:sz w:val="18"/>
              </w:rPr>
            </w:r>
            <w:r>
              <w:rPr>
                <w:b w:val="0"/>
                <w:i w:val="0"/>
                <w:sz w:val="18"/>
              </w:rPr>
              <w:t>No suitable slide image in the deck</w:t>
            </w:r>
          </w:p>
        </w:tc>
        <w:tc>
          <w:tcPr>
            <w:tcW w:type="dxa" w:w="2424"/>
          </w:tcPr>
          <w:p>
            <w:pPr>
              <w:spacing w:after="40"/>
            </w:pPr>
            <w:r>
              <w:rPr>
                <w:sz w:val="18"/>
              </w:rPr>
            </w:r>
            <w:r>
              <w:rPr>
                <w:b w:val="0"/>
                <w:i w:val="0"/>
                <w:sz w:val="18"/>
              </w:rPr>
              <w:t>Postherpetic neuralgia</w:t>
            </w:r>
          </w:p>
        </w:tc>
        <w:tc>
          <w:tcPr>
            <w:tcW w:type="dxa" w:w="2424"/>
          </w:tcPr>
          <w:p>
            <w:pPr>
              <w:spacing w:after="40"/>
            </w:pPr>
            <w:r>
              <w:rPr>
                <w:sz w:val="18"/>
              </w:rPr>
            </w:r>
            <w:r>
              <w:rPr>
                <w:b/>
                <w:i w:val="0"/>
                <w:sz w:val="18"/>
              </w:rPr>
              <w:t>The most common complication of herpes zoster</w:t>
            </w:r>
            <w:r>
              <w:rPr>
                <w:b w:val="0"/>
                <w:i w:val="0"/>
                <w:sz w:val="18"/>
              </w:rPr>
              <w:t xml:space="preserve">, and very debilitating. </w:t>
            </w:r>
            <w:r>
              <w:rPr>
                <w:b/>
                <w:i w:val="0"/>
                <w:sz w:val="18"/>
              </w:rPr>
              <w:t>Pain persisting 90 days or more after rash onset</w:t>
            </w:r>
            <w:r>
              <w:rPr>
                <w:b w:val="0"/>
                <w:i w:val="0"/>
                <w:sz w:val="18"/>
              </w:rPr>
              <w:t xml:space="preserve"> is the commonly used definition. Burning, aching, stabbing, electric shock-like, or </w:t>
            </w:r>
            <w:r>
              <w:rPr>
                <w:b/>
                <w:i w:val="0"/>
                <w:sz w:val="18"/>
              </w:rPr>
              <w:t>evoked by light touch (allodynia)</w:t>
            </w:r>
            <w:r>
              <w:rPr>
                <w:b w:val="0"/>
                <w:i w:val="0"/>
                <w:sz w:val="18"/>
              </w:rPr>
              <w:t xml:space="preserve"> — neuropathic pain from injury of peripheral nerves. </w:t>
            </w:r>
            <w:r>
              <w:rPr>
                <w:b/>
                <w:i w:val="0"/>
                <w:sz w:val="18"/>
              </w:rPr>
              <w:t>May last months to years</w:t>
            </w:r>
            <w:r>
              <w:rPr>
                <w:b w:val="0"/>
                <w:i w:val="0"/>
                <w:sz w:val="18"/>
              </w:rPr>
              <w:t xml:space="preserve"> and impairs sleep, mood and function.</w:t>
            </w:r>
            <w:r>
              <w:rPr>
                <w:sz w:val="18"/>
              </w:rPr>
              <w:br/>
            </w:r>
            <w:r>
              <w:rPr>
                <w:sz w:val="18"/>
              </w:rPr>
              <w:br/>
            </w:r>
            <w:r>
              <w:rPr>
                <w:b w:val="0"/>
                <w:i w:val="0"/>
                <w:sz w:val="18"/>
              </w:rPr>
              <w:t>“The rash cleared months ago but I still can't bear my shirt touching it.”</w:t>
            </w:r>
          </w:p>
        </w:tc>
        <w:tc>
          <w:tcPr>
            <w:tcW w:type="dxa" w:w="2424"/>
          </w:tcPr>
          <w:p>
            <w:pPr>
              <w:spacing w:after="40"/>
            </w:pPr>
            <w:r>
              <w:rPr>
                <w:sz w:val="18"/>
              </w:rPr>
            </w:r>
            <w:r>
              <w:rPr>
                <w:b/>
                <w:i w:val="0"/>
                <w:sz w:val="18"/>
              </w:rPr>
              <w:t>Clinical</w:t>
            </w:r>
            <w:r>
              <w:rPr>
                <w:b w:val="0"/>
                <w:i w:val="0"/>
                <w:sz w:val="18"/>
              </w:rPr>
              <w:t>, from the history of a preceding zoster eruption.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Individualize treatment for </w:t>
            </w:r>
            <w:r>
              <w:rPr>
                <w:b/>
                <w:i w:val="0"/>
                <w:sz w:val="18"/>
              </w:rPr>
              <w:t>kidney function</w:t>
            </w:r>
            <w:r>
              <w:rPr>
                <w:b w:val="0"/>
                <w:i w:val="0"/>
                <w:sz w:val="18"/>
              </w:rPr>
              <w:t>, falls risk, anticholinergic burden and interactions.</w:t>
            </w:r>
          </w:p>
        </w:tc>
        <w:tc>
          <w:tcPr>
            <w:tcW w:type="dxa" w:w="2424"/>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c>
          <w:tcPr>
            <w:tcW w:type="dxa" w:w="2424"/>
          </w:tcPr>
          <w:p>
            <w:pPr>
              <w:spacing w:after="40"/>
            </w:pPr>
            <w:r>
              <w:rPr>
                <w:sz w:val="18"/>
              </w:rPr>
            </w:r>
            <w:r>
              <w:rPr>
                <w:b w:val="0"/>
                <w:i w:val="0"/>
                <w:sz w:val="18"/>
              </w:rPr>
              <w:t xml:space="preserve">Risk rises with </w:t>
            </w:r>
            <w:r>
              <w:rPr>
                <w:b/>
                <w:i w:val="0"/>
                <w:sz w:val="18"/>
              </w:rPr>
              <w:t>age, severe acute pain, severe rash, ophthalmic involvement and immunocompromise</w:t>
            </w:r>
            <w:r>
              <w:rPr>
                <w:b w:val="0"/>
                <w:i w:val="0"/>
                <w:sz w:val="18"/>
              </w:rPr>
              <w:t xml:space="preserve">. </w:t>
            </w:r>
            <w:r>
              <w:rPr>
                <w:b/>
                <w:i w:val="0"/>
                <w:sz w:val="18"/>
              </w:rPr>
              <w:t>Topical and systemic corticosteroids do NOT prevent it and must never replace antiviral therapy.</w:t>
            </w:r>
          </w:p>
        </w:tc>
      </w:tr>
      <w:tr>
        <w:tc>
          <w:tcPr>
            <w:tcW w:type="dxa" w:w="2424"/>
          </w:tcPr>
          <w:p>
            <w:pPr>
              <w:jc w:val="center"/>
            </w:pPr>
            <w:r/>
            <w:r>
              <w:drawing>
                <wp:inline xmlns:a="http://schemas.openxmlformats.org/drawingml/2006/main" xmlns:pic="http://schemas.openxmlformats.org/drawingml/2006/picture">
                  <wp:extent cx="801552" cy="1051560"/>
                  <wp:docPr id="87" name="Picture 87"/>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5"/>
                          <a:stretch>
                            <a:fillRect/>
                          </a:stretch>
                        </pic:blipFill>
                        <pic:spPr>
                          <a:xfrm>
                            <a:off x="0" y="0"/>
                            <a:ext cx="801552" cy="1051560"/>
                          </a:xfrm>
                          <a:prstGeom prst="rect"/>
                        </pic:spPr>
                      </pic:pic>
                    </a:graphicData>
                  </a:graphic>
                </wp:inline>
              </w:drawing>
            </w:r>
          </w:p>
          <w:p>
            <w:pPr>
              <w:spacing w:after="40"/>
            </w:pPr>
            <w:r>
              <w:rPr>
                <w:b w:val="0"/>
                <w:i w:val="0"/>
                <w:sz w:val="18"/>
              </w:rPr>
              <w:t>Lecture 6 · Slide 103</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Herpes zoster ophthalmicus</w:t>
            </w:r>
          </w:p>
        </w:tc>
        <w:tc>
          <w:tcPr>
            <w:tcW w:type="dxa" w:w="2424"/>
          </w:tcPr>
          <w:p>
            <w:pPr>
              <w:spacing w:after="40"/>
            </w:pPr>
            <w:r>
              <w:rPr>
                <w:sz w:val="18"/>
              </w:rPr>
            </w:r>
            <w:r>
              <w:rPr>
                <w:b w:val="0"/>
                <w:i w:val="0"/>
                <w:sz w:val="18"/>
              </w:rPr>
              <w:t xml:space="preserve">Zoster involving the </w:t>
            </w:r>
            <w:r>
              <w:rPr>
                <w:b/>
                <w:i w:val="0"/>
                <w:sz w:val="18"/>
              </w:rPr>
              <w:t>ophthalmic division (V1) of the trigeminal nerve</w:t>
            </w:r>
            <w:r>
              <w:rPr>
                <w:b w:val="0"/>
                <w:i w:val="0"/>
                <w:sz w:val="18"/>
              </w:rPr>
              <w:t xml:space="preserve">. </w:t>
            </w:r>
            <w:r>
              <w:rPr>
                <w:b/>
                <w:i w:val="0"/>
                <w:sz w:val="18"/>
              </w:rPr>
              <w:t>Hutchinson sign</w:t>
            </w:r>
            <w:r>
              <w:rPr>
                <w:b w:val="0"/>
                <w:i w:val="0"/>
                <w:sz w:val="18"/>
              </w:rPr>
              <w:t xml:space="preserve"> — lesions on the </w:t>
            </w:r>
            <w:r>
              <w:rPr>
                <w:b/>
                <w:i w:val="0"/>
                <w:sz w:val="18"/>
              </w:rPr>
              <w:t>tip or side of the nose</w:t>
            </w:r>
            <w:r>
              <w:rPr>
                <w:b w:val="0"/>
                <w:i w:val="0"/>
                <w:sz w:val="18"/>
              </w:rPr>
              <w:t xml:space="preserve"> — increases ocular risk, </w:t>
            </w:r>
            <w:r>
              <w:rPr>
                <w:b/>
                <w:i w:val="0"/>
                <w:sz w:val="18"/>
              </w:rPr>
              <w:t>but its ABSENCE does NOT exclude eye involvement</w:t>
            </w:r>
            <w:r>
              <w:rPr>
                <w:b w:val="0"/>
                <w:i w:val="0"/>
                <w:sz w:val="18"/>
              </w:rPr>
              <w:t>.</w:t>
            </w:r>
            <w:r>
              <w:rPr>
                <w:sz w:val="18"/>
              </w:rPr>
              <w:br/>
            </w:r>
            <w:r>
              <w:rPr>
                <w:sz w:val="18"/>
              </w:rPr>
              <w:br/>
            </w:r>
            <w:r>
              <w:rPr>
                <w:b w:val="0"/>
                <w:i w:val="0"/>
                <w:sz w:val="18"/>
              </w:rPr>
              <w:t>“The rash is over my forehead and eyelid, and my eye hurts.”</w:t>
            </w:r>
          </w:p>
        </w:tc>
        <w:tc>
          <w:tcPr>
            <w:tcW w:type="dxa" w:w="2424"/>
          </w:tcPr>
          <w:p>
            <w:pPr>
              <w:spacing w:after="40"/>
            </w:pPr>
            <w:r>
              <w:rPr>
                <w:sz w:val="18"/>
              </w:rPr>
            </w:r>
            <w:r>
              <w:rPr>
                <w:b/>
                <w:i w:val="0"/>
                <w:sz w:val="18"/>
              </w:rPr>
              <w:t>Clinical.</w:t>
            </w:r>
            <w:r>
              <w:rPr>
                <w:b w:val="0"/>
                <w:i w:val="0"/>
                <w:sz w:val="18"/>
              </w:rPr>
              <w:t xml:space="preserve"> Evaluate urgently for ophthalmic, otic, neurologic, disseminated or visceral disease.</w:t>
            </w:r>
            <w:r>
              <w:rPr>
                <w:sz w:val="18"/>
              </w:rPr>
              <w:br/>
            </w:r>
            <w:r>
              <w:rPr>
                <w:sz w:val="18"/>
              </w:rPr>
              <w:br/>
            </w:r>
            <w:r>
              <w:rPr>
                <w:b/>
                <w:i w:val="0"/>
                <w:sz w:val="18"/>
              </w:rPr>
              <w:t>Labs to order</w:t>
            </w:r>
            <w:r>
              <w:rPr>
                <w:sz w:val="18"/>
              </w:rPr>
              <w:br/>
            </w:r>
            <w:r>
              <w:rPr>
                <w:b/>
                <w:i w:val="0"/>
                <w:sz w:val="18"/>
              </w:rPr>
              <w:t>None</w:t>
            </w:r>
            <w:r>
              <w:rPr>
                <w:b w:val="0"/>
                <w:i w:val="0"/>
                <w:sz w:val="18"/>
              </w:rPr>
              <w:t xml:space="preserve"> — clinical; the urgency is the </w:t>
            </w:r>
            <w:r>
              <w:rPr>
                <w:b/>
                <w:i w:val="0"/>
                <w:sz w:val="18"/>
              </w:rPr>
              <w:t>same-day ophthalmology evaluation</w:t>
            </w:r>
            <w:r>
              <w:rPr>
                <w:b w:val="0"/>
                <w:i w:val="0"/>
                <w:sz w:val="18"/>
              </w:rPr>
              <w:t>, not a test.</w:t>
            </w:r>
          </w:p>
        </w:tc>
        <w:tc>
          <w:tcPr>
            <w:tcW w:type="dxa" w:w="2424"/>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c>
          <w:tcPr>
            <w:tcW w:type="dxa" w:w="2424"/>
          </w:tcPr>
          <w:p>
            <w:pPr>
              <w:spacing w:after="40"/>
            </w:pPr>
            <w:r>
              <w:rPr>
                <w:sz w:val="18"/>
              </w:rPr>
            </w:r>
            <w:r>
              <w:rPr>
                <w:b w:val="0"/>
                <w:i w:val="0"/>
                <w:sz w:val="18"/>
              </w:rPr>
              <w:t>Do not wait for the ophthalmology review before starting the antiviral. A negative Hutchinson sign is not reassurance.</w:t>
            </w:r>
          </w:p>
        </w:tc>
      </w:tr>
      <w:tr>
        <w:tc>
          <w:tcPr>
            <w:tcW w:type="dxa" w:w="2424"/>
          </w:tcPr>
          <w:p>
            <w:pPr>
              <w:jc w:val="center"/>
            </w:pPr>
            <w:r/>
            <w:r>
              <w:drawing>
                <wp:inline xmlns:a="http://schemas.openxmlformats.org/drawingml/2006/main" xmlns:pic="http://schemas.openxmlformats.org/drawingml/2006/picture">
                  <wp:extent cx="1234440" cy="925830"/>
                  <wp:docPr id="88" name="Picture 88"/>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6"/>
                          <a:stretch>
                            <a:fillRect/>
                          </a:stretch>
                        </pic:blipFill>
                        <pic:spPr>
                          <a:xfrm>
                            <a:off x="0" y="0"/>
                            <a:ext cx="1234440" cy="925830"/>
                          </a:xfrm>
                          <a:prstGeom prst="rect"/>
                        </pic:spPr>
                      </pic:pic>
                    </a:graphicData>
                  </a:graphic>
                </wp:inline>
              </w:drawing>
            </w:r>
          </w:p>
          <w:p>
            <w:pPr>
              <w:spacing w:after="40"/>
            </w:pPr>
            <w:r>
              <w:rPr>
                <w:b w:val="0"/>
                <w:i w:val="0"/>
                <w:sz w:val="18"/>
              </w:rPr>
              <w:t>Lecture 6 · Slide 104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Ramsay Hunt syndrome (herpes zoster oticus)</w:t>
            </w:r>
          </w:p>
        </w:tc>
        <w:tc>
          <w:tcPr>
            <w:tcW w:type="dxa" w:w="2424"/>
          </w:tcPr>
          <w:p>
            <w:pPr>
              <w:spacing w:after="40"/>
            </w:pPr>
            <w:r>
              <w:rPr>
                <w:sz w:val="18"/>
              </w:rPr>
            </w:r>
            <w:r>
              <w:rPr>
                <w:b/>
                <w:i w:val="0"/>
                <w:sz w:val="18"/>
              </w:rPr>
              <w:t>Peripheral facial palsy with painful vesicles of the ear canal, auricle or oropharynx</w:t>
            </w:r>
            <w:r>
              <w:rPr>
                <w:b w:val="0"/>
                <w:i w:val="0"/>
                <w:sz w:val="18"/>
              </w:rPr>
              <w:t xml:space="preserve">; </w:t>
            </w:r>
            <w:r>
              <w:rPr>
                <w:b/>
                <w:i w:val="0"/>
                <w:sz w:val="18"/>
              </w:rPr>
              <w:t>hearing loss, tinnitus or vertigo may occur</w:t>
            </w:r>
            <w:r>
              <w:rPr>
                <w:b w:val="0"/>
                <w:i w:val="0"/>
                <w:sz w:val="18"/>
              </w:rPr>
              <w:t>.</w:t>
            </w:r>
            <w:r>
              <w:rPr>
                <w:sz w:val="18"/>
              </w:rPr>
              <w:br/>
            </w:r>
            <w:r>
              <w:rPr>
                <w:sz w:val="18"/>
              </w:rPr>
              <w:br/>
            </w:r>
            <w:r>
              <w:rPr>
                <w:b w:val="0"/>
                <w:i w:val="0"/>
                <w:sz w:val="18"/>
              </w:rPr>
              <w:t>“My face has dropped on one side and there are painful blisters in my ear.”</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urgent ear, nose and throat or neurology evaluation.</w:t>
            </w:r>
          </w:p>
        </w:tc>
        <w:tc>
          <w:tcPr>
            <w:tcW w:type="dxa" w:w="2424"/>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c>
          <w:tcPr>
            <w:tcW w:type="dxa" w:w="2424"/>
          </w:tcPr>
          <w:p>
            <w:pPr>
              <w:spacing w:after="40"/>
            </w:pPr>
            <w:r>
              <w:rPr>
                <w:sz w:val="18"/>
              </w:rPr>
            </w:r>
            <w:r>
              <w:rPr>
                <w:b/>
                <w:i w:val="0"/>
                <w:sz w:val="18"/>
              </w:rPr>
              <w:t>Protect the cornea if eyelid closure is impaired.</w:t>
            </w:r>
          </w:p>
        </w:tc>
      </w:tr>
      <w:tr>
        <w:tc>
          <w:tcPr>
            <w:tcW w:type="dxa" w:w="2424"/>
          </w:tcPr>
          <w:p>
            <w:pPr>
              <w:jc w:val="center"/>
            </w:pPr>
            <w:r/>
            <w:r>
              <w:drawing>
                <wp:inline xmlns:a="http://schemas.openxmlformats.org/drawingml/2006/main" xmlns:pic="http://schemas.openxmlformats.org/drawingml/2006/picture">
                  <wp:extent cx="1234440" cy="972856"/>
                  <wp:docPr id="89" name="Picture 89"/>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97"/>
                          <a:stretch>
                            <a:fillRect/>
                          </a:stretch>
                        </pic:blipFill>
                        <pic:spPr>
                          <a:xfrm>
                            <a:off x="0" y="0"/>
                            <a:ext cx="1234440" cy="972856"/>
                          </a:xfrm>
                          <a:prstGeom prst="rect"/>
                        </pic:spPr>
                      </pic:pic>
                    </a:graphicData>
                  </a:graphic>
                </wp:inline>
              </w:drawing>
            </w:r>
          </w:p>
          <w:p>
            <w:pPr>
              <w:spacing w:after="40"/>
            </w:pPr>
            <w:r>
              <w:rPr>
                <w:b w:val="0"/>
                <w:i w:val="0"/>
                <w:sz w:val="18"/>
              </w:rPr>
              <w:t>Lecture 6 · Slide 113</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Herpes simplex virus (HSV-1 and HSV-2)</w:t>
            </w:r>
          </w:p>
        </w:tc>
        <w:tc>
          <w:tcPr>
            <w:tcW w:type="dxa" w:w="2424"/>
          </w:tcPr>
          <w:p>
            <w:pPr>
              <w:spacing w:after="40"/>
            </w:pPr>
            <w:r>
              <w:rPr>
                <w:sz w:val="18"/>
              </w:rPr>
            </w:r>
            <w:r>
              <w:rPr>
                <w:b/>
                <w:i w:val="0"/>
                <w:sz w:val="18"/>
              </w:rPr>
              <w:t>Either type can cause oral or genital infection — lesion location does NOT reliably determine type.</w:t>
            </w:r>
            <w:r>
              <w:rPr>
                <w:b w:val="0"/>
                <w:i w:val="0"/>
                <w:sz w:val="18"/>
              </w:rPr>
              <w:t xml:space="preserve"> Double-stranded DNA </w:t>
            </w:r>
            <w:r>
              <w:rPr>
                <w:b/>
                <w:i w:val="0"/>
                <w:sz w:val="18"/>
              </w:rPr>
              <w:t>Herpesviridae</w:t>
            </w:r>
            <w:r>
              <w:rPr>
                <w:b w:val="0"/>
                <w:i w:val="0"/>
                <w:sz w:val="18"/>
              </w:rPr>
              <w:t xml:space="preserve">; </w:t>
            </w:r>
            <w:r>
              <w:rPr>
                <w:b/>
                <w:i w:val="0"/>
                <w:sz w:val="18"/>
              </w:rPr>
              <w:t>neurovirulent</w:t>
            </w:r>
            <w:r>
              <w:rPr>
                <w:b w:val="0"/>
                <w:i w:val="0"/>
                <w:sz w:val="18"/>
              </w:rPr>
              <w:t xml:space="preserve">, producing </w:t>
            </w:r>
            <w:r>
              <w:rPr>
                <w:b/>
                <w:i w:val="0"/>
                <w:sz w:val="18"/>
              </w:rPr>
              <w:t>latent but lifelong infection</w:t>
            </w:r>
            <w:r>
              <w:rPr>
                <w:b w:val="0"/>
                <w:i w:val="0"/>
                <w:sz w:val="18"/>
              </w:rPr>
              <w:t xml:space="preserve"> with episodic reactivation.</w:t>
            </w:r>
            <w:r>
              <w:rPr>
                <w:sz w:val="18"/>
              </w:rPr>
              <w:br/>
            </w:r>
            <w:r>
              <w:rPr>
                <w:b/>
                <w:i w:val="0"/>
                <w:sz w:val="18"/>
              </w:rPr>
              <w:t>First episode</w:t>
            </w:r>
            <w:r>
              <w:rPr>
                <w:b w:val="0"/>
                <w:i w:val="0"/>
                <w:sz w:val="18"/>
              </w:rPr>
              <w:t xml:space="preserve"> is more prominent and longer; </w:t>
            </w:r>
            <w:r>
              <w:rPr>
                <w:b/>
                <w:i w:val="0"/>
                <w:sz w:val="18"/>
              </w:rPr>
              <w:t>recurrences</w:t>
            </w:r>
            <w:r>
              <w:rPr>
                <w:b w:val="0"/>
                <w:i w:val="0"/>
                <w:sz w:val="18"/>
              </w:rPr>
              <w:t xml:space="preserve"> are milder and shorter. Prodrome of tenderness, pain, paresthesias or burning — with </w:t>
            </w:r>
            <w:r>
              <w:rPr>
                <w:b/>
                <w:i w:val="0"/>
                <w:sz w:val="18"/>
              </w:rPr>
              <w:t>localized pain, tender lymphadenopathy, headache, generalized aching and fever</w:t>
            </w:r>
            <w:r>
              <w:rPr>
                <w:b w:val="0"/>
                <w:i w:val="0"/>
                <w:sz w:val="18"/>
              </w:rPr>
              <w:t xml:space="preserve"> characteristic; some have no prodrome.</w:t>
            </w:r>
            <w:r>
              <w:rPr>
                <w:sz w:val="18"/>
              </w:rPr>
              <w:br/>
            </w:r>
            <w:r>
              <w:rPr>
                <w:b/>
                <w:i w:val="0"/>
                <w:sz w:val="18"/>
              </w:rPr>
              <w:t>Grouped vesicles on an erythematous base breaking down to a shallow painful ulcer</w:t>
            </w:r>
            <w:r>
              <w:rPr>
                <w:b w:val="0"/>
                <w:i w:val="0"/>
                <w:sz w:val="18"/>
              </w:rPr>
              <w:t xml:space="preserve">; dysuria in women with genital lesions; last about two weeks, </w:t>
            </w:r>
            <w:r>
              <w:rPr>
                <w:b/>
                <w:i w:val="0"/>
                <w:sz w:val="18"/>
              </w:rPr>
              <w:t>heal without scarring</w:t>
            </w:r>
            <w:r>
              <w:rPr>
                <w:b w:val="0"/>
                <w:i w:val="0"/>
                <w:sz w:val="18"/>
              </w:rPr>
              <w:t>.</w:t>
            </w:r>
            <w:r>
              <w:rPr>
                <w:sz w:val="18"/>
              </w:rPr>
              <w:br/>
            </w:r>
            <w:r>
              <w:rPr>
                <w:sz w:val="18"/>
              </w:rPr>
              <w:br/>
            </w:r>
            <w:r>
              <w:rPr>
                <w:b w:val="0"/>
                <w:i w:val="0"/>
                <w:sz w:val="18"/>
              </w:rPr>
              <w:t>“It tingled for a day, then painful blisters came up and burst.”</w:t>
            </w:r>
          </w:p>
        </w:tc>
        <w:tc>
          <w:tcPr>
            <w:tcW w:type="dxa" w:w="2424"/>
          </w:tcPr>
          <w:p>
            <w:pPr>
              <w:spacing w:after="40"/>
            </w:pPr>
            <w:r>
              <w:rPr>
                <w:sz w:val="18"/>
              </w:rPr>
            </w:r>
            <w:r>
              <w:rPr>
                <w:b/>
                <w:i w:val="0"/>
                <w:sz w:val="18"/>
              </w:rPr>
              <w:t>Swab a FRESH vesicle, ulcer base or crust for type-specific nucleic acid amplification — the preferred test.</w:t>
            </w:r>
            <w:r>
              <w:rPr>
                <w:sz w:val="18"/>
              </w:rPr>
              <w:br/>
            </w:r>
            <w:r>
              <w:rPr>
                <w:b/>
                <w:i w:val="0"/>
                <w:sz w:val="18"/>
              </w:rPr>
              <w:t>Culture is less sensitive</w:t>
            </w:r>
            <w:r>
              <w:rPr>
                <w:b w:val="0"/>
                <w:i w:val="0"/>
                <w:sz w:val="18"/>
              </w:rPr>
              <w:t xml:space="preserve">, especially in healing or recurrent lesions; a negative result does not exclude HSV. A </w:t>
            </w:r>
            <w:r>
              <w:rPr>
                <w:b/>
                <w:i w:val="0"/>
                <w:sz w:val="18"/>
              </w:rPr>
              <w:t>negative older-lesion swab does not exclude infection because shedding is intermittent</w:t>
            </w:r>
            <w:r>
              <w:rPr>
                <w:b w:val="0"/>
                <w:i w:val="0"/>
                <w:sz w:val="18"/>
              </w:rPr>
              <w:t>.</w:t>
            </w:r>
            <w:r>
              <w:rPr>
                <w:sz w:val="18"/>
              </w:rPr>
              <w:br/>
            </w:r>
            <w:r>
              <w:rPr>
                <w:b/>
                <w:i w:val="0"/>
                <w:sz w:val="18"/>
              </w:rPr>
              <w:t>Do NOT use HSV immunoglobulin M.</w:t>
            </w:r>
            <w:r>
              <w:rPr>
                <w:b w:val="0"/>
                <w:i w:val="0"/>
                <w:sz w:val="18"/>
              </w:rPr>
              <w:t xml:space="preserve"> Confirm low-positive HSV-2 serology with a second method. </w:t>
            </w:r>
            <w:r>
              <w:rPr>
                <w:b/>
                <w:i w:val="0"/>
                <w:sz w:val="18"/>
              </w:rPr>
              <w:t>Routine serologic screening of asymptomatic adults is not recommended.</w:t>
            </w:r>
            <w:r>
              <w:rPr>
                <w:b w:val="0"/>
                <w:i w:val="0"/>
                <w:sz w:val="18"/>
              </w:rPr>
              <w:t xml:space="preserve"> Evaluate genital ulcers for other causes including syphilis, by risk.</w:t>
            </w:r>
            <w:r>
              <w:rPr>
                <w:sz w:val="18"/>
              </w:rPr>
              <w:br/>
            </w:r>
            <w:r>
              <w:rPr>
                <w:sz w:val="18"/>
              </w:rPr>
              <w:br/>
            </w:r>
            <w:r>
              <w:rPr>
                <w:b/>
                <w:i w:val="0"/>
                <w:sz w:val="18"/>
              </w:rPr>
              <w:t>Labs to order</w:t>
            </w:r>
            <w:r>
              <w:rPr>
                <w:sz w:val="18"/>
              </w:rPr>
              <w:br/>
            </w:r>
            <w:r>
              <w:rPr>
                <w:b/>
                <w:i w:val="0"/>
                <w:sz w:val="18"/>
              </w:rPr>
              <w:t>Type-specific serology has selected uses</w:t>
            </w:r>
            <w:r>
              <w:rPr>
                <w:b w:val="0"/>
                <w:i w:val="0"/>
                <w:sz w:val="18"/>
              </w:rPr>
              <w:t xml:space="preserve">, but </w:t>
            </w:r>
            <w:r>
              <w:rPr>
                <w:b/>
                <w:i w:val="0"/>
                <w:sz w:val="18"/>
              </w:rPr>
              <w:t>low-positive results may be false positive</w:t>
            </w:r>
            <w:r>
              <w:rPr>
                <w:b w:val="0"/>
                <w:i w:val="0"/>
                <w:sz w:val="18"/>
              </w:rPr>
              <w:t xml:space="preserve"> — confirm with a second method. </w:t>
            </w:r>
            <w:r>
              <w:rPr>
                <w:b/>
                <w:i w:val="0"/>
                <w:sz w:val="18"/>
              </w:rPr>
              <w:t>Do NOT use immunoglobulin M.</w:t>
            </w:r>
            <w:r>
              <w:rPr>
                <w:b w:val="0"/>
                <w:i w:val="0"/>
                <w:sz w:val="18"/>
              </w:rPr>
              <w:t xml:space="preserve"> </w:t>
            </w:r>
            <w:r>
              <w:rPr>
                <w:b/>
                <w:i w:val="0"/>
                <w:sz w:val="18"/>
              </w:rPr>
              <w:t>Routine serologic screening of asymptomatic adults is not recommended.</w:t>
            </w:r>
            <w:r>
              <w:rPr>
                <w:b w:val="0"/>
                <w:i w:val="0"/>
                <w:sz w:val="18"/>
              </w:rPr>
              <w:t xml:space="preserve"> The diagnosis is made by </w:t>
            </w:r>
            <w:r>
              <w:rPr>
                <w:b/>
                <w:i w:val="0"/>
                <w:sz w:val="18"/>
              </w:rPr>
              <w:t>lesion amplification testing</w:t>
            </w:r>
            <w:r>
              <w:rPr>
                <w:b w:val="0"/>
                <w:i w:val="0"/>
                <w:sz w:val="18"/>
              </w:rPr>
              <w:t>, not by blood.</w:t>
            </w:r>
          </w:p>
        </w:tc>
        <w:tc>
          <w:tcPr>
            <w:tcW w:type="dxa" w:w="2424"/>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c>
          <w:tcPr>
            <w:tcW w:type="dxa" w:w="2424"/>
          </w:tcPr>
          <w:p>
            <w:pPr>
              <w:spacing w:after="40"/>
            </w:pPr>
            <w:r>
              <w:rPr>
                <w:sz w:val="18"/>
              </w:rPr>
            </w:r>
            <w:r>
              <w:rPr>
                <w:b/>
                <w:i w:val="0"/>
                <w:sz w:val="18"/>
              </w:rPr>
              <w:t>Suppressive valacyclovir lowers HSV-2 transmission; condoms reduce but do not eliminate risk.</w:t>
            </w:r>
            <w:r>
              <w:rPr>
                <w:b w:val="0"/>
                <w:i w:val="0"/>
                <w:sz w:val="18"/>
              </w:rPr>
              <w:t xml:space="preserve"> </w:t>
            </w:r>
            <w:r>
              <w:rPr>
                <w:b/>
                <w:i w:val="0"/>
                <w:sz w:val="18"/>
              </w:rPr>
              <w:t>Avoid sexual or direct lesion contact during the prodrome or while lesions are active.</w:t>
            </w:r>
            <w:r>
              <w:rPr>
                <w:b w:val="0"/>
                <w:i w:val="0"/>
                <w:sz w:val="18"/>
              </w:rPr>
              <w:t xml:space="preserve"> Reactivation triggers: </w:t>
            </w:r>
            <w:r>
              <w:rPr>
                <w:b/>
                <w:i w:val="0"/>
                <w:sz w:val="18"/>
              </w:rPr>
              <w:t>stress, illness, menstruation, ultraviolet light</w:t>
            </w:r>
            <w:r>
              <w:rPr>
                <w:b w:val="0"/>
                <w:i w:val="0"/>
                <w:sz w:val="18"/>
              </w:rPr>
              <w:t xml:space="preserve">. Differential: chancroid (painful necrotizing ulcers, </w:t>
            </w:r>
            <w:r>
              <w:rPr>
                <w:b w:val="0"/>
                <w:i/>
                <w:sz w:val="18"/>
              </w:rPr>
              <w:t>Haemophilus ducreyi</w:t>
            </w:r>
            <w:r>
              <w:rPr>
                <w:b w:val="0"/>
                <w:i w:val="0"/>
                <w:sz w:val="18"/>
              </w:rPr>
              <w:t xml:space="preserve">, inguinal nodes), syphilis (solitary raised papules that erode, </w:t>
            </w:r>
            <w:r>
              <w:rPr>
                <w:b/>
                <w:i w:val="0"/>
                <w:sz w:val="18"/>
              </w:rPr>
              <w:t>usually painless</w:t>
            </w:r>
            <w:r>
              <w:rPr>
                <w:b w:val="0"/>
                <w:i w:val="0"/>
                <w:sz w:val="18"/>
              </w:rPr>
              <w:t>), trauma, candidiasis.</w:t>
            </w:r>
          </w:p>
        </w:tc>
      </w:tr>
      <w:tr>
        <w:tc>
          <w:tcPr>
            <w:tcW w:type="dxa" w:w="2424"/>
          </w:tcPr>
          <w:p>
            <w:pPr>
              <w:jc w:val="center"/>
            </w:pPr>
            <w:r/>
            <w:r>
              <w:drawing>
                <wp:inline xmlns:a="http://schemas.openxmlformats.org/drawingml/2006/main" xmlns:pic="http://schemas.openxmlformats.org/drawingml/2006/picture">
                  <wp:extent cx="919196" cy="1051560"/>
                  <wp:docPr id="90" name="Picture 90"/>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98"/>
                          <a:stretch>
                            <a:fillRect/>
                          </a:stretch>
                        </pic:blipFill>
                        <pic:spPr>
                          <a:xfrm>
                            <a:off x="0" y="0"/>
                            <a:ext cx="919196" cy="1051560"/>
                          </a:xfrm>
                          <a:prstGeom prst="rect"/>
                        </pic:spPr>
                      </pic:pic>
                    </a:graphicData>
                  </a:graphic>
                </wp:inline>
              </w:drawing>
            </w:r>
          </w:p>
          <w:p>
            <w:pPr>
              <w:spacing w:after="40"/>
            </w:pPr>
            <w:r>
              <w:rPr>
                <w:b w:val="0"/>
                <w:i w:val="0"/>
                <w:sz w:val="18"/>
              </w:rPr>
              <w:t>Lecture 6 · Slide 127</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Herpetic whitlow</w:t>
            </w:r>
          </w:p>
        </w:tc>
        <w:tc>
          <w:tcPr>
            <w:tcW w:type="dxa" w:w="2424"/>
          </w:tcPr>
          <w:p>
            <w:pPr>
              <w:spacing w:after="40"/>
            </w:pPr>
            <w:r>
              <w:rPr>
                <w:sz w:val="18"/>
              </w:rPr>
            </w:r>
            <w:r>
              <w:rPr>
                <w:b/>
                <w:i w:val="0"/>
                <w:sz w:val="18"/>
              </w:rPr>
              <w:t>Painful herpes simplex infection of the DISTAL FINGER</w:t>
            </w:r>
            <w:r>
              <w:rPr>
                <w:b w:val="0"/>
                <w:i w:val="0"/>
                <w:sz w:val="18"/>
              </w:rPr>
              <w:t xml:space="preserve">, often after inoculation through broken skin. Prodromal burning or tingling, then </w:t>
            </w:r>
            <w:r>
              <w:rPr>
                <w:b/>
                <w:i w:val="0"/>
                <w:sz w:val="18"/>
              </w:rPr>
              <w:t>grouped vesicles on an erythematous, swollen digit</w:t>
            </w:r>
            <w:r>
              <w:rPr>
                <w:b w:val="0"/>
                <w:i w:val="0"/>
                <w:sz w:val="18"/>
              </w:rPr>
              <w:t>; fever or lymphangitis may occur.</w:t>
            </w:r>
            <w:r>
              <w:rPr>
                <w:sz w:val="18"/>
              </w:rPr>
              <w:br/>
            </w:r>
            <w:r>
              <w:rPr>
                <w:sz w:val="18"/>
              </w:rPr>
              <w:br/>
            </w:r>
            <w:r>
              <w:rPr>
                <w:b w:val="0"/>
                <w:i w:val="0"/>
                <w:sz w:val="18"/>
              </w:rPr>
              <w:t>“My fingertip is swollen and throbbing, with little blisters on it.”</w:t>
            </w:r>
          </w:p>
        </w:tc>
        <w:tc>
          <w:tcPr>
            <w:tcW w:type="dxa" w:w="2424"/>
          </w:tcPr>
          <w:p>
            <w:pPr>
              <w:spacing w:after="40"/>
            </w:pPr>
            <w:r>
              <w:rPr>
                <w:sz w:val="18"/>
              </w:rPr>
            </w:r>
            <w:r>
              <w:rPr>
                <w:b/>
                <w:i w:val="0"/>
                <w:sz w:val="18"/>
              </w:rPr>
              <w:t>Confirm atypical cases with HSV amplification testing from a fresh vesicle or the lesion base.</w:t>
            </w:r>
            <w:r>
              <w:rPr>
                <w:sz w:val="18"/>
              </w:rPr>
              <w:br/>
            </w:r>
            <w:r>
              <w:rPr>
                <w:b w:val="0"/>
                <w:i w:val="0"/>
                <w:sz w:val="18"/>
              </w:rPr>
              <w:t xml:space="preserve">Mimics </w:t>
            </w:r>
            <w:r>
              <w:rPr>
                <w:b/>
                <w:i w:val="0"/>
                <w:sz w:val="18"/>
              </w:rPr>
              <w:t>bacterial felon or paronychia, contact dermatitis, and blistering dactylitis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confirm atypical cases with amplification testing from a fresh vesicle or the lesion base.</w:t>
            </w:r>
          </w:p>
        </w:tc>
        <w:tc>
          <w:tcPr>
            <w:tcW w:type="dxa" w:w="2424"/>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c>
          <w:tcPr>
            <w:tcW w:type="dxa" w:w="2424"/>
          </w:tcPr>
          <w:p>
            <w:pPr>
              <w:spacing w:after="40"/>
            </w:pPr>
            <w:r>
              <w:rPr>
                <w:sz w:val="18"/>
              </w:rPr>
            </w:r>
            <w:r>
              <w:rPr>
                <w:b/>
                <w:i w:val="0"/>
                <w:sz w:val="18"/>
              </w:rPr>
              <w:t>Cover the lesions, use hand hygiene, and avoid contact with mucosa or broken skin until healed.</w:t>
            </w:r>
            <w:r>
              <w:rPr>
                <w:b w:val="0"/>
                <w:i w:val="0"/>
                <w:sz w:val="18"/>
              </w:rPr>
              <w:t xml:space="preserve"> An occupational risk for anyone whose hands are near other people's mouths.</w:t>
            </w:r>
          </w:p>
        </w:tc>
      </w:tr>
      <w:tr>
        <w:tc>
          <w:tcPr>
            <w:tcW w:type="dxa" w:w="2424"/>
          </w:tcPr>
          <w:p>
            <w:pPr>
              <w:jc w:val="center"/>
            </w:pPr>
            <w:r/>
            <w:r>
              <w:drawing>
                <wp:inline xmlns:a="http://schemas.openxmlformats.org/drawingml/2006/main" xmlns:pic="http://schemas.openxmlformats.org/drawingml/2006/picture">
                  <wp:extent cx="1051560" cy="1051560"/>
                  <wp:docPr id="91" name="Picture 91"/>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99"/>
                          <a:stretch>
                            <a:fillRect/>
                          </a:stretch>
                        </pic:blipFill>
                        <pic:spPr>
                          <a:xfrm>
                            <a:off x="0" y="0"/>
                            <a:ext cx="1051560" cy="1051560"/>
                          </a:xfrm>
                          <a:prstGeom prst="rect"/>
                        </pic:spPr>
                      </pic:pic>
                    </a:graphicData>
                  </a:graphic>
                </wp:inline>
              </w:drawing>
            </w:r>
          </w:p>
          <w:p>
            <w:pPr>
              <w:spacing w:after="40"/>
            </w:pPr>
            <w:r>
              <w:rPr>
                <w:b w:val="0"/>
                <w:i w:val="0"/>
                <w:sz w:val="18"/>
              </w:rPr>
              <w:t>Lecture 6 · Slide 131</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Molluscum contagiosum</w:t>
            </w:r>
          </w:p>
        </w:tc>
        <w:tc>
          <w:tcPr>
            <w:tcW w:type="dxa" w:w="2424"/>
          </w:tcPr>
          <w:p>
            <w:pPr>
              <w:spacing w:after="40"/>
            </w:pPr>
            <w:r>
              <w:rPr>
                <w:sz w:val="18"/>
              </w:rPr>
            </w:r>
            <w:r>
              <w:rPr>
                <w:b/>
                <w:i w:val="0"/>
                <w:sz w:val="18"/>
              </w:rPr>
              <w:t>Benign POXVIRUS infection.</w:t>
            </w:r>
            <w:r>
              <w:rPr>
                <w:b w:val="0"/>
                <w:i w:val="0"/>
                <w:sz w:val="18"/>
              </w:rPr>
              <w:t xml:space="preserve"> </w:t>
            </w:r>
            <w:r>
              <w:rPr>
                <w:b/>
                <w:i w:val="0"/>
                <w:sz w:val="18"/>
              </w:rPr>
              <w:t>Discrete, smooth-surfaced, firm, flesh-coloured, dome-shaped pearly papules averaging 3–5 mm</w:t>
            </w:r>
            <w:r>
              <w:rPr>
                <w:b w:val="0"/>
                <w:i w:val="0"/>
                <w:sz w:val="18"/>
              </w:rPr>
              <w:t xml:space="preserve">; </w:t>
            </w:r>
            <w:r>
              <w:rPr>
                <w:b/>
                <w:i w:val="0"/>
                <w:sz w:val="18"/>
              </w:rPr>
              <w:t>CENTRAL UMBILICATION is characteristic</w:t>
            </w:r>
            <w:r>
              <w:rPr>
                <w:b w:val="0"/>
                <w:i w:val="0"/>
                <w:sz w:val="18"/>
              </w:rPr>
              <w:t>. Asymptomatic, or tender or pruritic.</w:t>
            </w:r>
            <w:r>
              <w:rPr>
                <w:sz w:val="18"/>
              </w:rPr>
              <w:br/>
            </w:r>
            <w:r>
              <w:rPr>
                <w:sz w:val="18"/>
              </w:rPr>
              <w:br/>
            </w:r>
            <w:r>
              <w:rPr>
                <w:b w:val="0"/>
                <w:i w:val="0"/>
                <w:sz w:val="18"/>
              </w:rPr>
              <w:t>“He's got little pearly bumps with a dimple in the middle.”</w:t>
            </w:r>
          </w:p>
        </w:tc>
        <w:tc>
          <w:tcPr>
            <w:tcW w:type="dxa" w:w="2424"/>
          </w:tcPr>
          <w:p>
            <w:pPr>
              <w:spacing w:after="40"/>
            </w:pPr>
            <w:r>
              <w:rPr>
                <w:sz w:val="18"/>
              </w:rPr>
            </w:r>
            <w:r>
              <w:rPr>
                <w:b/>
                <w:i w:val="0"/>
                <w:sz w:val="18"/>
              </w:rPr>
              <w:t>Clinical diagnosis</w:t>
            </w:r>
            <w:r>
              <w:rPr>
                <w:b w:val="0"/>
                <w:i w:val="0"/>
                <w:sz w:val="18"/>
              </w:rPr>
              <w:t xml:space="preserve">; </w:t>
            </w:r>
            <w:r>
              <w:rPr>
                <w:b/>
                <w:i w:val="0"/>
                <w:sz w:val="18"/>
              </w:rPr>
              <w:t>biopsy if uncertain</w:t>
            </w:r>
            <w:r>
              <w:rPr>
                <w:b w:val="0"/>
                <w:i w:val="0"/>
                <w:sz w:val="18"/>
              </w:rPr>
              <w:t>.</w:t>
            </w:r>
            <w:r>
              <w:rPr>
                <w:sz w:val="18"/>
              </w:rPr>
              <w:br/>
            </w:r>
            <w:r>
              <w:rPr>
                <w:b w:val="0"/>
                <w:i w:val="0"/>
                <w:sz w:val="18"/>
              </w:rPr>
              <w:t xml:space="preserve">Differential: </w:t>
            </w:r>
            <w:r>
              <w:rPr>
                <w:b/>
                <w:i w:val="0"/>
                <w:sz w:val="18"/>
              </w:rPr>
              <w:t>basal cell carcinoma, sebaceous hyperplasia, condyloma acuminatum</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w:t>
            </w:r>
            <w:r>
              <w:rPr>
                <w:b/>
                <w:i w:val="0"/>
                <w:sz w:val="18"/>
              </w:rPr>
              <w:t>Extensive or giant facial lesions warrant evaluation for immunosuppression, including HIV testing where appropriate.</w:t>
            </w:r>
          </w:p>
        </w:tc>
        <w:tc>
          <w:tcPr>
            <w:tcW w:type="dxa" w:w="2424"/>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c>
          <w:tcPr>
            <w:tcW w:type="dxa" w:w="2424"/>
          </w:tcPr>
          <w:p>
            <w:pPr>
              <w:spacing w:after="40"/>
            </w:pPr>
            <w:r>
              <w:rPr>
                <w:sz w:val="18"/>
              </w:rPr>
            </w:r>
            <w:r>
              <w:rPr>
                <w:b w:val="0"/>
                <w:i w:val="0"/>
                <w:sz w:val="18"/>
              </w:rPr>
              <w:t xml:space="preserve">Spread by </w:t>
            </w:r>
            <w:r>
              <w:rPr>
                <w:b/>
                <w:i w:val="0"/>
                <w:sz w:val="18"/>
              </w:rPr>
              <w:t>direct skin contact, shared contaminated objects, and autoinoculation</w:t>
            </w:r>
            <w:r>
              <w:rPr>
                <w:b w:val="0"/>
                <w:i w:val="0"/>
                <w:sz w:val="18"/>
              </w:rPr>
              <w:t xml:space="preserve">; sexual contact is common in adults with genital lesions. </w:t>
            </w:r>
            <w:r>
              <w:rPr>
                <w:b/>
                <w:i w:val="0"/>
                <w:sz w:val="18"/>
              </w:rPr>
              <w:t>Most immunocompetent patients clear spontaneously, though it may take months to several years</w:t>
            </w:r>
            <w:r>
              <w:rPr>
                <w:b w:val="0"/>
                <w:i w:val="0"/>
                <w:sz w:val="18"/>
              </w:rPr>
              <w:t>; lesions are more numerous, larger or atypical with immunosuppression.</w:t>
            </w:r>
            <w:r>
              <w:rPr>
                <w:sz w:val="18"/>
              </w:rPr>
              <w:br/>
            </w:r>
            <w:r>
              <w:rPr>
                <w:b/>
                <w:i w:val="0"/>
                <w:sz w:val="18"/>
              </w:rPr>
              <w:t>Genital lesions in a child require context-sensitive assessment — location alone does NOT prove abuse.</w:t>
            </w:r>
            <w:r>
              <w:rPr>
                <w:b w:val="0"/>
                <w:i w:val="0"/>
                <w:sz w:val="18"/>
              </w:rPr>
              <w:t xml:space="preserve"> Genital lesions in adolescents or adults may be sexually transmitted; assess for other infections as appropriate. </w:t>
            </w:r>
            <w:r>
              <w:rPr>
                <w:b/>
                <w:i w:val="0"/>
                <w:sz w:val="18"/>
              </w:rPr>
              <w:t>Extensive or giant facial lesions warrant evaluation for immunosuppression, including HIV where appropriate.</w:t>
            </w:r>
          </w:p>
        </w:tc>
      </w:tr>
      <w:tr>
        <w:tc>
          <w:tcPr>
            <w:tcW w:type="dxa" w:w="2424"/>
          </w:tcPr>
          <w:p>
            <w:pPr>
              <w:jc w:val="center"/>
            </w:pPr>
            <w:r/>
            <w:r>
              <w:drawing>
                <wp:inline xmlns:a="http://schemas.openxmlformats.org/drawingml/2006/main" xmlns:pic="http://schemas.openxmlformats.org/drawingml/2006/picture">
                  <wp:extent cx="1234440" cy="1041223"/>
                  <wp:docPr id="92" name="Picture 92"/>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0"/>
                          <a:stretch>
                            <a:fillRect/>
                          </a:stretch>
                        </pic:blipFill>
                        <pic:spPr>
                          <a:xfrm>
                            <a:off x="0" y="0"/>
                            <a:ext cx="1234440" cy="1041223"/>
                          </a:xfrm>
                          <a:prstGeom prst="rect"/>
                        </pic:spPr>
                      </pic:pic>
                    </a:graphicData>
                  </a:graphic>
                </wp:inline>
              </w:drawing>
            </w:r>
          </w:p>
          <w:p>
            <w:pPr>
              <w:spacing w:after="40"/>
            </w:pPr>
            <w:r>
              <w:rPr>
                <w:b w:val="0"/>
                <w:i w:val="0"/>
                <w:sz w:val="18"/>
              </w:rPr>
              <w:t>Lecture 6 · Slide 142</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Verruca vulgaris (common warts)</w:t>
            </w:r>
          </w:p>
        </w:tc>
        <w:tc>
          <w:tcPr>
            <w:tcW w:type="dxa" w:w="2424"/>
          </w:tcPr>
          <w:p>
            <w:pPr>
              <w:spacing w:after="40"/>
            </w:pPr>
            <w:r>
              <w:rPr>
                <w:sz w:val="18"/>
              </w:rPr>
            </w:r>
            <w:r>
              <w:rPr>
                <w:b/>
                <w:i w:val="0"/>
                <w:sz w:val="18"/>
              </w:rPr>
              <w:t>Human papillomavirus</w:t>
            </w:r>
            <w:r>
              <w:rPr>
                <w:b w:val="0"/>
                <w:i w:val="0"/>
                <w:sz w:val="18"/>
              </w:rPr>
              <w:t xml:space="preserve"> infecting keratinocytes; </w:t>
            </w:r>
            <w:r>
              <w:rPr>
                <w:b/>
                <w:i w:val="0"/>
                <w:sz w:val="18"/>
              </w:rPr>
              <w:t>confined to the epidermis</w:t>
            </w:r>
            <w:r>
              <w:rPr>
                <w:b w:val="0"/>
                <w:i w:val="0"/>
                <w:sz w:val="18"/>
              </w:rPr>
              <w:t xml:space="preserve">, though it expands and displaces the dermis, giving a false impression of depth. The underside is </w:t>
            </w:r>
            <w:r>
              <w:rPr>
                <w:b/>
                <w:i w:val="0"/>
                <w:sz w:val="18"/>
              </w:rPr>
              <w:t>round and smooth with NO ROOTS</w:t>
            </w:r>
            <w:r>
              <w:rPr>
                <w:b w:val="0"/>
                <w:i w:val="0"/>
                <w:sz w:val="18"/>
              </w:rPr>
              <w:t>.</w:t>
            </w:r>
            <w:r>
              <w:rPr>
                <w:sz w:val="18"/>
              </w:rPr>
              <w:br/>
            </w:r>
            <w:r>
              <w:rPr>
                <w:b w:val="0"/>
                <w:i w:val="0"/>
                <w:sz w:val="18"/>
              </w:rPr>
              <w:t xml:space="preserve">Frequently </w:t>
            </w:r>
            <w:r>
              <w:rPr>
                <w:b/>
                <w:i w:val="0"/>
                <w:sz w:val="18"/>
              </w:rPr>
              <w:t>ages 5–20</w:t>
            </w:r>
            <w:r>
              <w:rPr>
                <w:b w:val="0"/>
                <w:i w:val="0"/>
                <w:sz w:val="18"/>
              </w:rPr>
              <w:t xml:space="preserve">; usually on the hands, favouring fingers and palms. Usually under 1 cm, </w:t>
            </w:r>
            <w:r>
              <w:rPr>
                <w:b/>
                <w:i w:val="0"/>
                <w:sz w:val="18"/>
              </w:rPr>
              <w:t>elevated round papules with a rough greyish surface</w:t>
            </w:r>
            <w:r>
              <w:rPr>
                <w:b w:val="0"/>
                <w:i w:val="0"/>
                <w:sz w:val="18"/>
              </w:rPr>
              <w:t xml:space="preserve">. </w:t>
            </w:r>
            <w:r>
              <w:rPr>
                <w:b/>
                <w:i w:val="0"/>
                <w:sz w:val="18"/>
              </w:rPr>
              <w:t>Tiny red or black dots are thrombosed dilated capillaries — trimming the surface makes them more prominent.</w:t>
            </w:r>
            <w:r>
              <w:rPr>
                <w:b w:val="0"/>
                <w:i w:val="0"/>
                <w:sz w:val="18"/>
              </w:rPr>
              <w:t xml:space="preserve"> </w:t>
            </w:r>
            <w:r>
              <w:rPr>
                <w:b/>
                <w:i w:val="0"/>
                <w:sz w:val="18"/>
              </w:rPr>
              <w:t>Periungual, lip and tongue warts are more common in nail biters.</w:t>
            </w:r>
            <w:r>
              <w:rPr>
                <w:sz w:val="18"/>
              </w:rPr>
              <w:br/>
            </w:r>
            <w:r>
              <w:rPr>
                <w:sz w:val="18"/>
              </w:rPr>
              <w:br/>
            </w:r>
            <w:r>
              <w:rPr>
                <w:b w:val="0"/>
                <w:i w:val="0"/>
                <w:sz w:val="18"/>
              </w:rPr>
              <w:t>“Rough bumps on my fingers with little black dots in them.”</w:t>
            </w:r>
          </w:p>
        </w:tc>
        <w:tc>
          <w:tcPr>
            <w:tcW w:type="dxa" w:w="2424"/>
          </w:tcPr>
          <w:p>
            <w:pPr>
              <w:spacing w:after="40"/>
            </w:pPr>
            <w:r>
              <w:rPr>
                <w:sz w:val="18"/>
              </w:rPr>
            </w:r>
            <w:r>
              <w:rPr>
                <w:b/>
                <w:i w:val="0"/>
                <w:sz w:val="18"/>
              </w:rPr>
              <w:t>Clinical diagnosis.</w:t>
            </w:r>
            <w:r>
              <w:rPr>
                <w:b w:val="0"/>
                <w:i w:val="0"/>
                <w:sz w:val="18"/>
              </w:rPr>
              <w:t xml:space="preserve"> </w:t>
            </w:r>
            <w:r>
              <w:rPr>
                <w:b/>
                <w:i w:val="0"/>
                <w:sz w:val="18"/>
              </w:rPr>
              <w:t>Biopsy is generally unnecessary</w:t>
            </w:r>
            <w:r>
              <w:rPr>
                <w:b w:val="0"/>
                <w:i w:val="0"/>
                <w:sz w:val="18"/>
              </w:rPr>
              <w:t xml:space="preserve"> but may suit </w:t>
            </w:r>
            <w:r>
              <w:rPr>
                <w:b/>
                <w:i w:val="0"/>
                <w:sz w:val="18"/>
              </w:rPr>
              <w:t>immunocompromised patients</w:t>
            </w:r>
            <w:r>
              <w:rPr>
                <w:b w:val="0"/>
                <w:i w:val="0"/>
                <w:sz w:val="18"/>
              </w:rPr>
              <w:t xml:space="preserve"> or </w:t>
            </w:r>
            <w:r>
              <w:rPr>
                <w:b/>
                <w:i w:val="0"/>
                <w:sz w:val="18"/>
              </w:rPr>
              <w:t>lesions of uncertain etiology (ruling out squamous cell carcinoma)</w:t>
            </w:r>
            <w:r>
              <w:rPr>
                <w:b w:val="0"/>
                <w:i w:val="0"/>
                <w:sz w:val="18"/>
              </w:rPr>
              <w:t>.</w:t>
            </w:r>
            <w:r>
              <w:rPr>
                <w:sz w:val="18"/>
              </w:rPr>
              <w:br/>
            </w:r>
            <w:r>
              <w:rPr>
                <w:b w:val="0"/>
                <w:i w:val="0"/>
                <w:sz w:val="18"/>
              </w:rPr>
              <w:t xml:space="preserve">Differential: </w:t>
            </w:r>
            <w:r>
              <w:rPr>
                <w:b/>
                <w:i w:val="0"/>
                <w:sz w:val="18"/>
              </w:rPr>
              <w:t>squamous cell carcinoma, molluscum contagiosum, seborrheic keratosis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clinical. Biopsy is generally unnecessary but may suit immunocompromised patients or lesions of uncertain etiology.</w:t>
            </w:r>
          </w:p>
        </w:tc>
        <w:tc>
          <w:tcPr>
            <w:tcW w:type="dxa" w:w="2424"/>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c>
          <w:tcPr>
            <w:tcW w:type="dxa" w:w="2424"/>
          </w:tcPr>
          <w:p>
            <w:pPr>
              <w:spacing w:after="40"/>
            </w:pPr>
            <w:r>
              <w:rPr>
                <w:sz w:val="18"/>
              </w:rPr>
            </w:r>
            <w:r>
              <w:rPr>
                <w:b w:val="0"/>
                <w:i w:val="0"/>
                <w:sz w:val="18"/>
              </w:rPr>
              <w:t xml:space="preserve">Transmitted by </w:t>
            </w:r>
            <w:r>
              <w:rPr>
                <w:b/>
                <w:i w:val="0"/>
                <w:sz w:val="18"/>
              </w:rPr>
              <w:t>skin-to-skin contact, autoinoculation and contaminated surfaces</w:t>
            </w:r>
            <w:r>
              <w:rPr>
                <w:b w:val="0"/>
                <w:i w:val="0"/>
                <w:sz w:val="18"/>
              </w:rPr>
              <w:t xml:space="preserve">. </w:t>
            </w:r>
            <w:r>
              <w:rPr>
                <w:b/>
                <w:i w:val="0"/>
                <w:sz w:val="18"/>
              </w:rPr>
              <w:t>No therapy eradicates the virus with certainty, and recurrence can occur.</w:t>
            </w:r>
            <w:r>
              <w:rPr>
                <w:b w:val="0"/>
                <w:i w:val="0"/>
                <w:sz w:val="18"/>
              </w:rPr>
              <w:t xml:space="preserve"> Choose treatment by </w:t>
            </w:r>
            <w:r>
              <w:rPr>
                <w:b/>
                <w:i w:val="0"/>
                <w:sz w:val="18"/>
              </w:rPr>
              <w:t>location, symptoms, age, pregnancy status, immune status, and risk of scarring or dyspigmentation</w:t>
            </w:r>
            <w:r>
              <w:rPr>
                <w:b w:val="0"/>
                <w:i w:val="0"/>
                <w:sz w:val="18"/>
              </w:rPr>
              <w:t xml:space="preserve">. </w:t>
            </w:r>
            <w:r>
              <w:rPr>
                <w:b/>
                <w:i w:val="0"/>
                <w:sz w:val="18"/>
              </w:rPr>
              <w:t>Avoid excessive freezing or destructive therapy for benign lesions likely to resolve.</w:t>
            </w:r>
            <w:r>
              <w:rPr>
                <w:b w:val="0"/>
                <w:i w:val="0"/>
                <w:sz w:val="18"/>
              </w:rPr>
              <w:t xml:space="preserve"> </w:t>
            </w:r>
            <w:r>
              <w:rPr>
                <w:b/>
                <w:i w:val="0"/>
                <w:sz w:val="18"/>
              </w:rPr>
              <w:t>Refer periungual, facial, extensive, recalcitrant, diagnostically uncertain or immunocompromised cases.</w:t>
            </w:r>
          </w:p>
        </w:tc>
      </w:tr>
      <w:tr>
        <w:tc>
          <w:tcPr>
            <w:tcW w:type="dxa" w:w="2424"/>
          </w:tcPr>
          <w:p>
            <w:pPr>
              <w:jc w:val="center"/>
            </w:pPr>
            <w:r/>
            <w:r>
              <w:drawing>
                <wp:inline xmlns:a="http://schemas.openxmlformats.org/drawingml/2006/main" xmlns:pic="http://schemas.openxmlformats.org/drawingml/2006/picture">
                  <wp:extent cx="1234440" cy="839419"/>
                  <wp:docPr id="93" name="Picture 93"/>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1"/>
                          <a:stretch>
                            <a:fillRect/>
                          </a:stretch>
                        </pic:blipFill>
                        <pic:spPr>
                          <a:xfrm>
                            <a:off x="0" y="0"/>
                            <a:ext cx="1234440" cy="839419"/>
                          </a:xfrm>
                          <a:prstGeom prst="rect"/>
                        </pic:spPr>
                      </pic:pic>
                    </a:graphicData>
                  </a:graphic>
                </wp:inline>
              </w:drawing>
            </w:r>
          </w:p>
          <w:p>
            <w:pPr>
              <w:spacing w:after="40"/>
            </w:pPr>
            <w:r>
              <w:rPr>
                <w:b w:val="0"/>
                <w:i w:val="0"/>
                <w:sz w:val="18"/>
              </w:rPr>
              <w:t>Lecture 6 · Slide 144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Verruca plana (flat warts)</w:t>
            </w:r>
          </w:p>
        </w:tc>
        <w:tc>
          <w:tcPr>
            <w:tcW w:type="dxa" w:w="2424"/>
          </w:tcPr>
          <w:p>
            <w:pPr>
              <w:spacing w:after="40"/>
            </w:pPr>
            <w:r>
              <w:rPr>
                <w:sz w:val="18"/>
              </w:rPr>
            </w:r>
            <w:r>
              <w:rPr>
                <w:b/>
                <w:i w:val="0"/>
                <w:sz w:val="18"/>
              </w:rPr>
              <w:t>Multiple smooth, slightly elevated, FLAT-TOPPED, skin-coloured to light-brown papules.</w:t>
            </w:r>
            <w:r>
              <w:rPr>
                <w:b w:val="0"/>
                <w:i w:val="0"/>
                <w:sz w:val="18"/>
              </w:rPr>
              <w:t xml:space="preserve"> Common on the </w:t>
            </w:r>
            <w:r>
              <w:rPr>
                <w:b/>
                <w:i w:val="0"/>
                <w:sz w:val="18"/>
              </w:rPr>
              <w:t>face, forehead, dorsal hands and shins</w:t>
            </w:r>
            <w:r>
              <w:rPr>
                <w:b w:val="0"/>
                <w:i w:val="0"/>
                <w:sz w:val="18"/>
              </w:rPr>
              <w:t>.</w:t>
            </w:r>
            <w:r>
              <w:rPr>
                <w:sz w:val="18"/>
              </w:rPr>
              <w:br/>
            </w:r>
            <w:r>
              <w:rPr>
                <w:sz w:val="18"/>
              </w:rPr>
              <w:br/>
            </w:r>
            <w:r>
              <w:rPr>
                <w:b w:val="0"/>
                <w:i w:val="0"/>
                <w:sz w:val="18"/>
              </w:rPr>
              <w:t>“Lots of small flat bumps across my forehead and shins.”</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c>
          <w:tcPr>
            <w:tcW w:type="dxa" w:w="2424"/>
          </w:tcPr>
          <w:p>
            <w:pPr>
              <w:spacing w:after="40"/>
            </w:pPr>
            <w:r>
              <w:rPr>
                <w:sz w:val="18"/>
              </w:rPr>
            </w:r>
            <w:r>
              <w:rPr>
                <w:b/>
                <w:i w:val="0"/>
                <w:sz w:val="18"/>
              </w:rPr>
              <w:t>Shaving can spread lesions through autoinoculation.</w:t>
            </w:r>
            <w:r>
              <w:rPr>
                <w:b w:val="0"/>
                <w:i w:val="0"/>
                <w:sz w:val="18"/>
              </w:rPr>
              <w:t xml:space="preserve"> </w:t>
            </w:r>
            <w:r>
              <w:rPr>
                <w:b/>
                <w:i w:val="0"/>
                <w:sz w:val="18"/>
              </w:rPr>
              <w:t>Balance treatment against the risk of dyspigmentation and scarring</w:t>
            </w:r>
            <w:r>
              <w:rPr>
                <w:b w:val="0"/>
                <w:i w:val="0"/>
                <w:sz w:val="18"/>
              </w:rPr>
              <w:t xml:space="preserve"> — particularly on the face.</w:t>
            </w:r>
          </w:p>
        </w:tc>
      </w:tr>
      <w:tr>
        <w:tc>
          <w:tcPr>
            <w:tcW w:type="dxa" w:w="2424"/>
          </w:tcPr>
          <w:p>
            <w:pPr>
              <w:jc w:val="center"/>
            </w:pPr>
            <w:r/>
            <w:r>
              <w:drawing>
                <wp:inline xmlns:a="http://schemas.openxmlformats.org/drawingml/2006/main" xmlns:pic="http://schemas.openxmlformats.org/drawingml/2006/picture">
                  <wp:extent cx="848536" cy="1051560"/>
                  <wp:docPr id="94" name="Picture 94"/>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2"/>
                          <a:stretch>
                            <a:fillRect/>
                          </a:stretch>
                        </pic:blipFill>
                        <pic:spPr>
                          <a:xfrm>
                            <a:off x="0" y="0"/>
                            <a:ext cx="848536" cy="1051560"/>
                          </a:xfrm>
                          <a:prstGeom prst="rect"/>
                        </pic:spPr>
                      </pic:pic>
                    </a:graphicData>
                  </a:graphic>
                </wp:inline>
              </w:drawing>
            </w:r>
          </w:p>
          <w:p>
            <w:pPr>
              <w:spacing w:after="40"/>
            </w:pPr>
            <w:r>
              <w:rPr>
                <w:b w:val="0"/>
                <w:i w:val="0"/>
                <w:sz w:val="18"/>
              </w:rPr>
              <w:t>Lecture 6 · Slide 146</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Verruca plantaris (plantar warts)</w:t>
            </w:r>
          </w:p>
        </w:tc>
        <w:tc>
          <w:tcPr>
            <w:tcW w:type="dxa" w:w="2424"/>
          </w:tcPr>
          <w:p>
            <w:pPr>
              <w:spacing w:after="40"/>
            </w:pPr>
            <w:r>
              <w:rPr>
                <w:sz w:val="18"/>
              </w:rPr>
            </w:r>
            <w:r>
              <w:rPr>
                <w:b w:val="0"/>
                <w:i w:val="0"/>
                <w:sz w:val="18"/>
              </w:rPr>
              <w:t xml:space="preserve">On the </w:t>
            </w:r>
            <w:r>
              <w:rPr>
                <w:b/>
                <w:i w:val="0"/>
                <w:sz w:val="18"/>
              </w:rPr>
              <w:t>weight-bearing surface</w:t>
            </w:r>
            <w:r>
              <w:rPr>
                <w:b w:val="0"/>
                <w:i w:val="0"/>
                <w:sz w:val="18"/>
              </w:rPr>
              <w:t xml:space="preserve"> of the foot. May </w:t>
            </w:r>
            <w:r>
              <w:rPr>
                <w:b/>
                <w:i w:val="0"/>
                <w:sz w:val="18"/>
              </w:rPr>
              <w:t>cluster together to form a MOSAIC wart</w:t>
            </w:r>
            <w:r>
              <w:rPr>
                <w:b w:val="0"/>
                <w:i w:val="0"/>
                <w:sz w:val="18"/>
              </w:rPr>
              <w:t>.</w:t>
            </w:r>
            <w:r>
              <w:rPr>
                <w:sz w:val="18"/>
              </w:rPr>
              <w:br/>
            </w:r>
            <w:r>
              <w:rPr>
                <w:sz w:val="18"/>
              </w:rPr>
              <w:br/>
            </w:r>
            <w:r>
              <w:rPr>
                <w:b w:val="0"/>
                <w:i w:val="0"/>
                <w:sz w:val="18"/>
              </w:rPr>
              <w:t>“It feels like I'm walking on a stone.”</w:t>
            </w:r>
          </w:p>
        </w:tc>
        <w:tc>
          <w:tcPr>
            <w:tcW w:type="dxa" w:w="2424"/>
          </w:tcPr>
          <w:p>
            <w:pPr>
              <w:spacing w:after="40"/>
            </w:pPr>
            <w:r>
              <w:rPr>
                <w:sz w:val="18"/>
              </w:rPr>
            </w:r>
            <w:r>
              <w:rPr>
                <w:b/>
                <w:i w:val="0"/>
                <w:sz w:val="18"/>
              </w:rPr>
              <w:t>Clinical diagnosis.</w:t>
            </w:r>
            <w:r>
              <w:rPr>
                <w:b w:val="0"/>
                <w:i w:val="0"/>
                <w:sz w:val="18"/>
              </w:rPr>
              <w:t xml:space="preserve"> Distinguish from a </w:t>
            </w:r>
            <w:r>
              <w:rPr>
                <w:b/>
                <w:i w:val="0"/>
                <w:sz w:val="18"/>
              </w:rPr>
              <w:t>callus</w:t>
            </w:r>
            <w:r>
              <w:rPr>
                <w:b w:val="0"/>
                <w:i w:val="0"/>
                <w:sz w:val="18"/>
              </w:rPr>
              <w:t>, which does not interrupt the skin lines and has no capillary dots.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c>
          <w:tcPr>
            <w:tcW w:type="dxa" w:w="2424"/>
          </w:tcPr>
          <w:p>
            <w:pPr>
              <w:spacing w:after="40"/>
            </w:pPr>
            <w:r>
              <w:rPr>
                <w:sz w:val="18"/>
              </w:rPr>
            </w:r>
            <w:r>
              <w:rPr>
                <w:b w:val="0"/>
                <w:i w:val="0"/>
                <w:sz w:val="18"/>
              </w:rPr>
              <w:t>Acquired from contaminated surfaces — communal floors and showers. Recurrence is common, and no treatment guarantees eradication.</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981456" cy="1051560"/>
                  <wp:docPr id="95" name="Picture 95"/>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03"/>
                          <a:stretch>
                            <a:fillRect/>
                          </a:stretch>
                        </pic:blipFill>
                        <pic:spPr>
                          <a:xfrm>
                            <a:off x="0" y="0"/>
                            <a:ext cx="981456" cy="1051560"/>
                          </a:xfrm>
                          <a:prstGeom prst="rect"/>
                        </pic:spPr>
                      </pic:pic>
                    </a:graphicData>
                  </a:graphic>
                </wp:inline>
              </w:drawing>
            </w:r>
          </w:p>
          <w:p>
            <w:pPr>
              <w:spacing w:after="40"/>
            </w:pPr>
            <w:r>
              <w:rPr>
                <w:b w:val="0"/>
                <w:i w:val="0"/>
                <w:sz w:val="18"/>
              </w:rPr>
              <w:t>Lecture 9 · Slide 8</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Actinic keratosis</w:t>
            </w:r>
          </w:p>
        </w:tc>
        <w:tc>
          <w:tcPr>
            <w:tcW w:type="dxa" w:w="2424"/>
          </w:tcPr>
          <w:p>
            <w:pPr>
              <w:spacing w:after="40"/>
            </w:pPr>
            <w:r>
              <w:rPr>
                <w:sz w:val="18"/>
              </w:rPr>
            </w:r>
            <w:r>
              <w:rPr>
                <w:b/>
                <w:i w:val="0"/>
                <w:sz w:val="18"/>
              </w:rPr>
              <w:t>Premalignant</w:t>
            </w:r>
            <w:r>
              <w:rPr>
                <w:b w:val="0"/>
                <w:i w:val="0"/>
                <w:sz w:val="18"/>
              </w:rPr>
              <w:t xml:space="preserve">, on a biologic continuum with keratinocyte carcinoma — not a separate entity. Small </w:t>
            </w:r>
            <w:r>
              <w:rPr>
                <w:b/>
                <w:i w:val="0"/>
                <w:sz w:val="18"/>
              </w:rPr>
              <w:t>0.2–0.6 cm</w:t>
            </w:r>
            <w:r>
              <w:rPr>
                <w:b w:val="0"/>
                <w:i w:val="0"/>
                <w:sz w:val="18"/>
              </w:rPr>
              <w:t xml:space="preserve"> flesh-coloured, pink or slightly hyperpigmented papules with a </w:t>
            </w:r>
            <w:r>
              <w:rPr>
                <w:b/>
                <w:i w:val="0"/>
                <w:sz w:val="18"/>
              </w:rPr>
              <w:t>sandpaper texture</w:t>
            </w:r>
            <w:r>
              <w:rPr>
                <w:b w:val="0"/>
                <w:i w:val="0"/>
                <w:sz w:val="18"/>
              </w:rPr>
              <w:t xml:space="preserve">; </w:t>
            </w:r>
            <w:r>
              <w:rPr>
                <w:b/>
                <w:i w:val="0"/>
                <w:sz w:val="18"/>
              </w:rPr>
              <w:t>more apparent by touch than by sight</w:t>
            </w:r>
            <w:r>
              <w:rPr>
                <w:b w:val="0"/>
                <w:i w:val="0"/>
                <w:sz w:val="18"/>
              </w:rPr>
              <w:t>. Sun-exposed face, scalp, ears, forearms, dorsal hands.</w:t>
            </w:r>
            <w:r>
              <w:rPr>
                <w:sz w:val="18"/>
              </w:rPr>
              <w:br/>
            </w:r>
            <w:r>
              <w:rPr>
                <w:sz w:val="18"/>
              </w:rPr>
              <w:br/>
            </w:r>
            <w:r>
              <w:rPr>
                <w:b w:val="0"/>
                <w:i w:val="0"/>
                <w:sz w:val="18"/>
              </w:rPr>
              <w:t>“Rough patches that keep coming back, and I feel them more than I see them.”</w:t>
            </w:r>
          </w:p>
        </w:tc>
        <w:tc>
          <w:tcPr>
            <w:tcW w:type="dxa" w:w="2424"/>
          </w:tcPr>
          <w:p>
            <w:pPr>
              <w:spacing w:after="40"/>
            </w:pPr>
            <w:r>
              <w:rPr>
                <w:sz w:val="18"/>
              </w:rPr>
            </w:r>
            <w:r>
              <w:rPr>
                <w:b/>
                <w:i w:val="0"/>
                <w:sz w:val="18"/>
              </w:rPr>
              <w:t>Usually clinical</w:t>
            </w:r>
            <w:r>
              <w:rPr>
                <w:b w:val="0"/>
                <w:i w:val="0"/>
                <w:sz w:val="18"/>
              </w:rPr>
              <w:t>; dermoscopy supports it when the clinician is trained.</w:t>
            </w:r>
            <w:r>
              <w:rPr>
                <w:sz w:val="18"/>
              </w:rPr>
              <w:br/>
            </w:r>
            <w:r>
              <w:rPr>
                <w:b/>
                <w:i w:val="0"/>
                <w:sz w:val="18"/>
              </w:rPr>
              <w:t>Shave or punch biopsy</w:t>
            </w:r>
            <w:r>
              <w:rPr>
                <w:b w:val="0"/>
                <w:i w:val="0"/>
                <w:sz w:val="18"/>
              </w:rPr>
              <w:t xml:space="preserve"> when morphology or behaviour raises concern for squamous cell carcinoma, or the lesion persists or recurs after therapy. Interpretation must separate </w:t>
            </w:r>
            <w:r>
              <w:rPr>
                <w:b/>
                <w:i w:val="0"/>
                <w:sz w:val="18"/>
              </w:rPr>
              <w:t>actinic keratosis vs carcinoma in situ vs invasive carcinoma</w:t>
            </w:r>
            <w:r>
              <w:rPr>
                <w:b w:val="0"/>
                <w:i w:val="0"/>
                <w:sz w:val="18"/>
              </w:rPr>
              <w:t>.</w:t>
            </w:r>
            <w:r>
              <w:rPr>
                <w:sz w:val="18"/>
              </w:rPr>
              <w:br/>
            </w:r>
            <w:r>
              <w:rPr>
                <w:b/>
                <w:i w:val="0"/>
                <w:sz w:val="18"/>
              </w:rPr>
              <w:t>Not features of a typical lesion</w:t>
            </w:r>
            <w:r>
              <w:rPr>
                <w:b w:val="0"/>
                <w:i w:val="0"/>
                <w:sz w:val="18"/>
              </w:rPr>
              <w:t xml:space="preserve"> — bleeding, induration, ulceration or rapid enlargement.</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424"/>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c>
          <w:tcPr>
            <w:tcW w:type="dxa" w:w="2424"/>
          </w:tcPr>
          <w:p>
            <w:pPr>
              <w:spacing w:after="40"/>
            </w:pPr>
            <w:r>
              <w:rPr>
                <w:sz w:val="18"/>
              </w:rPr>
            </w:r>
            <w:r>
              <w:rPr>
                <w:b w:val="0"/>
                <w:i w:val="0"/>
                <w:sz w:val="18"/>
              </w:rPr>
              <w:t xml:space="preserve">Daily broad-spectrum sun protection and protective clothing. Expect erythema and crusting from field therapy and complete the course. </w:t>
            </w:r>
            <w:r>
              <w:rPr>
                <w:b/>
                <w:i w:val="0"/>
                <w:sz w:val="18"/>
              </w:rPr>
              <w:t>About 1 in 1,000 lesions per year progresses to squamous cell carcinoma</w:t>
            </w:r>
            <w:r>
              <w:rPr>
                <w:b w:val="0"/>
                <w:i w:val="0"/>
                <w:sz w:val="18"/>
              </w:rPr>
              <w:t>, and cumulative FIELD risk matters more than any single lesion. Treatment reduces lesion burden but the field stays at risk — surveillance continues.</w:t>
            </w:r>
          </w:p>
        </w:tc>
      </w:tr>
      <w:tr>
        <w:tc>
          <w:tcPr>
            <w:tcW w:type="dxa" w:w="2424"/>
          </w:tcPr>
          <w:p>
            <w:pPr>
              <w:jc w:val="center"/>
            </w:pPr>
            <w:r/>
            <w:r>
              <w:drawing>
                <wp:inline xmlns:a="http://schemas.openxmlformats.org/drawingml/2006/main" xmlns:pic="http://schemas.openxmlformats.org/drawingml/2006/picture">
                  <wp:extent cx="1234440" cy="922891"/>
                  <wp:docPr id="96" name="Picture 96"/>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04"/>
                          <a:stretch>
                            <a:fillRect/>
                          </a:stretch>
                        </pic:blipFill>
                        <pic:spPr>
                          <a:xfrm>
                            <a:off x="0" y="0"/>
                            <a:ext cx="1234440" cy="922891"/>
                          </a:xfrm>
                          <a:prstGeom prst="rect"/>
                        </pic:spPr>
                      </pic:pic>
                    </a:graphicData>
                  </a:graphic>
                </wp:inline>
              </w:drawing>
            </w:r>
          </w:p>
          <w:p>
            <w:pPr>
              <w:spacing w:after="40"/>
            </w:pPr>
            <w:r>
              <w:rPr>
                <w:b w:val="0"/>
                <w:i w:val="0"/>
                <w:sz w:val="18"/>
              </w:rPr>
              <w:t>Lecture 9 · Slide 19</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Squamous cell carcinoma</w:t>
            </w:r>
          </w:p>
        </w:tc>
        <w:tc>
          <w:tcPr>
            <w:tcW w:type="dxa" w:w="2424"/>
          </w:tcPr>
          <w:p>
            <w:pPr>
              <w:spacing w:after="40"/>
            </w:pPr>
            <w:r>
              <w:rPr>
                <w:sz w:val="18"/>
              </w:rPr>
            </w:r>
            <w:r>
              <w:rPr>
                <w:b/>
                <w:i w:val="0"/>
                <w:sz w:val="18"/>
              </w:rPr>
              <w:t>The second most common skin cancer.</w:t>
            </w:r>
            <w:r>
              <w:rPr>
                <w:b w:val="0"/>
                <w:i w:val="0"/>
                <w:sz w:val="18"/>
              </w:rPr>
              <w:t xml:space="preserve"> Prolonged CUMULATIVE sun exposure; may arise from an actinic keratosis. Small </w:t>
            </w:r>
            <w:r>
              <w:rPr>
                <w:b/>
                <w:i w:val="0"/>
                <w:sz w:val="18"/>
              </w:rPr>
              <w:t>red, conical, hard nodule that may ulcerate</w:t>
            </w:r>
            <w:r>
              <w:rPr>
                <w:b w:val="0"/>
                <w:i w:val="0"/>
                <w:sz w:val="18"/>
              </w:rPr>
              <w:t xml:space="preserve">; also a </w:t>
            </w:r>
            <w:r>
              <w:rPr>
                <w:b/>
                <w:i w:val="0"/>
                <w:sz w:val="18"/>
              </w:rPr>
              <w:t>non-healing ulcer</w:t>
            </w:r>
            <w:r>
              <w:rPr>
                <w:b w:val="0"/>
                <w:i w:val="0"/>
                <w:sz w:val="18"/>
              </w:rPr>
              <w:t>, warty nodule, or irregular pink plaque with haemorrhagic crust.</w:t>
            </w:r>
            <w:r>
              <w:rPr>
                <w:sz w:val="18"/>
              </w:rPr>
              <w:br/>
            </w:r>
            <w:r>
              <w:rPr>
                <w:sz w:val="18"/>
              </w:rPr>
              <w:br/>
            </w:r>
            <w:r>
              <w:rPr>
                <w:b w:val="0"/>
                <w:i w:val="0"/>
                <w:sz w:val="18"/>
              </w:rPr>
              <w:t>“A sore on my lip that just won’t heal.”</w:t>
            </w:r>
          </w:p>
        </w:tc>
        <w:tc>
          <w:tcPr>
            <w:tcW w:type="dxa" w:w="2424"/>
          </w:tcPr>
          <w:p>
            <w:pPr>
              <w:spacing w:after="40"/>
            </w:pPr>
            <w:r>
              <w:rPr>
                <w:sz w:val="18"/>
              </w:rPr>
            </w:r>
            <w:r>
              <w:rPr>
                <w:b/>
                <w:i w:val="0"/>
                <w:sz w:val="18"/>
              </w:rPr>
              <w:t>Biopsy.</w:t>
            </w:r>
            <w:r>
              <w:rPr>
                <w:b w:val="0"/>
                <w:i w:val="0"/>
                <w:sz w:val="18"/>
              </w:rPr>
              <w:t xml:space="preserve"> Use </w:t>
            </w:r>
            <w:r>
              <w:rPr>
                <w:b/>
                <w:i w:val="0"/>
                <w:sz w:val="18"/>
              </w:rPr>
              <w:t>time course, firmness or induration, ulceration, site, immune status and pathology</w:t>
            </w:r>
            <w:r>
              <w:rPr>
                <w:b w:val="0"/>
                <w:i w:val="0"/>
                <w:sz w:val="18"/>
              </w:rPr>
              <w:t xml:space="preserve"> — not morphology alone.</w:t>
            </w:r>
            <w:r>
              <w:rPr>
                <w:sz w:val="18"/>
              </w:rPr>
              <w:br/>
            </w:r>
            <w:r>
              <w:rPr>
                <w:b/>
                <w:i w:val="0"/>
                <w:sz w:val="18"/>
              </w:rPr>
              <w:t>Red flags:</w:t>
            </w:r>
            <w:r>
              <w:rPr>
                <w:b w:val="0"/>
                <w:i w:val="0"/>
                <w:sz w:val="18"/>
              </w:rPr>
              <w:t xml:space="preserve"> rapid growth, pain, bleeding, ulceration, induration, fixation, palpable regional nodes.</w:t>
            </w:r>
            <w:r>
              <w:rPr>
                <w:sz w:val="18"/>
              </w:rPr>
              <w:br/>
            </w:r>
            <w:r>
              <w:rPr>
                <w:b/>
                <w:i w:val="0"/>
                <w:sz w:val="18"/>
              </w:rPr>
              <w:t>Differential:</w:t>
            </w:r>
            <w:r>
              <w:rPr>
                <w:b w:val="0"/>
                <w:i w:val="0"/>
                <w:sz w:val="18"/>
              </w:rPr>
              <w:t xml:space="preserve"> actinic keratosis, carcinoma in situ (Bowen), keratoacanthoma, verruca, inflamed seborrheic keratosis, basal cell carcinoma, amelanotic melanoma, chronic ulcer.</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by </w:t>
            </w:r>
            <w:r>
              <w:rPr>
                <w:b/>
                <w:i w:val="0"/>
                <w:sz w:val="18"/>
              </w:rPr>
              <w:t>biopsy</w:t>
            </w:r>
            <w:r>
              <w:rPr>
                <w:b w:val="0"/>
                <w:i w:val="0"/>
                <w:sz w:val="18"/>
              </w:rPr>
              <w:t>. Investigate the HOST where relevant — transplant, chronic lymphocytic leukaemia, or human immunodeficiency virus status all raise risk and aggressiveness, and coordinate transplant, haematology or HIV care.</w:t>
            </w:r>
          </w:p>
        </w:tc>
        <w:tc>
          <w:tcPr>
            <w:tcW w:type="dxa" w:w="2424"/>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tumours in scars; genetic disease.</w:t>
            </w:r>
          </w:p>
        </w:tc>
        <w:tc>
          <w:tcPr>
            <w:tcW w:type="dxa" w:w="2424"/>
          </w:tcPr>
          <w:p>
            <w:pPr>
              <w:spacing w:after="40"/>
            </w:pPr>
            <w:r>
              <w:rPr>
                <w:sz w:val="18"/>
              </w:rPr>
            </w:r>
            <w:r>
              <w:rPr>
                <w:b/>
                <w:i w:val="0"/>
                <w:sz w:val="18"/>
              </w:rPr>
              <w:t>High-risk sites:</w:t>
            </w:r>
            <w:r>
              <w:rPr>
                <w:b w:val="0"/>
                <w:i w:val="0"/>
                <w:sz w:val="18"/>
              </w:rPr>
              <w:t xml:space="preserve"> mucosal surfaces, lip, ear, scalp, temple, nose, genitalia. </w:t>
            </w:r>
            <w:r>
              <w:rPr>
                <w:b/>
                <w:i w:val="0"/>
                <w:sz w:val="18"/>
              </w:rPr>
              <w:t>&gt;10 tumours</w:t>
            </w:r>
            <w:r>
              <w:rPr>
                <w:b w:val="0"/>
                <w:i w:val="0"/>
                <w:sz w:val="18"/>
              </w:rPr>
              <w:t xml:space="preserve"> means higher local recurrence and nodal metastasis. Common and often aggressive after transplant, with multiple tumours typically at </w:t>
            </w:r>
            <w:r>
              <w:rPr>
                <w:b/>
                <w:i w:val="0"/>
                <w:sz w:val="18"/>
              </w:rPr>
              <w:t>~5 years</w:t>
            </w:r>
            <w:r>
              <w:rPr>
                <w:b w:val="0"/>
                <w:i w:val="0"/>
                <w:sz w:val="18"/>
              </w:rPr>
              <w:t xml:space="preserve">. </w:t>
            </w:r>
            <w:r>
              <w:rPr>
                <w:b/>
                <w:i w:val="0"/>
                <w:sz w:val="18"/>
              </w:rPr>
              <w:t>Nicotinamide 500 mg twice daily cuts new tumours by ~30%.</w:t>
            </w:r>
            <w:r>
              <w:rPr>
                <w:b w:val="0"/>
                <w:i w:val="0"/>
                <w:sz w:val="18"/>
              </w:rPr>
              <w:t xml:space="preserve"> At least </w:t>
            </w:r>
            <w:r>
              <w:rPr>
                <w:b/>
                <w:i w:val="0"/>
                <w:sz w:val="18"/>
              </w:rPr>
              <w:t>annual skin AND node examination</w:t>
            </w:r>
            <w:r>
              <w:rPr>
                <w:b w:val="0"/>
                <w:i w:val="0"/>
                <w:sz w:val="18"/>
              </w:rPr>
              <w:t xml:space="preserve">. Metastatic rate </w:t>
            </w:r>
            <w:r>
              <w:rPr>
                <w:b/>
                <w:i w:val="0"/>
                <w:sz w:val="18"/>
              </w:rPr>
              <w:t>3–7%</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1234440" cy="928769"/>
                  <wp:docPr id="97" name="Picture 97"/>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05"/>
                          <a:stretch>
                            <a:fillRect/>
                          </a:stretch>
                        </pic:blipFill>
                        <pic:spPr>
                          <a:xfrm>
                            <a:off x="0" y="0"/>
                            <a:ext cx="1234440" cy="928769"/>
                          </a:xfrm>
                          <a:prstGeom prst="rect"/>
                        </pic:spPr>
                      </pic:pic>
                    </a:graphicData>
                  </a:graphic>
                </wp:inline>
              </w:drawing>
            </w:r>
          </w:p>
          <w:p>
            <w:pPr>
              <w:spacing w:after="40"/>
            </w:pPr>
            <w:r>
              <w:rPr>
                <w:b w:val="0"/>
                <w:i w:val="0"/>
                <w:sz w:val="18"/>
              </w:rPr>
              <w:t>Lecture 9 · Slide 29</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Basal cell carcinoma — nodular</w:t>
            </w:r>
          </w:p>
        </w:tc>
        <w:tc>
          <w:tcPr>
            <w:tcW w:type="dxa" w:w="2424"/>
          </w:tcPr>
          <w:p>
            <w:pPr>
              <w:spacing w:after="40"/>
            </w:pPr>
            <w:r>
              <w:rPr>
                <w:sz w:val="18"/>
              </w:rPr>
            </w:r>
            <w:r>
              <w:rPr>
                <w:b/>
                <w:i w:val="0"/>
                <w:sz w:val="18"/>
              </w:rPr>
              <w:t>The most common form of cancer.</w:t>
            </w:r>
            <w:r>
              <w:rPr>
                <w:b w:val="0"/>
                <w:i w:val="0"/>
                <w:sz w:val="18"/>
              </w:rPr>
              <w:t xml:space="preserve"> INTERMITTENT intense ultraviolet exposure in fair skin. Papule or nodule with </w:t>
            </w:r>
            <w:r>
              <w:rPr>
                <w:b/>
                <w:i w:val="0"/>
                <w:sz w:val="18"/>
              </w:rPr>
              <w:t>central erosion</w:t>
            </w:r>
            <w:r>
              <w:rPr>
                <w:b w:val="0"/>
                <w:i w:val="0"/>
                <w:sz w:val="18"/>
              </w:rPr>
              <w:t xml:space="preserve">, slow growth over years to 1–2 cm; </w:t>
            </w:r>
            <w:r>
              <w:rPr>
                <w:b/>
                <w:i w:val="0"/>
                <w:sz w:val="18"/>
              </w:rPr>
              <w:t>pearly or translucent</w:t>
            </w:r>
            <w:r>
              <w:rPr>
                <w:b w:val="0"/>
                <w:i w:val="0"/>
                <w:sz w:val="18"/>
              </w:rPr>
              <w:t xml:space="preserve"> with </w:t>
            </w:r>
            <w:r>
              <w:rPr>
                <w:b/>
                <w:i w:val="0"/>
                <w:sz w:val="18"/>
              </w:rPr>
              <w:t>telangiectasias accentuated by STRETCHING the skin</w:t>
            </w:r>
            <w:r>
              <w:rPr>
                <w:b w:val="0"/>
                <w:i w:val="0"/>
                <w:sz w:val="18"/>
              </w:rPr>
              <w:t>.</w:t>
            </w:r>
            <w:r>
              <w:rPr>
                <w:sz w:val="18"/>
              </w:rPr>
              <w:br/>
            </w:r>
            <w:r>
              <w:rPr>
                <w:sz w:val="18"/>
              </w:rPr>
              <w:br/>
            </w:r>
            <w:r>
              <w:rPr>
                <w:b w:val="0"/>
                <w:i w:val="0"/>
                <w:sz w:val="18"/>
              </w:rPr>
              <w:t>“A shiny bump by my nose that scabs and comes back.”</w:t>
            </w:r>
          </w:p>
        </w:tc>
        <w:tc>
          <w:tcPr>
            <w:tcW w:type="dxa" w:w="2424"/>
          </w:tcPr>
          <w:p>
            <w:pPr>
              <w:spacing w:after="40"/>
            </w:pPr>
            <w:r>
              <w:rPr>
                <w:sz w:val="18"/>
              </w:rPr>
            </w:r>
            <w:r>
              <w:rPr>
                <w:b/>
                <w:i w:val="0"/>
                <w:sz w:val="18"/>
              </w:rPr>
              <w:t>Shave or punch biopsy.</w:t>
            </w:r>
            <w:r>
              <w:rPr>
                <w:b w:val="0"/>
                <w:i w:val="0"/>
                <w:sz w:val="18"/>
              </w:rPr>
              <w:t xml:space="preserve"> The </w:t>
            </w:r>
            <w:r>
              <w:rPr>
                <w:b/>
                <w:i w:val="0"/>
                <w:sz w:val="18"/>
              </w:rPr>
              <w:t>HISTOLOGIC</w:t>
            </w:r>
            <w:r>
              <w:rPr>
                <w:b w:val="0"/>
                <w:i w:val="0"/>
                <w:sz w:val="18"/>
              </w:rPr>
              <w:t xml:space="preserve"> subtype determines behaviour and dictates treatment.</w:t>
            </w:r>
            <w:r>
              <w:rPr>
                <w:sz w:val="18"/>
              </w:rPr>
              <w:br/>
            </w:r>
            <w:r>
              <w:rPr>
                <w:b w:val="0"/>
                <w:i w:val="0"/>
                <w:sz w:val="18"/>
              </w:rPr>
              <w:t>Clinical subtypes: superficial, nodular, pigmented, morpheaform. Histologic: superficial, nodular, micronodular, infiltrative.</w:t>
            </w:r>
            <w:r>
              <w:rPr>
                <w:sz w:val="18"/>
              </w:rPr>
              <w:br/>
            </w:r>
            <w:r>
              <w:rPr>
                <w:b/>
                <w:i w:val="0"/>
                <w:sz w:val="18"/>
              </w:rPr>
              <w:t>Differential:</w:t>
            </w:r>
            <w:r>
              <w:rPr>
                <w:b w:val="0"/>
                <w:i w:val="0"/>
                <w:sz w:val="18"/>
              </w:rPr>
              <w:t xml:space="preserve"> intradermal naevus, sebaceous hyperplasia, squamous cell carcinoma, actinic keratosis, scar/morphea, pigmented melanoma or seborrheic keratosis.</w:t>
            </w:r>
            <w:r>
              <w:rPr>
                <w:sz w:val="18"/>
              </w:rPr>
              <w:br/>
            </w:r>
            <w:r>
              <w:rPr>
                <w:sz w:val="18"/>
              </w:rPr>
              <w:br/>
            </w:r>
            <w:r>
              <w:rPr>
                <w:b/>
                <w:i w:val="0"/>
                <w:sz w:val="18"/>
              </w:rPr>
              <w:t>Labs to order</w:t>
            </w:r>
            <w:r>
              <w:rPr>
                <w:sz w:val="18"/>
              </w:rPr>
              <w:br/>
            </w:r>
            <w:r>
              <w:rPr>
                <w:b/>
                <w:i w:val="0"/>
                <w:sz w:val="18"/>
              </w:rPr>
              <w:t>None.</w:t>
            </w:r>
            <w:r>
              <w:rPr>
                <w:b w:val="0"/>
                <w:i w:val="0"/>
                <w:sz w:val="18"/>
              </w:rPr>
              <w:t xml:space="preserve"> </w:t>
            </w:r>
            <w:r>
              <w:rPr>
                <w:b/>
                <w:i w:val="0"/>
                <w:sz w:val="18"/>
              </w:rPr>
              <w:t>Shave or punch biopsy</w:t>
            </w:r>
            <w:r>
              <w:rPr>
                <w:b w:val="0"/>
                <w:i w:val="0"/>
                <w:sz w:val="18"/>
              </w:rPr>
              <w:t>; the histologic subtype determines behaviour and dictates treatment.</w:t>
            </w:r>
          </w:p>
        </w:tc>
        <w:tc>
          <w:tcPr>
            <w:tcW w:type="dxa" w:w="2424"/>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c>
          <w:tcPr>
            <w:tcW w:type="dxa" w:w="2424"/>
          </w:tcPr>
          <w:p>
            <w:pPr>
              <w:spacing w:after="40"/>
            </w:pPr>
            <w:r>
              <w:rPr>
                <w:sz w:val="18"/>
              </w:rPr>
            </w:r>
            <w:r>
              <w:rPr>
                <w:b/>
                <w:i w:val="0"/>
                <w:sz w:val="18"/>
              </w:rPr>
              <w:t>A second basal cell carcinoma develops in up to 50%</w:t>
            </w:r>
            <w:r>
              <w:rPr>
                <w:b w:val="0"/>
                <w:i w:val="0"/>
                <w:sz w:val="18"/>
              </w:rPr>
              <w:t xml:space="preserve"> — at least annual full-skin examination is mandatory. </w:t>
            </w:r>
            <w:r>
              <w:rPr>
                <w:b/>
                <w:i w:val="0"/>
                <w:sz w:val="18"/>
              </w:rPr>
              <w:t>Nicotinamide 500 mg twice daily cuts new tumours by ~20%</w:t>
            </w:r>
            <w:r>
              <w:rPr>
                <w:b w:val="0"/>
                <w:i w:val="0"/>
                <w:sz w:val="18"/>
              </w:rPr>
              <w:t xml:space="preserve"> (the squamous figure is 30%). Slow-growing and highly curable early; morbidity comes from </w:t>
            </w:r>
            <w:r>
              <w:rPr>
                <w:b/>
                <w:i w:val="0"/>
                <w:sz w:val="18"/>
              </w:rPr>
              <w:t>local destruction</w:t>
            </w:r>
            <w:r>
              <w:rPr>
                <w:b w:val="0"/>
                <w:i w:val="0"/>
                <w:sz w:val="18"/>
              </w:rPr>
              <w:t xml:space="preserve">, recurrence and delayed diagnosis. </w:t>
            </w:r>
            <w:r>
              <w:rPr>
                <w:b/>
                <w:i w:val="0"/>
                <w:sz w:val="18"/>
              </w:rPr>
              <w:t>Mohs</w:t>
            </w:r>
            <w:r>
              <w:rPr>
                <w:b w:val="0"/>
                <w:i w:val="0"/>
                <w:sz w:val="18"/>
              </w:rPr>
              <w:t xml:space="preserve"> for eyelids, nasolabial folds, canthi, external ear, temple; recurrence; tissue-sparing need; aggressive histology.</w:t>
            </w:r>
          </w:p>
        </w:tc>
      </w:tr>
      <w:tr>
        <w:tc>
          <w:tcPr>
            <w:tcW w:type="dxa" w:w="2424"/>
          </w:tcPr>
          <w:p>
            <w:pPr>
              <w:jc w:val="center"/>
            </w:pPr>
            <w:r/>
            <w:r>
              <w:drawing>
                <wp:inline xmlns:a="http://schemas.openxmlformats.org/drawingml/2006/main" xmlns:pic="http://schemas.openxmlformats.org/drawingml/2006/picture">
                  <wp:extent cx="1234440" cy="928769"/>
                  <wp:docPr id="98" name="Picture 98"/>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06"/>
                          <a:stretch>
                            <a:fillRect/>
                          </a:stretch>
                        </pic:blipFill>
                        <pic:spPr>
                          <a:xfrm>
                            <a:off x="0" y="0"/>
                            <a:ext cx="1234440" cy="928769"/>
                          </a:xfrm>
                          <a:prstGeom prst="rect"/>
                        </pic:spPr>
                      </pic:pic>
                    </a:graphicData>
                  </a:graphic>
                </wp:inline>
              </w:drawing>
            </w:r>
          </w:p>
          <w:p>
            <w:pPr>
              <w:spacing w:after="40"/>
            </w:pPr>
            <w:r>
              <w:rPr>
                <w:b w:val="0"/>
                <w:i w:val="0"/>
                <w:sz w:val="18"/>
              </w:rPr>
              <w:t>Lecture 9 · Slide 34</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Basal cell carcinoma — superficial</w:t>
            </w:r>
          </w:p>
        </w:tc>
        <w:tc>
          <w:tcPr>
            <w:tcW w:type="dxa" w:w="2424"/>
          </w:tcPr>
          <w:p>
            <w:pPr>
              <w:spacing w:after="40"/>
            </w:pPr>
            <w:r>
              <w:rPr>
                <w:sz w:val="18"/>
              </w:rPr>
            </w:r>
            <w:r>
              <w:rPr>
                <w:b w:val="0"/>
                <w:i w:val="0"/>
                <w:sz w:val="18"/>
              </w:rPr>
              <w:t xml:space="preserve">Reddish, shiny, </w:t>
            </w:r>
            <w:r>
              <w:rPr>
                <w:b/>
                <w:i w:val="0"/>
                <w:sz w:val="18"/>
              </w:rPr>
              <w:t>scaly thin papules or plaques on back or chest</w:t>
            </w:r>
            <w:r>
              <w:rPr>
                <w:b w:val="0"/>
                <w:i w:val="0"/>
                <w:sz w:val="18"/>
              </w:rPr>
              <w:t xml:space="preserve">, sometimes with a </w:t>
            </w:r>
            <w:r>
              <w:rPr>
                <w:b/>
                <w:i w:val="0"/>
                <w:sz w:val="18"/>
              </w:rPr>
              <w:t>thready pearly border</w:t>
            </w:r>
            <w:r>
              <w:rPr>
                <w:b w:val="0"/>
                <w:i w:val="0"/>
                <w:sz w:val="18"/>
              </w:rPr>
              <w:t xml:space="preserve"> and spotty edge pigmentation.</w:t>
            </w:r>
            <w:r>
              <w:rPr>
                <w:sz w:val="18"/>
              </w:rPr>
              <w:br/>
            </w:r>
            <w:r>
              <w:rPr>
                <w:sz w:val="18"/>
              </w:rPr>
              <w:br/>
            </w:r>
            <w:r>
              <w:rPr>
                <w:b w:val="0"/>
                <w:i w:val="0"/>
                <w:sz w:val="18"/>
              </w:rPr>
              <w:t>“A dry red patch on my back that never quite clears.”</w:t>
            </w:r>
          </w:p>
        </w:tc>
        <w:tc>
          <w:tcPr>
            <w:tcW w:type="dxa" w:w="2424"/>
          </w:tcPr>
          <w:p>
            <w:pPr>
              <w:spacing w:after="40"/>
            </w:pPr>
            <w:r>
              <w:rPr>
                <w:sz w:val="18"/>
              </w:rPr>
            </w:r>
            <w:r>
              <w:rPr>
                <w:b/>
                <w:i w:val="0"/>
                <w:sz w:val="18"/>
              </w:rPr>
              <w:t>Shave or punch biopsy</w:t>
            </w:r>
            <w:r>
              <w:rPr>
                <w:b w:val="0"/>
                <w:i w:val="0"/>
                <w:sz w:val="18"/>
              </w:rPr>
              <w:t>, as for any basal cell carcinoma.</w:t>
            </w:r>
            <w:r>
              <w:rPr>
                <w:sz w:val="18"/>
              </w:rPr>
              <w:br/>
            </w:r>
            <w:r>
              <w:rPr>
                <w:b w:val="0"/>
                <w:i w:val="0"/>
                <w:sz w:val="18"/>
              </w:rPr>
              <w:t xml:space="preserve">Distinguish from a </w:t>
            </w:r>
            <w:r>
              <w:rPr>
                <w:b/>
                <w:i w:val="0"/>
                <w:sz w:val="18"/>
              </w:rPr>
              <w:t>superficial inflammatory dermatosis</w:t>
            </w:r>
            <w:r>
              <w:rPr>
                <w:b w:val="0"/>
                <w:i w:val="0"/>
                <w:sz w:val="18"/>
              </w:rPr>
              <w:t xml:space="preserve"> — which is why a “patch of eczema” that fails treatment gets sampled.</w:t>
            </w:r>
            <w:r>
              <w:rPr>
                <w:sz w:val="18"/>
              </w:rPr>
              <w:br/>
            </w:r>
            <w:r>
              <w:rPr>
                <w:sz w:val="18"/>
              </w:rPr>
              <w:br/>
            </w:r>
            <w:r>
              <w:rPr>
                <w:b/>
                <w:i w:val="0"/>
                <w:sz w:val="18"/>
              </w:rPr>
              <w:t>Labs to order</w:t>
            </w:r>
            <w:r>
              <w:rPr>
                <w:sz w:val="18"/>
              </w:rPr>
              <w:br/>
            </w:r>
            <w:r>
              <w:rPr>
                <w:b/>
                <w:i w:val="0"/>
                <w:sz w:val="18"/>
              </w:rPr>
              <w:t>None</w:t>
            </w:r>
            <w:r>
              <w:rPr>
                <w:b w:val="0"/>
                <w:i w:val="0"/>
                <w:sz w:val="18"/>
              </w:rPr>
              <w:t xml:space="preserve"> — biopsy as for any basal cell carcinoma.</w:t>
            </w:r>
          </w:p>
        </w:tc>
        <w:tc>
          <w:tcPr>
            <w:tcW w:type="dxa" w:w="2424"/>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c>
          <w:tcPr>
            <w:tcW w:type="dxa" w:w="2424"/>
          </w:tcPr>
          <w:p>
            <w:pPr>
              <w:spacing w:after="40"/>
            </w:pPr>
            <w:r>
              <w:rPr>
                <w:sz w:val="18"/>
              </w:rPr>
            </w:r>
            <w:r>
              <w:rPr>
                <w:b w:val="0"/>
                <w:i w:val="0"/>
                <w:sz w:val="18"/>
              </w:rPr>
              <w:t xml:space="preserve">Warning patterns for basal cell carcinoma generally: </w:t>
            </w:r>
            <w:r>
              <w:rPr>
                <w:b/>
                <w:i w:val="0"/>
                <w:sz w:val="18"/>
              </w:rPr>
              <w:t>a pearly papule, an erythematous patch &gt;6 mm, or a non-healing ulcer</w:t>
            </w:r>
            <w:r>
              <w:rPr>
                <w:b w:val="0"/>
                <w:i w:val="0"/>
                <w:sz w:val="18"/>
              </w:rPr>
              <w:t xml:space="preserve"> — commonly face, trunk or lower legs.</w:t>
            </w:r>
          </w:p>
        </w:tc>
      </w:tr>
      <w:tr>
        <w:tc>
          <w:tcPr>
            <w:tcW w:type="dxa" w:w="2424"/>
          </w:tcPr>
          <w:p>
            <w:pPr>
              <w:jc w:val="center"/>
            </w:pPr>
            <w:r/>
            <w:r>
              <w:drawing>
                <wp:inline xmlns:a="http://schemas.openxmlformats.org/drawingml/2006/main" xmlns:pic="http://schemas.openxmlformats.org/drawingml/2006/picture">
                  <wp:extent cx="1234440" cy="821964"/>
                  <wp:docPr id="99" name="Picture 99"/>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07"/>
                          <a:stretch>
                            <a:fillRect/>
                          </a:stretch>
                        </pic:blipFill>
                        <pic:spPr>
                          <a:xfrm>
                            <a:off x="0" y="0"/>
                            <a:ext cx="1234440" cy="821964"/>
                          </a:xfrm>
                          <a:prstGeom prst="rect"/>
                        </pic:spPr>
                      </pic:pic>
                    </a:graphicData>
                  </a:graphic>
                </wp:inline>
              </w:drawing>
            </w:r>
          </w:p>
          <w:p>
            <w:pPr>
              <w:spacing w:after="40"/>
            </w:pPr>
            <w:r>
              <w:rPr>
                <w:b w:val="0"/>
                <w:i w:val="0"/>
                <w:sz w:val="18"/>
              </w:rPr>
              <w:t>Lecture 9 · Slide 30</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Basal cell carcinoma — pigmented and morpheaform</w:t>
            </w:r>
          </w:p>
        </w:tc>
        <w:tc>
          <w:tcPr>
            <w:tcW w:type="dxa" w:w="2424"/>
          </w:tcPr>
          <w:p>
            <w:pPr>
              <w:spacing w:after="40"/>
            </w:pPr>
            <w:r>
              <w:rPr>
                <w:sz w:val="18"/>
              </w:rPr>
            </w:r>
            <w:r>
              <w:rPr>
                <w:b/>
                <w:i w:val="0"/>
                <w:sz w:val="18"/>
              </w:rPr>
              <w:t>Pigmented:</w:t>
            </w:r>
            <w:r>
              <w:rPr>
                <w:b w:val="0"/>
                <w:i w:val="0"/>
                <w:sz w:val="18"/>
              </w:rPr>
              <w:t xml:space="preserve"> stippled or focal pigmentation that </w:t>
            </w:r>
            <w:r>
              <w:rPr>
                <w:b/>
                <w:i w:val="0"/>
                <w:sz w:val="18"/>
              </w:rPr>
              <w:t>may mimic melanocytic disease</w:t>
            </w:r>
            <w:r>
              <w:rPr>
                <w:b w:val="0"/>
                <w:i w:val="0"/>
                <w:sz w:val="18"/>
              </w:rPr>
              <w:t xml:space="preserve">; the </w:t>
            </w:r>
            <w:r>
              <w:rPr>
                <w:b/>
                <w:i w:val="0"/>
                <w:sz w:val="18"/>
              </w:rPr>
              <w:t>pearly border and slow growth</w:t>
            </w:r>
            <w:r>
              <w:rPr>
                <w:b w:val="0"/>
                <w:i w:val="0"/>
                <w:sz w:val="18"/>
              </w:rPr>
              <w:t xml:space="preserve"> discriminate.</w:t>
            </w:r>
            <w:r>
              <w:rPr>
                <w:sz w:val="18"/>
              </w:rPr>
              <w:br/>
            </w:r>
            <w:r>
              <w:rPr>
                <w:b/>
                <w:i w:val="0"/>
                <w:sz w:val="18"/>
              </w:rPr>
              <w:t>Morpheaform/sclerosing:</w:t>
            </w:r>
            <w:r>
              <w:rPr>
                <w:b w:val="0"/>
                <w:i w:val="0"/>
                <w:sz w:val="18"/>
              </w:rPr>
              <w:t xml:space="preserve"> a </w:t>
            </w:r>
            <w:r>
              <w:rPr>
                <w:b/>
                <w:i w:val="0"/>
                <w:sz w:val="18"/>
              </w:rPr>
              <w:t>scar-like or ivory-white</w:t>
            </w:r>
            <w:r>
              <w:rPr>
                <w:b w:val="0"/>
                <w:i w:val="0"/>
                <w:sz w:val="18"/>
              </w:rPr>
              <w:t xml:space="preserve"> lesion whose extension beyond the visible pink segment is </w:t>
            </w:r>
            <w:r>
              <w:rPr>
                <w:b/>
                <w:i w:val="0"/>
                <w:sz w:val="18"/>
              </w:rPr>
              <w:t>clinically subtle</w:t>
            </w:r>
            <w:r>
              <w:rPr>
                <w:b w:val="0"/>
                <w:i w:val="0"/>
                <w:sz w:val="18"/>
              </w:rPr>
              <w:t>.</w:t>
            </w:r>
            <w:r>
              <w:rPr>
                <w:sz w:val="18"/>
              </w:rPr>
              <w:br/>
            </w:r>
            <w:r>
              <w:rPr>
                <w:sz w:val="18"/>
              </w:rPr>
              <w:br/>
            </w:r>
            <w:r>
              <w:rPr>
                <w:b w:val="0"/>
                <w:i w:val="0"/>
                <w:sz w:val="18"/>
              </w:rPr>
              <w:t>“A scar on my cheek, but I never cut myself there.”</w:t>
            </w:r>
          </w:p>
        </w:tc>
        <w:tc>
          <w:tcPr>
            <w:tcW w:type="dxa" w:w="2424"/>
          </w:tcPr>
          <w:p>
            <w:pPr>
              <w:spacing w:after="40"/>
            </w:pPr>
            <w:r>
              <w:rPr>
                <w:sz w:val="18"/>
              </w:rPr>
            </w:r>
            <w:r>
              <w:rPr>
                <w:b/>
                <w:i w:val="0"/>
                <w:sz w:val="18"/>
              </w:rPr>
              <w:t>Biopsy.</w:t>
            </w:r>
            <w:r>
              <w:rPr>
                <w:b w:val="0"/>
                <w:i w:val="0"/>
                <w:sz w:val="18"/>
              </w:rPr>
              <w:t xml:space="preserve"> Morpheaform disease carries a </w:t>
            </w:r>
            <w:r>
              <w:rPr>
                <w:b/>
                <w:i w:val="0"/>
                <w:sz w:val="18"/>
              </w:rPr>
              <w:t>higher risk of subclinical spread</w:t>
            </w:r>
            <w:r>
              <w:rPr>
                <w:b w:val="0"/>
                <w:i w:val="0"/>
                <w:sz w:val="18"/>
              </w:rPr>
              <w:t>, which is what makes margin control matter.</w:t>
            </w:r>
            <w:r>
              <w:rPr>
                <w:sz w:val="18"/>
              </w:rPr>
              <w:br/>
            </w:r>
            <w:r>
              <w:rPr>
                <w:sz w:val="18"/>
              </w:rPr>
              <w:br/>
            </w:r>
            <w:r>
              <w:rPr>
                <w:b/>
                <w:i w:val="0"/>
                <w:sz w:val="18"/>
              </w:rPr>
              <w:t>Labs to order</w:t>
            </w:r>
            <w:r>
              <w:rPr>
                <w:sz w:val="18"/>
              </w:rPr>
              <w:br/>
            </w:r>
            <w:r>
              <w:rPr>
                <w:b/>
                <w:i w:val="0"/>
                <w:sz w:val="18"/>
              </w:rPr>
              <w:t>None</w:t>
            </w:r>
            <w:r>
              <w:rPr>
                <w:b w:val="0"/>
                <w:i w:val="0"/>
                <w:sz w:val="18"/>
              </w:rPr>
              <w:t xml:space="preserve"> — biopsy, with margin control the issue rather than any laboratory test.</w:t>
            </w:r>
          </w:p>
        </w:tc>
        <w:tc>
          <w:tcPr>
            <w:tcW w:type="dxa" w:w="2424"/>
          </w:tcPr>
          <w:p>
            <w:pPr>
              <w:spacing w:after="40"/>
            </w:pPr>
            <w:r>
              <w:rPr>
                <w:sz w:val="18"/>
              </w:rPr>
            </w:r>
            <w:r>
              <w:rPr>
                <w:b/>
                <w:i w:val="0"/>
                <w:sz w:val="18"/>
              </w:rPr>
              <w:t>Mohs</w:t>
            </w:r>
            <w:r>
              <w:rPr>
                <w:b w:val="0"/>
                <w:i w:val="0"/>
                <w:sz w:val="18"/>
              </w:rPr>
              <w:t xml:space="preserve"> for aggressive histology — morpheaform, micronodular or infiltrative — and for recurrent tumours or where tissue sparing matters.</w:t>
            </w:r>
          </w:p>
        </w:tc>
        <w:tc>
          <w:tcPr>
            <w:tcW w:type="dxa" w:w="2424"/>
          </w:tcPr>
          <w:p>
            <w:pPr>
              <w:spacing w:after="40"/>
            </w:pPr>
            <w:r>
              <w:rPr>
                <w:sz w:val="18"/>
              </w:rPr>
            </w:r>
            <w:r>
              <w:rPr>
                <w:b w:val="0"/>
                <w:i w:val="0"/>
                <w:sz w:val="18"/>
              </w:rPr>
              <w:t>A scar with no history of injury deserves a second look. Pigmented disease is the one that gets mistaken for a melanocytic lesion.</w:t>
            </w:r>
          </w:p>
        </w:tc>
      </w:tr>
      <w:tr>
        <w:tc>
          <w:tcPr>
            <w:tcW w:type="dxa" w:w="2424"/>
          </w:tcPr>
          <w:p>
            <w:pPr>
              <w:jc w:val="center"/>
            </w:pPr>
            <w:r/>
            <w:r>
              <w:drawing>
                <wp:inline xmlns:a="http://schemas.openxmlformats.org/drawingml/2006/main" xmlns:pic="http://schemas.openxmlformats.org/drawingml/2006/picture">
                  <wp:extent cx="1234440" cy="822960"/>
                  <wp:docPr id="100" name="Picture 100"/>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08"/>
                          <a:stretch>
                            <a:fillRect/>
                          </a:stretch>
                        </pic:blipFill>
                        <pic:spPr>
                          <a:xfrm>
                            <a:off x="0" y="0"/>
                            <a:ext cx="1234440" cy="822960"/>
                          </a:xfrm>
                          <a:prstGeom prst="rect"/>
                        </pic:spPr>
                      </pic:pic>
                    </a:graphicData>
                  </a:graphic>
                </wp:inline>
              </w:drawing>
            </w:r>
          </w:p>
          <w:p>
            <w:pPr>
              <w:spacing w:after="40"/>
            </w:pPr>
            <w:r>
              <w:rPr>
                <w:b w:val="0"/>
                <w:i w:val="0"/>
                <w:sz w:val="18"/>
              </w:rPr>
              <w:t>Lecture 9 · Slide 44</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Malignant melanoma</w:t>
            </w:r>
          </w:p>
        </w:tc>
        <w:tc>
          <w:tcPr>
            <w:tcW w:type="dxa" w:w="2424"/>
          </w:tcPr>
          <w:p>
            <w:pPr>
              <w:spacing w:after="40"/>
            </w:pPr>
            <w:r>
              <w:rPr>
                <w:sz w:val="18"/>
              </w:rPr>
            </w:r>
            <w:r>
              <w:rPr>
                <w:b/>
                <w:i w:val="0"/>
                <w:sz w:val="18"/>
              </w:rPr>
              <w:t>4th most common cancer in the United States</w:t>
            </w:r>
            <w:r>
              <w:rPr>
                <w:b w:val="0"/>
                <w:i w:val="0"/>
                <w:sz w:val="18"/>
              </w:rPr>
              <w:t xml:space="preserve"> and the </w:t>
            </w:r>
            <w:r>
              <w:rPr>
                <w:b/>
                <w:i w:val="0"/>
                <w:sz w:val="18"/>
              </w:rPr>
              <w:t>leading cause of death due to skin disease</w:t>
            </w:r>
            <w:r>
              <w:rPr>
                <w:b w:val="0"/>
                <w:i w:val="0"/>
                <w:sz w:val="18"/>
              </w:rPr>
              <w:t xml:space="preserve">; incidence doubled over 30 years. 2023: ~97,610 new invasive melanomas, ~7,990 deaths, </w:t>
            </w:r>
            <w:r>
              <w:rPr>
                <w:b/>
                <w:i w:val="0"/>
                <w:sz w:val="18"/>
              </w:rPr>
              <w:t>two-thirds of deaths in men</w:t>
            </w:r>
            <w:r>
              <w:rPr>
                <w:b w:val="0"/>
                <w:i w:val="0"/>
                <w:sz w:val="18"/>
              </w:rPr>
              <w:t xml:space="preserve">. Lifetime risk </w:t>
            </w:r>
            <w:r>
              <w:rPr>
                <w:b/>
                <w:i w:val="0"/>
                <w:sz w:val="18"/>
              </w:rPr>
              <w:t>~2% in white individuals; 0.1–0.5% in persons of colour</w:t>
            </w:r>
            <w:r>
              <w:rPr>
                <w:b w:val="0"/>
                <w:i w:val="0"/>
                <w:sz w:val="18"/>
              </w:rPr>
              <w:t>.</w:t>
            </w:r>
            <w:r>
              <w:rPr>
                <w:sz w:val="18"/>
              </w:rPr>
              <w:br/>
            </w:r>
            <w:r>
              <w:rPr>
                <w:b/>
                <w:i w:val="0"/>
                <w:sz w:val="18"/>
              </w:rPr>
              <w:t>Subtypes:</w:t>
            </w:r>
            <w:r>
              <w:rPr>
                <w:b w:val="0"/>
                <w:i w:val="0"/>
                <w:sz w:val="18"/>
              </w:rPr>
              <w:t xml:space="preserve"> superficial spreading (~2/3, radial then vertical growth); lentigo maligna (chronically sun-exposed skin, older adults); </w:t>
            </w:r>
            <w:r>
              <w:rPr>
                <w:b/>
                <w:i w:val="0"/>
                <w:sz w:val="18"/>
              </w:rPr>
              <w:t>nodular — rapid, often amelanotic, may LACK the classic features</w:t>
            </w:r>
            <w:r>
              <w:rPr>
                <w:b w:val="0"/>
                <w:i w:val="0"/>
                <w:sz w:val="18"/>
              </w:rPr>
              <w:t>; acral lentiginous.</w:t>
            </w:r>
            <w:r>
              <w:rPr>
                <w:sz w:val="18"/>
              </w:rPr>
              <w:br/>
            </w:r>
            <w:r>
              <w:rPr>
                <w:sz w:val="18"/>
              </w:rPr>
              <w:br/>
            </w:r>
            <w:r>
              <w:rPr>
                <w:b w:val="0"/>
                <w:i w:val="0"/>
                <w:sz w:val="18"/>
              </w:rPr>
              <w:t>“This mole has changed shape and colour this year.”</w:t>
            </w:r>
          </w:p>
        </w:tc>
        <w:tc>
          <w:tcPr>
            <w:tcW w:type="dxa" w:w="2424"/>
          </w:tcPr>
          <w:p>
            <w:pPr>
              <w:spacing w:after="40"/>
            </w:pPr>
            <w:r>
              <w:rPr>
                <w:sz w:val="18"/>
              </w:rPr>
            </w:r>
            <w:r>
              <w:rPr>
                <w:b/>
                <w:i w:val="0"/>
                <w:sz w:val="18"/>
              </w:rPr>
              <w:t>ABCDE:</w:t>
            </w:r>
            <w:r>
              <w:rPr>
                <w:b w:val="0"/>
                <w:i w:val="0"/>
                <w:sz w:val="18"/>
              </w:rPr>
              <w:t xml:space="preserve"> Asymmetry · Border irregular, notched or poorly defined · Colour variegation · Diameter &gt;6 mm — </w:t>
            </w:r>
            <w:r>
              <w:rPr>
                <w:b/>
                <w:i w:val="0"/>
                <w:sz w:val="18"/>
              </w:rPr>
              <w:t>though smaller lesions can be melanoma</w:t>
            </w:r>
            <w:r>
              <w:rPr>
                <w:b w:val="0"/>
                <w:i w:val="0"/>
                <w:sz w:val="18"/>
              </w:rPr>
              <w:t xml:space="preserve"> · Evolution.</w:t>
            </w:r>
            <w:r>
              <w:rPr>
                <w:sz w:val="18"/>
              </w:rPr>
              <w:br/>
            </w:r>
            <w:r>
              <w:rPr>
                <w:b/>
                <w:i w:val="0"/>
                <w:sz w:val="18"/>
              </w:rPr>
              <w:t>Initial test: biopsy or excision.</w:t>
            </w:r>
            <w:r>
              <w:rPr>
                <w:sz w:val="18"/>
              </w:rPr>
              <w:br/>
            </w:r>
            <w:r>
              <w:rPr>
                <w:b/>
                <w:i w:val="0"/>
                <w:sz w:val="18"/>
              </w:rPr>
              <w:t>Sentinel node biopsy</w:t>
            </w:r>
            <w:r>
              <w:rPr>
                <w:b w:val="0"/>
                <w:i w:val="0"/>
                <w:sz w:val="18"/>
              </w:rPr>
              <w:t xml:space="preserve"> offered/discussed at </w:t>
            </w:r>
            <w:r>
              <w:rPr>
                <w:b/>
                <w:i w:val="0"/>
                <w:sz w:val="18"/>
              </w:rPr>
              <w:t>≥1.0 mm</w:t>
            </w:r>
            <w:r>
              <w:rPr>
                <w:b w:val="0"/>
                <w:i w:val="0"/>
                <w:sz w:val="18"/>
              </w:rPr>
              <w:t xml:space="preserve"> Breslow, or </w:t>
            </w:r>
            <w:r>
              <w:rPr>
                <w:b/>
                <w:i w:val="0"/>
                <w:sz w:val="18"/>
              </w:rPr>
              <w:t>≥0.8 mm</w:t>
            </w:r>
            <w:r>
              <w:rPr>
                <w:b w:val="0"/>
                <w:i w:val="0"/>
                <w:sz w:val="18"/>
              </w:rPr>
              <w:t xml:space="preserve"> with ulceration, high mitotic rate or lymphovascular invasion. It is a </w:t>
            </w:r>
            <w:r>
              <w:rPr>
                <w:b/>
                <w:i w:val="0"/>
                <w:sz w:val="18"/>
              </w:rPr>
              <w:t>STAGING</w:t>
            </w:r>
            <w:r>
              <w:rPr>
                <w:b w:val="0"/>
                <w:i w:val="0"/>
                <w:sz w:val="18"/>
              </w:rPr>
              <w:t xml:space="preserve"> procedure and </w:t>
            </w:r>
            <w:r>
              <w:rPr>
                <w:b/>
                <w:i w:val="0"/>
                <w:sz w:val="18"/>
              </w:rPr>
              <w:t>may not itself improve overall survival</w:t>
            </w:r>
            <w:r>
              <w:rPr>
                <w:b w:val="0"/>
                <w:i w:val="0"/>
                <w:sz w:val="18"/>
              </w:rPr>
              <w:t>.</w:t>
            </w:r>
            <w:r>
              <w:rPr>
                <w:sz w:val="18"/>
              </w:rPr>
              <w:br/>
            </w:r>
            <w:r>
              <w:rPr>
                <w:b/>
                <w:i w:val="0"/>
                <w:sz w:val="18"/>
              </w:rPr>
              <w:t>Clark level</w:t>
            </w:r>
            <w:r>
              <w:rPr>
                <w:b w:val="0"/>
                <w:i w:val="0"/>
                <w:sz w:val="18"/>
              </w:rPr>
              <w:t xml:space="preserve"> is the anatomic layer reached (I epidermis → V subcutis); </w:t>
            </w:r>
            <w:r>
              <w:rPr>
                <w:b/>
                <w:i w:val="0"/>
                <w:sz w:val="18"/>
              </w:rPr>
              <w:t>Breslow thickness is the dominant prognostic variable</w:t>
            </w:r>
            <w:r>
              <w:rPr>
                <w:b w:val="0"/>
                <w:i w:val="0"/>
                <w:sz w:val="18"/>
              </w:rPr>
              <w:t>.</w:t>
            </w:r>
            <w:r>
              <w:rPr>
                <w:sz w:val="18"/>
              </w:rPr>
              <w:br/>
            </w:r>
            <w:r>
              <w:rPr>
                <w:sz w:val="18"/>
              </w:rPr>
              <w:br/>
            </w:r>
            <w:r>
              <w:rPr>
                <w:b/>
                <w:i w:val="0"/>
                <w:sz w:val="18"/>
              </w:rPr>
              <w:t>Labs to order</w:t>
            </w:r>
            <w:r>
              <w:rPr>
                <w:sz w:val="18"/>
              </w:rPr>
              <w:br/>
            </w:r>
            <w:r>
              <w:rPr>
                <w:b/>
                <w:i w:val="0"/>
                <w:sz w:val="18"/>
              </w:rPr>
              <w:t>No blood test makes the diagnosis</w:t>
            </w:r>
            <w:r>
              <w:rPr>
                <w:b w:val="0"/>
                <w:i w:val="0"/>
                <w:sz w:val="18"/>
              </w:rPr>
              <w:t xml:space="preserve"> — it is </w:t>
            </w:r>
            <w:r>
              <w:rPr>
                <w:b/>
                <w:i w:val="0"/>
                <w:sz w:val="18"/>
              </w:rPr>
              <w:t>biopsy or excision</w:t>
            </w:r>
            <w:r>
              <w:rPr>
                <w:b w:val="0"/>
                <w:i w:val="0"/>
                <w:sz w:val="18"/>
              </w:rPr>
              <w:t xml:space="preserve">, and </w:t>
            </w:r>
            <w:r>
              <w:rPr>
                <w:b/>
                <w:i w:val="0"/>
                <w:sz w:val="18"/>
              </w:rPr>
              <w:t>Breslow thickness</w:t>
            </w:r>
            <w:r>
              <w:rPr>
                <w:b w:val="0"/>
                <w:i w:val="0"/>
                <w:sz w:val="18"/>
              </w:rPr>
              <w:t xml:space="preserve"> from that specimen is the dominant prognostic variable. </w:t>
            </w:r>
            <w:r>
              <w:rPr>
                <w:b/>
                <w:i w:val="0"/>
                <w:sz w:val="18"/>
              </w:rPr>
              <w:t>Sentinel lymph node biopsy</w:t>
            </w:r>
            <w:r>
              <w:rPr>
                <w:b w:val="0"/>
                <w:i w:val="0"/>
                <w:sz w:val="18"/>
              </w:rPr>
              <w:t xml:space="preserve"> is a staging procedure offered at ≥1.0 mm, or ≥0.8 mm with ulceration, high mitotic rate or lymphovascular invasion.</w:t>
            </w:r>
          </w:p>
        </w:tc>
        <w:tc>
          <w:tcPr>
            <w:tcW w:type="dxa" w:w="2424"/>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centre</w:t>
            </w:r>
            <w:r>
              <w:rPr>
                <w:b w:val="0"/>
                <w:i w:val="0"/>
                <w:sz w:val="18"/>
              </w:rPr>
              <w:t xml:space="preserve"> for melanoma deeper than 1 mm or with nodal/other-site spread.</w:t>
            </w:r>
          </w:p>
        </w:tc>
        <w:tc>
          <w:tcPr>
            <w:tcW w:type="dxa" w:w="2424"/>
          </w:tcPr>
          <w:p>
            <w:pPr>
              <w:spacing w:after="40"/>
            </w:pPr>
            <w:r>
              <w:rPr>
                <w:sz w:val="18"/>
              </w:rPr>
            </w:r>
            <w:r>
              <w:rPr>
                <w:b/>
                <w:i w:val="0"/>
                <w:sz w:val="18"/>
              </w:rPr>
              <w:t>Monthly self-examination</w:t>
            </w:r>
            <w:r>
              <w:rPr>
                <w:b w:val="0"/>
                <w:i w:val="0"/>
                <w:sz w:val="18"/>
              </w:rPr>
              <w:t xml:space="preserve"> using ABCDE and ugly-duckling principles — </w:t>
            </w:r>
            <w:r>
              <w:rPr>
                <w:b/>
                <w:i w:val="0"/>
                <w:sz w:val="18"/>
              </w:rPr>
              <w:t>including scalp, back, palms, soles and nails</w:t>
            </w:r>
            <w:r>
              <w:rPr>
                <w:b w:val="0"/>
                <w:i w:val="0"/>
                <w:sz w:val="18"/>
              </w:rPr>
              <w:t>. Consistent ultraviolet protection; adhere to the specialist surveillance schedule. Breslow thickness must be measured accurately at the initial biopsy; ulceration and mitotic activity further modify stage-based prognosis.</w:t>
            </w:r>
          </w:p>
        </w:tc>
      </w:tr>
      <w:tr>
        <w:tc>
          <w:tcPr>
            <w:tcW w:type="dxa" w:w="2424"/>
          </w:tcPr>
          <w:p>
            <w:pPr>
              <w:jc w:val="center"/>
            </w:pPr>
            <w:r/>
            <w:r>
              <w:drawing>
                <wp:inline xmlns:a="http://schemas.openxmlformats.org/drawingml/2006/main" xmlns:pic="http://schemas.openxmlformats.org/drawingml/2006/picture">
                  <wp:extent cx="1234440" cy="822960"/>
                  <wp:docPr id="101" name="Picture 101"/>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09"/>
                          <a:stretch>
                            <a:fillRect/>
                          </a:stretch>
                        </pic:blipFill>
                        <pic:spPr>
                          <a:xfrm>
                            <a:off x="0" y="0"/>
                            <a:ext cx="1234440" cy="822960"/>
                          </a:xfrm>
                          <a:prstGeom prst="rect"/>
                        </pic:spPr>
                      </pic:pic>
                    </a:graphicData>
                  </a:graphic>
                </wp:inline>
              </w:drawing>
            </w:r>
          </w:p>
          <w:p>
            <w:pPr>
              <w:spacing w:after="40"/>
            </w:pPr>
            <w:r>
              <w:rPr>
                <w:b w:val="0"/>
                <w:i w:val="0"/>
                <w:sz w:val="18"/>
              </w:rPr>
              <w:t>Lecture 9 · Slide 45</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Nail unit melanoma</w:t>
            </w:r>
          </w:p>
        </w:tc>
        <w:tc>
          <w:tcPr>
            <w:tcW w:type="dxa" w:w="2424"/>
          </w:tcPr>
          <w:p>
            <w:pPr>
              <w:spacing w:after="40"/>
            </w:pPr>
            <w:r>
              <w:rPr>
                <w:sz w:val="18"/>
              </w:rPr>
            </w:r>
            <w:r>
              <w:rPr>
                <w:b w:val="0"/>
                <w:i w:val="0"/>
                <w:sz w:val="18"/>
              </w:rPr>
              <w:t xml:space="preserve">Rare acral melanoma arising most often in the </w:t>
            </w:r>
            <w:r>
              <w:rPr>
                <w:b/>
                <w:i w:val="0"/>
                <w:sz w:val="18"/>
              </w:rPr>
              <w:t>MATRIX</w:t>
            </w:r>
            <w:r>
              <w:rPr>
                <w:b w:val="0"/>
                <w:i w:val="0"/>
                <w:sz w:val="18"/>
              </w:rPr>
              <w:t xml:space="preserve">. </w:t>
            </w:r>
            <w:r>
              <w:rPr>
                <w:b/>
                <w:i w:val="0"/>
                <w:sz w:val="18"/>
              </w:rPr>
              <w:t>Not clearly ultraviolet-driven; may occur in any skin tone.</w:t>
            </w:r>
            <w:r>
              <w:rPr>
                <w:b w:val="0"/>
                <w:i w:val="0"/>
                <w:sz w:val="18"/>
              </w:rPr>
              <w:t xml:space="preserve"> </w:t>
            </w:r>
            <w:r>
              <w:rPr>
                <w:b/>
                <w:i w:val="0"/>
                <w:sz w:val="18"/>
              </w:rPr>
              <w:t>Thumb and great toe</w:t>
            </w:r>
            <w:r>
              <w:rPr>
                <w:b w:val="0"/>
                <w:i w:val="0"/>
                <w:sz w:val="18"/>
              </w:rPr>
              <w:t xml:space="preserve"> are high-yield sites.</w:t>
            </w:r>
            <w:r>
              <w:rPr>
                <w:sz w:val="18"/>
              </w:rPr>
              <w:br/>
            </w:r>
            <w:r>
              <w:rPr>
                <w:b/>
                <w:i w:val="0"/>
                <w:sz w:val="18"/>
              </w:rPr>
              <w:t>Signs:</w:t>
            </w:r>
            <w:r>
              <w:rPr>
                <w:b w:val="0"/>
                <w:i w:val="0"/>
                <w:sz w:val="18"/>
              </w:rPr>
              <w:t xml:space="preserve"> new or evolving </w:t>
            </w:r>
            <w:r>
              <w:rPr>
                <w:b/>
                <w:i w:val="0"/>
                <w:sz w:val="18"/>
              </w:rPr>
              <w:t>longitudinal melanonychia in ONE digit</w:t>
            </w:r>
            <w:r>
              <w:rPr>
                <w:b w:val="0"/>
                <w:i w:val="0"/>
                <w:sz w:val="18"/>
              </w:rPr>
              <w:t xml:space="preserve">; increasing width; irregular colour, thickness or spacing of lines; </w:t>
            </w:r>
            <w:r>
              <w:rPr>
                <w:b/>
                <w:i w:val="0"/>
                <w:sz w:val="18"/>
              </w:rPr>
              <w:t>proximal widening or triangular shape</w:t>
            </w:r>
            <w:r>
              <w:rPr>
                <w:b w:val="0"/>
                <w:i w:val="0"/>
                <w:sz w:val="18"/>
              </w:rPr>
              <w:t>; blurred borders; nail splitting or dystrophy; ulceration or a subungual mass.</w:t>
            </w:r>
            <w:r>
              <w:rPr>
                <w:sz w:val="18"/>
              </w:rPr>
              <w:br/>
            </w:r>
            <w:r>
              <w:rPr>
                <w:sz w:val="18"/>
              </w:rPr>
              <w:br/>
            </w:r>
            <w:r>
              <w:rPr>
                <w:b w:val="0"/>
                <w:i w:val="0"/>
                <w:sz w:val="18"/>
              </w:rPr>
              <w:t>“A dark stripe in one nail that’s getting wider.”</w:t>
            </w:r>
          </w:p>
        </w:tc>
        <w:tc>
          <w:tcPr>
            <w:tcW w:type="dxa" w:w="2424"/>
          </w:tcPr>
          <w:p>
            <w:pPr>
              <w:spacing w:after="40"/>
            </w:pPr>
            <w:r>
              <w:rPr>
                <w:sz w:val="18"/>
              </w:rPr>
            </w:r>
            <w:r>
              <w:rPr>
                <w:b/>
                <w:i w:val="0"/>
                <w:sz w:val="18"/>
              </w:rPr>
              <w:t>Hutchinson sign</w:t>
            </w:r>
            <w:r>
              <w:rPr>
                <w:b w:val="0"/>
                <w:i w:val="0"/>
                <w:sz w:val="18"/>
              </w:rPr>
              <w:t xml:space="preserve"> — periungual pigment extending onto the </w:t>
            </w:r>
            <w:r>
              <w:rPr>
                <w:b/>
                <w:i w:val="0"/>
                <w:sz w:val="18"/>
              </w:rPr>
              <w:t>proximal nail fold</w:t>
            </w:r>
            <w:r>
              <w:rPr>
                <w:b w:val="0"/>
                <w:i w:val="0"/>
                <w:sz w:val="18"/>
              </w:rPr>
              <w:t xml:space="preserve"> — is highly concerning and should prompt </w:t>
            </w:r>
            <w:r>
              <w:rPr>
                <w:b/>
                <w:i w:val="0"/>
                <w:sz w:val="18"/>
              </w:rPr>
              <w:t>urgent expert evaluation regardless of other features</w:t>
            </w:r>
            <w:r>
              <w:rPr>
                <w:b w:val="0"/>
                <w:i w:val="0"/>
                <w:sz w:val="18"/>
              </w:rPr>
              <w:t>.</w:t>
            </w:r>
            <w:r>
              <w:rPr>
                <w:sz w:val="18"/>
              </w:rPr>
              <w:br/>
            </w:r>
            <w:r>
              <w:rPr>
                <w:b/>
                <w:i w:val="0"/>
                <w:sz w:val="18"/>
              </w:rPr>
              <w:t>Amelanotic nail melanoma</w:t>
            </w:r>
            <w:r>
              <w:rPr>
                <w:b w:val="0"/>
                <w:i w:val="0"/>
                <w:sz w:val="18"/>
              </w:rPr>
              <w:t xml:space="preserve"> may be red, pink, eroded or mass-like </w:t>
            </w:r>
            <w:r>
              <w:rPr>
                <w:b/>
                <w:i w:val="0"/>
                <w:sz w:val="18"/>
              </w:rPr>
              <w:t>with no dark band; absence of pigment does NOT exclude melanoma</w:t>
            </w:r>
            <w:r>
              <w:rPr>
                <w:b w:val="0"/>
                <w:i w:val="0"/>
                <w:sz w:val="18"/>
              </w:rPr>
              <w:t>.</w:t>
            </w:r>
            <w:r>
              <w:rPr>
                <w:sz w:val="18"/>
              </w:rPr>
              <w:br/>
            </w:r>
            <w:r>
              <w:rPr>
                <w:b w:val="0"/>
                <w:i w:val="0"/>
                <w:sz w:val="18"/>
              </w:rPr>
              <w:t xml:space="preserve">Remove polish and inspect </w:t>
            </w:r>
            <w:r>
              <w:rPr>
                <w:b/>
                <w:i w:val="0"/>
                <w:sz w:val="18"/>
              </w:rPr>
              <w:t>every</w:t>
            </w:r>
            <w:r>
              <w:rPr>
                <w:b w:val="0"/>
                <w:i w:val="0"/>
                <w:sz w:val="18"/>
              </w:rPr>
              <w:t xml:space="preserve"> nail, periungual skin, palms, soles and regional nodes. Onychoscopy.</w:t>
            </w:r>
            <w:r>
              <w:rPr>
                <w:sz w:val="18"/>
              </w:rPr>
              <w:br/>
            </w:r>
            <w:r>
              <w:rPr>
                <w:sz w:val="18"/>
              </w:rPr>
              <w:br/>
            </w:r>
            <w:r>
              <w:rPr>
                <w:b/>
                <w:i w:val="0"/>
                <w:sz w:val="18"/>
              </w:rPr>
              <w:t>Labs to order</w:t>
            </w:r>
            <w:r>
              <w:rPr>
                <w:sz w:val="18"/>
              </w:rPr>
              <w:br/>
            </w:r>
            <w:r>
              <w:rPr>
                <w:b/>
                <w:i w:val="0"/>
                <w:sz w:val="18"/>
              </w:rPr>
              <w:t>None.</w:t>
            </w:r>
            <w:r>
              <w:rPr>
                <w:b w:val="0"/>
                <w:i w:val="0"/>
                <w:sz w:val="18"/>
              </w:rPr>
              <w:t xml:space="preserve"> Diagnosis is by </w:t>
            </w:r>
            <w:r>
              <w:rPr>
                <w:b/>
                <w:i w:val="0"/>
                <w:sz w:val="18"/>
              </w:rPr>
              <w:t>nail unit biopsy</w:t>
            </w:r>
            <w:r>
              <w:rPr>
                <w:b w:val="0"/>
                <w:i w:val="0"/>
                <w:sz w:val="18"/>
              </w:rPr>
              <w:t xml:space="preserve"> after onychoscopy; staging follows melanoma principles.</w:t>
            </w:r>
          </w:p>
        </w:tc>
        <w:tc>
          <w:tcPr>
            <w:tcW w:type="dxa" w:w="2424"/>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tumours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c>
          <w:tcPr>
            <w:tcW w:type="dxa" w:w="2424"/>
          </w:tcPr>
          <w:p>
            <w:pPr>
              <w:spacing w:after="40"/>
            </w:pPr>
            <w:r>
              <w:rPr>
                <w:sz w:val="18"/>
              </w:rPr>
            </w:r>
            <w:r>
              <w:rPr>
                <w:b/>
                <w:i w:val="0"/>
                <w:sz w:val="18"/>
              </w:rPr>
              <w:t>Delayed recognition contributes to advanced-stage presentation.</w:t>
            </w:r>
            <w:r>
              <w:rPr>
                <w:b w:val="0"/>
                <w:i w:val="0"/>
                <w:sz w:val="18"/>
              </w:rPr>
              <w:t xml:space="preserve"> Check nails during self-examination. </w:t>
            </w:r>
            <w:r>
              <w:rPr>
                <w:b/>
                <w:i w:val="0"/>
                <w:sz w:val="18"/>
              </w:rPr>
              <w:t>Urgent referral:</w:t>
            </w:r>
            <w:r>
              <w:rPr>
                <w:b w:val="0"/>
                <w:i w:val="0"/>
                <w:sz w:val="18"/>
              </w:rPr>
              <w:t xml:space="preserve"> new or changing single-digit melanonychia, proximal widening, Hutchinson sign, nail dystrophy with pigment; unexplained subungual mass or persistent ulceration/bleeding; a chronic “wart” or “infection” failing appropriate therapy.</w:t>
            </w:r>
          </w:p>
        </w:tc>
      </w:tr>
      <w:tr>
        <w:tc>
          <w:tcPr>
            <w:tcW w:type="dxa" w:w="2424"/>
          </w:tcPr>
          <w:p>
            <w:pPr>
              <w:jc w:val="center"/>
            </w:pPr>
            <w:r/>
            <w:r>
              <w:drawing>
                <wp:inline xmlns:a="http://schemas.openxmlformats.org/drawingml/2006/main" xmlns:pic="http://schemas.openxmlformats.org/drawingml/2006/picture">
                  <wp:extent cx="889282" cy="1051560"/>
                  <wp:docPr id="102" name="Picture 102"/>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10"/>
                          <a:stretch>
                            <a:fillRect/>
                          </a:stretch>
                        </pic:blipFill>
                        <pic:spPr>
                          <a:xfrm>
                            <a:off x="0" y="0"/>
                            <a:ext cx="889282" cy="1051560"/>
                          </a:xfrm>
                          <a:prstGeom prst="rect"/>
                        </pic:spPr>
                      </pic:pic>
                    </a:graphicData>
                  </a:graphic>
                </wp:inline>
              </w:drawing>
            </w:r>
          </w:p>
          <w:p>
            <w:pPr>
              <w:spacing w:after="40"/>
            </w:pPr>
            <w:r>
              <w:rPr>
                <w:b w:val="0"/>
                <w:i w:val="0"/>
                <w:sz w:val="18"/>
              </w:rPr>
              <w:t>Lecture 9 · Slide 82</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Nail unit squamous cell carcinoma / Bowen disease</w:t>
            </w:r>
          </w:p>
        </w:tc>
        <w:tc>
          <w:tcPr>
            <w:tcW w:type="dxa" w:w="2424"/>
          </w:tcPr>
          <w:p>
            <w:pPr>
              <w:spacing w:after="40"/>
            </w:pPr>
            <w:r>
              <w:rPr>
                <w:sz w:val="18"/>
              </w:rPr>
            </w:r>
            <w:r>
              <w:rPr>
                <w:b/>
                <w:i w:val="0"/>
                <w:sz w:val="18"/>
              </w:rPr>
              <w:t>The most common malignant nail tumour.</w:t>
            </w:r>
            <w:r>
              <w:rPr>
                <w:b w:val="0"/>
                <w:i w:val="0"/>
                <w:sz w:val="18"/>
              </w:rPr>
              <w:t xml:space="preserve"> Chronic </w:t>
            </w:r>
            <w:r>
              <w:rPr>
                <w:b/>
                <w:i w:val="0"/>
                <w:sz w:val="18"/>
              </w:rPr>
              <w:t>unilateral verrucous periungual papule or plaque</w:t>
            </w:r>
            <w:r>
              <w:rPr>
                <w:b w:val="0"/>
                <w:i w:val="0"/>
                <w:sz w:val="18"/>
              </w:rPr>
              <w:t xml:space="preserve">, subungual hyperkeratosis, onycholysis, oozing, bleeding, ulceration, nail-plate destruction, longitudinal erythronychia, or pain — often </w:t>
            </w:r>
            <w:r>
              <w:rPr>
                <w:b/>
                <w:i w:val="0"/>
                <w:sz w:val="18"/>
              </w:rPr>
              <w:t>repeatedly labelled a wart, paronychia or fungal infection</w:t>
            </w:r>
            <w:r>
              <w:rPr>
                <w:b w:val="0"/>
                <w:i w:val="0"/>
                <w:sz w:val="18"/>
              </w:rPr>
              <w:t>.</w:t>
            </w:r>
            <w:r>
              <w:rPr>
                <w:sz w:val="18"/>
              </w:rPr>
              <w:br/>
            </w:r>
            <w:r>
              <w:rPr>
                <w:sz w:val="18"/>
              </w:rPr>
              <w:br/>
            </w:r>
            <w:r>
              <w:rPr>
                <w:b w:val="0"/>
                <w:i w:val="0"/>
                <w:sz w:val="18"/>
              </w:rPr>
              <w:t>“They’ve treated this as a wart three times and it’s still there.”</w:t>
            </w:r>
          </w:p>
        </w:tc>
        <w:tc>
          <w:tcPr>
            <w:tcW w:type="dxa" w:w="2424"/>
          </w:tcPr>
          <w:p>
            <w:pPr>
              <w:spacing w:after="40"/>
            </w:pPr>
            <w:r>
              <w:rPr>
                <w:sz w:val="18"/>
              </w:rPr>
            </w:r>
            <w:r>
              <w:rPr>
                <w:b w:val="0"/>
                <w:i w:val="0"/>
                <w:sz w:val="18"/>
              </w:rPr>
              <w:t xml:space="preserve">Associations: </w:t>
            </w:r>
            <w:r>
              <w:rPr>
                <w:b/>
                <w:i w:val="0"/>
                <w:sz w:val="18"/>
              </w:rPr>
              <w:t>high-risk human papillomavirus</w:t>
            </w:r>
            <w:r>
              <w:rPr>
                <w:b w:val="0"/>
                <w:i w:val="0"/>
                <w:sz w:val="18"/>
              </w:rPr>
              <w:t xml:space="preserve">, immunosuppression, chronic inflammation or trauma, prior radiation, older age. Periungual disease may be </w:t>
            </w:r>
            <w:r>
              <w:rPr>
                <w:b/>
                <w:i w:val="0"/>
                <w:sz w:val="18"/>
              </w:rPr>
              <w:t>multifocal</w:t>
            </w:r>
            <w:r>
              <w:rPr>
                <w:b w:val="0"/>
                <w:i w:val="0"/>
                <w:sz w:val="18"/>
              </w:rPr>
              <w:t>.</w:t>
            </w:r>
            <w:r>
              <w:rPr>
                <w:sz w:val="18"/>
              </w:rPr>
              <w:br/>
            </w:r>
            <w:r>
              <w:rPr>
                <w:b w:val="0"/>
                <w:i w:val="0"/>
                <w:sz w:val="18"/>
              </w:rPr>
              <w:t>Biopsy any chronic lesion that fails appropriate therapy.</w:t>
            </w:r>
            <w:r>
              <w:rPr>
                <w:sz w:val="18"/>
              </w:rPr>
              <w:br/>
            </w:r>
            <w:r>
              <w:rPr>
                <w:sz w:val="18"/>
              </w:rPr>
              <w:br/>
            </w:r>
            <w:r>
              <w:rPr>
                <w:b/>
                <w:i w:val="0"/>
                <w:sz w:val="18"/>
              </w:rPr>
              <w:t>Labs to order</w:t>
            </w:r>
            <w:r>
              <w:rPr>
                <w:sz w:val="18"/>
              </w:rPr>
              <w:br/>
            </w:r>
            <w:r>
              <w:rPr>
                <w:b/>
                <w:i w:val="0"/>
                <w:sz w:val="18"/>
              </w:rPr>
              <w:t>No routine bloods.</w:t>
            </w:r>
            <w:r>
              <w:rPr>
                <w:b w:val="0"/>
                <w:i w:val="0"/>
                <w:sz w:val="18"/>
              </w:rPr>
              <w:t xml:space="preserve"> Biopsy any chronic lesion failing appropriate therapy. Associations worth noting in the history: </w:t>
            </w:r>
            <w:r>
              <w:rPr>
                <w:b/>
                <w:i w:val="0"/>
                <w:sz w:val="18"/>
              </w:rPr>
              <w:t>high-risk human papillomavirus</w:t>
            </w:r>
            <w:r>
              <w:rPr>
                <w:b w:val="0"/>
                <w:i w:val="0"/>
                <w:sz w:val="18"/>
              </w:rPr>
              <w:t xml:space="preserve"> and </w:t>
            </w:r>
            <w:r>
              <w:rPr>
                <w:b/>
                <w:i w:val="0"/>
                <w:sz w:val="18"/>
              </w:rPr>
              <w:t>immunosuppression</w:t>
            </w:r>
            <w:r>
              <w:rPr>
                <w:b w:val="0"/>
                <w:i w:val="0"/>
                <w:sz w:val="18"/>
              </w:rPr>
              <w:t>.</w:t>
            </w:r>
          </w:p>
        </w:tc>
        <w:tc>
          <w:tcPr>
            <w:tcW w:type="dxa" w:w="2424"/>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c>
          <w:tcPr>
            <w:tcW w:type="dxa" w:w="2424"/>
          </w:tcPr>
          <w:p>
            <w:pPr>
              <w:spacing w:after="40"/>
            </w:pPr>
            <w:r>
              <w:rPr>
                <w:sz w:val="18"/>
              </w:rPr>
            </w:r>
            <w:r>
              <w:rPr>
                <w:b w:val="0"/>
                <w:i w:val="0"/>
                <w:sz w:val="18"/>
              </w:rPr>
              <w:t xml:space="preserve">The recurring theme of this module is </w:t>
            </w:r>
            <w:r>
              <w:rPr>
                <w:b/>
                <w:i w:val="0"/>
                <w:sz w:val="18"/>
              </w:rPr>
              <w:t>diagnostic delay as a preventable harm</w:t>
            </w:r>
            <w:r>
              <w:rPr>
                <w:b w:val="0"/>
                <w:i w:val="0"/>
                <w:sz w:val="18"/>
              </w:rPr>
              <w:t>. A nail lesion that has been treated as something benign more than once is the one to biopsy.</w:t>
            </w:r>
          </w:p>
        </w:tc>
      </w:tr>
      <w:tr>
        <w:tc>
          <w:tcPr>
            <w:tcW w:type="dxa" w:w="2424"/>
          </w:tcPr>
          <w:p>
            <w:pPr>
              <w:jc w:val="center"/>
            </w:pPr>
            <w:r/>
            <w:r>
              <w:drawing>
                <wp:inline xmlns:a="http://schemas.openxmlformats.org/drawingml/2006/main" xmlns:pic="http://schemas.openxmlformats.org/drawingml/2006/picture">
                  <wp:extent cx="1234440" cy="928769"/>
                  <wp:docPr id="103" name="Picture 103"/>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11"/>
                          <a:stretch>
                            <a:fillRect/>
                          </a:stretch>
                        </pic:blipFill>
                        <pic:spPr>
                          <a:xfrm>
                            <a:off x="0" y="0"/>
                            <a:ext cx="1234440" cy="928769"/>
                          </a:xfrm>
                          <a:prstGeom prst="rect"/>
                        </pic:spPr>
                      </pic:pic>
                    </a:graphicData>
                  </a:graphic>
                </wp:inline>
              </w:drawing>
            </w:r>
          </w:p>
          <w:p>
            <w:pPr>
              <w:spacing w:after="40"/>
            </w:pPr>
            <w:r>
              <w:rPr>
                <w:b w:val="0"/>
                <w:i w:val="0"/>
                <w:sz w:val="18"/>
              </w:rPr>
              <w:t>Lecture 9 · Slide 87</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Glomus tumour and the benign nail tumours</w:t>
            </w:r>
          </w:p>
        </w:tc>
        <w:tc>
          <w:tcPr>
            <w:tcW w:type="dxa" w:w="2424"/>
          </w:tcPr>
          <w:p>
            <w:pPr>
              <w:spacing w:after="40"/>
            </w:pPr>
            <w:r>
              <w:rPr>
                <w:sz w:val="18"/>
              </w:rPr>
            </w:r>
            <w:r>
              <w:rPr>
                <w:b/>
                <w:i w:val="0"/>
                <w:sz w:val="18"/>
              </w:rPr>
              <w:t>Glomus tumour:</w:t>
            </w:r>
            <w:r>
              <w:rPr>
                <w:b w:val="0"/>
                <w:i w:val="0"/>
                <w:sz w:val="18"/>
              </w:rPr>
              <w:t xml:space="preserve"> 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 the nail may look nearly normal.</w:t>
            </w:r>
            <w:r>
              <w:rPr>
                <w:sz w:val="18"/>
              </w:rPr>
              <w:br/>
            </w:r>
            <w:r>
              <w:rPr>
                <w:b/>
                <w:i w:val="0"/>
                <w:sz w:val="18"/>
              </w:rPr>
              <w:t>Onychopapilloma / onychomatricoma:</w:t>
            </w:r>
            <w:r>
              <w:rPr>
                <w:b w:val="0"/>
                <w:i w:val="0"/>
                <w:sz w:val="18"/>
              </w:rPr>
              <w:t xml:space="preserve"> a single nail with </w:t>
            </w:r>
            <w:r>
              <w:rPr>
                <w:b/>
                <w:i w:val="0"/>
                <w:sz w:val="18"/>
              </w:rPr>
              <w:t>longitudinal erythronychia or leukonychia</w:t>
            </w:r>
            <w:r>
              <w:rPr>
                <w:b w:val="0"/>
                <w:i w:val="0"/>
                <w:sz w:val="18"/>
              </w:rPr>
              <w:t>, distal subungual hyperkeratosis, splinter haemorrhages or localised plate abnormality.</w:t>
            </w:r>
            <w:r>
              <w:rPr>
                <w:sz w:val="18"/>
              </w:rPr>
              <w:br/>
            </w:r>
            <w:r>
              <w:rPr>
                <w:sz w:val="18"/>
              </w:rPr>
              <w:br/>
            </w:r>
            <w:r>
              <w:rPr>
                <w:b w:val="0"/>
                <w:i w:val="0"/>
                <w:sz w:val="18"/>
              </w:rPr>
              <w:t>“It’s agony in cold water and I can point to the exact spot.”</w:t>
            </w:r>
          </w:p>
        </w:tc>
        <w:tc>
          <w:tcPr>
            <w:tcW w:type="dxa" w:w="2424"/>
          </w:tcPr>
          <w:p>
            <w:pPr>
              <w:spacing w:after="40"/>
            </w:pPr>
            <w:r>
              <w:rPr>
                <w:sz w:val="18"/>
              </w:rPr>
            </w:r>
            <w:r>
              <w:rPr>
                <w:b w:val="0"/>
                <w:i w:val="0"/>
                <w:sz w:val="18"/>
              </w:rPr>
              <w:t xml:space="preserve">The glomus </w:t>
            </w:r>
            <w:r>
              <w:rPr>
                <w:b/>
                <w:i w:val="0"/>
                <w:sz w:val="18"/>
              </w:rPr>
              <w:t>triad strongly suggests</w:t>
            </w:r>
            <w:r>
              <w:rPr>
                <w:b w:val="0"/>
                <w:i w:val="0"/>
                <w:sz w:val="18"/>
              </w:rPr>
              <w:t xml:space="preserve"> the diagnosis but </w:t>
            </w:r>
            <w:r>
              <w:rPr>
                <w:b/>
                <w:i w:val="0"/>
                <w:sz w:val="18"/>
              </w:rPr>
              <w:t>does not replace imaging or specialist evaluation</w:t>
            </w:r>
            <w:r>
              <w:rPr>
                <w:b w:val="0"/>
                <w:i w:val="0"/>
                <w:sz w:val="18"/>
              </w:rPr>
              <w:t>.</w:t>
            </w:r>
            <w:r>
              <w:rPr>
                <w:sz w:val="18"/>
              </w:rPr>
              <w:br/>
            </w:r>
            <w:r>
              <w:rPr>
                <w:b w:val="0"/>
                <w:i w:val="0"/>
                <w:sz w:val="18"/>
              </w:rPr>
              <w:t>Other benign tumours that mimic malignancy: acquired digital fibrokeratoma, melanocytic naevus or lentigo, pyogenic granuloma, digital myxoid cyst, subungual exostosis.</w:t>
            </w:r>
            <w:r>
              <w:rPr>
                <w:sz w:val="18"/>
              </w:rPr>
              <w:br/>
            </w:r>
            <w:r>
              <w:rPr>
                <w:sz w:val="18"/>
              </w:rPr>
              <w:br/>
            </w:r>
            <w:r>
              <w:rPr>
                <w:b/>
                <w:i w:val="0"/>
                <w:sz w:val="18"/>
              </w:rPr>
              <w:t>Labs to order</w:t>
            </w:r>
            <w:r>
              <w:rPr>
                <w:sz w:val="18"/>
              </w:rPr>
              <w:br/>
            </w:r>
            <w:r>
              <w:rPr>
                <w:b/>
                <w:i w:val="0"/>
                <w:sz w:val="18"/>
              </w:rPr>
              <w:t>None.</w:t>
            </w:r>
            <w:r>
              <w:rPr>
                <w:b w:val="0"/>
                <w:i w:val="0"/>
                <w:sz w:val="18"/>
              </w:rPr>
              <w:t xml:space="preserve"> The clinical triad suggests it; </w:t>
            </w:r>
            <w:r>
              <w:rPr>
                <w:b/>
                <w:i w:val="0"/>
                <w:sz w:val="18"/>
              </w:rPr>
              <w:t>imaging and specialist evaluation</w:t>
            </w:r>
            <w:r>
              <w:rPr>
                <w:b w:val="0"/>
                <w:i w:val="0"/>
                <w:sz w:val="18"/>
              </w:rPr>
              <w:t xml:space="preserve"> are still required, and the triad does not replace them.</w:t>
            </w:r>
          </w:p>
        </w:tc>
        <w:tc>
          <w:tcPr>
            <w:tcW w:type="dxa" w:w="2424"/>
          </w:tcPr>
          <w:p>
            <w:pPr>
              <w:spacing w:after="40"/>
            </w:pPr>
            <w:r>
              <w:rPr>
                <w:sz w:val="18"/>
              </w:rPr>
            </w:r>
            <w:r>
              <w:rPr>
                <w:b/>
                <w:i w:val="0"/>
                <w:sz w:val="18"/>
              </w:rPr>
              <w:t>Diagnosis-specific surgical removal</w:t>
            </w:r>
            <w:r>
              <w:rPr>
                <w:b w:val="0"/>
                <w:i w:val="0"/>
                <w:sz w:val="18"/>
              </w:rPr>
              <w:t xml:space="preserve"> when symptoms, growth or diagnostic uncertainty warrant it.</w:t>
            </w:r>
          </w:p>
        </w:tc>
        <w:tc>
          <w:tcPr>
            <w:tcW w:type="dxa" w:w="2424"/>
          </w:tcPr>
          <w:p>
            <w:pPr>
              <w:spacing w:after="40"/>
            </w:pPr>
            <w:r>
              <w:rPr>
                <w:sz w:val="18"/>
              </w:rPr>
            </w:r>
            <w:r>
              <w:rPr>
                <w:b w:val="0"/>
                <w:i w:val="0"/>
                <w:sz w:val="18"/>
              </w:rPr>
              <w:t xml:space="preserve">These matter </w:t>
            </w:r>
            <w:r>
              <w:rPr>
                <w:b/>
                <w:i w:val="0"/>
                <w:sz w:val="18"/>
              </w:rPr>
              <w:t>because they mimic malignancy</w:t>
            </w:r>
            <w:r>
              <w:rPr>
                <w:b w:val="0"/>
                <w:i w:val="0"/>
                <w:sz w:val="18"/>
              </w:rPr>
              <w:t xml:space="preserve"> — and because a painful nail with a normal-looking plate is easy to dismiss.</w:t>
            </w:r>
          </w:p>
        </w:tc>
      </w:tr>
      <w:tr>
        <w:tc>
          <w:tcPr>
            <w:tcW w:type="dxa" w:w="2424"/>
          </w:tcPr>
          <w:p>
            <w:pPr>
              <w:jc w:val="center"/>
            </w:pPr>
            <w:r/>
            <w:r>
              <w:drawing>
                <wp:inline xmlns:a="http://schemas.openxmlformats.org/drawingml/2006/main" xmlns:pic="http://schemas.openxmlformats.org/drawingml/2006/picture">
                  <wp:extent cx="1019989" cy="1051560"/>
                  <wp:docPr id="104" name="Picture 104"/>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12"/>
                          <a:stretch>
                            <a:fillRect/>
                          </a:stretch>
                        </pic:blipFill>
                        <pic:spPr>
                          <a:xfrm>
                            <a:off x="0" y="0"/>
                            <a:ext cx="1019989" cy="1051560"/>
                          </a:xfrm>
                          <a:prstGeom prst="rect"/>
                        </pic:spPr>
                      </pic:pic>
                    </a:graphicData>
                  </a:graphic>
                </wp:inline>
              </w:drawing>
            </w:r>
          </w:p>
          <w:p>
            <w:pPr>
              <w:spacing w:after="40"/>
            </w:pPr>
            <w:r>
              <w:rPr>
                <w:b w:val="0"/>
                <w:i w:val="0"/>
                <w:sz w:val="18"/>
              </w:rPr>
              <w:t>Lecture 9 · Slide 62</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Kaposi sarcoma</w:t>
            </w:r>
          </w:p>
        </w:tc>
        <w:tc>
          <w:tcPr>
            <w:tcW w:type="dxa" w:w="2424"/>
          </w:tcPr>
          <w:p>
            <w:pPr>
              <w:spacing w:after="40"/>
            </w:pPr>
            <w:r>
              <w:rPr>
                <w:sz w:val="18"/>
              </w:rPr>
            </w:r>
            <w:r>
              <w:rPr>
                <w:b w:val="0"/>
                <w:i w:val="0"/>
                <w:sz w:val="18"/>
              </w:rPr>
              <w:t xml:space="preserve">Caused by </w:t>
            </w:r>
            <w:r>
              <w:rPr>
                <w:b/>
                <w:i w:val="0"/>
                <w:sz w:val="18"/>
              </w:rPr>
              <w:t>human herpesvirus 8 combined with a weakened immune system</w:t>
            </w:r>
            <w:r>
              <w:rPr>
                <w:b w:val="0"/>
                <w:i w:val="0"/>
                <w:sz w:val="18"/>
              </w:rPr>
              <w:t xml:space="preserve">, arising in the cells lining </w:t>
            </w:r>
            <w:r>
              <w:rPr>
                <w:b/>
                <w:i w:val="0"/>
                <w:sz w:val="18"/>
              </w:rPr>
              <w:t>blood and lymph vessels</w:t>
            </w:r>
            <w:r>
              <w:rPr>
                <w:b w:val="0"/>
                <w:i w:val="0"/>
                <w:sz w:val="18"/>
              </w:rPr>
              <w:t xml:space="preserve">. </w:t>
            </w:r>
            <w:r>
              <w:rPr>
                <w:b/>
                <w:i w:val="0"/>
                <w:sz w:val="18"/>
              </w:rPr>
              <w:t>Red or purple macules, plaques or nodules</w:t>
            </w:r>
            <w:r>
              <w:rPr>
                <w:b w:val="0"/>
                <w:i w:val="0"/>
                <w:sz w:val="18"/>
              </w:rPr>
              <w:t xml:space="preserve"> on skin or mucous membranes.</w:t>
            </w:r>
            <w:r>
              <w:rPr>
                <w:sz w:val="18"/>
              </w:rPr>
              <w:br/>
            </w:r>
            <w:r>
              <w:rPr>
                <w:b/>
                <w:i w:val="0"/>
                <w:sz w:val="18"/>
              </w:rPr>
              <w:t>Four forms:</w:t>
            </w:r>
            <w:r>
              <w:rPr>
                <w:b w:val="0"/>
                <w:i w:val="0"/>
                <w:sz w:val="18"/>
              </w:rPr>
              <w:t xml:space="preserve"> </w:t>
            </w:r>
            <w:r>
              <w:rPr>
                <w:b/>
                <w:i w:val="0"/>
                <w:sz w:val="18"/>
              </w:rPr>
              <w:t>classic</w:t>
            </w:r>
            <w:r>
              <w:rPr>
                <w:b w:val="0"/>
                <w:i w:val="0"/>
                <w:sz w:val="18"/>
              </w:rPr>
              <w:t xml:space="preserve"> (older men, chronic, rarely fatal); </w:t>
            </w:r>
            <w:r>
              <w:rPr>
                <w:b/>
                <w:i w:val="0"/>
                <w:sz w:val="18"/>
              </w:rPr>
              <w:t>endemic</w:t>
            </w:r>
            <w:r>
              <w:rPr>
                <w:b w:val="0"/>
                <w:i w:val="0"/>
                <w:sz w:val="18"/>
              </w:rPr>
              <w:t xml:space="preserve"> (young Black men in equatorial Africa, often aggressive); </w:t>
            </w:r>
            <w:r>
              <w:rPr>
                <w:b/>
                <w:i w:val="0"/>
                <w:sz w:val="18"/>
              </w:rPr>
              <w:t>iatrogenic</w:t>
            </w:r>
            <w:r>
              <w:rPr>
                <w:b w:val="0"/>
                <w:i w:val="0"/>
                <w:sz w:val="18"/>
              </w:rPr>
              <w:t xml:space="preserve"> (immunosuppressive therapy); </w:t>
            </w:r>
            <w:r>
              <w:rPr>
                <w:b/>
                <w:i w:val="0"/>
                <w:sz w:val="18"/>
              </w:rPr>
              <w:t>epidemic</w:t>
            </w:r>
            <w:r>
              <w:rPr>
                <w:b w:val="0"/>
                <w:i w:val="0"/>
                <w:sz w:val="18"/>
              </w:rPr>
              <w:t xml:space="preserve"> (acquired immunodeficiency).</w:t>
            </w:r>
            <w:r>
              <w:rPr>
                <w:sz w:val="18"/>
              </w:rPr>
              <w:br/>
            </w:r>
            <w:r>
              <w:rPr>
                <w:sz w:val="18"/>
              </w:rPr>
              <w:br/>
            </w:r>
            <w:r>
              <w:rPr>
                <w:b w:val="0"/>
                <w:i w:val="0"/>
                <w:sz w:val="18"/>
              </w:rPr>
              <w:t>“Purple patches on my legs, and my mouth is sore.”</w:t>
            </w:r>
          </w:p>
        </w:tc>
        <w:tc>
          <w:tcPr>
            <w:tcW w:type="dxa" w:w="2424"/>
          </w:tcPr>
          <w:p>
            <w:pPr>
              <w:spacing w:after="40"/>
            </w:pPr>
            <w:r>
              <w:rPr>
                <w:sz w:val="18"/>
              </w:rPr>
            </w:r>
            <w:r>
              <w:rPr>
                <w:b/>
                <w:i w:val="0"/>
                <w:sz w:val="18"/>
              </w:rPr>
              <w:t>ORAL EXAMINATION IS ESSENTIAL</w:t>
            </w:r>
            <w:r>
              <w:rPr>
                <w:b w:val="0"/>
                <w:i w:val="0"/>
                <w:sz w:val="18"/>
              </w:rPr>
              <w:t xml:space="preserve"> when Kaposi sarcoma is suspected — </w:t>
            </w:r>
            <w:r>
              <w:rPr>
                <w:b/>
                <w:i w:val="0"/>
                <w:sz w:val="18"/>
              </w:rPr>
              <w:t>hard palate lesions are common and may be the presenting site</w:t>
            </w:r>
            <w:r>
              <w:rPr>
                <w:b w:val="0"/>
                <w:i w:val="0"/>
                <w:sz w:val="18"/>
              </w:rPr>
              <w:t>.</w:t>
            </w:r>
            <w:r>
              <w:rPr>
                <w:sz w:val="18"/>
              </w:rPr>
              <w:br/>
            </w:r>
            <w:r>
              <w:rPr>
                <w:b/>
                <w:i w:val="0"/>
                <w:sz w:val="18"/>
              </w:rPr>
              <w:t>Marked oedema may occur with few or no visible skin lesions — do not use oedema severity to gauge disease burden.</w:t>
            </w:r>
            <w:r>
              <w:rPr>
                <w:sz w:val="18"/>
              </w:rPr>
              <w:br/>
            </w:r>
            <w:r>
              <w:rPr>
                <w:b/>
                <w:i w:val="0"/>
                <w:sz w:val="18"/>
              </w:rPr>
              <w:t>Differential:</w:t>
            </w:r>
            <w:r>
              <w:rPr>
                <w:b w:val="0"/>
                <w:i w:val="0"/>
                <w:sz w:val="18"/>
              </w:rPr>
              <w:t xml:space="preserve"> bacillary angiomatosis, angioma/haemangioma, purpura, venous stasis, pyogenic granuloma, lymphoma, metastatic disease.</w:t>
            </w:r>
            <w:r>
              <w:rPr>
                <w:sz w:val="18"/>
              </w:rPr>
              <w:br/>
            </w:r>
            <w:r>
              <w:rPr>
                <w:sz w:val="18"/>
              </w:rPr>
              <w:br/>
            </w:r>
            <w:r>
              <w:rPr>
                <w:b/>
                <w:i w:val="0"/>
                <w:sz w:val="18"/>
              </w:rPr>
              <w:t>Labs to order</w:t>
            </w:r>
            <w:r>
              <w:rPr>
                <w:sz w:val="18"/>
              </w:rPr>
              <w:br/>
            </w:r>
            <w:r>
              <w:rPr>
                <w:b/>
                <w:i w:val="0"/>
                <w:sz w:val="18"/>
              </w:rPr>
              <w:t>Human immunodeficiency virus testing and staging matter here</w:t>
            </w:r>
            <w:r>
              <w:rPr>
                <w:b w:val="0"/>
                <w:i w:val="0"/>
                <w:sz w:val="18"/>
              </w:rPr>
              <w:t xml:space="preserve"> — immune status defines the clinical form and drives treatment. Diagnosis itself is by </w:t>
            </w:r>
            <w:r>
              <w:rPr>
                <w:b/>
                <w:i w:val="0"/>
                <w:sz w:val="18"/>
              </w:rPr>
              <w:t>biopsy</w:t>
            </w:r>
            <w:r>
              <w:rPr>
                <w:b w:val="0"/>
                <w:i w:val="0"/>
                <w:sz w:val="18"/>
              </w:rPr>
              <w:t xml:space="preserve">. In epidemic disease the first priority is starting or optimising </w:t>
            </w:r>
            <w:r>
              <w:rPr>
                <w:b/>
                <w:i w:val="0"/>
                <w:sz w:val="18"/>
              </w:rPr>
              <w:t>antiretroviral therapy</w:t>
            </w:r>
            <w:r>
              <w:rPr>
                <w:b w:val="0"/>
                <w:i w:val="0"/>
                <w:sz w:val="18"/>
              </w:rPr>
              <w:t>.</w:t>
            </w:r>
          </w:p>
        </w:tc>
        <w:tc>
          <w:tcPr>
            <w:tcW w:type="dxa" w:w="2424"/>
          </w:tcPr>
          <w:p>
            <w:pPr>
              <w:spacing w:after="40"/>
            </w:pPr>
            <w:r>
              <w:rPr>
                <w:sz w:val="18"/>
              </w:rPr>
            </w:r>
            <w:r>
              <w:rPr>
                <w:b/>
                <w:i w:val="0"/>
                <w:sz w:val="18"/>
              </w:rPr>
              <w:t>Epidemic (AIDS-associated) — FIRST PRIORITY: begin or optimise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c>
          <w:tcPr>
            <w:tcW w:type="dxa" w:w="2424"/>
          </w:tcPr>
          <w:p>
            <w:pPr>
              <w:spacing w:after="40"/>
            </w:pPr>
            <w:r>
              <w:rPr>
                <w:sz w:val="18"/>
              </w:rPr>
            </w:r>
            <w:r>
              <w:rPr>
                <w:b w:val="0"/>
                <w:i w:val="0"/>
                <w:sz w:val="18"/>
              </w:rPr>
              <w:t>Report respiratory or gastrointestinal symptoms — visceral disease. Referral spans dermatology for biopsy, human immunodeficiency virus care, medical oncology, pulmonology or gastroenterology, the transplant team before any dose change, and palliative care.</w:t>
            </w:r>
          </w:p>
        </w:tc>
      </w:tr>
      <w:tr>
        <w:tc>
          <w:tcPr>
            <w:tcW w:type="dxa" w:w="2424"/>
          </w:tcPr>
          <w:p>
            <w:pPr>
              <w:jc w:val="center"/>
            </w:pPr>
            <w:r/>
            <w:r>
              <w:drawing>
                <wp:inline xmlns:a="http://schemas.openxmlformats.org/drawingml/2006/main" xmlns:pic="http://schemas.openxmlformats.org/drawingml/2006/picture">
                  <wp:extent cx="1234440" cy="928769"/>
                  <wp:docPr id="105" name="Picture 105"/>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13"/>
                          <a:stretch>
                            <a:fillRect/>
                          </a:stretch>
                        </pic:blipFill>
                        <pic:spPr>
                          <a:xfrm>
                            <a:off x="0" y="0"/>
                            <a:ext cx="1234440" cy="928769"/>
                          </a:xfrm>
                          <a:prstGeom prst="rect"/>
                        </pic:spPr>
                      </pic:pic>
                    </a:graphicData>
                  </a:graphic>
                </wp:inline>
              </w:drawing>
            </w:r>
          </w:p>
          <w:p>
            <w:pPr>
              <w:spacing w:after="40"/>
            </w:pPr>
            <w:r>
              <w:rPr>
                <w:b w:val="0"/>
                <w:i w:val="0"/>
                <w:sz w:val="18"/>
              </w:rPr>
              <w:t>Lecture 9 · Slide 72</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Cutaneous T-cell lymphoma (mycosis fungoides)</w:t>
            </w:r>
          </w:p>
        </w:tc>
        <w:tc>
          <w:tcPr>
            <w:tcW w:type="dxa" w:w="2424"/>
          </w:tcPr>
          <w:p>
            <w:pPr>
              <w:spacing w:after="40"/>
            </w:pPr>
            <w:r>
              <w:rPr>
                <w:sz w:val="18"/>
              </w:rPr>
            </w:r>
            <w:r>
              <w:rPr>
                <w:b w:val="0"/>
                <w:i w:val="0"/>
                <w:sz w:val="18"/>
              </w:rPr>
              <w:t xml:space="preserve">A cutaneous T-cell lymphoma that </w:t>
            </w:r>
            <w:r>
              <w:rPr>
                <w:b/>
                <w:i w:val="0"/>
                <w:sz w:val="18"/>
              </w:rPr>
              <w:t>begins in the skin and may remain confined there for years or decades</w:t>
            </w:r>
            <w:r>
              <w:rPr>
                <w:b w:val="0"/>
                <w:i w:val="0"/>
                <w:sz w:val="18"/>
              </w:rPr>
              <w:t xml:space="preserve">. Early: localised or generalised </w:t>
            </w:r>
            <w:r>
              <w:rPr>
                <w:b/>
                <w:i w:val="0"/>
                <w:sz w:val="18"/>
              </w:rPr>
              <w:t>erythematous patches or scaly plaques, usually on the trunk</w:t>
            </w:r>
            <w:r>
              <w:rPr>
                <w:b w:val="0"/>
                <w:i w:val="0"/>
                <w:sz w:val="18"/>
              </w:rPr>
              <w:t xml:space="preserve">, </w:t>
            </w:r>
            <w:r>
              <w:rPr>
                <w:b/>
                <w:i w:val="0"/>
                <w:sz w:val="18"/>
              </w:rPr>
              <w:t>frequently &gt;5 cm</w:t>
            </w:r>
            <w:r>
              <w:rPr>
                <w:b w:val="0"/>
                <w:i w:val="0"/>
                <w:sz w:val="18"/>
              </w:rPr>
              <w:t xml:space="preserve">. </w:t>
            </w:r>
            <w:r>
              <w:rPr>
                <w:b/>
                <w:i w:val="0"/>
                <w:sz w:val="18"/>
              </w:rPr>
              <w:t>May resemble psoriasis, eczema or tinea</w:t>
            </w:r>
            <w:r>
              <w:rPr>
                <w:b w:val="0"/>
                <w:i w:val="0"/>
                <w:sz w:val="18"/>
              </w:rPr>
              <w:t>, which is why diagnosis is often delayed.</w:t>
            </w:r>
            <w:r>
              <w:rPr>
                <w:sz w:val="18"/>
              </w:rPr>
              <w:br/>
            </w:r>
            <w:r>
              <w:rPr>
                <w:sz w:val="18"/>
              </w:rPr>
              <w:br/>
            </w:r>
            <w:r>
              <w:rPr>
                <w:b w:val="0"/>
                <w:i w:val="0"/>
                <w:sz w:val="18"/>
              </w:rPr>
              <w:t>“They’ve called it eczema for four years and nothing works.”</w:t>
            </w:r>
          </w:p>
        </w:tc>
        <w:tc>
          <w:tcPr>
            <w:tcW w:type="dxa" w:w="2424"/>
          </w:tcPr>
          <w:p>
            <w:pPr>
              <w:spacing w:after="40"/>
            </w:pPr>
            <w:r>
              <w:rPr>
                <w:sz w:val="18"/>
              </w:rPr>
            </w:r>
            <w:r>
              <w:rPr>
                <w:b/>
                <w:i w:val="0"/>
                <w:sz w:val="18"/>
              </w:rPr>
              <w:t>Two clues:</w:t>
            </w:r>
            <w:r>
              <w:rPr>
                <w:b w:val="0"/>
                <w:i w:val="0"/>
                <w:sz w:val="18"/>
              </w:rPr>
              <w:t xml:space="preserve"> </w:t>
            </w:r>
            <w:r>
              <w:rPr>
                <w:b/>
                <w:i w:val="0"/>
                <w:sz w:val="18"/>
              </w:rPr>
              <w:t>itch out of proportion</w:t>
            </w:r>
            <w:r>
              <w:rPr>
                <w:b w:val="0"/>
                <w:i w:val="0"/>
                <w:sz w:val="18"/>
              </w:rPr>
              <w:t xml:space="preserve"> to the apparent inflammatory activity, and </w:t>
            </w:r>
            <w:r>
              <w:rPr>
                <w:b/>
                <w:i w:val="0"/>
                <w:sz w:val="18"/>
              </w:rPr>
              <w:t>follicular involvement with hair loss</w:t>
            </w:r>
            <w:r>
              <w:rPr>
                <w:b w:val="0"/>
                <w:i w:val="0"/>
                <w:sz w:val="18"/>
              </w:rPr>
              <w:t xml:space="preserve"> — folliculotropism discriminates from routine eczema or psoriasis.</w:t>
            </w:r>
            <w:r>
              <w:rPr>
                <w:sz w:val="18"/>
              </w:rPr>
              <w:br/>
            </w:r>
            <w:r>
              <w:rPr>
                <w:b/>
                <w:i w:val="0"/>
                <w:sz w:val="18"/>
              </w:rPr>
              <w:t>Discriminators:</w:t>
            </w:r>
            <w:r>
              <w:rPr>
                <w:b w:val="0"/>
                <w:i w:val="0"/>
                <w:sz w:val="18"/>
              </w:rPr>
              <w:t xml:space="preserve"> chronicity, treatment resistance, large or oddly distributed plaques, severe pruritus, tumours or erythroderma, nodes, and histology.</w:t>
            </w:r>
            <w:r>
              <w:rPr>
                <w:sz w:val="18"/>
              </w:rPr>
              <w:br/>
            </w:r>
            <w:r>
              <w:rPr>
                <w:b w:val="0"/>
                <w:i w:val="0"/>
                <w:sz w:val="18"/>
              </w:rPr>
              <w:t xml:space="preserve">Enlarged nodes </w:t>
            </w:r>
            <w:r>
              <w:rPr>
                <w:b/>
                <w:i w:val="0"/>
                <w:sz w:val="18"/>
              </w:rPr>
              <w:t>may be benign dermatopathic change OR lymphoma</w:t>
            </w:r>
            <w:r>
              <w:rPr>
                <w:b w:val="0"/>
                <w:i w:val="0"/>
                <w:sz w:val="18"/>
              </w:rPr>
              <w:t xml:space="preserve"> — directed biopsy or imaging is required.</w:t>
            </w:r>
            <w:r>
              <w:rPr>
                <w:sz w:val="18"/>
              </w:rPr>
              <w:br/>
            </w:r>
            <w:r>
              <w:rPr>
                <w:sz w:val="18"/>
              </w:rPr>
              <w:br/>
            </w:r>
            <w:r>
              <w:rPr>
                <w:b/>
                <w:i w:val="0"/>
                <w:sz w:val="18"/>
              </w:rPr>
              <w:t>Labs to order</w:t>
            </w:r>
            <w:r>
              <w:rPr>
                <w:sz w:val="18"/>
              </w:rPr>
              <w:br/>
            </w:r>
            <w:r>
              <w:rPr>
                <w:b/>
                <w:i w:val="0"/>
                <w:sz w:val="18"/>
              </w:rPr>
              <w:t>Histology</w:t>
            </w:r>
            <w:r>
              <w:rPr>
                <w:b w:val="0"/>
                <w:i w:val="0"/>
                <w:sz w:val="18"/>
              </w:rPr>
              <w:t xml:space="preserve"> is the diagnosis, and it often takes </w:t>
            </w:r>
            <w:r>
              <w:rPr>
                <w:b/>
                <w:i w:val="0"/>
                <w:sz w:val="18"/>
              </w:rPr>
              <w:t>repeated biopsies over time</w:t>
            </w:r>
            <w:r>
              <w:rPr>
                <w:b w:val="0"/>
                <w:i w:val="0"/>
                <w:sz w:val="18"/>
              </w:rPr>
              <w:t xml:space="preserve">. Blood involvement is assessed when Sézary syndrome or erythroderma is suspected; enlarged nodes need </w:t>
            </w:r>
            <w:r>
              <w:rPr>
                <w:b/>
                <w:i w:val="0"/>
                <w:sz w:val="18"/>
              </w:rPr>
              <w:t>directed biopsy or imaging</w:t>
            </w:r>
            <w:r>
              <w:rPr>
                <w:b w:val="0"/>
                <w:i w:val="0"/>
                <w:sz w:val="18"/>
              </w:rPr>
              <w:t xml:space="preserve"> rather than assumption.</w:t>
            </w:r>
          </w:p>
        </w:tc>
        <w:tc>
          <w:tcPr>
            <w:tcW w:type="dxa" w:w="2424"/>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c>
          <w:tcPr>
            <w:tcW w:type="dxa" w:w="2424"/>
          </w:tcPr>
          <w:p>
            <w:pPr>
              <w:spacing w:after="40"/>
            </w:pPr>
            <w:r>
              <w:rPr>
                <w:sz w:val="18"/>
              </w:rPr>
            </w:r>
            <w:r>
              <w:rPr>
                <w:b w:val="0"/>
                <w:i w:val="0"/>
                <w:sz w:val="18"/>
              </w:rPr>
              <w:t>Diagnosis may take repeated biopsies over time. Referral: dermatology/dermatopathology early for persistent suspicious disease; a cutaneous lymphoma centre once blood, node, tumour or erythrodermic involvement is suspected.</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13338" cy="1051560"/>
                  <wp:docPr id="106" name="Picture 106"/>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14"/>
                          <a:stretch>
                            <a:fillRect/>
                          </a:stretch>
                        </pic:blipFill>
                        <pic:spPr>
                          <a:xfrm>
                            <a:off x="0" y="0"/>
                            <a:ext cx="1213338" cy="1051560"/>
                          </a:xfrm>
                          <a:prstGeom prst="rect"/>
                        </pic:spPr>
                      </pic:pic>
                    </a:graphicData>
                  </a:graphic>
                </wp:inline>
              </w:drawing>
            </w:r>
          </w:p>
          <w:p>
            <w:pPr>
              <w:spacing w:after="40"/>
            </w:pPr>
            <w:r>
              <w:rPr>
                <w:b w:val="0"/>
                <w:i w:val="0"/>
                <w:sz w:val="18"/>
              </w:rPr>
              <w:t>Lecture 8 · Slide 6</w:t>
            </w:r>
            <w:r>
              <w:rPr>
                <w:sz w:val="18"/>
              </w:rPr>
              <w:br/>
            </w:r>
            <w:r>
              <w:rPr>
                <w:b w:val="0"/>
                <w:i w:val="0"/>
                <w:sz w:val="18"/>
              </w:rPr>
              <w:t>CMS I Pigmented Skin Lesions - Shahsv-2.pptx</w:t>
            </w:r>
          </w:p>
        </w:tc>
        <w:tc>
          <w:tcPr>
            <w:tcW w:type="dxa" w:w="2424"/>
          </w:tcPr>
          <w:p>
            <w:pPr>
              <w:spacing w:after="40"/>
            </w:pPr>
            <w:r>
              <w:rPr>
                <w:sz w:val="18"/>
              </w:rPr>
            </w:r>
            <w:r>
              <w:rPr>
                <w:b w:val="0"/>
                <w:i w:val="0"/>
                <w:sz w:val="18"/>
              </w:rPr>
              <w:t>Ephelides (freckles)</w:t>
            </w:r>
          </w:p>
        </w:tc>
        <w:tc>
          <w:tcPr>
            <w:tcW w:type="dxa" w:w="2424"/>
          </w:tcPr>
          <w:p>
            <w:pPr>
              <w:spacing w:after="40"/>
            </w:pPr>
            <w:r>
              <w:rPr>
                <w:sz w:val="18"/>
              </w:rPr>
            </w:r>
            <w:r>
              <w:rPr>
                <w:b w:val="0"/>
                <w:i w:val="0"/>
                <w:sz w:val="18"/>
              </w:rPr>
              <w:t xml:space="preserve">Asymptomatic small </w:t>
            </w:r>
            <w:r>
              <w:rPr>
                <w:b/>
                <w:i w:val="0"/>
                <w:sz w:val="18"/>
              </w:rPr>
              <w:t>light brown symmetric macules, 3–5 mm</w:t>
            </w:r>
            <w:r>
              <w:rPr>
                <w:b w:val="0"/>
                <w:i w:val="0"/>
                <w:sz w:val="18"/>
              </w:rPr>
              <w:t xml:space="preserve">, on sun-exposed skin of fair-skinned people, often with blonde or red hair and possibly Celtic ancestry. Autosomal dominant. </w:t>
            </w:r>
            <w:r>
              <w:rPr>
                <w:b/>
                <w:i w:val="0"/>
                <w:sz w:val="18"/>
              </w:rPr>
              <w:t>More pronounced in spring and summer, fading in winter</w:t>
            </w:r>
            <w:r>
              <w:rPr>
                <w:b w:val="0"/>
                <w:i w:val="0"/>
                <w:sz w:val="18"/>
              </w:rPr>
              <w:t xml:space="preserve">; first appear in young children and </w:t>
            </w:r>
            <w:r>
              <w:rPr>
                <w:b/>
                <w:i w:val="0"/>
                <w:sz w:val="18"/>
              </w:rPr>
              <w:t>regress later in life</w:t>
            </w:r>
            <w:r>
              <w:rPr>
                <w:b w:val="0"/>
                <w:i w:val="0"/>
                <w:sz w:val="18"/>
              </w:rPr>
              <w:t>.</w:t>
            </w:r>
            <w:r>
              <w:rPr>
                <w:sz w:val="18"/>
              </w:rPr>
              <w:br/>
            </w:r>
            <w:r>
              <w:rPr>
                <w:sz w:val="18"/>
              </w:rPr>
              <w:br/>
            </w:r>
            <w:r>
              <w:rPr>
                <w:b w:val="0"/>
                <w:i w:val="0"/>
                <w:sz w:val="18"/>
              </w:rPr>
              <w:t>“I've had freckles since I was small — they come out every summer.”</w:t>
            </w:r>
          </w:p>
        </w:tc>
        <w:tc>
          <w:tcPr>
            <w:tcW w:type="dxa" w:w="2424"/>
          </w:tcPr>
          <w:p>
            <w:pPr>
              <w:spacing w:after="40"/>
            </w:pPr>
            <w:r>
              <w:rPr>
                <w:sz w:val="18"/>
              </w:rPr>
            </w:r>
            <w:r>
              <w:rPr>
                <w:b/>
                <w:i w:val="0"/>
                <w:sz w:val="18"/>
              </w:rPr>
              <w:t>Clinical diagnosis.</w:t>
            </w:r>
            <w:r>
              <w:rPr>
                <w:b w:val="0"/>
                <w:i w:val="0"/>
                <w:sz w:val="18"/>
              </w:rPr>
              <w:t xml:space="preserve"> Histopathology (not needed) shows a normal to reduced number of hypertrophic melanocytes with increased melanin in the basal epidermal layer.</w:t>
            </w:r>
            <w:r>
              <w:rPr>
                <w:sz w:val="18"/>
              </w:rPr>
              <w:br/>
            </w:r>
            <w:r>
              <w:rPr>
                <w:b/>
                <w:i w:val="0"/>
                <w:sz w:val="18"/>
              </w:rPr>
              <w:t>Main differential: lentigines.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 sun protection, with proper patient education and counselling — this is the key.</w:t>
            </w:r>
            <w:r>
              <w:rPr>
                <w:sz w:val="18"/>
              </w:rPr>
              <w:br/>
            </w:r>
            <w:r>
              <w:rPr>
                <w:b/>
                <w:i w:val="0"/>
                <w:sz w:val="18"/>
              </w:rPr>
              <w:t>2nd:</w:t>
            </w:r>
            <w:r>
              <w:rPr>
                <w:b w:val="0"/>
                <w:i w:val="0"/>
                <w:sz w:val="18"/>
              </w:rPr>
              <w:t xml:space="preserve"> topical depigmenting agents — hydroquinone, retinoids, alpha-hydroxy acids, botanicals.</w:t>
            </w:r>
            <w:r>
              <w:rPr>
                <w:sz w:val="18"/>
              </w:rPr>
              <w:br/>
            </w:r>
            <w:r>
              <w:rPr>
                <w:b/>
                <w:i w:val="0"/>
                <w:sz w:val="18"/>
              </w:rPr>
              <w:t>Preferred procedure:</w:t>
            </w:r>
            <w:r>
              <w:rPr>
                <w:b w:val="0"/>
                <w:i w:val="0"/>
                <w:sz w:val="18"/>
              </w:rPr>
              <w:t xml:space="preserve"> intense pulsed light or laser, though lesions can relapse.</w:t>
            </w:r>
            <w:r>
              <w:rPr>
                <w:sz w:val="18"/>
              </w:rPr>
              <w:br/>
            </w:r>
            <w:r>
              <w:rPr>
                <w:b w:val="0"/>
                <w:i w:val="0"/>
                <w:sz w:val="18"/>
              </w:rPr>
              <w:t>NO CRYOTHERAPY — difficult because of the size of the lesions.</w:t>
            </w:r>
          </w:p>
        </w:tc>
        <w:tc>
          <w:tcPr>
            <w:tcW w:type="dxa" w:w="2424"/>
          </w:tcPr>
          <w:p>
            <w:pPr>
              <w:spacing w:after="40"/>
            </w:pPr>
            <w:r>
              <w:rPr>
                <w:sz w:val="18"/>
              </w:rPr>
            </w:r>
            <w:r>
              <w:rPr>
                <w:b w:val="0"/>
                <w:i w:val="0"/>
                <w:sz w:val="18"/>
              </w:rPr>
              <w:t xml:space="preserve">Related to a mutation in the </w:t>
            </w:r>
            <w:r>
              <w:rPr>
                <w:b/>
                <w:i w:val="0"/>
                <w:sz w:val="18"/>
              </w:rPr>
              <w:t>MCR-1</w:t>
            </w:r>
            <w:r>
              <w:rPr>
                <w:b w:val="0"/>
                <w:i w:val="0"/>
                <w:sz w:val="18"/>
              </w:rPr>
              <w:t xml:space="preserve"> gene — the receptor for alpha-melanocyte-stimulating hormone, which activates melanogenesis via cyclic adenosine monophosphate. Decreased pathway activity promotes </w:t>
            </w:r>
            <w:r>
              <w:rPr>
                <w:b/>
                <w:i w:val="0"/>
                <w:sz w:val="18"/>
              </w:rPr>
              <w:t>pheomelanin</w:t>
            </w:r>
            <w:r>
              <w:rPr>
                <w:b w:val="0"/>
                <w:i w:val="0"/>
                <w:sz w:val="18"/>
              </w:rPr>
              <w:t xml:space="preserve">, the yellow-red sulfur-containing pigment. </w:t>
            </w:r>
            <w:r>
              <w:rPr>
                <w:b/>
                <w:i w:val="0"/>
                <w:sz w:val="18"/>
              </w:rPr>
              <w:t>The distinction from lentigines: freckles fade when the sun goes; lentigines do not.</w:t>
            </w:r>
          </w:p>
        </w:tc>
      </w:tr>
      <w:tr>
        <w:tc>
          <w:tcPr>
            <w:tcW w:type="dxa" w:w="2424"/>
          </w:tcPr>
          <w:p>
            <w:pPr>
              <w:jc w:val="center"/>
            </w:pPr>
            <w:r/>
            <w:r>
              <w:drawing>
                <wp:inline xmlns:a="http://schemas.openxmlformats.org/drawingml/2006/main" xmlns:pic="http://schemas.openxmlformats.org/drawingml/2006/picture">
                  <wp:extent cx="1234440" cy="943465"/>
                  <wp:docPr id="107" name="Picture 107"/>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15"/>
                          <a:stretch>
                            <a:fillRect/>
                          </a:stretch>
                        </pic:blipFill>
                        <pic:spPr>
                          <a:xfrm>
                            <a:off x="0" y="0"/>
                            <a:ext cx="1234440" cy="943465"/>
                          </a:xfrm>
                          <a:prstGeom prst="rect"/>
                        </pic:spPr>
                      </pic:pic>
                    </a:graphicData>
                  </a:graphic>
                </wp:inline>
              </w:drawing>
            </w:r>
          </w:p>
          <w:p>
            <w:pPr>
              <w:spacing w:after="40"/>
            </w:pPr>
            <w:r>
              <w:rPr>
                <w:b w:val="0"/>
                <w:i w:val="0"/>
                <w:sz w:val="18"/>
              </w:rPr>
              <w:t>Lecture 8 · Slide 11</w:t>
            </w:r>
            <w:r>
              <w:rPr>
                <w:sz w:val="18"/>
              </w:rPr>
              <w:br/>
            </w:r>
            <w:r>
              <w:rPr>
                <w:b w:val="0"/>
                <w:i w:val="0"/>
                <w:sz w:val="18"/>
              </w:rPr>
              <w:t>CMS I Pigmented Skin Lesions - Shahsv-2.pptx</w:t>
            </w:r>
          </w:p>
        </w:tc>
        <w:tc>
          <w:tcPr>
            <w:tcW w:type="dxa" w:w="2424"/>
          </w:tcPr>
          <w:p>
            <w:pPr>
              <w:spacing w:after="40"/>
            </w:pPr>
            <w:r>
              <w:rPr>
                <w:sz w:val="18"/>
              </w:rPr>
            </w:r>
            <w:r>
              <w:rPr>
                <w:b w:val="0"/>
                <w:i w:val="0"/>
                <w:sz w:val="18"/>
              </w:rPr>
              <w:t>Lentigines</w:t>
            </w:r>
          </w:p>
        </w:tc>
        <w:tc>
          <w:tcPr>
            <w:tcW w:type="dxa" w:w="2424"/>
          </w:tcPr>
          <w:p>
            <w:pPr>
              <w:spacing w:after="40"/>
            </w:pPr>
            <w:r>
              <w:rPr>
                <w:sz w:val="18"/>
              </w:rPr>
            </w:r>
            <w:r>
              <w:rPr>
                <w:b w:val="0"/>
                <w:i w:val="0"/>
                <w:sz w:val="18"/>
              </w:rPr>
              <w:t xml:space="preserve">Common melanocytic lesion, “age spots”. </w:t>
            </w:r>
            <w:r>
              <w:rPr>
                <w:b/>
                <w:i w:val="0"/>
                <w:sz w:val="18"/>
              </w:rPr>
              <w:t>Benign, well-circumscribed, round to oval, uniformly black or brown macules under 5 mm.</w:t>
            </w:r>
            <w:r>
              <w:rPr>
                <w:b w:val="0"/>
                <w:i w:val="0"/>
                <w:sz w:val="18"/>
              </w:rPr>
              <w:t xml:space="preserve"> On skin, conjunctiva and mucocutaneous surfaces, and on </w:t>
            </w:r>
            <w:r>
              <w:rPr>
                <w:b/>
                <w:i w:val="0"/>
                <w:sz w:val="18"/>
              </w:rPr>
              <w:t>both sun-exposed and sun-protected</w:t>
            </w:r>
            <w:r>
              <w:rPr>
                <w:b w:val="0"/>
                <w:i w:val="0"/>
                <w:sz w:val="18"/>
              </w:rPr>
              <w:t xml:space="preserve"> areas. </w:t>
            </w:r>
            <w:r>
              <w:rPr>
                <w:b/>
                <w:i w:val="0"/>
                <w:sz w:val="18"/>
              </w:rPr>
              <w:t>Bimodal age distribution</w:t>
            </w:r>
            <w:r>
              <w:rPr>
                <w:b w:val="0"/>
                <w:i w:val="0"/>
                <w:sz w:val="18"/>
              </w:rPr>
              <w:t xml:space="preserve"> — early childhood or later life. </w:t>
            </w:r>
            <w:r>
              <w:rPr>
                <w:b/>
                <w:i w:val="0"/>
                <w:sz w:val="18"/>
              </w:rPr>
              <w:t>Do NOT fade with cessation of sun exposure.</w:t>
            </w:r>
            <w:r>
              <w:rPr>
                <w:sz w:val="18"/>
              </w:rPr>
              <w:br/>
            </w:r>
            <w:r>
              <w:rPr>
                <w:b w:val="0"/>
                <w:i w:val="0"/>
                <w:sz w:val="18"/>
              </w:rPr>
              <w:t>Types: lentigo simplex, acral, agminated (a grouping of small light brown macules), generalised.</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c>
          <w:tcPr>
            <w:tcW w:type="dxa" w:w="2424"/>
          </w:tcPr>
          <w:p>
            <w:pPr>
              <w:spacing w:after="40"/>
            </w:pPr>
            <w:r>
              <w:rPr>
                <w:sz w:val="18"/>
              </w:rPr>
            </w:r>
            <w:r>
              <w:rPr>
                <w:b w:val="0"/>
                <w:i w:val="0"/>
                <w:sz w:val="18"/>
              </w:rPr>
              <w:t xml:space="preserve">Can be associated with isolated or inherited disorders. </w:t>
            </w:r>
            <w:r>
              <w:rPr>
                <w:b w:val="0"/>
                <w:i w:val="0"/>
                <w:sz w:val="18"/>
              </w:rPr>
              <w:t>An inherited disorder should be considered if a partial or generalised lentigo is present</w:t>
            </w:r>
            <w:r>
              <w:rPr>
                <w:b w:val="0"/>
                <w:i w:val="0"/>
                <w:sz w:val="18"/>
              </w:rPr>
              <w:t xml:space="preserve"> — for example LAMB or myxoma syndrome. Lentigo simplex does not carry the mutations found in solar lentigo, PUVA lentigines or common acquired naevi.</w:t>
            </w:r>
          </w:p>
        </w:tc>
      </w:tr>
      <w:tr>
        <w:tc>
          <w:tcPr>
            <w:tcW w:type="dxa" w:w="2424"/>
          </w:tcPr>
          <w:p>
            <w:pPr>
              <w:jc w:val="center"/>
            </w:pPr>
            <w:r/>
            <w:r>
              <w:drawing>
                <wp:inline xmlns:a="http://schemas.openxmlformats.org/drawingml/2006/main" xmlns:pic="http://schemas.openxmlformats.org/drawingml/2006/picture">
                  <wp:extent cx="1001486" cy="1051560"/>
                  <wp:docPr id="108" name="Picture 108"/>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16"/>
                          <a:stretch>
                            <a:fillRect/>
                          </a:stretch>
                        </pic:blipFill>
                        <pic:spPr>
                          <a:xfrm>
                            <a:off x="0" y="0"/>
                            <a:ext cx="1001486" cy="1051560"/>
                          </a:xfrm>
                          <a:prstGeom prst="rect"/>
                        </pic:spPr>
                      </pic:pic>
                    </a:graphicData>
                  </a:graphic>
                </wp:inline>
              </w:drawing>
            </w:r>
          </w:p>
          <w:p>
            <w:pPr>
              <w:spacing w:after="40"/>
            </w:pPr>
            <w:r>
              <w:rPr>
                <w:b w:val="0"/>
                <w:i w:val="0"/>
                <w:sz w:val="18"/>
              </w:rPr>
              <w:t>Lecture 8 · Slide 14</w:t>
            </w:r>
            <w:r>
              <w:rPr>
                <w:sz w:val="18"/>
              </w:rPr>
              <w:br/>
            </w:r>
            <w:r>
              <w:rPr>
                <w:b w:val="0"/>
                <w:i w:val="0"/>
                <w:sz w:val="18"/>
              </w:rPr>
              <w:t>CMS I Pigmented Skin Lesions - Shahsv-2.pptx</w:t>
            </w:r>
          </w:p>
        </w:tc>
        <w:tc>
          <w:tcPr>
            <w:tcW w:type="dxa" w:w="2424"/>
          </w:tcPr>
          <w:p>
            <w:pPr>
              <w:spacing w:after="40"/>
            </w:pPr>
            <w:r>
              <w:rPr>
                <w:sz w:val="18"/>
              </w:rPr>
            </w:r>
            <w:r>
              <w:rPr>
                <w:b w:val="0"/>
                <w:i w:val="0"/>
                <w:sz w:val="18"/>
              </w:rPr>
              <w:t xml:space="preserve">Solar lentigo </w:t>
            </w:r>
            <w:r>
              <w:rPr>
                <w:sz w:val="18"/>
              </w:rPr>
              <w:br/>
            </w:r>
            <w:r>
              <w:rPr>
                <w:b w:val="0"/>
                <w:i w:val="0"/>
                <w:sz w:val="18"/>
              </w:rPr>
              <w:t>also Lecture 3</w:t>
            </w:r>
          </w:p>
        </w:tc>
        <w:tc>
          <w:tcPr>
            <w:tcW w:type="dxa" w:w="2424"/>
          </w:tcPr>
          <w:p>
            <w:pPr>
              <w:spacing w:after="40"/>
            </w:pPr>
            <w:r>
              <w:rPr>
                <w:sz w:val="18"/>
              </w:rPr>
            </w:r>
            <w:r>
              <w:rPr>
                <w:b w:val="0"/>
                <w:i w:val="0"/>
                <w:sz w:val="18"/>
              </w:rPr>
              <w:t xml:space="preserve">Arises from proliferation of basal melanocytes with increased melanin production. </w:t>
            </w:r>
            <w:r>
              <w:rPr>
                <w:b/>
                <w:i w:val="0"/>
                <w:sz w:val="18"/>
              </w:rPr>
              <w:t>Well-defined but with irregular borders, tending to coalesce at sites of severe sunburn</w:t>
            </w:r>
            <w:r>
              <w:rPr>
                <w:b w:val="0"/>
                <w:i w:val="0"/>
                <w:sz w:val="18"/>
              </w:rPr>
              <w:t xml:space="preserve">; from under 1 mm to several centimetres; light to dark brown. Over time they enlarge, darken, stay stable, regress, or </w:t>
            </w:r>
            <w:r>
              <w:rPr>
                <w:b/>
                <w:i w:val="0"/>
                <w:sz w:val="18"/>
              </w:rPr>
              <w:t>progress into lichenoid keratoses</w:t>
            </w:r>
            <w:r>
              <w:rPr>
                <w:b w:val="0"/>
                <w:i w:val="0"/>
                <w:sz w:val="18"/>
              </w:rPr>
              <w:t>.</w:t>
            </w:r>
            <w:r>
              <w:rPr>
                <w:sz w:val="18"/>
              </w:rPr>
              <w:br/>
            </w:r>
            <w:r>
              <w:rPr>
                <w:b/>
                <w:i w:val="0"/>
                <w:sz w:val="18"/>
              </w:rPr>
              <w:t>PUVA lentigines</w:t>
            </w:r>
            <w:r>
              <w:rPr>
                <w:b w:val="0"/>
                <w:i w:val="0"/>
                <w:sz w:val="18"/>
              </w:rPr>
              <w:t xml:space="preserve"> appear on sun-protected sites (buttocks, genitalia) as well as exposed, with brown/black irregular pigmentation.</w:t>
            </w:r>
          </w:p>
        </w:tc>
        <w:tc>
          <w:tcPr>
            <w:tcW w:type="dxa" w:w="2424"/>
          </w:tcPr>
          <w:p>
            <w:pPr>
              <w:spacing w:after="40"/>
            </w:pPr>
            <w:r>
              <w:rPr>
                <w:sz w:val="18"/>
              </w:rPr>
            </w:r>
            <w:r>
              <w:rPr>
                <w:b/>
                <w:i w:val="0"/>
                <w:sz w:val="18"/>
              </w:rPr>
              <w:t>Dermoscopy</w:t>
            </w:r>
            <w:r>
              <w:rPr>
                <w:b w:val="0"/>
                <w:i w:val="0"/>
                <w:sz w:val="18"/>
              </w:rPr>
              <w:t xml:space="preserve"> — finger-like projections, “moth-eaten” border.</w:t>
            </w:r>
            <w:r>
              <w:rPr>
                <w:sz w:val="18"/>
              </w:rPr>
              <w:br/>
            </w:r>
            <w:r>
              <w:rPr>
                <w:b w:val="0"/>
                <w:i w:val="0"/>
                <w:sz w:val="18"/>
              </w:rPr>
              <w:t>Biopsy if atypical or uncertain, especially to exclude lentigo maligna</w:t>
            </w:r>
            <w:r>
              <w:rPr>
                <w:b w:val="0"/>
                <w:i w:val="0"/>
                <w:sz w:val="18"/>
              </w:rPr>
              <w:t xml:space="preserve"> (asymmetric, irregular border and colour, darker areas; structureless irregular pigment on dermoscopy). Reflectance confocal microscopy as an adjunct.</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424"/>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c>
          <w:tcPr>
            <w:tcW w:type="dxa" w:w="2424"/>
          </w:tcPr>
          <w:p>
            <w:pPr>
              <w:spacing w:after="40"/>
            </w:pPr>
            <w:r>
              <w:rPr>
                <w:sz w:val="18"/>
              </w:rPr>
            </w:r>
            <w:r>
              <w:rPr>
                <w:b/>
                <w:i w:val="0"/>
                <w:sz w:val="18"/>
              </w:rPr>
              <w:t>Strongly associated with older age (90% at 50), sun damage, ephelides, tanning, and birth control use.</w:t>
            </w:r>
            <w:r>
              <w:rPr>
                <w:b w:val="0"/>
                <w:i w:val="0"/>
                <w:sz w:val="18"/>
              </w:rPr>
              <w:t xml:space="preserve"> Also associated with actinic keratosis, squamous cell carcinoma, basal cell carcinoma and melanoma. PUVA lentigines relate to total number of treatments, male sex, fair skin and older age.</w:t>
            </w:r>
          </w:p>
        </w:tc>
      </w:tr>
      <w:tr>
        <w:tc>
          <w:tcPr>
            <w:tcW w:type="dxa" w:w="2424"/>
          </w:tcPr>
          <w:p>
            <w:pPr>
              <w:jc w:val="center"/>
            </w:pPr>
            <w:r/>
            <w:r>
              <w:drawing>
                <wp:inline xmlns:a="http://schemas.openxmlformats.org/drawingml/2006/main" xmlns:pic="http://schemas.openxmlformats.org/drawingml/2006/picture">
                  <wp:extent cx="1234440" cy="1046335"/>
                  <wp:docPr id="109" name="Picture 109"/>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17"/>
                          <a:stretch>
                            <a:fillRect/>
                          </a:stretch>
                        </pic:blipFill>
                        <pic:spPr>
                          <a:xfrm>
                            <a:off x="0" y="0"/>
                            <a:ext cx="1234440" cy="1046335"/>
                          </a:xfrm>
                          <a:prstGeom prst="rect"/>
                        </pic:spPr>
                      </pic:pic>
                    </a:graphicData>
                  </a:graphic>
                </wp:inline>
              </w:drawing>
            </w:r>
          </w:p>
          <w:p>
            <w:pPr>
              <w:spacing w:after="40"/>
            </w:pPr>
            <w:r>
              <w:rPr>
                <w:b w:val="0"/>
                <w:i w:val="0"/>
                <w:sz w:val="18"/>
              </w:rPr>
              <w:t>Lecture 8 · Slide 17</w:t>
            </w:r>
            <w:r>
              <w:rPr>
                <w:sz w:val="18"/>
              </w:rPr>
              <w:br/>
            </w:r>
            <w:r>
              <w:rPr>
                <w:b w:val="0"/>
                <w:i w:val="0"/>
                <w:sz w:val="18"/>
              </w:rPr>
              <w:t>CMS I Pigmented Skin Lesions - Shahsv-2.pptx</w:t>
            </w:r>
          </w:p>
        </w:tc>
        <w:tc>
          <w:tcPr>
            <w:tcW w:type="dxa" w:w="2424"/>
          </w:tcPr>
          <w:p>
            <w:pPr>
              <w:spacing w:after="40"/>
            </w:pPr>
            <w:r>
              <w:rPr>
                <w:sz w:val="18"/>
              </w:rPr>
            </w:r>
            <w:r>
              <w:rPr>
                <w:b w:val="0"/>
                <w:i w:val="0"/>
                <w:sz w:val="18"/>
              </w:rPr>
              <w:t>Seborrheic keratosis</w:t>
            </w:r>
          </w:p>
        </w:tc>
        <w:tc>
          <w:tcPr>
            <w:tcW w:type="dxa" w:w="2424"/>
          </w:tcPr>
          <w:p>
            <w:pPr>
              <w:spacing w:after="40"/>
            </w:pPr>
            <w:r>
              <w:rPr>
                <w:sz w:val="18"/>
              </w:rPr>
            </w:r>
            <w:r>
              <w:rPr>
                <w:b/>
                <w:i w:val="0"/>
                <w:sz w:val="18"/>
              </w:rPr>
              <w:t>Benign papules and plaques, beige to brown to black, 2–20 mm</w:t>
            </w:r>
            <w:r>
              <w:rPr>
                <w:b w:val="0"/>
                <w:i w:val="0"/>
                <w:sz w:val="18"/>
              </w:rPr>
              <w:t xml:space="preserve">, feeling </w:t>
            </w:r>
            <w:r>
              <w:rPr>
                <w:b/>
                <w:i w:val="0"/>
                <w:sz w:val="18"/>
              </w:rPr>
              <w:t>velvety or warty</w:t>
            </w:r>
            <w:r>
              <w:rPr>
                <w:b w:val="0"/>
                <w:i w:val="0"/>
                <w:sz w:val="18"/>
              </w:rPr>
              <w:t xml:space="preserve"> and appearing </w:t>
            </w:r>
            <w:r>
              <w:rPr>
                <w:b/>
                <w:i w:val="0"/>
                <w:sz w:val="18"/>
              </w:rPr>
              <w:t>stuck or pasted onto the skin</w:t>
            </w:r>
            <w:r>
              <w:rPr>
                <w:b w:val="0"/>
                <w:i w:val="0"/>
                <w:sz w:val="18"/>
              </w:rPr>
              <w:t>. Common in older adults.</w:t>
            </w:r>
            <w:r>
              <w:rPr>
                <w:sz w:val="18"/>
              </w:rPr>
              <w:br/>
            </w:r>
            <w:r>
              <w:rPr>
                <w:sz w:val="18"/>
              </w:rPr>
              <w:br/>
            </w:r>
            <w:r>
              <w:rPr>
                <w:b w:val="0"/>
                <w:i w:val="0"/>
                <w:sz w:val="18"/>
              </w:rPr>
              <w:t>“A dark warty growth that looks like it's been stuck on.”</w:t>
            </w:r>
          </w:p>
        </w:tc>
        <w:tc>
          <w:tcPr>
            <w:tcW w:type="dxa" w:w="2424"/>
          </w:tcPr>
          <w:p>
            <w:pPr>
              <w:spacing w:after="40"/>
            </w:pPr>
            <w:r>
              <w:rPr>
                <w:sz w:val="18"/>
              </w:rPr>
            </w:r>
            <w:r>
              <w:rPr>
                <w:b/>
                <w:i w:val="0"/>
                <w:sz w:val="18"/>
              </w:rPr>
              <w:t>Clinical diagnosis.</w:t>
            </w:r>
            <w:r>
              <w:rPr>
                <w:b w:val="0"/>
                <w:i w:val="0"/>
                <w:sz w:val="18"/>
              </w:rPr>
              <w:t xml:space="preserve"> Dermoscopy shows comedone-like openings.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c>
          <w:tcPr>
            <w:tcW w:type="dxa" w:w="2424"/>
          </w:tcPr>
          <w:p>
            <w:pPr>
              <w:spacing w:after="40"/>
            </w:pPr>
            <w:r>
              <w:rPr>
                <w:sz w:val="18"/>
              </w:rPr>
            </w:r>
            <w:r>
              <w:rPr>
                <w:b w:val="0"/>
                <w:i w:val="0"/>
                <w:sz w:val="18"/>
              </w:rPr>
              <w:t>Easily mistaken for neoplasms</w:t>
            </w:r>
            <w:r>
              <w:rPr>
                <w:b w:val="0"/>
                <w:i w:val="0"/>
                <w:sz w:val="18"/>
              </w:rPr>
              <w:t xml:space="preserve"> — which is exactly why they matter in an older adult presenting with a new dark growth.</w:t>
            </w:r>
          </w:p>
        </w:tc>
      </w:tr>
      <w:tr>
        <w:tc>
          <w:tcPr>
            <w:tcW w:type="dxa" w:w="2424"/>
          </w:tcPr>
          <w:p>
            <w:pPr>
              <w:jc w:val="center"/>
            </w:pPr>
            <w:r/>
            <w:r>
              <w:drawing>
                <wp:inline xmlns:a="http://schemas.openxmlformats.org/drawingml/2006/main" xmlns:pic="http://schemas.openxmlformats.org/drawingml/2006/picture">
                  <wp:extent cx="1234440" cy="932128"/>
                  <wp:docPr id="110" name="Picture 110"/>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18"/>
                          <a:stretch>
                            <a:fillRect/>
                          </a:stretch>
                        </pic:blipFill>
                        <pic:spPr>
                          <a:xfrm>
                            <a:off x="0" y="0"/>
                            <a:ext cx="1234440" cy="932128"/>
                          </a:xfrm>
                          <a:prstGeom prst="rect"/>
                        </pic:spPr>
                      </pic:pic>
                    </a:graphicData>
                  </a:graphic>
                </wp:inline>
              </w:drawing>
            </w:r>
          </w:p>
          <w:p>
            <w:pPr>
              <w:spacing w:after="40"/>
            </w:pPr>
            <w:r>
              <w:rPr>
                <w:b w:val="0"/>
                <w:i w:val="0"/>
                <w:sz w:val="18"/>
              </w:rPr>
              <w:t>Lecture 8 · Slide 19</w:t>
            </w:r>
            <w:r>
              <w:rPr>
                <w:sz w:val="18"/>
              </w:rPr>
              <w:br/>
            </w:r>
            <w:r>
              <w:rPr>
                <w:b w:val="0"/>
                <w:i w:val="0"/>
                <w:sz w:val="18"/>
              </w:rPr>
              <w:t>CMS I Pigmented Skin Lesions - Shahsv-2.pptx</w:t>
            </w:r>
          </w:p>
        </w:tc>
        <w:tc>
          <w:tcPr>
            <w:tcW w:type="dxa" w:w="2424"/>
          </w:tcPr>
          <w:p>
            <w:pPr>
              <w:spacing w:after="40"/>
            </w:pPr>
            <w:r>
              <w:rPr>
                <w:sz w:val="18"/>
              </w:rPr>
            </w:r>
            <w:r>
              <w:rPr>
                <w:b w:val="0"/>
                <w:i w:val="0"/>
                <w:sz w:val="18"/>
              </w:rPr>
              <w:t>Dermatosis papulosa nigrans</w:t>
            </w:r>
          </w:p>
        </w:tc>
        <w:tc>
          <w:tcPr>
            <w:tcW w:type="dxa" w:w="2424"/>
          </w:tcPr>
          <w:p>
            <w:pPr>
              <w:spacing w:after="40"/>
            </w:pPr>
            <w:r>
              <w:rPr>
                <w:sz w:val="18"/>
              </w:rPr>
            </w:r>
            <w:r>
              <w:rPr>
                <w:b/>
                <w:i w:val="0"/>
                <w:sz w:val="18"/>
              </w:rPr>
              <w:t>Multiple small (1–5 mm), smooth, firm, black or dark brown papules on the face and neck.</w:t>
            </w:r>
            <w:r>
              <w:rPr>
                <w:b w:val="0"/>
                <w:i w:val="0"/>
                <w:sz w:val="18"/>
              </w:rPr>
              <w:t xml:space="preserve"> </w:t>
            </w:r>
            <w:r>
              <w:rPr>
                <w:b/>
                <w:i w:val="0"/>
                <w:sz w:val="18"/>
              </w:rPr>
              <w:t>Identical to small seborrheic keratoses.</w:t>
            </w:r>
            <w:r>
              <w:rPr>
                <w:b w:val="0"/>
                <w:i w:val="0"/>
                <w:sz w:val="18"/>
              </w:rPr>
              <w:t xml:space="preserve"> Common in African Americans, dark-skinned Asians and Polynesians; </w:t>
            </w:r>
            <w:r>
              <w:rPr>
                <w:b/>
                <w:i w:val="0"/>
                <w:sz w:val="18"/>
              </w:rPr>
              <w:t>females more than males</w:t>
            </w:r>
            <w:r>
              <w:rPr>
                <w:b w:val="0"/>
                <w:i w:val="0"/>
                <w:sz w:val="18"/>
              </w:rPr>
              <w:t>.</w:t>
            </w:r>
            <w:r>
              <w:rPr>
                <w:sz w:val="18"/>
              </w:rPr>
              <w:br/>
            </w:r>
            <w:r>
              <w:rPr>
                <w:sz w:val="18"/>
              </w:rPr>
              <w:br/>
            </w:r>
            <w:r>
              <w:rPr>
                <w:b w:val="0"/>
                <w:i w:val="0"/>
                <w:sz w:val="18"/>
              </w:rPr>
              <w:t>“These little dark bumps on my cheeks — my mother has them too.”</w:t>
            </w:r>
          </w:p>
        </w:tc>
        <w:tc>
          <w:tcPr>
            <w:tcW w:type="dxa" w:w="2424"/>
          </w:tcPr>
          <w:p>
            <w:pPr>
              <w:spacing w:after="40"/>
            </w:pPr>
            <w:r>
              <w:rPr>
                <w:sz w:val="18"/>
              </w:rPr>
            </w:r>
            <w:r>
              <w:rPr>
                <w:b/>
                <w:i w:val="0"/>
                <w:sz w:val="18"/>
              </w:rPr>
              <w:t>Clinical diagnosis</w:t>
            </w:r>
            <w:r>
              <w:rPr>
                <w:b w:val="0"/>
                <w:i w:val="0"/>
                <w:sz w:val="18"/>
              </w:rPr>
              <w:t xml:space="preserve"> (biopsy if uncertain).</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only if uncertain.</w:t>
            </w:r>
          </w:p>
        </w:tc>
        <w:tc>
          <w:tcPr>
            <w:tcW w:type="dxa" w:w="2424"/>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c>
          <w:tcPr>
            <w:tcW w:type="dxa" w:w="2424"/>
          </w:tcPr>
          <w:p>
            <w:pPr>
              <w:spacing w:after="40"/>
            </w:pPr>
            <w:r>
              <w:rPr>
                <w:sz w:val="18"/>
              </w:rPr>
            </w:r>
            <w:r>
              <w:rPr>
                <w:b w:val="0"/>
                <w:i w:val="0"/>
                <w:sz w:val="18"/>
              </w:rPr>
              <w:t xml:space="preserve">Likely genetic, and believed to be a </w:t>
            </w:r>
            <w:r>
              <w:rPr>
                <w:b/>
                <w:i w:val="0"/>
                <w:sz w:val="18"/>
              </w:rPr>
              <w:t>developmental defect of the hair follicle</w:t>
            </w:r>
            <w:r>
              <w:rPr>
                <w:b w:val="0"/>
                <w:i w:val="0"/>
                <w:sz w:val="18"/>
              </w:rPr>
              <w:t>. Benign.</w:t>
            </w:r>
          </w:p>
        </w:tc>
      </w:tr>
      <w:tr>
        <w:tc>
          <w:tcPr>
            <w:tcW w:type="dxa" w:w="2424"/>
          </w:tcPr>
          <w:p>
            <w:pPr>
              <w:jc w:val="center"/>
            </w:pPr>
            <w:r/>
            <w:r>
              <w:drawing>
                <wp:inline xmlns:a="http://schemas.openxmlformats.org/drawingml/2006/main" xmlns:pic="http://schemas.openxmlformats.org/drawingml/2006/picture">
                  <wp:extent cx="850973" cy="1051560"/>
                  <wp:docPr id="111" name="Picture 111"/>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19"/>
                          <a:stretch>
                            <a:fillRect/>
                          </a:stretch>
                        </pic:blipFill>
                        <pic:spPr>
                          <a:xfrm>
                            <a:off x="0" y="0"/>
                            <a:ext cx="850973" cy="1051560"/>
                          </a:xfrm>
                          <a:prstGeom prst="rect"/>
                        </pic:spPr>
                      </pic:pic>
                    </a:graphicData>
                  </a:graphic>
                </wp:inline>
              </w:drawing>
            </w:r>
          </w:p>
          <w:p>
            <w:pPr>
              <w:spacing w:after="40"/>
            </w:pPr>
            <w:r>
              <w:rPr>
                <w:b w:val="0"/>
                <w:i w:val="0"/>
                <w:sz w:val="18"/>
              </w:rPr>
              <w:t>Lecture 8 · Slide 22</w:t>
            </w:r>
            <w:r>
              <w:rPr>
                <w:sz w:val="18"/>
              </w:rPr>
              <w:br/>
            </w:r>
            <w:r>
              <w:rPr>
                <w:b w:val="0"/>
                <w:i w:val="0"/>
                <w:sz w:val="18"/>
              </w:rPr>
              <w:t>CMS I Pigmented Skin Lesions - Shahsv-2.pptx</w:t>
            </w:r>
          </w:p>
        </w:tc>
        <w:tc>
          <w:tcPr>
            <w:tcW w:type="dxa" w:w="2424"/>
          </w:tcPr>
          <w:p>
            <w:pPr>
              <w:spacing w:after="40"/>
            </w:pPr>
            <w:r>
              <w:rPr>
                <w:sz w:val="18"/>
              </w:rPr>
            </w:r>
            <w:r>
              <w:rPr>
                <w:b w:val="0"/>
                <w:i w:val="0"/>
                <w:sz w:val="18"/>
              </w:rPr>
              <w:t>Vitiligo</w:t>
            </w:r>
          </w:p>
        </w:tc>
        <w:tc>
          <w:tcPr>
            <w:tcW w:type="dxa" w:w="2424"/>
          </w:tcPr>
          <w:p>
            <w:pPr>
              <w:spacing w:after="40"/>
            </w:pPr>
            <w:r>
              <w:rPr>
                <w:sz w:val="18"/>
              </w:rPr>
            </w:r>
            <w:r>
              <w:rPr>
                <w:b w:val="0"/>
                <w:i w:val="0"/>
                <w:sz w:val="18"/>
              </w:rPr>
              <w:t xml:space="preserve">Common autoimmune disease causing depigmentation through </w:t>
            </w:r>
            <w:r>
              <w:rPr>
                <w:b/>
                <w:i w:val="0"/>
                <w:sz w:val="18"/>
              </w:rPr>
              <w:t>T-cell mediated destruction of melanocytes</w:t>
            </w:r>
            <w:r>
              <w:rPr>
                <w:b w:val="0"/>
                <w:i w:val="0"/>
                <w:sz w:val="18"/>
              </w:rPr>
              <w:t>. Can begin at any age but usually starts before the thirties — half before 20, a third before 12. Males and females equally affected.</w:t>
            </w:r>
            <w:r>
              <w:rPr>
                <w:sz w:val="18"/>
              </w:rPr>
              <w:br/>
            </w:r>
            <w:r>
              <w:rPr>
                <w:b/>
                <w:i w:val="0"/>
                <w:sz w:val="18"/>
              </w:rPr>
              <w:t>Asymptomatic white, non-scaly macules and patches with distinct margins that FLUORESCE under a Wood's lamp.</w:t>
            </w:r>
            <w:r>
              <w:rPr>
                <w:b w:val="0"/>
                <w:i w:val="0"/>
                <w:sz w:val="18"/>
              </w:rPr>
              <w:t xml:space="preserve"> Usually symmetrical; face, acral and genital areas are often the initial sites.</w:t>
            </w:r>
            <w:r>
              <w:rPr>
                <w:sz w:val="18"/>
              </w:rPr>
              <w:br/>
            </w:r>
            <w:r>
              <w:rPr>
                <w:b/>
                <w:i w:val="0"/>
                <w:sz w:val="18"/>
              </w:rPr>
              <w:t>Segmental variant:</w:t>
            </w:r>
            <w:r>
              <w:rPr>
                <w:b w:val="0"/>
                <w:i w:val="0"/>
                <w:sz w:val="18"/>
              </w:rPr>
              <w:t xml:space="preserve"> unilateral, does not cross the midline, block-like patterns, with unpredictable cycles of flare and stabilisation.</w:t>
            </w:r>
            <w:r>
              <w:rPr>
                <w:sz w:val="18"/>
              </w:rPr>
              <w:br/>
            </w:r>
            <w:r>
              <w:rPr>
                <w:sz w:val="18"/>
              </w:rPr>
              <w:br/>
            </w:r>
            <w:r>
              <w:rPr>
                <w:b w:val="0"/>
                <w:i w:val="0"/>
                <w:sz w:val="18"/>
              </w:rPr>
              <w:t>“White patches are spreading and people stare — I've stopped going out.”</w:t>
            </w:r>
          </w:p>
        </w:tc>
        <w:tc>
          <w:tcPr>
            <w:tcW w:type="dxa" w:w="2424"/>
          </w:tcPr>
          <w:p>
            <w:pPr>
              <w:spacing w:after="40"/>
            </w:pPr>
            <w:r>
              <w:rPr>
                <w:sz w:val="18"/>
              </w:rPr>
            </w:r>
            <w:r>
              <w:rPr>
                <w:b/>
                <w:i w:val="0"/>
                <w:sz w:val="18"/>
              </w:rPr>
              <w:t>Clinical diagnosis.</w:t>
            </w:r>
            <w:r>
              <w:rPr>
                <w:b w:val="0"/>
                <w:i w:val="0"/>
                <w:sz w:val="18"/>
              </w:rPr>
              <w:t xml:space="preserve"> </w:t>
            </w:r>
            <w:r>
              <w:rPr>
                <w:b/>
                <w:i w:val="0"/>
                <w:sz w:val="18"/>
              </w:rPr>
              <w:t>Wood's lamp examination in a DARK ROOM.</w:t>
            </w:r>
            <w:r>
              <w:rPr>
                <w:sz w:val="18"/>
              </w:rPr>
              <w:br/>
            </w:r>
            <w:r>
              <w:rPr>
                <w:b/>
                <w:i w:val="0"/>
                <w:sz w:val="18"/>
              </w:rPr>
              <w:t>Labs</w:t>
            </w:r>
            <w:r>
              <w:rPr>
                <w:b w:val="0"/>
                <w:i w:val="0"/>
                <w:sz w:val="18"/>
              </w:rPr>
              <w:t xml:space="preserve"> to correlate with associated autoimmune disease: complete blood count and antinuclear antibody.</w:t>
            </w:r>
            <w:r>
              <w:rPr>
                <w:sz w:val="18"/>
              </w:rPr>
              <w:br/>
            </w:r>
            <w:r>
              <w:rPr>
                <w:b w:val="0"/>
                <w:i w:val="0"/>
                <w:sz w:val="18"/>
              </w:rPr>
              <w:t>Distinguishing segmental from non-segmental matters — they differ in diagnostic tools and treatment.</w:t>
            </w:r>
            <w:r>
              <w:rPr>
                <w:sz w:val="18"/>
              </w:rPr>
              <w:br/>
            </w:r>
            <w:r>
              <w:rPr>
                <w:sz w:val="18"/>
              </w:rPr>
              <w:br/>
            </w:r>
            <w:r>
              <w:rPr>
                <w:b/>
                <w:i w:val="0"/>
                <w:sz w:val="18"/>
              </w:rPr>
              <w:t>Labs to order</w:t>
            </w:r>
            <w:r>
              <w:rPr>
                <w:sz w:val="18"/>
              </w:rPr>
              <w:br/>
            </w:r>
            <w:r>
              <w:rPr>
                <w:b/>
                <w:i w:val="0"/>
                <w:sz w:val="18"/>
              </w:rPr>
              <w:t>Complete blood count and antinuclear antibody</w:t>
            </w:r>
            <w:r>
              <w:rPr>
                <w:b w:val="0"/>
                <w:i w:val="0"/>
                <w:sz w:val="18"/>
              </w:rPr>
              <w:t>, to correlate with the other autoimmune diseases associated with it.</w:t>
            </w:r>
          </w:p>
        </w:tc>
        <w:tc>
          <w:tcPr>
            <w:tcW w:type="dxa" w:w="2424"/>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c>
          <w:tcPr>
            <w:tcW w:type="dxa" w:w="2424"/>
          </w:tcPr>
          <w:p>
            <w:pPr>
              <w:spacing w:after="40"/>
            </w:pPr>
            <w:r>
              <w:rPr>
                <w:sz w:val="18"/>
              </w:rPr>
            </w:r>
            <w:r>
              <w:rPr>
                <w:b w:val="0"/>
                <w:i w:val="0"/>
                <w:sz w:val="18"/>
              </w:rPr>
              <w:t>Do not dismiss it as “cosmetic”.</w:t>
            </w:r>
            <w:r>
              <w:rPr>
                <w:b w:val="0"/>
                <w:i w:val="0"/>
                <w:sz w:val="18"/>
              </w:rPr>
              <w:t xml:space="preserve"> It affects patients psychologically and socially through low self-esteem and poor body image. </w:t>
            </w:r>
            <w:r>
              <w:rPr>
                <w:b/>
                <w:i w:val="0"/>
                <w:sz w:val="18"/>
              </w:rPr>
              <w:t>Psychological intervention is part of management</w:t>
            </w:r>
            <w:r>
              <w:rPr>
                <w:b w:val="0"/>
                <w:i w:val="0"/>
                <w:sz w:val="18"/>
              </w:rPr>
              <w:t>, alongside cosmetic and non-traditional therapies. Management is multifactorial — take a thorough medical, social and family history.</w:t>
            </w:r>
          </w:p>
        </w:tc>
      </w:tr>
      <w:tr>
        <w:tc>
          <w:tcPr>
            <w:tcW w:type="dxa" w:w="2424"/>
          </w:tcPr>
          <w:p>
            <w:pPr>
              <w:jc w:val="center"/>
            </w:pPr>
            <w:r/>
            <w:r>
              <w:drawing>
                <wp:inline xmlns:a="http://schemas.openxmlformats.org/drawingml/2006/main" xmlns:pic="http://schemas.openxmlformats.org/drawingml/2006/picture">
                  <wp:extent cx="945728" cy="1051560"/>
                  <wp:docPr id="112" name="Picture 112"/>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20"/>
                          <a:stretch>
                            <a:fillRect/>
                          </a:stretch>
                        </pic:blipFill>
                        <pic:spPr>
                          <a:xfrm>
                            <a:off x="0" y="0"/>
                            <a:ext cx="945728" cy="1051560"/>
                          </a:xfrm>
                          <a:prstGeom prst="rect"/>
                        </pic:spPr>
                      </pic:pic>
                    </a:graphicData>
                  </a:graphic>
                </wp:inline>
              </w:drawing>
            </w:r>
          </w:p>
          <w:p>
            <w:pPr>
              <w:spacing w:after="40"/>
            </w:pPr>
            <w:r>
              <w:rPr>
                <w:b w:val="0"/>
                <w:i w:val="0"/>
                <w:sz w:val="18"/>
              </w:rPr>
              <w:t>Lecture 8 · Slide 29</w:t>
            </w:r>
            <w:r>
              <w:rPr>
                <w:sz w:val="18"/>
              </w:rPr>
              <w:br/>
            </w:r>
            <w:r>
              <w:rPr>
                <w:b w:val="0"/>
                <w:i w:val="0"/>
                <w:sz w:val="18"/>
              </w:rPr>
              <w:t>CMS I Pigmented Skin Lesions - Shahsv-2.pptx</w:t>
            </w:r>
          </w:p>
        </w:tc>
        <w:tc>
          <w:tcPr>
            <w:tcW w:type="dxa" w:w="2424"/>
          </w:tcPr>
          <w:p>
            <w:pPr>
              <w:spacing w:after="40"/>
            </w:pPr>
            <w:r>
              <w:rPr>
                <w:sz w:val="18"/>
              </w:rPr>
            </w:r>
            <w:r>
              <w:rPr>
                <w:b w:val="0"/>
                <w:i w:val="0"/>
                <w:sz w:val="18"/>
              </w:rPr>
              <w:t>Congenital melanocytic naevus</w:t>
            </w:r>
          </w:p>
        </w:tc>
        <w:tc>
          <w:tcPr>
            <w:tcW w:type="dxa" w:w="2424"/>
          </w:tcPr>
          <w:p>
            <w:pPr>
              <w:spacing w:after="40"/>
            </w:pPr>
            <w:r>
              <w:rPr>
                <w:sz w:val="18"/>
              </w:rPr>
            </w:r>
            <w:r>
              <w:rPr>
                <w:b w:val="0"/>
                <w:i w:val="0"/>
                <w:sz w:val="18"/>
              </w:rPr>
              <w:t xml:space="preserve">Pigmented neoplasms of melanocytes evident </w:t>
            </w:r>
            <w:r>
              <w:rPr>
                <w:b/>
                <w:i w:val="0"/>
                <w:sz w:val="18"/>
              </w:rPr>
              <w:t>at birth or shortly after</w:t>
            </w:r>
            <w:r>
              <w:rPr>
                <w:b w:val="0"/>
                <w:i w:val="0"/>
                <w:sz w:val="18"/>
              </w:rPr>
              <w:t>, from somatic mutations. Flat brown patches or plaques with smooth or slightly uneven borders; may be pebbly, rugose, verrucous or lobular. Small, medium or large. Most commonly trunk and extremities, though scalp and face are affected.</w:t>
            </w:r>
            <w:r>
              <w:rPr>
                <w:sz w:val="18"/>
              </w:rPr>
              <w:br/>
            </w:r>
            <w:r>
              <w:rPr>
                <w:b/>
                <w:i w:val="0"/>
                <w:sz w:val="18"/>
              </w:rPr>
              <w:t>The larger the lesion, the higher the risk for melanoma.</w:t>
            </w:r>
          </w:p>
        </w:tc>
        <w:tc>
          <w:tcPr>
            <w:tcW w:type="dxa" w:w="2424"/>
          </w:tcPr>
          <w:p>
            <w:pPr>
              <w:spacing w:after="40"/>
            </w:pPr>
            <w:r>
              <w:rPr>
                <w:sz w:val="18"/>
              </w:rPr>
            </w:r>
            <w:r>
              <w:rPr>
                <w:b/>
                <w:i w:val="0"/>
                <w:sz w:val="18"/>
              </w:rPr>
              <w:t>Clinical diagnosis</w:t>
            </w:r>
            <w:r>
              <w:rPr>
                <w:b w:val="0"/>
                <w:i w:val="0"/>
                <w:sz w:val="18"/>
              </w:rPr>
              <w:t>; sometimes biopsy.</w:t>
            </w:r>
            <w:r>
              <w:rPr>
                <w:sz w:val="18"/>
              </w:rPr>
              <w:br/>
            </w:r>
            <w:r>
              <w:rPr>
                <w:b w:val="0"/>
                <w:i w:val="0"/>
                <w:sz w:val="18"/>
              </w:rPr>
              <w:t>If on the cranium or axial midline, consider NEUROCUTANEOUS MELANOSIS — get MRI brain with or without total spine, concordant with the anatomic location of the naevus.</w:t>
            </w:r>
            <w:r>
              <w:rPr>
                <w:sz w:val="18"/>
              </w:rPr>
              <w:br/>
            </w:r>
            <w:r>
              <w:rPr>
                <w:sz w:val="18"/>
              </w:rPr>
              <w:br/>
            </w:r>
            <w:r>
              <w:rPr>
                <w:b/>
                <w:i w:val="0"/>
                <w:sz w:val="18"/>
              </w:rPr>
              <w:t>Labs to order</w:t>
            </w:r>
            <w:r>
              <w:rPr>
                <w:sz w:val="18"/>
              </w:rPr>
              <w:br/>
            </w:r>
            <w:r>
              <w:rPr>
                <w:b/>
                <w:i w:val="0"/>
                <w:sz w:val="18"/>
              </w:rPr>
              <w:t>No bloods.</w:t>
            </w:r>
            <w:r>
              <w:rPr>
                <w:b w:val="0"/>
                <w:i w:val="0"/>
                <w:sz w:val="18"/>
              </w:rPr>
              <w:t xml:space="preserve"> Magnetic resonance imaging of brain, with or without total spine, if cranial or axial — for neurocutaneous melanosis.</w:t>
            </w:r>
          </w:p>
        </w:tc>
        <w:tc>
          <w:tcPr>
            <w:tcW w:type="dxa" w:w="2424"/>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c>
          <w:tcPr>
            <w:tcW w:type="dxa" w:w="2424"/>
          </w:tcPr>
          <w:p>
            <w:pPr>
              <w:spacing w:after="40"/>
            </w:pPr>
            <w:r>
              <w:rPr>
                <w:sz w:val="18"/>
              </w:rPr>
            </w:r>
            <w:r>
              <w:rPr>
                <w:b/>
                <w:i w:val="0"/>
                <w:sz w:val="18"/>
              </w:rPr>
              <w:t>Risk: neurofibromatosis type I.</w:t>
            </w:r>
            <w:r>
              <w:rPr>
                <w:b w:val="0"/>
                <w:i w:val="0"/>
                <w:sz w:val="18"/>
              </w:rPr>
              <w:t xml:space="preserve"> Neurocutaneous melanosis affects patients with naevi on head, neck or posterior midline — seizures, hydrocephalus, neurological deficits and vomiting within the first few years of life, and </w:t>
            </w:r>
            <w:r>
              <w:rPr>
                <w:b/>
                <w:i w:val="0"/>
                <w:sz w:val="18"/>
              </w:rPr>
              <w:t>the prognosis is poor once neurological symptoms appear</w:t>
            </w:r>
            <w:r>
              <w:rPr>
                <w:b w:val="0"/>
                <w:i w:val="0"/>
                <w:sz w:val="18"/>
              </w:rPr>
              <w:t xml:space="preserve">. </w:t>
            </w:r>
            <w:r>
              <w:rPr>
                <w:b/>
                <w:i w:val="0"/>
                <w:sz w:val="18"/>
              </w:rPr>
              <w:t>Counselling and support groups</w:t>
            </w:r>
            <w:r>
              <w:rPr>
                <w:b w:val="0"/>
                <w:i w:val="0"/>
                <w:sz w:val="18"/>
              </w:rPr>
              <w:t xml:space="preserve"> assist families and patients with large naevi.</w:t>
            </w:r>
          </w:p>
        </w:tc>
      </w:tr>
      <w:tr>
        <w:tc>
          <w:tcPr>
            <w:tcW w:type="dxa" w:w="2424"/>
          </w:tcPr>
          <w:p>
            <w:pPr>
              <w:jc w:val="center"/>
            </w:pPr>
            <w:r/>
            <w:r>
              <w:drawing>
                <wp:inline xmlns:a="http://schemas.openxmlformats.org/drawingml/2006/main" xmlns:pic="http://schemas.openxmlformats.org/drawingml/2006/picture">
                  <wp:extent cx="1234440" cy="867047"/>
                  <wp:docPr id="113" name="Picture 113"/>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21"/>
                          <a:stretch>
                            <a:fillRect/>
                          </a:stretch>
                        </pic:blipFill>
                        <pic:spPr>
                          <a:xfrm>
                            <a:off x="0" y="0"/>
                            <a:ext cx="1234440" cy="867047"/>
                          </a:xfrm>
                          <a:prstGeom prst="rect"/>
                        </pic:spPr>
                      </pic:pic>
                    </a:graphicData>
                  </a:graphic>
                </wp:inline>
              </w:drawing>
            </w:r>
          </w:p>
          <w:p>
            <w:pPr>
              <w:spacing w:after="40"/>
            </w:pPr>
            <w:r>
              <w:rPr>
                <w:b w:val="0"/>
                <w:i w:val="0"/>
                <w:sz w:val="18"/>
              </w:rPr>
              <w:t>Lecture 8 · Slide 33</w:t>
            </w:r>
            <w:r>
              <w:rPr>
                <w:sz w:val="18"/>
              </w:rPr>
              <w:br/>
            </w:r>
            <w:r>
              <w:rPr>
                <w:b w:val="0"/>
                <w:i w:val="0"/>
                <w:sz w:val="18"/>
              </w:rPr>
              <w:t>CMS I Pigmented Skin Lesions - Shahsv-2.pptx</w:t>
            </w:r>
          </w:p>
        </w:tc>
        <w:tc>
          <w:tcPr>
            <w:tcW w:type="dxa" w:w="2424"/>
          </w:tcPr>
          <w:p>
            <w:pPr>
              <w:spacing w:after="40"/>
            </w:pPr>
            <w:r>
              <w:rPr>
                <w:sz w:val="18"/>
              </w:rPr>
            </w:r>
            <w:r>
              <w:rPr>
                <w:b w:val="0"/>
                <w:i w:val="0"/>
                <w:sz w:val="18"/>
              </w:rPr>
              <w:t>Naevus spilus</w:t>
            </w:r>
          </w:p>
        </w:tc>
        <w:tc>
          <w:tcPr>
            <w:tcW w:type="dxa" w:w="2424"/>
          </w:tcPr>
          <w:p>
            <w:pPr>
              <w:spacing w:after="40"/>
            </w:pPr>
            <w:r>
              <w:rPr>
                <w:sz w:val="18"/>
              </w:rPr>
            </w:r>
            <w:r>
              <w:rPr>
                <w:b w:val="0"/>
                <w:i w:val="0"/>
                <w:sz w:val="18"/>
              </w:rPr>
              <w:t xml:space="preserve">“Spotted naevus” — a variant of congenital naevus, present at birth or in the first years of life. </w:t>
            </w:r>
            <w:r>
              <w:rPr>
                <w:b/>
                <w:i w:val="0"/>
                <w:sz w:val="18"/>
              </w:rPr>
              <w:t>Background pigmentation is circumscribed and similar to a café-au-lait spot in hue, with even light pigmentation</w:t>
            </w:r>
            <w:r>
              <w:rPr>
                <w:b w:val="0"/>
                <w:i w:val="0"/>
                <w:sz w:val="18"/>
              </w:rPr>
              <w:t xml:space="preserve">, carrying </w:t>
            </w:r>
            <w:r>
              <w:rPr>
                <w:b/>
                <w:i w:val="0"/>
                <w:sz w:val="18"/>
              </w:rPr>
              <w:t>scattered superimposed more darkly pigmented macules or papules</w:t>
            </w:r>
            <w:r>
              <w:rPr>
                <w:b w:val="0"/>
                <w:i w:val="0"/>
                <w:sz w:val="18"/>
              </w:rPr>
              <w:t>. The tan macular background ranges from under 1 cm to over 10 cm. Most commonly trunk and extremities.</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periodic evaluation.</w:t>
            </w:r>
          </w:p>
        </w:tc>
        <w:tc>
          <w:tcPr>
            <w:tcW w:type="dxa" w:w="2424"/>
          </w:tcPr>
          <w:p>
            <w:pPr>
              <w:spacing w:after="40"/>
            </w:pPr>
            <w:r>
              <w:rPr>
                <w:sz w:val="18"/>
              </w:rPr>
            </w:r>
            <w:r>
              <w:rPr>
                <w:b/>
                <w:i w:val="0"/>
                <w:sz w:val="18"/>
              </w:rPr>
              <w:t>Observation with periodic clinical evaluation.</w:t>
            </w:r>
          </w:p>
        </w:tc>
        <w:tc>
          <w:tcPr>
            <w:tcW w:type="dxa" w:w="2424"/>
          </w:tcPr>
          <w:p>
            <w:pPr>
              <w:spacing w:after="40"/>
            </w:pPr>
            <w:r>
              <w:rPr>
                <w:sz w:val="18"/>
              </w:rPr>
            </w:r>
            <w:r>
              <w:rPr>
                <w:b/>
                <w:i w:val="0"/>
                <w:sz w:val="18"/>
              </w:rPr>
              <w:t>Rarely progresses to melanoma.</w:t>
            </w:r>
            <w:r>
              <w:rPr>
                <w:b w:val="0"/>
                <w:i w:val="0"/>
                <w:sz w:val="18"/>
              </w:rPr>
              <w:t xml:space="preserve"> Sun protection counselling. Associated with other anomalies of </w:t>
            </w:r>
            <w:r>
              <w:rPr>
                <w:b/>
                <w:i w:val="0"/>
                <w:sz w:val="18"/>
              </w:rPr>
              <w:t>vascular, central nervous system or connective tissue</w:t>
            </w:r>
            <w:r>
              <w:rPr>
                <w:b w:val="0"/>
                <w:i w:val="0"/>
                <w:sz w:val="18"/>
              </w:rPr>
              <w:t xml:space="preserve"> origin.</w:t>
            </w:r>
          </w:p>
        </w:tc>
      </w:tr>
      <w:tr>
        <w:tc>
          <w:tcPr>
            <w:tcW w:type="dxa" w:w="2424"/>
          </w:tcPr>
          <w:p>
            <w:pPr>
              <w:jc w:val="center"/>
            </w:pPr>
            <w:r/>
            <w:r>
              <w:drawing>
                <wp:inline xmlns:a="http://schemas.openxmlformats.org/drawingml/2006/main" xmlns:pic="http://schemas.openxmlformats.org/drawingml/2006/picture">
                  <wp:extent cx="1234440" cy="758299"/>
                  <wp:docPr id="114" name="Picture 114"/>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22"/>
                          <a:stretch>
                            <a:fillRect/>
                          </a:stretch>
                        </pic:blipFill>
                        <pic:spPr>
                          <a:xfrm>
                            <a:off x="0" y="0"/>
                            <a:ext cx="1234440" cy="758299"/>
                          </a:xfrm>
                          <a:prstGeom prst="rect"/>
                        </pic:spPr>
                      </pic:pic>
                    </a:graphicData>
                  </a:graphic>
                </wp:inline>
              </w:drawing>
            </w:r>
          </w:p>
          <w:p>
            <w:pPr>
              <w:spacing w:after="40"/>
            </w:pPr>
            <w:r>
              <w:rPr>
                <w:b w:val="0"/>
                <w:i w:val="0"/>
                <w:sz w:val="18"/>
              </w:rPr>
              <w:t>Lecture 8 · Slide 36</w:t>
            </w:r>
            <w:r>
              <w:rPr>
                <w:sz w:val="18"/>
              </w:rPr>
              <w:br/>
            </w:r>
            <w:r>
              <w:rPr>
                <w:b w:val="0"/>
                <w:i w:val="0"/>
                <w:sz w:val="18"/>
              </w:rPr>
              <w:t>CMS I Pigmented Skin Lesions - Shahsv-2.pptx</w:t>
            </w:r>
          </w:p>
        </w:tc>
        <w:tc>
          <w:tcPr>
            <w:tcW w:type="dxa" w:w="2424"/>
          </w:tcPr>
          <w:p>
            <w:pPr>
              <w:spacing w:after="40"/>
            </w:pPr>
            <w:r>
              <w:rPr>
                <w:sz w:val="18"/>
              </w:rPr>
            </w:r>
            <w:r>
              <w:rPr>
                <w:b w:val="0"/>
                <w:i w:val="0"/>
                <w:sz w:val="18"/>
              </w:rPr>
              <w:t>Common acquired melanocytic naevus (mole)</w:t>
            </w:r>
          </w:p>
        </w:tc>
        <w:tc>
          <w:tcPr>
            <w:tcW w:type="dxa" w:w="2424"/>
          </w:tcPr>
          <w:p>
            <w:pPr>
              <w:spacing w:after="40"/>
            </w:pPr>
            <w:r>
              <w:rPr>
                <w:sz w:val="18"/>
              </w:rPr>
            </w:r>
            <w:r>
              <w:rPr>
                <w:b w:val="0"/>
                <w:i w:val="0"/>
                <w:sz w:val="18"/>
              </w:rPr>
              <w:t xml:space="preserve">Develops slowly after birth, enlarges symmetrically, stabilises and regresses. </w:t>
            </w:r>
            <w:r>
              <w:rPr>
                <w:b/>
                <w:i w:val="0"/>
                <w:sz w:val="18"/>
              </w:rPr>
              <w:t>Numbers peak in the thirties and decline afterwards.</w:t>
            </w:r>
            <w:r>
              <w:rPr>
                <w:b w:val="0"/>
                <w:i w:val="0"/>
                <w:sz w:val="18"/>
              </w:rPr>
              <w:t xml:space="preserve"> Usually </w:t>
            </w:r>
            <w:r>
              <w:rPr>
                <w:b/>
                <w:i w:val="0"/>
                <w:sz w:val="18"/>
              </w:rPr>
              <w:t>under 6 mm</w:t>
            </w:r>
            <w:r>
              <w:rPr>
                <w:b w:val="0"/>
                <w:i w:val="0"/>
                <w:sz w:val="18"/>
              </w:rPr>
              <w:t>, homogenous surface and colour (skin coloured, brown, pink), round to oval with sharp demarcation. Can be anywhere.</w:t>
            </w:r>
            <w:r>
              <w:rPr>
                <w:sz w:val="18"/>
              </w:rPr>
              <w:br/>
            </w:r>
            <w:r>
              <w:rPr>
                <w:b w:val="0"/>
                <w:i w:val="0"/>
                <w:sz w:val="18"/>
              </w:rPr>
              <w:t>Very dark brown or black on a light-skinned individual is suspicious.</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Observation.</w:t>
            </w:r>
            <w:r>
              <w:rPr>
                <w:sz w:val="18"/>
              </w:rPr>
              <w:br/>
            </w:r>
            <w:r>
              <w:rPr>
                <w:b/>
                <w:i w:val="0"/>
                <w:sz w:val="18"/>
              </w:rPr>
              <w:t>Remove for cosmetic reasons or symptomatic relief.</w:t>
            </w:r>
          </w:p>
        </w:tc>
        <w:tc>
          <w:tcPr>
            <w:tcW w:type="dxa" w:w="2424"/>
          </w:tcPr>
          <w:p>
            <w:pPr>
              <w:spacing w:after="40"/>
            </w:pPr>
            <w:r>
              <w:rPr>
                <w:sz w:val="18"/>
              </w:rPr>
            </w:r>
            <w:r>
              <w:rPr>
                <w:b/>
                <w:i w:val="0"/>
                <w:sz w:val="18"/>
              </w:rPr>
              <w:t>Proper counselling on sun protection.</w:t>
            </w:r>
            <w:r>
              <w:rPr>
                <w:b w:val="0"/>
                <w:i w:val="0"/>
                <w:sz w:val="18"/>
              </w:rPr>
              <w:t xml:space="preserve"> Melanoma risk increases with the number of naevi. Increased numbers in patients with light skin tone and those who tend to sunburn. Risk factors: ultraviolet exposure, male sex, and a genetic component.</w:t>
            </w:r>
          </w:p>
        </w:tc>
      </w:tr>
      <w:tr>
        <w:tc>
          <w:tcPr>
            <w:tcW w:type="dxa" w:w="2424"/>
          </w:tcPr>
          <w:p>
            <w:pPr>
              <w:jc w:val="center"/>
            </w:pPr>
            <w:r/>
            <w:r>
              <w:drawing>
                <wp:inline xmlns:a="http://schemas.openxmlformats.org/drawingml/2006/main" xmlns:pic="http://schemas.openxmlformats.org/drawingml/2006/picture">
                  <wp:extent cx="1056591" cy="1051560"/>
                  <wp:docPr id="115" name="Picture 115"/>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23"/>
                          <a:stretch>
                            <a:fillRect/>
                          </a:stretch>
                        </pic:blipFill>
                        <pic:spPr>
                          <a:xfrm>
                            <a:off x="0" y="0"/>
                            <a:ext cx="1056591" cy="1051560"/>
                          </a:xfrm>
                          <a:prstGeom prst="rect"/>
                        </pic:spPr>
                      </pic:pic>
                    </a:graphicData>
                  </a:graphic>
                </wp:inline>
              </w:drawing>
            </w:r>
          </w:p>
          <w:p>
            <w:pPr>
              <w:spacing w:after="40"/>
            </w:pPr>
            <w:r>
              <w:rPr>
                <w:b w:val="0"/>
                <w:i w:val="0"/>
                <w:sz w:val="18"/>
              </w:rPr>
              <w:t>Lecture 8 · Slide 39</w:t>
            </w:r>
            <w:r>
              <w:rPr>
                <w:sz w:val="18"/>
              </w:rPr>
              <w:br/>
            </w:r>
            <w:r>
              <w:rPr>
                <w:b w:val="0"/>
                <w:i w:val="0"/>
                <w:sz w:val="18"/>
              </w:rPr>
              <w:t>CMS I Pigmented Skin Lesions - Shahsv-2.pptx</w:t>
            </w:r>
          </w:p>
        </w:tc>
        <w:tc>
          <w:tcPr>
            <w:tcW w:type="dxa" w:w="2424"/>
          </w:tcPr>
          <w:p>
            <w:pPr>
              <w:spacing w:after="40"/>
            </w:pPr>
            <w:r>
              <w:rPr>
                <w:sz w:val="18"/>
              </w:rPr>
            </w:r>
            <w:r>
              <w:rPr>
                <w:b w:val="0"/>
                <w:i w:val="0"/>
                <w:sz w:val="18"/>
              </w:rPr>
              <w:t>Blue naevus</w:t>
            </w:r>
          </w:p>
        </w:tc>
        <w:tc>
          <w:tcPr>
            <w:tcW w:type="dxa" w:w="2424"/>
          </w:tcPr>
          <w:p>
            <w:pPr>
              <w:spacing w:after="40"/>
            </w:pPr>
            <w:r>
              <w:rPr>
                <w:sz w:val="18"/>
              </w:rPr>
            </w:r>
            <w:r>
              <w:rPr>
                <w:b w:val="0"/>
                <w:i w:val="0"/>
                <w:sz w:val="18"/>
              </w:rPr>
              <w:t xml:space="preserve">A group of lesions composed of </w:t>
            </w:r>
            <w:r>
              <w:rPr>
                <w:b/>
                <w:i w:val="0"/>
                <w:sz w:val="18"/>
              </w:rPr>
              <w:t>deeply pigmented spindle or epithelioid melanocytes in the DERMIS</w:t>
            </w:r>
            <w:r>
              <w:rPr>
                <w:b w:val="0"/>
                <w:i w:val="0"/>
                <w:sz w:val="18"/>
              </w:rPr>
              <w:t xml:space="preserve">. Affects women more than men, most commonly in their </w:t>
            </w:r>
            <w:r>
              <w:rPr>
                <w:b/>
                <w:i w:val="0"/>
                <w:sz w:val="18"/>
              </w:rPr>
              <w:t>twenties</w:t>
            </w:r>
            <w:r>
              <w:rPr>
                <w:b w:val="0"/>
                <w:i w:val="0"/>
                <w:sz w:val="18"/>
              </w:rPr>
              <w:t xml:space="preserve">. Blue, blue-grey or blue-black. On the </w:t>
            </w:r>
            <w:r>
              <w:rPr>
                <w:b/>
                <w:i w:val="0"/>
                <w:sz w:val="18"/>
              </w:rPr>
              <w:t>dorsal hands and feet, scalp, buttocks or sacral region</w:t>
            </w:r>
            <w:r>
              <w:rPr>
                <w:b w:val="0"/>
                <w:i w:val="0"/>
                <w:sz w:val="18"/>
              </w:rPr>
              <w:t>.</w:t>
            </w:r>
            <w:r>
              <w:rPr>
                <w:sz w:val="18"/>
              </w:rPr>
              <w:br/>
            </w:r>
            <w:r>
              <w:rPr>
                <w:b/>
                <w:i w:val="0"/>
                <w:sz w:val="18"/>
              </w:rPr>
              <w:t>Common blue:</w:t>
            </w:r>
            <w:r>
              <w:rPr>
                <w:b w:val="0"/>
                <w:i w:val="0"/>
                <w:sz w:val="18"/>
              </w:rPr>
              <w:t xml:space="preserve"> deeply pigmented, under 1 cm, arising in adolescence.</w:t>
            </w:r>
            <w:r>
              <w:rPr>
                <w:sz w:val="18"/>
              </w:rPr>
              <w:br/>
            </w:r>
            <w:r>
              <w:rPr>
                <w:b/>
                <w:i w:val="0"/>
                <w:sz w:val="18"/>
              </w:rPr>
              <w:t>Cellular blue:</w:t>
            </w:r>
            <w:r>
              <w:rPr>
                <w:b w:val="0"/>
                <w:i w:val="0"/>
                <w:sz w:val="18"/>
              </w:rPr>
              <w:t xml:space="preserve"> larger plaques or nodules over 1 cm, arising before age 40.</w:t>
            </w:r>
          </w:p>
        </w:tc>
        <w:tc>
          <w:tcPr>
            <w:tcW w:type="dxa" w:w="2424"/>
          </w:tcPr>
          <w:p>
            <w:pPr>
              <w:spacing w:after="40"/>
            </w:pPr>
            <w:r>
              <w:rPr>
                <w:sz w:val="18"/>
              </w:rPr>
            </w:r>
            <w:r>
              <w:rPr>
                <w:b/>
                <w:i w:val="0"/>
                <w:sz w:val="18"/>
              </w:rPr>
              <w:t>Clinical for small lesions.</w:t>
            </w:r>
            <w:r>
              <w:rPr>
                <w:sz w:val="18"/>
              </w:rPr>
              <w:br/>
            </w:r>
            <w:r>
              <w:rPr>
                <w:b/>
                <w:i w:val="0"/>
                <w:sz w:val="18"/>
              </w:rPr>
              <w:t>Biopsy for larger lesions.</w:t>
            </w:r>
            <w:r>
              <w:rPr>
                <w:sz w:val="18"/>
              </w:rPr>
              <w:br/>
            </w:r>
            <w:r>
              <w:rPr>
                <w:sz w:val="18"/>
              </w:rPr>
              <w:br/>
            </w:r>
            <w:r>
              <w:rPr>
                <w:b/>
                <w:i w:val="0"/>
                <w:sz w:val="18"/>
              </w:rPr>
              <w:t>Labs to order</w:t>
            </w:r>
            <w:r>
              <w:rPr>
                <w:sz w:val="18"/>
              </w:rPr>
              <w:br/>
            </w:r>
            <w:r>
              <w:rPr>
                <w:b/>
                <w:i w:val="0"/>
                <w:sz w:val="18"/>
              </w:rPr>
              <w:t>None</w:t>
            </w:r>
            <w:r>
              <w:rPr>
                <w:b w:val="0"/>
                <w:i w:val="0"/>
                <w:sz w:val="18"/>
              </w:rPr>
              <w:t xml:space="preserve"> — clinical for small lesions, biopsy for larger ones.</w:t>
            </w:r>
          </w:p>
        </w:tc>
        <w:tc>
          <w:tcPr>
            <w:tcW w:type="dxa" w:w="2424"/>
          </w:tcPr>
          <w:p>
            <w:pPr>
              <w:spacing w:after="40"/>
            </w:pPr>
            <w:r>
              <w:rPr>
                <w:sz w:val="18"/>
              </w:rPr>
            </w:r>
            <w:r>
              <w:rPr>
                <w:b/>
                <w:i w:val="0"/>
                <w:sz w:val="18"/>
              </w:rPr>
              <w:t>Observation.</w:t>
            </w:r>
            <w:r>
              <w:rPr>
                <w:sz w:val="18"/>
              </w:rPr>
              <w:br/>
            </w:r>
            <w:r>
              <w:rPr>
                <w:b/>
                <w:i w:val="0"/>
                <w:sz w:val="18"/>
              </w:rPr>
              <w:t>Biopsy or excision if changes are noted.</w:t>
            </w:r>
          </w:p>
        </w:tc>
        <w:tc>
          <w:tcPr>
            <w:tcW w:type="dxa" w:w="2424"/>
          </w:tcPr>
          <w:p>
            <w:pPr>
              <w:spacing w:after="40"/>
            </w:pPr>
            <w:r>
              <w:rPr>
                <w:sz w:val="18"/>
              </w:rPr>
            </w:r>
            <w:r>
              <w:rPr>
                <w:b w:val="0"/>
                <w:i w:val="0"/>
                <w:sz w:val="18"/>
              </w:rPr>
              <w:t>Includes common blue, cellular blue, combined blue and atypical cellular blue lesions.</w:t>
            </w:r>
          </w:p>
        </w:tc>
      </w:tr>
      <w:tr>
        <w:tc>
          <w:tcPr>
            <w:tcW w:type="dxa" w:w="2424"/>
          </w:tcPr>
          <w:p>
            <w:pPr>
              <w:jc w:val="center"/>
            </w:pPr>
            <w:r/>
            <w:r>
              <w:drawing>
                <wp:inline xmlns:a="http://schemas.openxmlformats.org/drawingml/2006/main" xmlns:pic="http://schemas.openxmlformats.org/drawingml/2006/picture">
                  <wp:extent cx="1029499" cy="1051560"/>
                  <wp:docPr id="116" name="Picture 116"/>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24"/>
                          <a:stretch>
                            <a:fillRect/>
                          </a:stretch>
                        </pic:blipFill>
                        <pic:spPr>
                          <a:xfrm>
                            <a:off x="0" y="0"/>
                            <a:ext cx="1029499" cy="1051560"/>
                          </a:xfrm>
                          <a:prstGeom prst="rect"/>
                        </pic:spPr>
                      </pic:pic>
                    </a:graphicData>
                  </a:graphic>
                </wp:inline>
              </w:drawing>
            </w:r>
          </w:p>
          <w:p>
            <w:pPr>
              <w:spacing w:after="40"/>
            </w:pPr>
            <w:r>
              <w:rPr>
                <w:b w:val="0"/>
                <w:i w:val="0"/>
                <w:sz w:val="18"/>
              </w:rPr>
              <w:t>Lecture 8 · Slide 41</w:t>
            </w:r>
            <w:r>
              <w:rPr>
                <w:sz w:val="18"/>
              </w:rPr>
              <w:br/>
            </w:r>
            <w:r>
              <w:rPr>
                <w:b w:val="0"/>
                <w:i w:val="0"/>
                <w:sz w:val="18"/>
              </w:rPr>
              <w:t>CMS I Pigmented Skin Lesions - Shahsv-2.pptx</w:t>
            </w:r>
          </w:p>
        </w:tc>
        <w:tc>
          <w:tcPr>
            <w:tcW w:type="dxa" w:w="2424"/>
          </w:tcPr>
          <w:p>
            <w:pPr>
              <w:spacing w:after="40"/>
            </w:pPr>
            <w:r>
              <w:rPr>
                <w:sz w:val="18"/>
              </w:rPr>
            </w:r>
            <w:r>
              <w:rPr>
                <w:b w:val="0"/>
                <w:i w:val="0"/>
                <w:sz w:val="18"/>
              </w:rPr>
              <w:t>Pigmented spindle cell naevus (Reed)</w:t>
            </w:r>
          </w:p>
        </w:tc>
        <w:tc>
          <w:tcPr>
            <w:tcW w:type="dxa" w:w="2424"/>
          </w:tcPr>
          <w:p>
            <w:pPr>
              <w:spacing w:after="40"/>
            </w:pPr>
            <w:r>
              <w:rPr>
                <w:sz w:val="18"/>
              </w:rPr>
            </w:r>
            <w:r>
              <w:rPr>
                <w:b w:val="0"/>
                <w:i w:val="0"/>
                <w:sz w:val="18"/>
              </w:rPr>
              <w:t xml:space="preserve">Commonly in the </w:t>
            </w:r>
            <w:r>
              <w:rPr>
                <w:b/>
                <w:i w:val="0"/>
                <w:sz w:val="18"/>
              </w:rPr>
              <w:t>thirties</w:t>
            </w:r>
            <w:r>
              <w:rPr>
                <w:b w:val="0"/>
                <w:i w:val="0"/>
                <w:sz w:val="18"/>
              </w:rPr>
              <w:t xml:space="preserve">; </w:t>
            </w:r>
            <w:r>
              <w:rPr>
                <w:b/>
                <w:i w:val="0"/>
                <w:sz w:val="18"/>
              </w:rPr>
              <w:t>females more than males</w:t>
            </w:r>
            <w:r>
              <w:rPr>
                <w:b w:val="0"/>
                <w:i w:val="0"/>
                <w:sz w:val="18"/>
              </w:rPr>
              <w:t xml:space="preserve">. Found on the extremities, </w:t>
            </w:r>
            <w:r>
              <w:rPr>
                <w:b/>
                <w:i w:val="0"/>
                <w:sz w:val="18"/>
              </w:rPr>
              <w:t>mainly the lower extremities and especially the thigh</w:t>
            </w:r>
            <w:r>
              <w:rPr>
                <w:b w:val="0"/>
                <w:i w:val="0"/>
                <w:sz w:val="18"/>
              </w:rPr>
              <w:t xml:space="preserve">. A </w:t>
            </w:r>
            <w:r>
              <w:rPr>
                <w:b/>
                <w:i w:val="0"/>
                <w:sz w:val="18"/>
              </w:rPr>
              <w:t>sharply circumscribed darkly pigmented papule, usually under 7 mm, JET-BLACK</w:t>
            </w:r>
            <w:r>
              <w:rPr>
                <w:b w:val="0"/>
                <w:i w:val="0"/>
                <w:sz w:val="18"/>
              </w:rPr>
              <w:t xml:space="preserve"> but may have shades of blue, grey or brown. </w:t>
            </w:r>
            <w:r>
              <w:rPr>
                <w:b/>
                <w:i w:val="0"/>
                <w:sz w:val="18"/>
              </w:rPr>
              <w:t>Benign.</w:t>
            </w:r>
          </w:p>
        </w:tc>
        <w:tc>
          <w:tcPr>
            <w:tcW w:type="dxa" w:w="2424"/>
          </w:tcPr>
          <w:p>
            <w:pPr>
              <w:spacing w:after="40"/>
            </w:pPr>
            <w:r>
              <w:rPr>
                <w:sz w:val="18"/>
              </w:rPr>
            </w:r>
            <w:r>
              <w:rPr>
                <w:b/>
                <w:i w:val="0"/>
                <w:sz w:val="18"/>
              </w:rPr>
              <w:t>Confirm with biopsy.</w:t>
            </w:r>
            <w:r>
              <w:rPr>
                <w:sz w:val="18"/>
              </w:rPr>
              <w:br/>
            </w:r>
            <w:r>
              <w:rPr>
                <w:sz w:val="18"/>
              </w:rPr>
              <w:br/>
            </w:r>
            <w:r>
              <w:rPr>
                <w:b/>
                <w:i w:val="0"/>
                <w:sz w:val="18"/>
              </w:rPr>
              <w:t>Labs to order</w:t>
            </w:r>
            <w:r>
              <w:rPr>
                <w:sz w:val="18"/>
              </w:rPr>
              <w:br/>
            </w:r>
            <w:r>
              <w:rPr>
                <w:b/>
                <w:i w:val="0"/>
                <w:sz w:val="18"/>
              </w:rPr>
              <w:t>None</w:t>
            </w:r>
            <w:r>
              <w:rPr>
                <w:b w:val="0"/>
                <w:i w:val="0"/>
                <w:sz w:val="18"/>
              </w:rPr>
              <w:t xml:space="preserve"> — biopsy confirms it.</w:t>
            </w:r>
          </w:p>
        </w:tc>
        <w:tc>
          <w:tcPr>
            <w:tcW w:type="dxa" w:w="2424"/>
          </w:tcPr>
          <w:p>
            <w:pPr>
              <w:spacing w:after="40"/>
            </w:pPr>
            <w:r>
              <w:rPr>
                <w:sz w:val="18"/>
              </w:rPr>
            </w:r>
            <w:r>
              <w:rPr>
                <w:b/>
                <w:i w:val="0"/>
                <w:sz w:val="18"/>
              </w:rPr>
              <w:t>Excision with negative margins.</w:t>
            </w:r>
          </w:p>
        </w:tc>
        <w:tc>
          <w:tcPr>
            <w:tcW w:type="dxa" w:w="2424"/>
          </w:tcPr>
          <w:p>
            <w:pPr>
              <w:spacing w:after="40"/>
            </w:pPr>
            <w:r>
              <w:rPr>
                <w:sz w:val="18"/>
              </w:rPr>
            </w:r>
            <w:r>
              <w:rPr>
                <w:b w:val="0"/>
                <w:i w:val="0"/>
                <w:sz w:val="18"/>
              </w:rPr>
              <w:t>Benign despite the alarming jet-black appearance — but it is one of the lesions in this lecture that gets a knife rather than a follow-up appointment.</w:t>
            </w:r>
          </w:p>
        </w:tc>
      </w:tr>
      <w:tr>
        <w:tc>
          <w:tcPr>
            <w:tcW w:type="dxa" w:w="2424"/>
          </w:tcPr>
          <w:p>
            <w:pPr>
              <w:jc w:val="center"/>
            </w:pPr>
            <w:r/>
            <w:r>
              <w:drawing>
                <wp:inline xmlns:a="http://schemas.openxmlformats.org/drawingml/2006/main" xmlns:pic="http://schemas.openxmlformats.org/drawingml/2006/picture">
                  <wp:extent cx="1234440" cy="446750"/>
                  <wp:docPr id="117" name="Picture 117"/>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25"/>
                          <a:stretch>
                            <a:fillRect/>
                          </a:stretch>
                        </pic:blipFill>
                        <pic:spPr>
                          <a:xfrm>
                            <a:off x="0" y="0"/>
                            <a:ext cx="1234440" cy="446750"/>
                          </a:xfrm>
                          <a:prstGeom prst="rect"/>
                        </pic:spPr>
                      </pic:pic>
                    </a:graphicData>
                  </a:graphic>
                </wp:inline>
              </w:drawing>
            </w:r>
          </w:p>
          <w:p>
            <w:pPr>
              <w:spacing w:after="40"/>
            </w:pPr>
            <w:r>
              <w:rPr>
                <w:b w:val="0"/>
                <w:i w:val="0"/>
                <w:sz w:val="18"/>
              </w:rPr>
              <w:t>Lecture 8 · Slide 42</w:t>
            </w:r>
            <w:r>
              <w:rPr>
                <w:sz w:val="18"/>
              </w:rPr>
              <w:br/>
            </w:r>
            <w:r>
              <w:rPr>
                <w:b w:val="0"/>
                <w:i w:val="0"/>
                <w:sz w:val="18"/>
              </w:rPr>
              <w:t>CMS I Pigmented Skin Lesions - Shahsv-2.pptx</w:t>
            </w:r>
          </w:p>
        </w:tc>
        <w:tc>
          <w:tcPr>
            <w:tcW w:type="dxa" w:w="2424"/>
          </w:tcPr>
          <w:p>
            <w:pPr>
              <w:spacing w:after="40"/>
            </w:pPr>
            <w:r>
              <w:rPr>
                <w:sz w:val="18"/>
              </w:rPr>
            </w:r>
            <w:r>
              <w:rPr>
                <w:b w:val="0"/>
                <w:i w:val="0"/>
                <w:sz w:val="18"/>
              </w:rPr>
              <w:t>Spitz naevus</w:t>
            </w:r>
          </w:p>
        </w:tc>
        <w:tc>
          <w:tcPr>
            <w:tcW w:type="dxa" w:w="2424"/>
          </w:tcPr>
          <w:p>
            <w:pPr>
              <w:spacing w:after="40"/>
            </w:pPr>
            <w:r>
              <w:rPr>
                <w:sz w:val="18"/>
              </w:rPr>
            </w:r>
            <w:r>
              <w:rPr>
                <w:b w:val="0"/>
                <w:i w:val="0"/>
                <w:sz w:val="18"/>
              </w:rPr>
              <w:t xml:space="preserve">Usually benign, with a </w:t>
            </w:r>
            <w:r>
              <w:rPr>
                <w:b/>
                <w:i w:val="0"/>
                <w:sz w:val="18"/>
              </w:rPr>
              <w:t>phase of growth (fast or slow) followed by a stable period</w:t>
            </w:r>
            <w:r>
              <w:rPr>
                <w:b w:val="0"/>
                <w:i w:val="0"/>
                <w:sz w:val="18"/>
              </w:rPr>
              <w:t xml:space="preserve">. </w:t>
            </w:r>
            <w:r>
              <w:rPr>
                <w:b/>
                <w:i w:val="0"/>
                <w:sz w:val="18"/>
              </w:rPr>
              <w:t>Solitary, asymptomatic, pink or red, hairless, firm and dome-shaped.</w:t>
            </w:r>
            <w:r>
              <w:rPr>
                <w:b w:val="0"/>
                <w:i w:val="0"/>
                <w:sz w:val="18"/>
              </w:rPr>
              <w:t xml:space="preserve"> Several millimetres to centimetres. Located on face, neck, trunk and extremities; </w:t>
            </w:r>
            <w:r>
              <w:rPr>
                <w:b/>
                <w:i w:val="0"/>
                <w:sz w:val="18"/>
              </w:rPr>
              <w:t>SPARES palms, soles and mucous membranes</w:t>
            </w:r>
            <w:r>
              <w:rPr>
                <w:b w:val="0"/>
                <w:i w:val="0"/>
                <w:sz w:val="18"/>
              </w:rPr>
              <w:t>.</w:t>
            </w:r>
            <w:r>
              <w:rPr>
                <w:sz w:val="18"/>
              </w:rPr>
              <w:br/>
            </w:r>
            <w:r>
              <w:rPr>
                <w:b w:val="0"/>
                <w:i w:val="0"/>
                <w:sz w:val="18"/>
              </w:rPr>
              <w:t>Sometimes resembles melanoma.</w:t>
            </w:r>
          </w:p>
        </w:tc>
        <w:tc>
          <w:tcPr>
            <w:tcW w:type="dxa" w:w="2424"/>
          </w:tcPr>
          <w:p>
            <w:pPr>
              <w:spacing w:after="40"/>
            </w:pPr>
            <w:r>
              <w:rPr>
                <w:sz w:val="18"/>
              </w:rPr>
            </w:r>
            <w:r>
              <w:rPr>
                <w:b/>
                <w:i w:val="0"/>
                <w:sz w:val="18"/>
              </w:rPr>
              <w:t>Biopsy versus wide excision.</w:t>
            </w:r>
            <w:r>
              <w:rPr>
                <w:sz w:val="18"/>
              </w:rPr>
              <w:br/>
            </w:r>
            <w:r>
              <w:rPr>
                <w:sz w:val="18"/>
              </w:rPr>
              <w:br/>
            </w:r>
            <w:r>
              <w:rPr>
                <w:b/>
                <w:i w:val="0"/>
                <w:sz w:val="18"/>
              </w:rPr>
              <w:t>Labs to order</w:t>
            </w:r>
            <w:r>
              <w:rPr>
                <w:sz w:val="18"/>
              </w:rPr>
              <w:br/>
            </w:r>
            <w:r>
              <w:rPr>
                <w:b/>
                <w:i w:val="0"/>
                <w:sz w:val="18"/>
              </w:rPr>
              <w:t>None</w:t>
            </w:r>
            <w:r>
              <w:rPr>
                <w:b w:val="0"/>
                <w:i w:val="0"/>
                <w:sz w:val="18"/>
              </w:rPr>
              <w:t xml:space="preserve"> — biopsy or wide excision.</w:t>
            </w:r>
          </w:p>
        </w:tc>
        <w:tc>
          <w:tcPr>
            <w:tcW w:type="dxa" w:w="2424"/>
          </w:tcPr>
          <w:p>
            <w:pPr>
              <w:spacing w:after="40"/>
            </w:pPr>
            <w:r>
              <w:rPr>
                <w:sz w:val="18"/>
              </w:rPr>
            </w:r>
            <w:r>
              <w:rPr>
                <w:b/>
                <w:i w:val="0"/>
                <w:sz w:val="18"/>
              </w:rPr>
              <w:t>Excision.</w:t>
            </w:r>
          </w:p>
        </w:tc>
        <w:tc>
          <w:tcPr>
            <w:tcW w:type="dxa" w:w="2424"/>
          </w:tcPr>
          <w:p>
            <w:pPr>
              <w:spacing w:after="40"/>
            </w:pPr>
            <w:r>
              <w:rPr>
                <w:sz w:val="18"/>
              </w:rPr>
            </w:r>
            <w:r>
              <w:rPr>
                <w:b/>
                <w:i w:val="0"/>
                <w:sz w:val="18"/>
              </w:rPr>
              <w:t>Multiple lesions can be associated with a familial cancer syndrome.</w:t>
            </w:r>
          </w:p>
        </w:tc>
      </w:tr>
      <w:tr>
        <w:tc>
          <w:tcPr>
            <w:tcW w:type="dxa" w:w="2424"/>
          </w:tcPr>
          <w:p>
            <w:pPr>
              <w:jc w:val="center"/>
            </w:pPr>
            <w:r/>
            <w:r>
              <w:drawing>
                <wp:inline xmlns:a="http://schemas.openxmlformats.org/drawingml/2006/main" xmlns:pic="http://schemas.openxmlformats.org/drawingml/2006/picture">
                  <wp:extent cx="1234440" cy="943465"/>
                  <wp:docPr id="118" name="Picture 118"/>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26"/>
                          <a:stretch>
                            <a:fillRect/>
                          </a:stretch>
                        </pic:blipFill>
                        <pic:spPr>
                          <a:xfrm>
                            <a:off x="0" y="0"/>
                            <a:ext cx="1234440" cy="943465"/>
                          </a:xfrm>
                          <a:prstGeom prst="rect"/>
                        </pic:spPr>
                      </pic:pic>
                    </a:graphicData>
                  </a:graphic>
                </wp:inline>
              </w:drawing>
            </w:r>
          </w:p>
          <w:p>
            <w:pPr>
              <w:spacing w:after="40"/>
            </w:pPr>
            <w:r>
              <w:rPr>
                <w:b w:val="0"/>
                <w:i w:val="0"/>
                <w:sz w:val="18"/>
              </w:rPr>
              <w:t>Lecture 8 · Slide 43</w:t>
            </w:r>
            <w:r>
              <w:rPr>
                <w:sz w:val="18"/>
              </w:rPr>
              <w:br/>
            </w:r>
            <w:r>
              <w:rPr>
                <w:b w:val="0"/>
                <w:i w:val="0"/>
                <w:sz w:val="18"/>
              </w:rPr>
              <w:t>CMS I Pigmented Skin Lesions - Shahsv-2.pptx</w:t>
            </w:r>
          </w:p>
        </w:tc>
        <w:tc>
          <w:tcPr>
            <w:tcW w:type="dxa" w:w="2424"/>
          </w:tcPr>
          <w:p>
            <w:pPr>
              <w:spacing w:after="40"/>
            </w:pPr>
            <w:r>
              <w:rPr>
                <w:sz w:val="18"/>
              </w:rPr>
            </w:r>
            <w:r>
              <w:rPr>
                <w:b w:val="0"/>
                <w:i w:val="0"/>
                <w:sz w:val="18"/>
              </w:rPr>
              <w:t>Dysplastic melanocytic naevus</w:t>
            </w:r>
          </w:p>
        </w:tc>
        <w:tc>
          <w:tcPr>
            <w:tcW w:type="dxa" w:w="2424"/>
          </w:tcPr>
          <w:p>
            <w:pPr>
              <w:spacing w:after="40"/>
            </w:pPr>
            <w:r>
              <w:rPr>
                <w:sz w:val="18"/>
              </w:rPr>
            </w:r>
            <w:r>
              <w:rPr>
                <w:b w:val="0"/>
                <w:i w:val="0"/>
                <w:sz w:val="18"/>
              </w:rPr>
              <w:t xml:space="preserve">Common in Caucasians. </w:t>
            </w:r>
            <w:r>
              <w:rPr>
                <w:b/>
                <w:i w:val="0"/>
                <w:sz w:val="18"/>
              </w:rPr>
              <w:t>At least 5 mm in diameter with irregular, indistinct borders</w:t>
            </w:r>
            <w:r>
              <w:rPr>
                <w:b w:val="0"/>
                <w:i w:val="0"/>
                <w:sz w:val="18"/>
              </w:rPr>
              <w:t xml:space="preserve">, variable pigmentation (tan to brown) with a smooth or </w:t>
            </w:r>
            <w:r>
              <w:rPr>
                <w:b/>
                <w:i w:val="0"/>
                <w:sz w:val="18"/>
              </w:rPr>
              <w:t>“pebbly”</w:t>
            </w:r>
            <w:r>
              <w:rPr>
                <w:b w:val="0"/>
                <w:i w:val="0"/>
                <w:sz w:val="18"/>
              </w:rPr>
              <w:t xml:space="preserve"> surface. Common on sun-exposed skin.</w:t>
            </w:r>
            <w:r>
              <w:rPr>
                <w:sz w:val="18"/>
              </w:rPr>
              <w:br/>
            </w:r>
            <w:r>
              <w:rPr>
                <w:b w:val="0"/>
                <w:i w:val="0"/>
                <w:sz w:val="18"/>
              </w:rPr>
              <w:t xml:space="preserve">In </w:t>
            </w:r>
            <w:r>
              <w:rPr>
                <w:b/>
                <w:i w:val="0"/>
                <w:sz w:val="18"/>
              </w:rPr>
              <w:t>dysplastic naevus syndrome</w:t>
            </w:r>
            <w:r>
              <w:rPr>
                <w:b w:val="0"/>
                <w:i w:val="0"/>
                <w:sz w:val="18"/>
              </w:rPr>
              <w:t xml:space="preserve"> there can be </w:t>
            </w:r>
            <w:r>
              <w:rPr>
                <w:b/>
                <w:i w:val="0"/>
                <w:sz w:val="18"/>
              </w:rPr>
              <w:t>over 100 naevi by adolescence</w:t>
            </w:r>
            <w:r>
              <w:rPr>
                <w:b w:val="0"/>
                <w:i w:val="0"/>
                <w:sz w:val="18"/>
              </w:rPr>
              <w:t>.</w:t>
            </w:r>
            <w:r>
              <w:rPr>
                <w:sz w:val="18"/>
              </w:rPr>
              <w:br/>
            </w:r>
            <w:r>
              <w:rPr>
                <w:b w:val="0"/>
                <w:i w:val="0"/>
                <w:sz w:val="18"/>
              </w:rPr>
              <w:t>May progress to melanoma — the higher the number of naevi, the higher the risk.</w:t>
            </w:r>
          </w:p>
        </w:tc>
        <w:tc>
          <w:tcPr>
            <w:tcW w:type="dxa" w:w="2424"/>
          </w:tcPr>
          <w:p>
            <w:pPr>
              <w:spacing w:after="40"/>
            </w:pPr>
            <w:r>
              <w:rPr>
                <w:sz w:val="18"/>
              </w:rPr>
            </w:r>
            <w:r>
              <w:rPr>
                <w:b/>
                <w:i w:val="0"/>
                <w:sz w:val="18"/>
              </w:rPr>
              <w:t>Diagnosis is by biopsy.</w:t>
            </w:r>
            <w:r>
              <w:rPr>
                <w:sz w:val="18"/>
              </w:rPr>
              <w:br/>
            </w:r>
            <w:r>
              <w:rPr>
                <w:sz w:val="18"/>
              </w:rPr>
              <w:br/>
            </w:r>
            <w:r>
              <w:rPr>
                <w:b/>
                <w:i w:val="0"/>
                <w:sz w:val="18"/>
              </w:rPr>
              <w:t>Labs to order</w:t>
            </w:r>
            <w:r>
              <w:rPr>
                <w:sz w:val="18"/>
              </w:rPr>
              <w:br/>
            </w:r>
            <w:r>
              <w:rPr>
                <w:b/>
                <w:i w:val="0"/>
                <w:sz w:val="18"/>
              </w:rPr>
              <w:t>None</w:t>
            </w:r>
            <w:r>
              <w:rPr>
                <w:b w:val="0"/>
                <w:i w:val="0"/>
                <w:sz w:val="18"/>
              </w:rPr>
              <w:t xml:space="preserve"> — diagnosis is by biopsy.</w:t>
            </w:r>
          </w:p>
        </w:tc>
        <w:tc>
          <w:tcPr>
            <w:tcW w:type="dxa" w:w="2424"/>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c>
          <w:tcPr>
            <w:tcW w:type="dxa" w:w="2424"/>
          </w:tcPr>
          <w:p>
            <w:pPr>
              <w:spacing w:after="40"/>
            </w:pPr>
            <w:r>
              <w:rPr>
                <w:sz w:val="18"/>
              </w:rPr>
            </w:r>
            <w:r>
              <w:rPr>
                <w:b/>
                <w:i w:val="0"/>
                <w:sz w:val="18"/>
              </w:rPr>
              <w:t>Risk factor: family history.</w:t>
            </w:r>
            <w:r>
              <w:rPr>
                <w:b w:val="0"/>
                <w:i w:val="0"/>
                <w:sz w:val="18"/>
              </w:rPr>
              <w:t xml:space="preserve"> The relationship between naevus count and melanoma risk is the point to carry away.</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405602"/>
                  <wp:docPr id="119" name="Picture 119"/>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27"/>
                          <a:stretch>
                            <a:fillRect/>
                          </a:stretch>
                        </pic:blipFill>
                        <pic:spPr>
                          <a:xfrm>
                            <a:off x="0" y="0"/>
                            <a:ext cx="1234440" cy="405602"/>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Clavus (corn) — hard</w:t>
            </w:r>
          </w:p>
        </w:tc>
        <w:tc>
          <w:tcPr>
            <w:tcW w:type="dxa" w:w="2424"/>
          </w:tcPr>
          <w:p>
            <w:pPr>
              <w:spacing w:after="40"/>
            </w:pPr>
            <w:r>
              <w:rPr>
                <w:sz w:val="18"/>
              </w:rPr>
            </w:r>
            <w:r>
              <w:rPr>
                <w:b/>
                <w:i w:val="0"/>
                <w:sz w:val="18"/>
              </w:rPr>
              <w:t>Focal</w:t>
            </w:r>
            <w:r>
              <w:rPr>
                <w:b w:val="0"/>
                <w:i w:val="0"/>
                <w:sz w:val="18"/>
              </w:rPr>
              <w:t xml:space="preserve"> mechanical trauma (ill-fitting shoes) → hyperkeratosis with a </w:t>
            </w:r>
            <w:r>
              <w:rPr>
                <w:b/>
                <w:i w:val="0"/>
                <w:sz w:val="18"/>
              </w:rPr>
              <w:t>cone-shaped central core of hard keratin pointing into the skin</w:t>
            </w:r>
            <w:r>
              <w:rPr>
                <w:b w:val="0"/>
                <w:i w:val="0"/>
                <w:sz w:val="18"/>
              </w:rPr>
              <w:t xml:space="preserve">. Well defined, </w:t>
            </w:r>
            <w:r>
              <w:rPr>
                <w:b/>
                <w:i w:val="0"/>
                <w:sz w:val="18"/>
              </w:rPr>
              <w:t>&lt;1.5 cm</w:t>
            </w:r>
            <w:r>
              <w:rPr>
                <w:b w:val="0"/>
                <w:i w:val="0"/>
                <w:sz w:val="18"/>
              </w:rPr>
              <w:t xml:space="preserve">, </w:t>
            </w:r>
            <w:r>
              <w:rPr>
                <w:b/>
                <w:i w:val="0"/>
                <w:sz w:val="18"/>
              </w:rPr>
              <w:t>painful on direct downward pressure</w:t>
            </w:r>
            <w:r>
              <w:rPr>
                <w:b w:val="0"/>
                <w:i w:val="0"/>
                <w:sz w:val="18"/>
              </w:rPr>
              <w:t xml:space="preserve">. Skin lines </w:t>
            </w:r>
            <w:r>
              <w:rPr>
                <w:b/>
                <w:i w:val="0"/>
                <w:sz w:val="18"/>
              </w:rPr>
              <w:t>run through</w:t>
            </w:r>
            <w:r>
              <w:rPr>
                <w:b w:val="0"/>
                <w:i w:val="0"/>
                <w:sz w:val="18"/>
              </w:rPr>
              <w:t xml:space="preserve"> it. Clavus durum favours the </w:t>
            </w:r>
            <w:r>
              <w:rPr>
                <w:b/>
                <w:i w:val="0"/>
                <w:sz w:val="18"/>
              </w:rPr>
              <w:t>dorsal and lateral fifth toe</w:t>
            </w:r>
            <w:r>
              <w:rPr>
                <w:b w:val="0"/>
                <w:i w:val="0"/>
                <w:sz w:val="18"/>
              </w:rPr>
              <w:t>.</w:t>
            </w:r>
            <w:r>
              <w:rPr>
                <w:sz w:val="18"/>
              </w:rPr>
              <w:br/>
            </w:r>
            <w:r>
              <w:rPr>
                <w:sz w:val="18"/>
              </w:rPr>
              <w:br/>
            </w:r>
            <w:r>
              <w:rPr>
                <w:b w:val="0"/>
                <w:i w:val="0"/>
                <w:sz w:val="18"/>
              </w:rPr>
              <w:t>“It's like walking on a pebble — right on this one spot.”</w:t>
            </w:r>
          </w:p>
        </w:tc>
        <w:tc>
          <w:tcPr>
            <w:tcW w:type="dxa" w:w="2424"/>
          </w:tcPr>
          <w:p>
            <w:pPr>
              <w:spacing w:after="40"/>
            </w:pPr>
            <w:r>
              <w:rPr>
                <w:sz w:val="18"/>
              </w:rPr>
            </w:r>
            <w:r>
              <w:rPr>
                <w:b/>
                <w:i w:val="0"/>
                <w:sz w:val="18"/>
              </w:rPr>
              <w:t>Clinical diagnosis.</w:t>
            </w:r>
            <w:r>
              <w:rPr>
                <w:b w:val="0"/>
                <w:i w:val="0"/>
                <w:sz w:val="18"/>
              </w:rPr>
              <w:t xml:space="preserve"> No testing needed.</w:t>
            </w:r>
            <w:r>
              <w:rPr>
                <w:sz w:val="18"/>
              </w:rPr>
              <w:br/>
            </w:r>
            <w:r>
              <w:rPr>
                <w:b/>
                <w:i w:val="0"/>
                <w:sz w:val="18"/>
              </w:rPr>
              <w:t>Differential: callus</w:t>
            </w:r>
            <w:r>
              <w:rPr>
                <w:b w:val="0"/>
                <w:i w:val="0"/>
                <w:sz w:val="18"/>
              </w:rPr>
              <w:t xml:space="preserve"> (larger, irregular, painless, no core) and </w:t>
            </w:r>
            <w:r>
              <w:rPr>
                <w:b/>
                <w:i w:val="0"/>
                <w:sz w:val="18"/>
              </w:rPr>
              <w:t>verruca vulgaris</w:t>
            </w:r>
            <w:r>
              <w:rPr>
                <w:b w:val="0"/>
                <w:i w:val="0"/>
                <w:sz w:val="18"/>
              </w:rPr>
              <w:t xml:space="preserve"> (interrupts skin lines, blackened centre, hurts on </w:t>
            </w:r>
            <w:r>
              <w:rPr>
                <w:b w:val="0"/>
                <w:i/>
                <w:sz w:val="18"/>
              </w:rPr>
              <w:t>side</w:t>
            </w:r>
            <w:r>
              <w:rPr>
                <w:b w:val="0"/>
                <w:i w:val="0"/>
                <w:sz w:val="18"/>
              </w:rPr>
              <w:t xml:space="preserve"> pressure, not confined to pressure areas).</w:t>
            </w:r>
            <w:r>
              <w:rPr>
                <w:sz w:val="18"/>
              </w:rPr>
              <w:br/>
            </w:r>
            <w:r>
              <w:rPr>
                <w:sz w:val="18"/>
              </w:rPr>
              <w:br/>
            </w:r>
            <w:r>
              <w:rPr>
                <w:b/>
                <w:i w:val="0"/>
                <w:sz w:val="18"/>
              </w:rPr>
              <w:t>Labs to order</w:t>
            </w:r>
            <w:r>
              <w:rPr>
                <w:sz w:val="18"/>
              </w:rPr>
              <w:br/>
            </w:r>
            <w:r>
              <w:rPr>
                <w:b/>
                <w:i w:val="0"/>
                <w:sz w:val="18"/>
              </w:rPr>
              <w:t>None.</w:t>
            </w:r>
            <w:r>
              <w:rPr>
                <w:b w:val="0"/>
                <w:i w:val="0"/>
                <w:sz w:val="18"/>
              </w:rPr>
              <w:t xml:space="preserve"> Purely clinical. In a diabetic patient the relevant work-up is a foot risk assessment — sensation, pulses, glycaemic control — not blood tests for the lesion.</w:t>
            </w:r>
          </w:p>
        </w:tc>
        <w:tc>
          <w:tcPr>
            <w:tcW w:type="dxa" w:w="2424"/>
          </w:tcPr>
          <w:p>
            <w:pPr>
              <w:spacing w:after="40"/>
            </w:pPr>
            <w:r>
              <w:rPr>
                <w:sz w:val="18"/>
              </w:rPr>
            </w:r>
            <w:r>
              <w:rPr>
                <w:b/>
                <w:i w:val="0"/>
                <w:sz w:val="18"/>
              </w:rPr>
              <w:t>1st: remove the pressure</w:t>
            </w:r>
            <w:r>
              <w:rPr>
                <w:b w:val="0"/>
                <w:i w:val="0"/>
                <w:sz w:val="18"/>
              </w:rPr>
              <w:t xml:space="preserve"> — padding, and stop wearing poorly fitting footwear.</w:t>
            </w:r>
            <w:r>
              <w:rPr>
                <w:sz w:val="18"/>
              </w:rPr>
              <w:br/>
            </w:r>
            <w:r>
              <w:rPr>
                <w:b/>
                <w:i w:val="0"/>
                <w:sz w:val="18"/>
              </w:rPr>
              <w:t>2nd:</w:t>
            </w:r>
            <w:r>
              <w:rPr>
                <w:b w:val="0"/>
                <w:i w:val="0"/>
                <w:sz w:val="18"/>
              </w:rPr>
              <w:t xml:space="preserve"> over-the-counter keratolytic products. Every one in the deck's table is </w:t>
            </w:r>
            <w:r>
              <w:rPr>
                <w:b/>
                <w:i w:val="0"/>
                <w:sz w:val="18"/>
              </w:rPr>
              <w:t>salicylic acid</w:t>
            </w:r>
            <w:r>
              <w:rPr>
                <w:b w:val="0"/>
                <w:i w:val="0"/>
                <w:sz w:val="18"/>
              </w:rPr>
              <w:t>, 12.6–40%, as a disk, liquid or plaster.</w:t>
            </w:r>
            <w:r>
              <w:rPr>
                <w:sz w:val="18"/>
              </w:rPr>
              <w:br/>
            </w:r>
            <w:r>
              <w:rPr>
                <w:b/>
                <w:i w:val="0"/>
                <w:sz w:val="18"/>
              </w:rPr>
              <w:t>Diabetic patient → refer to podiatry.</w:t>
            </w:r>
          </w:p>
        </w:tc>
        <w:tc>
          <w:tcPr>
            <w:tcW w:type="dxa" w:w="2424"/>
          </w:tcPr>
          <w:p>
            <w:pPr>
              <w:spacing w:after="40"/>
            </w:pPr>
            <w:r>
              <w:rPr>
                <w:sz w:val="18"/>
              </w:rPr>
            </w:r>
            <w:r>
              <w:rPr>
                <w:b w:val="0"/>
                <w:i w:val="0"/>
                <w:sz w:val="18"/>
              </w:rPr>
              <w:t>Caused by shoes too tight or too loose, shoes without socks, going barefoot, and tools or sports equipment rubbing the skin. To heal and prevent: properly fitting shoes and socks, avoid high heels, avoid barefoot, use pads inside the shoe.</w:t>
            </w:r>
          </w:p>
        </w:tc>
      </w:tr>
      <w:tr>
        <w:tc>
          <w:tcPr>
            <w:tcW w:type="dxa" w:w="2424"/>
          </w:tcPr>
          <w:p>
            <w:pPr>
              <w:jc w:val="center"/>
            </w:pPr>
            <w:r/>
            <w:r>
              <w:drawing>
                <wp:inline xmlns:a="http://schemas.openxmlformats.org/drawingml/2006/main" xmlns:pic="http://schemas.openxmlformats.org/drawingml/2006/picture">
                  <wp:extent cx="1234440" cy="728907"/>
                  <wp:docPr id="120" name="Picture 120"/>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28"/>
                          <a:stretch>
                            <a:fillRect/>
                          </a:stretch>
                        </pic:blipFill>
                        <pic:spPr>
                          <a:xfrm>
                            <a:off x="0" y="0"/>
                            <a:ext cx="1234440" cy="728907"/>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Clavus (corn) — soft</w:t>
            </w:r>
          </w:p>
        </w:tc>
        <w:tc>
          <w:tcPr>
            <w:tcW w:type="dxa" w:w="2424"/>
          </w:tcPr>
          <w:p>
            <w:pPr>
              <w:spacing w:after="40"/>
            </w:pPr>
            <w:r>
              <w:rPr>
                <w:sz w:val="18"/>
              </w:rPr>
            </w:r>
            <w:r>
              <w:rPr>
                <w:b w:val="0"/>
                <w:i w:val="0"/>
                <w:sz w:val="18"/>
              </w:rPr>
              <w:t xml:space="preserve">Same pressure mechanism, but sited in the </w:t>
            </w:r>
            <w:r>
              <w:rPr>
                <w:b/>
                <w:i w:val="0"/>
                <w:sz w:val="18"/>
              </w:rPr>
              <w:t>fourth-to-fifth toe web space</w:t>
            </w:r>
            <w:r>
              <w:rPr>
                <w:b w:val="0"/>
                <w:i w:val="0"/>
                <w:sz w:val="18"/>
              </w:rPr>
              <w:t xml:space="preserve">, where trapped moisture </w:t>
            </w:r>
            <w:r>
              <w:rPr>
                <w:b/>
                <w:i w:val="0"/>
                <w:sz w:val="18"/>
              </w:rPr>
              <w:t>macerates</w:t>
            </w:r>
            <w:r>
              <w:rPr>
                <w:b w:val="0"/>
                <w:i w:val="0"/>
                <w:sz w:val="18"/>
              </w:rPr>
              <w:t xml:space="preserve"> it — hence clavus mollum, “soft”. Still has the central core.</w:t>
            </w:r>
            <w:r>
              <w:rPr>
                <w:sz w:val="18"/>
              </w:rPr>
              <w:br/>
            </w:r>
            <w:r>
              <w:rPr>
                <w:sz w:val="18"/>
              </w:rPr>
              <w:br/>
            </w:r>
            <w:r>
              <w:rPr>
                <w:b w:val="0"/>
                <w:i w:val="0"/>
                <w:sz w:val="18"/>
              </w:rPr>
              <w:t>“There's a sore white patch between my little toes.”</w:t>
            </w:r>
          </w:p>
        </w:tc>
        <w:tc>
          <w:tcPr>
            <w:tcW w:type="dxa" w:w="2424"/>
          </w:tcPr>
          <w:p>
            <w:pPr>
              <w:spacing w:after="40"/>
            </w:pPr>
            <w:r>
              <w:rPr>
                <w:sz w:val="18"/>
              </w:rPr>
            </w:r>
            <w:r>
              <w:rPr>
                <w:b/>
                <w:i w:val="0"/>
                <w:sz w:val="18"/>
              </w:rPr>
              <w:t>Clinical diagnosis.</w:t>
            </w:r>
            <w:r>
              <w:rPr>
                <w:sz w:val="18"/>
              </w:rPr>
              <w:br/>
            </w:r>
            <w:r>
              <w:rPr>
                <w:b w:val="0"/>
                <w:i w:val="0"/>
                <w:sz w:val="18"/>
              </w:rPr>
              <w:t>Distinguish from an interdigital fungal infection, which is scaly and itchy rather than cored and tender.</w:t>
            </w:r>
            <w:r>
              <w:rPr>
                <w:sz w:val="18"/>
              </w:rPr>
              <w:br/>
            </w:r>
            <w:r>
              <w:rPr>
                <w:sz w:val="18"/>
              </w:rPr>
              <w:br/>
            </w:r>
            <w:r>
              <w:rPr>
                <w:b/>
                <w:i w:val="0"/>
                <w:sz w:val="18"/>
              </w:rPr>
              <w:t>Labs to order</w:t>
            </w:r>
            <w:r>
              <w:rPr>
                <w:sz w:val="18"/>
              </w:rPr>
              <w:br/>
            </w:r>
            <w:r>
              <w:rPr>
                <w:b/>
                <w:i w:val="0"/>
                <w:sz w:val="18"/>
              </w:rPr>
              <w:t>None.</w:t>
            </w:r>
            <w:r>
              <w:rPr>
                <w:b w:val="0"/>
                <w:i w:val="0"/>
                <w:sz w:val="18"/>
              </w:rPr>
              <w:t xml:space="preserve"> Clinical. Potassium hydroxide preparation only if an interdigital fungal infection is the real question.</w:t>
            </w:r>
          </w:p>
        </w:tc>
        <w:tc>
          <w:tcPr>
            <w:tcW w:type="dxa" w:w="2424"/>
          </w:tcPr>
          <w:p>
            <w:pPr>
              <w:spacing w:after="40"/>
            </w:pPr>
            <w:r>
              <w:rPr>
                <w:sz w:val="18"/>
              </w:rPr>
            </w:r>
            <w:r>
              <w:rPr>
                <w:b/>
                <w:i w:val="0"/>
                <w:sz w:val="18"/>
              </w:rPr>
              <w:t>1st:</w:t>
            </w:r>
            <w:r>
              <w:rPr>
                <w:b w:val="0"/>
                <w:i w:val="0"/>
                <w:sz w:val="18"/>
              </w:rPr>
              <w:t xml:space="preserve"> as for hard corn — padding and footwear change, plus </w:t>
            </w:r>
            <w:r>
              <w:rPr>
                <w:b/>
                <w:i w:val="0"/>
                <w:sz w:val="18"/>
              </w:rPr>
              <w:t>keeping the web space dry</w:t>
            </w:r>
            <w:r>
              <w:rPr>
                <w:b w:val="0"/>
                <w:i w:val="0"/>
                <w:sz w:val="18"/>
              </w:rPr>
              <w:t>.</w:t>
            </w:r>
            <w:r>
              <w:rPr>
                <w:sz w:val="18"/>
              </w:rPr>
              <w:br/>
            </w:r>
            <w:r>
              <w:rPr>
                <w:b/>
                <w:i w:val="0"/>
                <w:sz w:val="18"/>
              </w:rPr>
              <w:t>2nd:</w:t>
            </w:r>
            <w:r>
              <w:rPr>
                <w:b w:val="0"/>
                <w:i w:val="0"/>
                <w:sz w:val="18"/>
              </w:rPr>
              <w:t xml:space="preserve"> salicylic acid keratolytics.</w:t>
            </w:r>
            <w:r>
              <w:rPr>
                <w:sz w:val="18"/>
              </w:rPr>
              <w:br/>
            </w:r>
            <w:r>
              <w:rPr>
                <w:b/>
                <w:i w:val="0"/>
                <w:sz w:val="18"/>
              </w:rPr>
              <w:t>Diabetic → podiatry.</w:t>
            </w:r>
          </w:p>
        </w:tc>
        <w:tc>
          <w:tcPr>
            <w:tcW w:type="dxa" w:w="2424"/>
          </w:tcPr>
          <w:p>
            <w:pPr>
              <w:spacing w:after="40"/>
            </w:pPr>
            <w:r>
              <w:rPr>
                <w:sz w:val="18"/>
              </w:rPr>
            </w:r>
            <w:r>
              <w:rPr>
                <w:b w:val="0"/>
                <w:i w:val="0"/>
                <w:sz w:val="18"/>
              </w:rPr>
              <w:t>Dry carefully between the toes after washing. Wear socks that wick moisture. The same footwear advice as for any corn.</w:t>
            </w:r>
          </w:p>
        </w:tc>
      </w:tr>
      <w:tr>
        <w:tc>
          <w:tcPr>
            <w:tcW w:type="dxa" w:w="2424"/>
          </w:tcPr>
          <w:p>
            <w:pPr>
              <w:jc w:val="center"/>
            </w:pPr>
            <w:r/>
            <w:r>
              <w:drawing>
                <wp:inline xmlns:a="http://schemas.openxmlformats.org/drawingml/2006/main" xmlns:pic="http://schemas.openxmlformats.org/drawingml/2006/picture">
                  <wp:extent cx="572834" cy="1051560"/>
                  <wp:docPr id="121" name="Picture 121"/>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29"/>
                          <a:stretch>
                            <a:fillRect/>
                          </a:stretch>
                        </pic:blipFill>
                        <pic:spPr>
                          <a:xfrm>
                            <a:off x="0" y="0"/>
                            <a:ext cx="572834" cy="1051560"/>
                          </a:xfrm>
                          <a:prstGeom prst="rect"/>
                        </pic:spPr>
                      </pic:pic>
                    </a:graphicData>
                  </a:graphic>
                </wp:inline>
              </w:drawing>
            </w:r>
          </w:p>
          <w:p>
            <w:pPr>
              <w:spacing w:after="40"/>
            </w:pPr>
            <w:r>
              <w:rPr>
                <w:b w:val="0"/>
                <w:i w:val="0"/>
                <w:sz w:val="18"/>
              </w:rPr>
              <w:t>Lecture 7 · Slide 6</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Callus</w:t>
            </w:r>
          </w:p>
        </w:tc>
        <w:tc>
          <w:tcPr>
            <w:tcW w:type="dxa" w:w="2424"/>
          </w:tcPr>
          <w:p>
            <w:pPr>
              <w:spacing w:after="40"/>
            </w:pPr>
            <w:r>
              <w:rPr>
                <w:sz w:val="18"/>
              </w:rPr>
            </w:r>
            <w:r>
              <w:rPr>
                <w:b/>
                <w:i w:val="0"/>
                <w:sz w:val="18"/>
              </w:rPr>
              <w:t>Broad-area</w:t>
            </w:r>
            <w:r>
              <w:rPr>
                <w:b w:val="0"/>
                <w:i w:val="0"/>
                <w:sz w:val="18"/>
              </w:rPr>
              <w:t xml:space="preserve"> pressure and friction → </w:t>
            </w:r>
            <w:r>
              <w:rPr>
                <w:b/>
                <w:i w:val="0"/>
                <w:sz w:val="18"/>
              </w:rPr>
              <w:t>diffuse</w:t>
            </w:r>
            <w:r>
              <w:rPr>
                <w:b w:val="0"/>
                <w:i w:val="0"/>
                <w:sz w:val="18"/>
              </w:rPr>
              <w:t xml:space="preserve"> hyperkeratosis with </w:t>
            </w:r>
            <w:r>
              <w:rPr>
                <w:b/>
                <w:i w:val="0"/>
                <w:sz w:val="18"/>
              </w:rPr>
              <w:t>no central core</w:t>
            </w:r>
            <w:r>
              <w:rPr>
                <w:b w:val="0"/>
                <w:i w:val="0"/>
                <w:sz w:val="18"/>
              </w:rPr>
              <w:t xml:space="preserve">. Larger than a corn, </w:t>
            </w:r>
            <w:r>
              <w:rPr>
                <w:b/>
                <w:i w:val="0"/>
                <w:sz w:val="18"/>
              </w:rPr>
              <w:t>irregular and poorly defined</w:t>
            </w:r>
            <w:r>
              <w:rPr>
                <w:b w:val="0"/>
                <w:i w:val="0"/>
                <w:sz w:val="18"/>
              </w:rPr>
              <w:t xml:space="preserve">, and </w:t>
            </w:r>
            <w:r>
              <w:rPr>
                <w:b/>
                <w:i w:val="0"/>
                <w:sz w:val="18"/>
              </w:rPr>
              <w:t>usually painless</w:t>
            </w:r>
            <w:r>
              <w:rPr>
                <w:b w:val="0"/>
                <w:i w:val="0"/>
                <w:sz w:val="18"/>
              </w:rPr>
              <w:t xml:space="preserve">. Typically the </w:t>
            </w:r>
            <w:r>
              <w:rPr>
                <w:b/>
                <w:i w:val="0"/>
                <w:sz w:val="18"/>
              </w:rPr>
              <w:t>palms</w:t>
            </w:r>
            <w:r>
              <w:rPr>
                <w:b w:val="0"/>
                <w:i w:val="0"/>
                <w:sz w:val="18"/>
              </w:rPr>
              <w:t xml:space="preserve"> or the </w:t>
            </w:r>
            <w:r>
              <w:rPr>
                <w:b/>
                <w:i w:val="0"/>
                <w:sz w:val="18"/>
              </w:rPr>
              <w:t>balls of the feet</w:t>
            </w:r>
            <w:r>
              <w:rPr>
                <w:b w:val="0"/>
                <w:i w:val="0"/>
                <w:sz w:val="18"/>
              </w:rPr>
              <w:t xml:space="preserve">. If the process is acute and severe, a </w:t>
            </w:r>
            <w:r>
              <w:rPr>
                <w:b/>
                <w:i w:val="0"/>
                <w:sz w:val="18"/>
              </w:rPr>
              <w:t>blister</w:t>
            </w:r>
            <w:r>
              <w:rPr>
                <w:b w:val="0"/>
                <w:i w:val="0"/>
                <w:sz w:val="18"/>
              </w:rPr>
              <w:t xml:space="preserve"> forms instead.</w:t>
            </w:r>
            <w:r>
              <w:rPr>
                <w:sz w:val="18"/>
              </w:rPr>
              <w:br/>
            </w:r>
            <w:r>
              <w:rPr>
                <w:sz w:val="18"/>
              </w:rPr>
              <w:br/>
            </w:r>
            <w:r>
              <w:rPr>
                <w:b w:val="0"/>
                <w:i w:val="0"/>
                <w:sz w:val="18"/>
              </w:rPr>
              <w:t>“The skin on my hands has gone thick and yellow, but it doesn't hurt.”</w:t>
            </w:r>
          </w:p>
        </w:tc>
        <w:tc>
          <w:tcPr>
            <w:tcW w:type="dxa" w:w="2424"/>
          </w:tcPr>
          <w:p>
            <w:pPr>
              <w:spacing w:after="40"/>
            </w:pPr>
            <w:r>
              <w:rPr>
                <w:sz w:val="18"/>
              </w:rPr>
            </w:r>
            <w:r>
              <w:rPr>
                <w:b/>
                <w:i w:val="0"/>
                <w:sz w:val="18"/>
              </w:rPr>
              <w:t>Clinical diagnosis.</w:t>
            </w:r>
            <w:r>
              <w:rPr>
                <w:sz w:val="18"/>
              </w:rPr>
              <w:br/>
            </w:r>
            <w:r>
              <w:rPr>
                <w:b w:val="0"/>
                <w:i w:val="0"/>
                <w:sz w:val="18"/>
              </w:rPr>
              <w:t>The three-way differential is corn (cored, tender, small), callus (diffuse, painless, large) and wart (skin lines interrupted, blackened centre).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padding and better-fitting footwear or gloves.</w:t>
            </w:r>
            <w:r>
              <w:rPr>
                <w:sz w:val="18"/>
              </w:rPr>
              <w:br/>
            </w:r>
            <w:r>
              <w:rPr>
                <w:b/>
                <w:i w:val="0"/>
                <w:sz w:val="18"/>
              </w:rPr>
              <w:t>2nd:</w:t>
            </w:r>
            <w:r>
              <w:rPr>
                <w:b w:val="0"/>
                <w:i w:val="0"/>
                <w:sz w:val="18"/>
              </w:rPr>
              <w:t xml:space="preserve"> over-the-counter salicylic acid keratolytics.</w:t>
            </w:r>
            <w:r>
              <w:rPr>
                <w:sz w:val="18"/>
              </w:rPr>
              <w:br/>
            </w:r>
            <w:r>
              <w:rPr>
                <w:b/>
                <w:i w:val="0"/>
                <w:sz w:val="18"/>
              </w:rPr>
              <w:t>Diabetic → podiatry.</w:t>
            </w:r>
          </w:p>
        </w:tc>
        <w:tc>
          <w:tcPr>
            <w:tcW w:type="dxa" w:w="2424"/>
          </w:tcPr>
          <w:p>
            <w:pPr>
              <w:spacing w:after="40"/>
            </w:pPr>
            <w:r>
              <w:rPr>
                <w:sz w:val="18"/>
              </w:rPr>
            </w:r>
            <w:r>
              <w:rPr>
                <w:b w:val="0"/>
                <w:i w:val="0"/>
                <w:sz w:val="18"/>
              </w:rPr>
              <w:t>Same prevention as corns. A callus is protective as well as symptomatic — the aim is to reduce it, not to remove the protection entirely.</w:t>
            </w:r>
          </w:p>
        </w:tc>
      </w:tr>
      <w:tr>
        <w:tc>
          <w:tcPr>
            <w:tcW w:type="dxa" w:w="2424"/>
          </w:tcPr>
          <w:p>
            <w:pPr>
              <w:jc w:val="center"/>
            </w:pPr>
            <w:r/>
            <w:r>
              <w:drawing>
                <wp:inline xmlns:a="http://schemas.openxmlformats.org/drawingml/2006/main" xmlns:pic="http://schemas.openxmlformats.org/drawingml/2006/picture">
                  <wp:extent cx="857583" cy="1051560"/>
                  <wp:docPr id="122" name="Picture 122"/>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30"/>
                          <a:stretch>
                            <a:fillRect/>
                          </a:stretch>
                        </pic:blipFill>
                        <pic:spPr>
                          <a:xfrm>
                            <a:off x="0" y="0"/>
                            <a:ext cx="857583" cy="1051560"/>
                          </a:xfrm>
                          <a:prstGeom prst="rect"/>
                        </pic:spPr>
                      </pic:pic>
                    </a:graphicData>
                  </a:graphic>
                </wp:inline>
              </w:drawing>
            </w:r>
          </w:p>
          <w:p>
            <w:pPr>
              <w:spacing w:after="40"/>
            </w:pPr>
            <w:r>
              <w:rPr>
                <w:b w:val="0"/>
                <w:i w:val="0"/>
                <w:sz w:val="18"/>
              </w:rPr>
              <w:t>Lecture 7 · Slide 13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Keloid</w:t>
            </w:r>
          </w:p>
        </w:tc>
        <w:tc>
          <w:tcPr>
            <w:tcW w:type="dxa" w:w="2424"/>
          </w:tcPr>
          <w:p>
            <w:pPr>
              <w:spacing w:after="40"/>
            </w:pPr>
            <w:r>
              <w:rPr>
                <w:sz w:val="18"/>
              </w:rPr>
            </w:r>
            <w:r>
              <w:rPr>
                <w:b w:val="0"/>
                <w:i w:val="0"/>
                <w:sz w:val="18"/>
              </w:rPr>
              <w:t xml:space="preserve">A </w:t>
            </w:r>
            <w:r>
              <w:rPr>
                <w:b/>
                <w:i w:val="0"/>
                <w:sz w:val="18"/>
              </w:rPr>
              <w:t>fibroproliferative</w:t>
            </w:r>
            <w:r>
              <w:rPr>
                <w:b w:val="0"/>
                <w:i w:val="0"/>
                <w:sz w:val="18"/>
              </w:rPr>
              <w:t xml:space="preserve"> disorder; pathophysiology remains unclear. Overgrowth of dense fibrous tissue that </w:t>
            </w:r>
            <w:r>
              <w:rPr>
                <w:b/>
                <w:i w:val="0"/>
                <w:sz w:val="18"/>
              </w:rPr>
              <w:t>extends beyond the margins of the original wound</w:t>
            </w:r>
            <w:r>
              <w:rPr>
                <w:b w:val="0"/>
                <w:i w:val="0"/>
                <w:sz w:val="18"/>
              </w:rPr>
              <w:t xml:space="preserve">, develops </w:t>
            </w:r>
            <w:r>
              <w:rPr>
                <w:b/>
                <w:i w:val="0"/>
                <w:sz w:val="18"/>
              </w:rPr>
              <w:t>slowly</w:t>
            </w:r>
            <w:r>
              <w:rPr>
                <w:b w:val="0"/>
                <w:i w:val="0"/>
                <w:sz w:val="18"/>
              </w:rPr>
              <w:t xml:space="preserve"> and </w:t>
            </w:r>
            <w:r>
              <w:rPr>
                <w:b/>
                <w:i w:val="0"/>
                <w:sz w:val="18"/>
              </w:rPr>
              <w:t>keeps enlarging for months to years</w:t>
            </w:r>
            <w:r>
              <w:rPr>
                <w:b w:val="0"/>
                <w:i w:val="0"/>
                <w:sz w:val="18"/>
              </w:rPr>
              <w:t xml:space="preserve">, with </w:t>
            </w:r>
            <w:r>
              <w:rPr>
                <w:b/>
                <w:i w:val="0"/>
                <w:sz w:val="18"/>
              </w:rPr>
              <w:t>no regression</w:t>
            </w:r>
            <w:r>
              <w:rPr>
                <w:b w:val="0"/>
                <w:i w:val="0"/>
                <w:sz w:val="18"/>
              </w:rPr>
              <w:t xml:space="preserve"> and a tendency to recur. Firm bulbous nodules or markedly elevated plaques. Predominantly </w:t>
            </w:r>
            <w:r>
              <w:rPr>
                <w:b/>
                <w:i w:val="0"/>
                <w:sz w:val="18"/>
              </w:rPr>
              <w:t>ear lobe, shoulders, sternal notch</w:t>
            </w:r>
            <w:r>
              <w:rPr>
                <w:b w:val="0"/>
                <w:i w:val="0"/>
                <w:sz w:val="18"/>
              </w:rPr>
              <w:t xml:space="preserve">; rarely across joints. </w:t>
            </w:r>
            <w:r>
              <w:rPr>
                <w:b/>
                <w:i w:val="0"/>
                <w:sz w:val="18"/>
              </w:rPr>
              <w:t>Rare</w:t>
            </w:r>
            <w:r>
              <w:rPr>
                <w:b w:val="0"/>
                <w:i w:val="0"/>
                <w:sz w:val="18"/>
              </w:rPr>
              <w:t xml:space="preserve"> incidence but </w:t>
            </w:r>
            <w:r>
              <w:rPr>
                <w:b/>
                <w:i w:val="0"/>
                <w:sz w:val="18"/>
              </w:rPr>
              <w:t>associated with dark skin colour</w:t>
            </w:r>
            <w:r>
              <w:rPr>
                <w:b w:val="0"/>
                <w:i w:val="0"/>
                <w:sz w:val="18"/>
              </w:rPr>
              <w:t xml:space="preserve"> — African American, Hispanic and Asian patients. Triggers: surgical incisions, traumatic wounds, vaccination sites, burns, chickenpox, acne, even minor scratches.</w:t>
            </w:r>
            <w:r>
              <w:rPr>
                <w:sz w:val="18"/>
              </w:rPr>
              <w:br/>
            </w:r>
            <w:r>
              <w:rPr>
                <w:sz w:val="18"/>
              </w:rPr>
              <w:br/>
            </w:r>
            <w:r>
              <w:rPr>
                <w:b w:val="0"/>
                <w:i w:val="0"/>
                <w:sz w:val="18"/>
              </w:rPr>
              <w:t>“I got my ears pierced and this lump keeps growing — it's way bigger than the hole was.”</w:t>
            </w:r>
          </w:p>
        </w:tc>
        <w:tc>
          <w:tcPr>
            <w:tcW w:type="dxa" w:w="2424"/>
          </w:tcPr>
          <w:p>
            <w:pPr>
              <w:spacing w:after="40"/>
            </w:pPr>
            <w:r>
              <w:rPr>
                <w:sz w:val="18"/>
              </w:rPr>
            </w:r>
            <w:r>
              <w:rPr>
                <w:b/>
                <w:i w:val="0"/>
                <w:sz w:val="18"/>
              </w:rPr>
              <w:t>Clinical diagnosis.</w:t>
            </w:r>
            <w:r>
              <w:rPr>
                <w:sz w:val="18"/>
              </w:rPr>
              <w:br/>
            </w:r>
            <w:r>
              <w:rPr>
                <w:b/>
                <w:i w:val="0"/>
                <w:sz w:val="18"/>
              </w:rPr>
              <w:t>Biopsy only if there is genuine clinical doubt, because it may induce new scarring.</w:t>
            </w:r>
            <w:r>
              <w:rPr>
                <w:sz w:val="18"/>
              </w:rPr>
              <w:br/>
            </w:r>
            <w:r>
              <w:rPr>
                <w:b w:val="0"/>
                <w:i w:val="0"/>
                <w:sz w:val="18"/>
              </w:rPr>
              <w:t>Differential: hypertrophic scar,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t>
            </w:r>
            <w:r>
              <w:rPr>
                <w:b/>
                <w:i w:val="0"/>
                <w:sz w:val="18"/>
              </w:rPr>
              <w:t>Biopsy is actively discouraged unless there is real doubt, because it may induce new scarring.</w:t>
            </w:r>
          </w:p>
        </w:tc>
        <w:tc>
          <w:tcPr>
            <w:tcW w:type="dxa" w:w="2424"/>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c>
          <w:tcPr>
            <w:tcW w:type="dxa" w:w="2424"/>
          </w:tcPr>
          <w:p>
            <w:pPr>
              <w:spacing w:after="40"/>
            </w:pPr>
            <w:r>
              <w:rPr>
                <w:sz w:val="18"/>
              </w:rPr>
            </w:r>
            <w:r>
              <w:rPr>
                <w:b w:val="0"/>
                <w:i w:val="0"/>
                <w:sz w:val="18"/>
              </w:rPr>
              <w:t xml:space="preserve">Post-surgery: </w:t>
            </w:r>
            <w:r>
              <w:rPr>
                <w:b/>
                <w:i w:val="0"/>
                <w:sz w:val="18"/>
              </w:rPr>
              <w:t>avoid stretching the immature scar</w:t>
            </w:r>
            <w:r>
              <w:rPr>
                <w:b w:val="0"/>
                <w:i w:val="0"/>
                <w:sz w:val="18"/>
              </w:rPr>
              <w:t xml:space="preserve">, avoid hot baths (they aggravate surgery-induced inflammation), keep the wound clean. </w:t>
            </w:r>
            <w:r>
              <w:rPr>
                <w:b/>
                <w:i w:val="0"/>
                <w:sz w:val="18"/>
              </w:rPr>
              <w:t>Avoid body piercings.</w:t>
            </w:r>
            <w:r>
              <w:rPr>
                <w:b w:val="0"/>
                <w:i w:val="0"/>
                <w:sz w:val="18"/>
              </w:rPr>
              <w:t xml:space="preserve"> Adolescents with acne should seek early, appropriate acne treatment — it greatly increases the chance of scar-free healing.</w:t>
            </w:r>
          </w:p>
        </w:tc>
      </w:tr>
      <w:tr>
        <w:tc>
          <w:tcPr>
            <w:tcW w:type="dxa" w:w="2424"/>
          </w:tcPr>
          <w:p>
            <w:pPr>
              <w:jc w:val="center"/>
            </w:pPr>
            <w:r/>
            <w:r>
              <w:drawing>
                <wp:inline xmlns:a="http://schemas.openxmlformats.org/drawingml/2006/main" xmlns:pic="http://schemas.openxmlformats.org/drawingml/2006/picture">
                  <wp:extent cx="1234440" cy="861169"/>
                  <wp:docPr id="123" name="Picture 123"/>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31"/>
                          <a:stretch>
                            <a:fillRect/>
                          </a:stretch>
                        </pic:blipFill>
                        <pic:spPr>
                          <a:xfrm>
                            <a:off x="0" y="0"/>
                            <a:ext cx="1234440" cy="861169"/>
                          </a:xfrm>
                          <a:prstGeom prst="rect"/>
                        </pic:spPr>
                      </pic:pic>
                    </a:graphicData>
                  </a:graphic>
                </wp:inline>
              </w:drawing>
            </w:r>
          </w:p>
          <w:p>
            <w:pPr>
              <w:spacing w:after="40"/>
            </w:pPr>
            <w:r>
              <w:rPr>
                <w:b w:val="0"/>
                <w:i w:val="0"/>
                <w:sz w:val="18"/>
              </w:rPr>
              <w:t>Lecture 7 · Slide 21</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Hypertrophic scar</w:t>
            </w:r>
          </w:p>
        </w:tc>
        <w:tc>
          <w:tcPr>
            <w:tcW w:type="dxa" w:w="2424"/>
          </w:tcPr>
          <w:p>
            <w:pPr>
              <w:spacing w:after="40"/>
            </w:pPr>
            <w:r>
              <w:rPr>
                <w:sz w:val="18"/>
              </w:rPr>
            </w:r>
            <w:r>
              <w:rPr>
                <w:b w:val="0"/>
                <w:i w:val="0"/>
                <w:sz w:val="18"/>
              </w:rPr>
              <w:t xml:space="preserve">The </w:t>
            </w:r>
            <w:r>
              <w:rPr>
                <w:b/>
                <w:i w:val="0"/>
                <w:sz w:val="18"/>
              </w:rPr>
              <w:t>active proliferative phase</w:t>
            </w:r>
            <w:r>
              <w:rPr>
                <w:b w:val="0"/>
                <w:i w:val="0"/>
                <w:sz w:val="18"/>
              </w:rPr>
              <w:t xml:space="preserve"> of wound healing overshooting. Develops </w:t>
            </w:r>
            <w:r>
              <w:rPr>
                <w:b/>
                <w:i w:val="0"/>
                <w:sz w:val="18"/>
              </w:rPr>
              <w:t>rapidly, within four weeks</w:t>
            </w:r>
            <w:r>
              <w:rPr>
                <w:b w:val="0"/>
                <w:i w:val="0"/>
                <w:sz w:val="18"/>
              </w:rPr>
              <w:t xml:space="preserve"> of the event, and stays </w:t>
            </w:r>
            <w:r>
              <w:rPr>
                <w:b/>
                <w:i w:val="0"/>
                <w:sz w:val="18"/>
              </w:rPr>
              <w:t>confined to the wound margins</w:t>
            </w:r>
            <w:r>
              <w:rPr>
                <w:b w:val="0"/>
                <w:i w:val="0"/>
                <w:sz w:val="18"/>
              </w:rPr>
              <w:t xml:space="preserve">. Remains stable and then </w:t>
            </w:r>
            <w:r>
              <w:rPr>
                <w:b/>
                <w:i w:val="0"/>
                <w:sz w:val="18"/>
              </w:rPr>
              <w:t>regresses (flattens) with time</w:t>
            </w:r>
            <w:r>
              <w:rPr>
                <w:b w:val="0"/>
                <w:i w:val="0"/>
                <w:sz w:val="18"/>
              </w:rPr>
              <w:t xml:space="preserve">. Asymptomatic. Occurs where scars </w:t>
            </w:r>
            <w:r>
              <w:rPr>
                <w:b/>
                <w:i w:val="0"/>
                <w:sz w:val="18"/>
              </w:rPr>
              <w:t>cross joints or skin creases at a right angle</w:t>
            </w:r>
            <w:r>
              <w:rPr>
                <w:b w:val="0"/>
                <w:i w:val="0"/>
                <w:sz w:val="18"/>
              </w:rPr>
              <w:t xml:space="preserve">. </w:t>
            </w:r>
            <w:r>
              <w:rPr>
                <w:b/>
                <w:i w:val="0"/>
                <w:sz w:val="18"/>
              </w:rPr>
              <w:t>Frequent</w:t>
            </w:r>
            <w:r>
              <w:rPr>
                <w:b w:val="0"/>
                <w:i w:val="0"/>
                <w:sz w:val="18"/>
              </w:rPr>
              <w:t xml:space="preserve"> incidence, and </w:t>
            </w:r>
            <w:r>
              <w:rPr>
                <w:b/>
                <w:i w:val="0"/>
                <w:sz w:val="18"/>
              </w:rPr>
              <w:t>no association with skin colour</w:t>
            </w:r>
            <w:r>
              <w:rPr>
                <w:b w:val="0"/>
                <w:i w:val="0"/>
                <w:sz w:val="18"/>
              </w:rPr>
              <w:t>.</w:t>
            </w:r>
            <w:r>
              <w:rPr>
                <w:sz w:val="18"/>
              </w:rPr>
              <w:br/>
            </w:r>
            <w:r>
              <w:rPr>
                <w:sz w:val="18"/>
              </w:rPr>
              <w:br/>
            </w:r>
            <w:r>
              <w:rPr>
                <w:b w:val="0"/>
                <w:i w:val="0"/>
                <w:sz w:val="18"/>
              </w:rPr>
              <w:t>“My scar went thick and red about a month after the operation, but it stops right at the edges.”</w:t>
            </w:r>
          </w:p>
        </w:tc>
        <w:tc>
          <w:tcPr>
            <w:tcW w:type="dxa" w:w="2424"/>
          </w:tcPr>
          <w:p>
            <w:pPr>
              <w:spacing w:after="40"/>
            </w:pPr>
            <w:r>
              <w:rPr>
                <w:sz w:val="18"/>
              </w:rPr>
            </w:r>
            <w:r>
              <w:rPr>
                <w:b/>
                <w:i w:val="0"/>
                <w:sz w:val="18"/>
              </w:rPr>
              <w:t>Clinical diagnosis.</w:t>
            </w:r>
            <w:r>
              <w:rPr>
                <w:b w:val="0"/>
                <w:i w:val="0"/>
                <w:sz w:val="18"/>
              </w:rPr>
              <w:t xml:space="preserve"> Biopsy only if there is clinical doubt, as it may induce new scarring.</w:t>
            </w:r>
            <w:r>
              <w:rPr>
                <w:sz w:val="18"/>
              </w:rPr>
              <w:br/>
            </w:r>
            <w:r>
              <w:rPr>
                <w:b w:val="0"/>
                <w:i w:val="0"/>
                <w:sz w:val="18"/>
              </w:rPr>
              <w:t>Differential: keloid,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with the same biopsy caution as keloid.</w:t>
            </w:r>
          </w:p>
        </w:tc>
        <w:tc>
          <w:tcPr>
            <w:tcW w:type="dxa" w:w="2424"/>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c>
          <w:tcPr>
            <w:tcW w:type="dxa" w:w="2424"/>
          </w:tcPr>
          <w:p>
            <w:pPr>
              <w:spacing w:after="40"/>
            </w:pPr>
            <w:r>
              <w:rPr>
                <w:sz w:val="18"/>
              </w:rPr>
            </w:r>
            <w:r>
              <w:rPr>
                <w:b w:val="0"/>
                <w:i w:val="0"/>
                <w:sz w:val="18"/>
              </w:rPr>
              <w:t>Reassure: this is the scar that gets better. It should flatten on its own over months. Distinguish it plainly from keloid, which does not.</w:t>
            </w:r>
          </w:p>
        </w:tc>
      </w:tr>
      <w:tr>
        <w:tc>
          <w:tcPr>
            <w:tcW w:type="dxa" w:w="2424"/>
          </w:tcPr>
          <w:p>
            <w:pPr>
              <w:jc w:val="center"/>
            </w:pPr>
            <w:r/>
            <w:r>
              <w:drawing>
                <wp:inline xmlns:a="http://schemas.openxmlformats.org/drawingml/2006/main" xmlns:pic="http://schemas.openxmlformats.org/drawingml/2006/picture">
                  <wp:extent cx="740384" cy="1051560"/>
                  <wp:docPr id="124" name="Picture 124"/>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32"/>
                          <a:stretch>
                            <a:fillRect/>
                          </a:stretch>
                        </pic:blipFill>
                        <pic:spPr>
                          <a:xfrm>
                            <a:off x="0" y="0"/>
                            <a:ext cx="740384" cy="1051560"/>
                          </a:xfrm>
                          <a:prstGeom prst="rect"/>
                        </pic:spPr>
                      </pic:pic>
                    </a:graphicData>
                  </a:graphic>
                </wp:inline>
              </w:drawing>
            </w:r>
          </w:p>
          <w:p>
            <w:pPr>
              <w:spacing w:after="40"/>
            </w:pPr>
            <w:r>
              <w:rPr>
                <w:b w:val="0"/>
                <w:i w:val="0"/>
                <w:sz w:val="18"/>
              </w:rPr>
              <w:t>Lecture 7 · Slide 25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Cutaneous horn</w:t>
            </w:r>
          </w:p>
        </w:tc>
        <w:tc>
          <w:tcPr>
            <w:tcW w:type="dxa" w:w="2424"/>
          </w:tcPr>
          <w:p>
            <w:pPr>
              <w:spacing w:after="40"/>
            </w:pPr>
            <w:r>
              <w:rPr>
                <w:sz w:val="18"/>
              </w:rPr>
            </w:r>
            <w:r>
              <w:rPr>
                <w:b w:val="0"/>
                <w:i w:val="0"/>
                <w:sz w:val="18"/>
              </w:rPr>
              <w:t xml:space="preserve">A hard </w:t>
            </w:r>
            <w:r>
              <w:rPr>
                <w:b/>
                <w:i w:val="0"/>
                <w:sz w:val="18"/>
              </w:rPr>
              <w:t>conical exophytic projection composed of keratin</w:t>
            </w:r>
            <w:r>
              <w:rPr>
                <w:b w:val="0"/>
                <w:i w:val="0"/>
                <w:sz w:val="18"/>
              </w:rPr>
              <w:t xml:space="preserve">, with the appearance of an animal horn. </w:t>
            </w:r>
            <w:r>
              <w:rPr>
                <w:b/>
                <w:i w:val="0"/>
                <w:sz w:val="18"/>
              </w:rPr>
              <w:t>It arises from the surface of another lesion — benign or malignant</w:t>
            </w:r>
            <w:r>
              <w:rPr>
                <w:b w:val="0"/>
                <w:i w:val="0"/>
                <w:sz w:val="18"/>
              </w:rPr>
              <w:t xml:space="preserve">: actinic keratosis, wart, seborrheic keratosis, keratoacanthoma, or basal or squamous cell carcinoma. </w:t>
            </w:r>
            <w:r>
              <w:rPr>
                <w:b/>
                <w:i w:val="0"/>
                <w:sz w:val="18"/>
              </w:rPr>
              <w:t>The process at the base of the lesion is what matters.</w:t>
            </w:r>
            <w:r>
              <w:rPr>
                <w:b w:val="0"/>
                <w:i w:val="0"/>
                <w:sz w:val="18"/>
              </w:rPr>
              <w:t xml:space="preserve"> Caucasians </w:t>
            </w:r>
            <w:r>
              <w:rPr>
                <w:b/>
                <w:i w:val="0"/>
                <w:sz w:val="18"/>
              </w:rPr>
              <w:t>over 50</w:t>
            </w:r>
            <w:r>
              <w:rPr>
                <w:b w:val="0"/>
                <w:i w:val="0"/>
                <w:sz w:val="18"/>
              </w:rPr>
              <w:t xml:space="preserve">, males = females, on </w:t>
            </w:r>
            <w:r>
              <w:rPr>
                <w:b/>
                <w:i w:val="0"/>
                <w:sz w:val="18"/>
              </w:rPr>
              <w:t>head, neck and upper extremities</w:t>
            </w:r>
            <w:r>
              <w:rPr>
                <w:b w:val="0"/>
                <w:i w:val="0"/>
                <w:sz w:val="18"/>
              </w:rPr>
              <w:t>, commonly sun-exposed face, ears and hands. May bleed or hurt from trauma.</w:t>
            </w:r>
            <w:r>
              <w:rPr>
                <w:sz w:val="18"/>
              </w:rPr>
              <w:br/>
            </w:r>
            <w:r>
              <w:rPr>
                <w:sz w:val="18"/>
              </w:rPr>
              <w:br/>
            </w:r>
            <w:r>
              <w:rPr>
                <w:b w:val="0"/>
                <w:i w:val="0"/>
                <w:sz w:val="18"/>
              </w:rPr>
              <w:t>“There's a hard little horn growing out of my ear.”</w:t>
            </w:r>
          </w:p>
        </w:tc>
        <w:tc>
          <w:tcPr>
            <w:tcW w:type="dxa" w:w="2424"/>
          </w:tcPr>
          <w:p>
            <w:pPr>
              <w:spacing w:after="40"/>
            </w:pPr>
            <w:r>
              <w:rPr>
                <w:sz w:val="18"/>
              </w:rPr>
            </w:r>
            <w:r>
              <w:rPr>
                <w:b/>
                <w:i w:val="0"/>
                <w:sz w:val="18"/>
              </w:rPr>
              <w:t>Often NO clinical feature distinguishes benign from malignant.</w:t>
            </w:r>
            <w:r>
              <w:rPr>
                <w:sz w:val="18"/>
              </w:rPr>
              <w:br/>
            </w:r>
            <w:r>
              <w:rPr>
                <w:b/>
                <w:i w:val="0"/>
                <w:sz w:val="18"/>
              </w:rPr>
              <w:t>Gold standard: deep shave biopsy to sample the underlying tissue.</w:t>
            </w:r>
            <w:r>
              <w:rPr>
                <w:sz w:val="18"/>
              </w:rPr>
              <w:br/>
            </w:r>
            <w:r>
              <w:rPr>
                <w:b w:val="0"/>
                <w:i w:val="0"/>
                <w:sz w:val="18"/>
              </w:rPr>
              <w:t>Differential: wart, actinic keratosis, squamous cell carcinoma.</w:t>
            </w:r>
            <w:r>
              <w:rPr>
                <w:sz w:val="18"/>
              </w:rPr>
              <w:br/>
            </w:r>
            <w:r>
              <w:rPr>
                <w:sz w:val="18"/>
              </w:rPr>
              <w:br/>
            </w:r>
            <w:r>
              <w:rPr>
                <w:b/>
                <w:i w:val="0"/>
                <w:sz w:val="18"/>
              </w:rPr>
              <w:t>Labs to order</w:t>
            </w:r>
            <w:r>
              <w:rPr>
                <w:sz w:val="18"/>
              </w:rPr>
              <w:br/>
            </w:r>
            <w:r>
              <w:rPr>
                <w:b/>
                <w:i w:val="0"/>
                <w:sz w:val="18"/>
              </w:rPr>
              <w:t>No bloods, but tissue is essential.</w:t>
            </w:r>
            <w:r>
              <w:rPr>
                <w:b w:val="0"/>
                <w:i w:val="0"/>
                <w:sz w:val="18"/>
              </w:rPr>
              <w:t xml:space="preserve"> </w:t>
            </w:r>
            <w:r>
              <w:rPr>
                <w:b/>
                <w:i w:val="0"/>
                <w:sz w:val="18"/>
              </w:rPr>
              <w:t>Deep shave biopsy</w:t>
            </w:r>
            <w:r>
              <w:rPr>
                <w:b w:val="0"/>
                <w:i w:val="0"/>
                <w:sz w:val="18"/>
              </w:rPr>
              <w:t xml:space="preserve"> to sample the base — the only way to know whether the underlying lesion is benign or malignant.</w:t>
            </w:r>
          </w:p>
        </w:tc>
        <w:tc>
          <w:tcPr>
            <w:tcW w:type="dxa" w:w="2424"/>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tumour type and location</w:t>
            </w:r>
            <w:r>
              <w:rPr>
                <w:b w:val="0"/>
                <w:i w:val="0"/>
                <w:sz w:val="18"/>
              </w:rPr>
              <w:t>. Removing the horn alone treats nothing.</w:t>
            </w:r>
          </w:p>
        </w:tc>
        <w:tc>
          <w:tcPr>
            <w:tcW w:type="dxa" w:w="2424"/>
          </w:tcPr>
          <w:p>
            <w:pPr>
              <w:spacing w:after="40"/>
            </w:pPr>
            <w:r>
              <w:rPr>
                <w:sz w:val="18"/>
              </w:rPr>
            </w:r>
            <w:r>
              <w:rPr>
                <w:b w:val="0"/>
                <w:i w:val="0"/>
                <w:sz w:val="18"/>
              </w:rPr>
              <w:t>Explain that the horn itself is only keratin, and the reason for biopsy is what lies beneath it. Counsel on sun protection and periodic skin examination.</w:t>
            </w:r>
          </w:p>
        </w:tc>
      </w:tr>
      <w:tr>
        <w:tc>
          <w:tcPr>
            <w:tcW w:type="dxa" w:w="2424"/>
          </w:tcPr>
          <w:p>
            <w:pPr>
              <w:jc w:val="center"/>
            </w:pPr>
            <w:r/>
            <w:r>
              <w:drawing>
                <wp:inline xmlns:a="http://schemas.openxmlformats.org/drawingml/2006/main" xmlns:pic="http://schemas.openxmlformats.org/drawingml/2006/picture">
                  <wp:extent cx="846083" cy="1051560"/>
                  <wp:docPr id="125" name="Picture 125"/>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33"/>
                          <a:stretch>
                            <a:fillRect/>
                          </a:stretch>
                        </pic:blipFill>
                        <pic:spPr>
                          <a:xfrm>
                            <a:off x="0" y="0"/>
                            <a:ext cx="846083" cy="1051560"/>
                          </a:xfrm>
                          <a:prstGeom prst="rect"/>
                        </pic:spPr>
                      </pic:pic>
                    </a:graphicData>
                  </a:graphic>
                </wp:inline>
              </w:drawing>
            </w:r>
          </w:p>
          <w:p>
            <w:pPr>
              <w:spacing w:after="40"/>
            </w:pPr>
            <w:r>
              <w:rPr>
                <w:b w:val="0"/>
                <w:i w:val="0"/>
                <w:sz w:val="18"/>
              </w:rPr>
              <w:t>Lecture 7 · Slide 29</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Acrochordon (skin tag)</w:t>
            </w:r>
          </w:p>
        </w:tc>
        <w:tc>
          <w:tcPr>
            <w:tcW w:type="dxa" w:w="2424"/>
          </w:tcPr>
          <w:p>
            <w:pPr>
              <w:spacing w:after="40"/>
            </w:pPr>
            <w:r>
              <w:rPr>
                <w:sz w:val="18"/>
              </w:rPr>
            </w:r>
            <w:r>
              <w:rPr>
                <w:b w:val="0"/>
                <w:i w:val="0"/>
                <w:sz w:val="18"/>
              </w:rPr>
              <w:t xml:space="preserve">A </w:t>
            </w:r>
            <w:r>
              <w:rPr>
                <w:b/>
                <w:i w:val="0"/>
                <w:sz w:val="18"/>
              </w:rPr>
              <w:t>fibroepithelial pedunculated papilloma</w:t>
            </w:r>
            <w:r>
              <w:rPr>
                <w:b w:val="0"/>
                <w:i w:val="0"/>
                <w:sz w:val="18"/>
              </w:rPr>
              <w:t xml:space="preserve"> — a </w:t>
            </w:r>
            <w:r>
              <w:rPr>
                <w:b/>
                <w:i w:val="0"/>
                <w:sz w:val="18"/>
              </w:rPr>
              <w:t>narrow stalk with a broad tip</w:t>
            </w:r>
            <w:r>
              <w:rPr>
                <w:b w:val="0"/>
                <w:i w:val="0"/>
                <w:sz w:val="18"/>
              </w:rPr>
              <w:t xml:space="preserve">. Soft, skin-coloured papules from about </w:t>
            </w:r>
            <w:r>
              <w:rPr>
                <w:b/>
                <w:i w:val="0"/>
                <w:sz w:val="18"/>
              </w:rPr>
              <w:t>1 mm to 10 mm</w:t>
            </w:r>
            <w:r>
              <w:rPr>
                <w:b w:val="0"/>
                <w:i w:val="0"/>
                <w:sz w:val="18"/>
              </w:rPr>
              <w:t xml:space="preserve">. Asymptomatic. Increased in </w:t>
            </w:r>
            <w:r>
              <w:rPr>
                <w:b/>
                <w:i w:val="0"/>
                <w:sz w:val="18"/>
              </w:rPr>
              <w:t>females and obese patients</w:t>
            </w:r>
            <w:r>
              <w:rPr>
                <w:b w:val="0"/>
                <w:i w:val="0"/>
                <w:sz w:val="18"/>
              </w:rPr>
              <w:t xml:space="preserve">, in </w:t>
            </w:r>
            <w:r>
              <w:rPr>
                <w:b/>
                <w:i w:val="0"/>
                <w:sz w:val="18"/>
              </w:rPr>
              <w:t>areas of friction</w:t>
            </w:r>
            <w:r>
              <w:rPr>
                <w:b w:val="0"/>
                <w:i w:val="0"/>
                <w:sz w:val="18"/>
              </w:rPr>
              <w:t xml:space="preserve"> — neck, axilla, groin. Very common: present in </w:t>
            </w:r>
            <w:r>
              <w:rPr>
                <w:b/>
                <w:i w:val="0"/>
                <w:sz w:val="18"/>
              </w:rPr>
              <w:t>60% of people by age 70</w:t>
            </w:r>
            <w:r>
              <w:rPr>
                <w:b w:val="0"/>
                <w:i w:val="0"/>
                <w:sz w:val="18"/>
              </w:rPr>
              <w:t>.</w:t>
            </w:r>
            <w:r>
              <w:rPr>
                <w:sz w:val="18"/>
              </w:rPr>
              <w:br/>
            </w:r>
            <w:r>
              <w:rPr>
                <w:sz w:val="18"/>
              </w:rPr>
              <w:br/>
            </w:r>
            <w:r>
              <w:rPr>
                <w:b w:val="0"/>
                <w:i w:val="0"/>
                <w:sz w:val="18"/>
              </w:rPr>
              <w:t>“I've got these little flaps of skin under my arms and they catch on my clothes.”</w:t>
            </w:r>
          </w:p>
        </w:tc>
        <w:tc>
          <w:tcPr>
            <w:tcW w:type="dxa" w:w="2424"/>
          </w:tcPr>
          <w:p>
            <w:pPr>
              <w:spacing w:after="40"/>
            </w:pPr>
            <w:r>
              <w:rPr>
                <w:sz w:val="18"/>
              </w:rPr>
            </w:r>
            <w:r>
              <w:rPr>
                <w:b/>
                <w:i w:val="0"/>
                <w:sz w:val="18"/>
              </w:rPr>
              <w:t>Clinical diagnosis.</w:t>
            </w:r>
            <w:r>
              <w:rPr>
                <w:b w:val="0"/>
                <w:i w:val="0"/>
                <w:sz w:val="18"/>
              </w:rPr>
              <w:t xml:space="preserve"> No testing needed.</w:t>
            </w:r>
            <w:r>
              <w:rPr>
                <w:sz w:val="18"/>
              </w:rPr>
              <w:br/>
            </w:r>
            <w:r>
              <w:rPr>
                <w:sz w:val="18"/>
              </w:rPr>
              <w:br/>
            </w:r>
            <w:r>
              <w:rPr>
                <w:b/>
                <w:i w:val="0"/>
                <w:sz w:val="18"/>
              </w:rPr>
              <w:t>Labs to order</w:t>
            </w:r>
            <w:r>
              <w:rPr>
                <w:sz w:val="18"/>
              </w:rPr>
              <w:br/>
            </w:r>
            <w:r>
              <w:rPr>
                <w:b/>
                <w:i w:val="0"/>
                <w:sz w:val="18"/>
              </w:rPr>
              <w:t>None.</w:t>
            </w:r>
            <w:r>
              <w:rPr>
                <w:b w:val="0"/>
                <w:i w:val="0"/>
                <w:sz w:val="18"/>
              </w:rPr>
              <w:t xml:space="preserve"> Clinical.</w:t>
            </w:r>
          </w:p>
        </w:tc>
        <w:tc>
          <w:tcPr>
            <w:tcW w:type="dxa" w:w="2424"/>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c>
          <w:tcPr>
            <w:tcW w:type="dxa" w:w="2424"/>
          </w:tcPr>
          <w:p>
            <w:pPr>
              <w:spacing w:after="40"/>
            </w:pPr>
            <w:r>
              <w:rPr>
                <w:sz w:val="18"/>
              </w:rPr>
            </w:r>
            <w:r>
              <w:rPr>
                <w:b w:val="0"/>
                <w:i w:val="0"/>
                <w:sz w:val="18"/>
              </w:rPr>
              <w:t xml:space="preserve">Harmless growths of normal skin. They form where skin rubs together — armpit, neck, under the breasts, groin — and become more likely with age and with excess weight. </w:t>
            </w:r>
            <w:r>
              <w:rPr>
                <w:b/>
                <w:i w:val="0"/>
                <w:sz w:val="18"/>
              </w:rPr>
              <w:t>Never cut or pull one off yourself: they bleed.</w:t>
            </w:r>
            <w:r>
              <w:rPr>
                <w:b w:val="0"/>
                <w:i w:val="0"/>
                <w:sz w:val="18"/>
              </w:rPr>
              <w:t xml:space="preserve"> A new tag often forms in the same area after removal.</w:t>
            </w:r>
          </w:p>
        </w:tc>
      </w:tr>
      <w:tr>
        <w:tc>
          <w:tcPr>
            <w:tcW w:type="dxa" w:w="2424"/>
          </w:tcPr>
          <w:p>
            <w:pPr>
              <w:jc w:val="center"/>
            </w:pPr>
            <w:r/>
            <w:r>
              <w:drawing>
                <wp:inline xmlns:a="http://schemas.openxmlformats.org/drawingml/2006/main" xmlns:pic="http://schemas.openxmlformats.org/drawingml/2006/picture">
                  <wp:extent cx="1234440" cy="922891"/>
                  <wp:docPr id="126" name="Picture 126"/>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34"/>
                          <a:stretch>
                            <a:fillRect/>
                          </a:stretch>
                        </pic:blipFill>
                        <pic:spPr>
                          <a:xfrm>
                            <a:off x="0" y="0"/>
                            <a:ext cx="1234440" cy="922891"/>
                          </a:xfrm>
                          <a:prstGeom prst="rect"/>
                        </pic:spPr>
                      </pic:pic>
                    </a:graphicData>
                  </a:graphic>
                </wp:inline>
              </w:drawing>
            </w:r>
          </w:p>
          <w:p>
            <w:pPr>
              <w:spacing w:after="40"/>
            </w:pPr>
            <w:r>
              <w:rPr>
                <w:b w:val="0"/>
                <w:i w:val="0"/>
                <w:sz w:val="18"/>
              </w:rPr>
              <w:t>Lecture 7 · Slide 33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Pressure injury (pressure ulcer)</w:t>
            </w:r>
          </w:p>
        </w:tc>
        <w:tc>
          <w:tcPr>
            <w:tcW w:type="dxa" w:w="2424"/>
          </w:tcPr>
          <w:p>
            <w:pPr>
              <w:spacing w:after="40"/>
            </w:pPr>
            <w:r>
              <w:rPr>
                <w:sz w:val="18"/>
              </w:rPr>
            </w:r>
            <w:r>
              <w:rPr>
                <w:b/>
                <w:i w:val="0"/>
                <w:sz w:val="18"/>
              </w:rPr>
              <w:t>Unrelieved pressure</w:t>
            </w:r>
            <w:r>
              <w:rPr>
                <w:b w:val="0"/>
                <w:i w:val="0"/>
                <w:sz w:val="18"/>
              </w:rPr>
              <w:t xml:space="preserve"> damaging underlying tissue, generally soft tissue compressed </w:t>
            </w:r>
            <w:r>
              <w:rPr>
                <w:b/>
                <w:i w:val="0"/>
                <w:sz w:val="18"/>
              </w:rPr>
              <w:t>between a bony prominence and an external surface</w:t>
            </w:r>
            <w:r>
              <w:rPr>
                <w:b w:val="0"/>
                <w:i w:val="0"/>
                <w:sz w:val="18"/>
              </w:rPr>
              <w:t xml:space="preserve"> for a prolonged time. Extent ranges from non-blanchable intact skin to deep ulcers reaching bone.</w:t>
            </w:r>
            <w:r>
              <w:rPr>
                <w:sz w:val="18"/>
              </w:rPr>
              <w:br/>
            </w:r>
            <w:r>
              <w:rPr>
                <w:b/>
                <w:i w:val="0"/>
                <w:sz w:val="18"/>
              </w:rPr>
              <w:t>STAGING (from the slide's images):</w:t>
            </w:r>
            <w:r>
              <w:rPr>
                <w:sz w:val="18"/>
              </w:rPr>
              <w:br/>
            </w:r>
            <w:r>
              <w:rPr>
                <w:b/>
                <w:i w:val="0"/>
                <w:sz w:val="18"/>
              </w:rPr>
              <w:t>1</w:t>
            </w:r>
            <w:r>
              <w:rPr>
                <w:b w:val="0"/>
                <w:i w:val="0"/>
                <w:sz w:val="18"/>
              </w:rPr>
              <w:t xml:space="preserve"> — localised </w:t>
            </w:r>
            <w:r>
              <w:rPr>
                <w:b/>
                <w:i w:val="0"/>
                <w:sz w:val="18"/>
              </w:rPr>
              <w:t>non-blanchable erythema of intact skin</w:t>
            </w:r>
            <w:r>
              <w:rPr>
                <w:b w:val="0"/>
                <w:i w:val="0"/>
                <w:sz w:val="18"/>
              </w:rPr>
              <w:t>.</w:t>
            </w:r>
            <w:r>
              <w:rPr>
                <w:sz w:val="18"/>
              </w:rPr>
              <w:br/>
            </w:r>
            <w:r>
              <w:rPr>
                <w:b/>
                <w:i w:val="0"/>
                <w:sz w:val="18"/>
              </w:rPr>
              <w:t>2</w:t>
            </w:r>
            <w:r>
              <w:rPr>
                <w:b w:val="0"/>
                <w:i w:val="0"/>
                <w:sz w:val="18"/>
              </w:rPr>
              <w:t xml:space="preserve"> — </w:t>
            </w:r>
            <w:r>
              <w:rPr>
                <w:b/>
                <w:i w:val="0"/>
                <w:sz w:val="18"/>
              </w:rPr>
              <w:t>partial-thickness</w:t>
            </w:r>
            <w:r>
              <w:rPr>
                <w:b w:val="0"/>
                <w:i w:val="0"/>
                <w:sz w:val="18"/>
              </w:rPr>
              <w:t xml:space="preserve"> loss with </w:t>
            </w:r>
            <w:r>
              <w:rPr>
                <w:b/>
                <w:i w:val="0"/>
                <w:sz w:val="18"/>
              </w:rPr>
              <w:t>exposed dermis</w:t>
            </w:r>
            <w:r>
              <w:rPr>
                <w:b w:val="0"/>
                <w:i w:val="0"/>
                <w:sz w:val="18"/>
              </w:rPr>
              <w:t>; bed viable, pink/red, moist, shiny or dry.</w:t>
            </w:r>
            <w:r>
              <w:rPr>
                <w:sz w:val="18"/>
              </w:rPr>
              <w:br/>
            </w:r>
            <w:r>
              <w:rPr>
                <w:b/>
                <w:i w:val="0"/>
                <w:sz w:val="18"/>
              </w:rPr>
              <w:t>3</w:t>
            </w:r>
            <w:r>
              <w:rPr>
                <w:b w:val="0"/>
                <w:i w:val="0"/>
                <w:sz w:val="18"/>
              </w:rPr>
              <w:t xml:space="preserve"> — </w:t>
            </w:r>
            <w:r>
              <w:rPr>
                <w:b/>
                <w:i w:val="0"/>
                <w:sz w:val="18"/>
              </w:rPr>
              <w:t>full thickness</w:t>
            </w:r>
            <w:r>
              <w:rPr>
                <w:b w:val="0"/>
                <w:i w:val="0"/>
                <w:sz w:val="18"/>
              </w:rPr>
              <w:t xml:space="preserve">; </w:t>
            </w:r>
            <w:r>
              <w:rPr>
                <w:b/>
                <w:i w:val="0"/>
                <w:sz w:val="18"/>
              </w:rPr>
              <w:t>adipose tissue visible</w:t>
            </w:r>
            <w:r>
              <w:rPr>
                <w:b w:val="0"/>
                <w:i w:val="0"/>
                <w:sz w:val="18"/>
              </w:rPr>
              <w:t>.</w:t>
            </w:r>
            <w:r>
              <w:rPr>
                <w:sz w:val="18"/>
              </w:rPr>
              <w:br/>
            </w:r>
            <w:r>
              <w:rPr>
                <w:b/>
                <w:i w:val="0"/>
                <w:sz w:val="18"/>
              </w:rPr>
              <w:t>4</w:t>
            </w:r>
            <w:r>
              <w:rPr>
                <w:b w:val="0"/>
                <w:i w:val="0"/>
                <w:sz w:val="18"/>
              </w:rPr>
              <w:t xml:space="preserve"> — full thickness skin AND tissue loss; </w:t>
            </w:r>
            <w:r>
              <w:rPr>
                <w:b/>
                <w:i w:val="0"/>
                <w:sz w:val="18"/>
              </w:rPr>
              <w:t>fascia, muscle, tendon, ligament, cartilage or bone exposed</w:t>
            </w:r>
            <w:r>
              <w:rPr>
                <w:b w:val="0"/>
                <w:i w:val="0"/>
                <w:sz w:val="18"/>
              </w:rPr>
              <w:t>.</w:t>
            </w:r>
            <w:r>
              <w:rPr>
                <w:sz w:val="18"/>
              </w:rPr>
              <w:br/>
            </w:r>
            <w:r>
              <w:rPr>
                <w:b/>
                <w:i w:val="0"/>
                <w:sz w:val="18"/>
              </w:rPr>
              <w:t>Unstageable</w:t>
            </w:r>
            <w:r>
              <w:rPr>
                <w:b w:val="0"/>
                <w:i w:val="0"/>
                <w:sz w:val="18"/>
              </w:rPr>
              <w:t xml:space="preserve"> — obscured by </w:t>
            </w:r>
            <w:r>
              <w:rPr>
                <w:b/>
                <w:i w:val="0"/>
                <w:sz w:val="18"/>
              </w:rPr>
              <w:t>slough or eschar</w:t>
            </w:r>
            <w:r>
              <w:rPr>
                <w:b w:val="0"/>
                <w:i w:val="0"/>
                <w:sz w:val="18"/>
              </w:rPr>
              <w:t>, extent cannot be determined.</w:t>
            </w:r>
            <w:r>
              <w:rPr>
                <w:sz w:val="18"/>
              </w:rPr>
              <w:br/>
            </w:r>
            <w:r>
              <w:rPr>
                <w:b/>
                <w:i w:val="0"/>
                <w:sz w:val="18"/>
              </w:rPr>
              <w:t>Deep tissue</w:t>
            </w:r>
            <w:r>
              <w:rPr>
                <w:b w:val="0"/>
                <w:i w:val="0"/>
                <w:sz w:val="18"/>
              </w:rPr>
              <w:t xml:space="preserve"> — persistent </w:t>
            </w:r>
            <w:r>
              <w:rPr>
                <w:b/>
                <w:i w:val="0"/>
                <w:sz w:val="18"/>
              </w:rPr>
              <w:t>non-blanchable deep red/purple discolouration</w:t>
            </w:r>
            <w:r>
              <w:rPr>
                <w:b w:val="0"/>
                <w:i w:val="0"/>
                <w:sz w:val="18"/>
              </w:rPr>
              <w:t>; skin intact or not.</w:t>
            </w:r>
          </w:p>
        </w:tc>
        <w:tc>
          <w:tcPr>
            <w:tcW w:type="dxa" w:w="2424"/>
          </w:tcPr>
          <w:p>
            <w:pPr>
              <w:spacing w:after="40"/>
            </w:pPr>
            <w:r>
              <w:rPr>
                <w:sz w:val="18"/>
              </w:rPr>
            </w:r>
            <w:r>
              <w:rPr>
                <w:b/>
                <w:i w:val="0"/>
                <w:sz w:val="18"/>
              </w:rPr>
              <w:t>Clinical diagnosis and staging.</w:t>
            </w:r>
            <w:r>
              <w:rPr>
                <w:b w:val="0"/>
                <w:i w:val="0"/>
                <w:sz w:val="18"/>
              </w:rPr>
              <w:t xml:space="preserve"> The staging tables illustrate every stage in </w:t>
            </w:r>
            <w:r>
              <w:rPr>
                <w:b/>
                <w:i w:val="0"/>
                <w:sz w:val="18"/>
              </w:rPr>
              <w:t>both lightly and darkly pigmented skin</w:t>
            </w:r>
            <w:r>
              <w:rPr>
                <w:b w:val="0"/>
                <w:i w:val="0"/>
                <w:sz w:val="18"/>
              </w:rPr>
              <w:t xml:space="preserve"> — non-blanchable erythema is harder to see and easier to miss on darker skin.</w:t>
            </w:r>
            <w:r>
              <w:rPr>
                <w:sz w:val="18"/>
              </w:rPr>
              <w:br/>
            </w:r>
            <w:r>
              <w:rPr>
                <w:sz w:val="18"/>
              </w:rPr>
              <w:br/>
            </w:r>
            <w:r>
              <w:rPr>
                <w:b/>
                <w:i w:val="0"/>
                <w:sz w:val="18"/>
              </w:rPr>
              <w:t>Labs to order</w:t>
            </w:r>
            <w:r>
              <w:rPr>
                <w:sz w:val="18"/>
              </w:rPr>
              <w:br/>
            </w:r>
            <w:r>
              <w:rPr>
                <w:b/>
                <w:i w:val="0"/>
                <w:sz w:val="18"/>
              </w:rPr>
              <w:t>No test diagnoses or stages it — staging is visual.</w:t>
            </w:r>
            <w:r>
              <w:rPr>
                <w:b w:val="0"/>
                <w:i w:val="0"/>
                <w:sz w:val="18"/>
              </w:rPr>
              <w:t xml:space="preserve"> Bloods support management rather than diagnosis: </w:t>
            </w:r>
            <w:r>
              <w:rPr>
                <w:b/>
                <w:i w:val="0"/>
                <w:sz w:val="18"/>
              </w:rPr>
              <w:t>nutritional markers (albumin, prealbumin)</w:t>
            </w:r>
            <w:r>
              <w:rPr>
                <w:b w:val="0"/>
                <w:i w:val="0"/>
                <w:sz w:val="18"/>
              </w:rPr>
              <w:t xml:space="preserve"> because nutrition assessment is part of prevention, and inflammatory markers plus culture </w:t>
            </w:r>
            <w:r>
              <w:rPr>
                <w:b/>
                <w:i w:val="0"/>
                <w:sz w:val="18"/>
              </w:rPr>
              <w:t>only if infection is suspected</w:t>
            </w:r>
            <w:r>
              <w:rPr>
                <w:b w:val="0"/>
                <w:i w:val="0"/>
                <w:sz w:val="18"/>
              </w:rPr>
              <w:t>. Deep or non-healing wounds over bone may warrant imaging for osteomyelitis.</w:t>
            </w:r>
          </w:p>
        </w:tc>
        <w:tc>
          <w:tcPr>
            <w:tcW w:type="dxa" w:w="2424"/>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c>
          <w:tcPr>
            <w:tcW w:type="dxa" w:w="2424"/>
          </w:tcPr>
          <w:p>
            <w:pPr>
              <w:spacing w:after="40"/>
            </w:pPr>
            <w:r>
              <w:rPr>
                <w:sz w:val="18"/>
              </w:rPr>
            </w:r>
            <w:r>
              <w:rPr>
                <w:b w:val="0"/>
                <w:i w:val="0"/>
                <w:sz w:val="18"/>
              </w:rPr>
              <w:t>For carers: reposition two-hourly, keep skin clean and dry, manage incontinence promptly, and check the skin over every bony prominence at every opportunity. Report any non-blanching red area at once.</w:t>
            </w:r>
          </w:p>
        </w:tc>
      </w:tr>
      <w:tr>
        <w:tc>
          <w:tcPr>
            <w:tcW w:type="dxa" w:w="2424"/>
          </w:tcPr>
          <w:p>
            <w:pPr>
              <w:jc w:val="center"/>
            </w:pPr>
            <w:r/>
            <w:r>
              <w:drawing>
                <wp:inline xmlns:a="http://schemas.openxmlformats.org/drawingml/2006/main" xmlns:pic="http://schemas.openxmlformats.org/drawingml/2006/picture">
                  <wp:extent cx="1234440" cy="931708"/>
                  <wp:docPr id="127" name="Picture 127"/>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35"/>
                          <a:stretch>
                            <a:fillRect/>
                          </a:stretch>
                        </pic:blipFill>
                        <pic:spPr>
                          <a:xfrm>
                            <a:off x="0" y="0"/>
                            <a:ext cx="1234440" cy="931708"/>
                          </a:xfrm>
                          <a:prstGeom prst="rect"/>
                        </pic:spPr>
                      </pic:pic>
                    </a:graphicData>
                  </a:graphic>
                </wp:inline>
              </w:drawing>
            </w:r>
          </w:p>
          <w:p>
            <w:pPr>
              <w:spacing w:after="40"/>
            </w:pPr>
            <w:r>
              <w:rPr>
                <w:b w:val="0"/>
                <w:i w:val="0"/>
                <w:sz w:val="18"/>
              </w:rPr>
              <w:t>Lecture 7 · Slide 40</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Pilonidal cyst</w:t>
            </w:r>
          </w:p>
        </w:tc>
        <w:tc>
          <w:tcPr>
            <w:tcW w:type="dxa" w:w="2424"/>
          </w:tcPr>
          <w:p>
            <w:pPr>
              <w:spacing w:after="40"/>
            </w:pPr>
            <w:r>
              <w:rPr>
                <w:sz w:val="18"/>
              </w:rPr>
            </w:r>
            <w:r>
              <w:rPr>
                <w:b w:val="0"/>
                <w:i w:val="0"/>
                <w:sz w:val="18"/>
              </w:rPr>
              <w:t xml:space="preserve">Disruption of the skin over the </w:t>
            </w:r>
            <w:r>
              <w:rPr>
                <w:b/>
                <w:i w:val="0"/>
                <w:sz w:val="18"/>
              </w:rPr>
              <w:t>coccyx</w:t>
            </w:r>
            <w:r>
              <w:rPr>
                <w:b w:val="0"/>
                <w:i w:val="0"/>
                <w:sz w:val="18"/>
              </w:rPr>
              <w:t xml:space="preserve"> leaves a </w:t>
            </w:r>
            <w:r>
              <w:rPr>
                <w:b/>
                <w:i w:val="0"/>
                <w:sz w:val="18"/>
              </w:rPr>
              <w:t>dimple (pit)</w:t>
            </w:r>
            <w:r>
              <w:rPr>
                <w:b w:val="0"/>
                <w:i w:val="0"/>
                <w:sz w:val="18"/>
              </w:rPr>
              <w:t xml:space="preserve"> that draws in hair and debris → </w:t>
            </w:r>
            <w:r>
              <w:rPr>
                <w:b/>
                <w:i w:val="0"/>
                <w:sz w:val="18"/>
              </w:rPr>
              <w:t>follicular plugging</w:t>
            </w:r>
            <w:r>
              <w:rPr>
                <w:b w:val="0"/>
                <w:i w:val="0"/>
                <w:sz w:val="18"/>
              </w:rPr>
              <w:t xml:space="preserve">; ingrown hairs prevent drainage and promote </w:t>
            </w:r>
            <w:r>
              <w:rPr>
                <w:b/>
                <w:i w:val="0"/>
                <w:sz w:val="18"/>
              </w:rPr>
              <w:t>abscess</w:t>
            </w:r>
            <w:r>
              <w:rPr>
                <w:b w:val="0"/>
                <w:i w:val="0"/>
                <w:sz w:val="18"/>
              </w:rPr>
              <w:t xml:space="preserve"> formation. </w:t>
            </w:r>
            <w:r>
              <w:rPr>
                <w:b/>
                <w:i w:val="0"/>
                <w:sz w:val="18"/>
              </w:rPr>
              <w:t>Male to female 3:1.</w:t>
            </w:r>
            <w:r>
              <w:rPr>
                <w:b w:val="0"/>
                <w:i w:val="0"/>
                <w:sz w:val="18"/>
              </w:rPr>
              <w:t xml:space="preserve"> Originally thought congenital, now believed </w:t>
            </w:r>
            <w:r>
              <w:rPr>
                <w:b/>
                <w:i w:val="0"/>
                <w:sz w:val="18"/>
              </w:rPr>
              <w:t>acquired</w:t>
            </w:r>
            <w:r>
              <w:rPr>
                <w:b w:val="0"/>
                <w:i w:val="0"/>
                <w:sz w:val="18"/>
              </w:rPr>
              <w:t xml:space="preserve">. </w:t>
            </w:r>
            <w:r>
              <w:rPr>
                <w:b/>
                <w:i w:val="0"/>
                <w:sz w:val="18"/>
              </w:rPr>
              <w:t>Recurrence is common.</w:t>
            </w:r>
            <w:r>
              <w:rPr>
                <w:sz w:val="18"/>
              </w:rPr>
              <w:br/>
            </w:r>
            <w:r>
              <w:rPr>
                <w:b/>
                <w:i w:val="0"/>
                <w:sz w:val="18"/>
              </w:rPr>
              <w:t>Risk factors:</w:t>
            </w:r>
            <w:r>
              <w:rPr>
                <w:b w:val="0"/>
                <w:i w:val="0"/>
                <w:sz w:val="18"/>
              </w:rPr>
              <w:t xml:space="preserve"> obesity, local trauma or irritation, sedentary lifestyle, </w:t>
            </w:r>
            <w:r>
              <w:rPr>
                <w:b/>
                <w:i w:val="0"/>
                <w:sz w:val="18"/>
              </w:rPr>
              <w:t>increased hair density in the natal cleft</w:t>
            </w:r>
            <w:r>
              <w:rPr>
                <w:b w:val="0"/>
                <w:i w:val="0"/>
                <w:sz w:val="18"/>
              </w:rPr>
              <w:t>, family history.</w:t>
            </w:r>
            <w:r>
              <w:rPr>
                <w:sz w:val="18"/>
              </w:rPr>
              <w:br/>
            </w:r>
            <w:r>
              <w:rPr>
                <w:b/>
                <w:i w:val="0"/>
                <w:sz w:val="18"/>
              </w:rPr>
              <w:t>Acute abscess:</w:t>
            </w:r>
            <w:r>
              <w:rPr>
                <w:b w:val="0"/>
                <w:i w:val="0"/>
                <w:sz w:val="18"/>
              </w:rPr>
              <w:t xml:space="preserve"> sudden pain and swelling in the gluteal cleft; warm, tender, erythematous, purulent or bloody drainage, may be </w:t>
            </w:r>
            <w:r>
              <w:rPr>
                <w:b/>
                <w:i w:val="0"/>
                <w:sz w:val="18"/>
              </w:rPr>
              <w:t>fluctuant</w:t>
            </w:r>
            <w:r>
              <w:rPr>
                <w:b w:val="0"/>
                <w:i w:val="0"/>
                <w:sz w:val="18"/>
              </w:rPr>
              <w:t xml:space="preserve">. </w:t>
            </w:r>
            <w:r>
              <w:rPr>
                <w:b/>
                <w:i w:val="0"/>
                <w:sz w:val="18"/>
              </w:rPr>
              <w:t>Chronic:</w:t>
            </w:r>
            <w:r>
              <w:rPr>
                <w:b w:val="0"/>
                <w:i w:val="0"/>
                <w:sz w:val="18"/>
              </w:rPr>
              <w:t xml:space="preserve"> recurrent drainage and pain from one or more </w:t>
            </w:r>
            <w:r>
              <w:rPr>
                <w:b/>
                <w:i w:val="0"/>
                <w:sz w:val="18"/>
              </w:rPr>
              <w:t>sinus tracts</w:t>
            </w:r>
            <w:r>
              <w:rPr>
                <w:b w:val="0"/>
                <w:i w:val="0"/>
                <w:sz w:val="18"/>
              </w:rPr>
              <w:t>; a hair may be seen protruding from a sinus opening.</w:t>
            </w:r>
            <w:r>
              <w:rPr>
                <w:sz w:val="18"/>
              </w:rPr>
              <w:br/>
            </w:r>
            <w:r>
              <w:rPr>
                <w:sz w:val="18"/>
              </w:rPr>
              <w:br/>
            </w:r>
            <w:r>
              <w:rPr>
                <w:b w:val="0"/>
                <w:i w:val="0"/>
                <w:sz w:val="18"/>
              </w:rPr>
              <w:t>“I get a painful swelling at the top of my bum crack, and sometimes it bursts and drains.”</w:t>
            </w:r>
          </w:p>
        </w:tc>
        <w:tc>
          <w:tcPr>
            <w:tcW w:type="dxa" w:w="2424"/>
          </w:tcPr>
          <w:p>
            <w:pPr>
              <w:spacing w:after="40"/>
            </w:pPr>
            <w:r>
              <w:rPr>
                <w:sz w:val="18"/>
              </w:rPr>
            </w:r>
            <w:r>
              <w:rPr>
                <w:b/>
                <w:i w:val="0"/>
                <w:sz w:val="18"/>
              </w:rPr>
              <w:t>No diagnostic testing usually needed.</w:t>
            </w:r>
            <w:r>
              <w:rPr>
                <w:sz w:val="18"/>
              </w:rPr>
              <w:br/>
            </w:r>
            <w:r>
              <w:rPr>
                <w:b/>
                <w:i w:val="0"/>
                <w:sz w:val="18"/>
              </w:rPr>
              <w:t>Sinus vs fistula</w:t>
            </w:r>
            <w:r>
              <w:rPr>
                <w:b w:val="0"/>
                <w:i w:val="0"/>
                <w:sz w:val="18"/>
              </w:rPr>
              <w:t xml:space="preserve"> (from the slide's diagram): a </w:t>
            </w:r>
            <w:r>
              <w:rPr>
                <w:b/>
                <w:i w:val="0"/>
                <w:sz w:val="18"/>
              </w:rPr>
              <w:t>sinus is a BLIND track</w:t>
            </w:r>
            <w:r>
              <w:rPr>
                <w:b w:val="0"/>
                <w:i w:val="0"/>
                <w:sz w:val="18"/>
              </w:rPr>
              <w:t xml:space="preserve">; a </w:t>
            </w:r>
            <w:r>
              <w:rPr>
                <w:b/>
                <w:i w:val="0"/>
                <w:sz w:val="18"/>
              </w:rPr>
              <w:t>fistula connects TWO epithelium-lined surfaces</w:t>
            </w:r>
            <w:r>
              <w:rPr>
                <w:b w:val="0"/>
                <w:i w:val="0"/>
                <w:sz w:val="18"/>
              </w:rPr>
              <w:t>. Both usually arise from a preceding abscess.</w:t>
            </w:r>
            <w:r>
              <w:rPr>
                <w:sz w:val="18"/>
              </w:rPr>
              <w:br/>
            </w:r>
            <w:r>
              <w:rPr>
                <w:sz w:val="18"/>
              </w:rPr>
              <w:br/>
            </w:r>
            <w:r>
              <w:rPr>
                <w:b/>
                <w:i w:val="0"/>
                <w:sz w:val="18"/>
              </w:rPr>
              <w:t>Labs to order</w:t>
            </w:r>
            <w:r>
              <w:rPr>
                <w:sz w:val="18"/>
              </w:rPr>
              <w:br/>
            </w:r>
            <w:r>
              <w:rPr>
                <w:b/>
                <w:i w:val="0"/>
                <w:sz w:val="18"/>
              </w:rPr>
              <w:t>None usually needed.</w:t>
            </w:r>
            <w:r>
              <w:rPr>
                <w:b w:val="0"/>
                <w:i w:val="0"/>
                <w:sz w:val="18"/>
              </w:rPr>
              <w:t xml:space="preserve"> Clinical diagnosis. Culture of drainage is not routine.</w:t>
            </w:r>
          </w:p>
        </w:tc>
        <w:tc>
          <w:tcPr>
            <w:tcW w:type="dxa" w:w="2424"/>
          </w:tcPr>
          <w:p>
            <w:pPr>
              <w:spacing w:after="40"/>
            </w:pPr>
            <w:r>
              <w:rPr>
                <w:sz w:val="18"/>
              </w:rPr>
            </w:r>
            <w:r>
              <w:rPr>
                <w:b/>
                <w:i w:val="0"/>
                <w:sz w:val="18"/>
              </w:rPr>
              <w:t>1st:</w:t>
            </w:r>
            <w:r>
              <w:rPr>
                <w:b w:val="0"/>
                <w:i w:val="0"/>
                <w:sz w:val="18"/>
              </w:rPr>
              <w:t xml:space="preserve"> 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c>
          <w:tcPr>
            <w:tcW w:type="dxa" w:w="2424"/>
          </w:tcPr>
          <w:p>
            <w:pPr>
              <w:spacing w:after="40"/>
            </w:pPr>
            <w:r>
              <w:rPr>
                <w:sz w:val="18"/>
              </w:rPr>
            </w:r>
            <w:r>
              <w:rPr>
                <w:b w:val="0"/>
                <w:i w:val="0"/>
                <w:sz w:val="18"/>
              </w:rPr>
              <w:t>Maintain good hygiene of the natal cleft, and seek care if an abscess occurs. Recurrence is common, so hair control and hygiene are ongoing rather than one-off.</w:t>
            </w:r>
          </w:p>
        </w:tc>
      </w:tr>
      <w:tr>
        <w:tc>
          <w:tcPr>
            <w:tcW w:type="dxa" w:w="2424"/>
          </w:tcPr>
          <w:p>
            <w:pPr>
              <w:jc w:val="center"/>
            </w:pPr>
            <w:r/>
            <w:r>
              <w:drawing>
                <wp:inline xmlns:a="http://schemas.openxmlformats.org/drawingml/2006/main" xmlns:pic="http://schemas.openxmlformats.org/drawingml/2006/picture">
                  <wp:extent cx="727603" cy="1051560"/>
                  <wp:docPr id="128" name="Picture 128"/>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36"/>
                          <a:stretch>
                            <a:fillRect/>
                          </a:stretch>
                        </pic:blipFill>
                        <pic:spPr>
                          <a:xfrm>
                            <a:off x="0" y="0"/>
                            <a:ext cx="727603" cy="1051560"/>
                          </a:xfrm>
                          <a:prstGeom prst="rect"/>
                        </pic:spPr>
                      </pic:pic>
                    </a:graphicData>
                  </a:graphic>
                </wp:inline>
              </w:drawing>
            </w:r>
          </w:p>
          <w:p>
            <w:pPr>
              <w:spacing w:after="40"/>
            </w:pPr>
            <w:r>
              <w:rPr>
                <w:b w:val="0"/>
                <w:i w:val="0"/>
                <w:sz w:val="18"/>
              </w:rPr>
              <w:t>Lecture 7 · Slide 45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Dermatofibroma</w:t>
            </w:r>
          </w:p>
        </w:tc>
        <w:tc>
          <w:tcPr>
            <w:tcW w:type="dxa" w:w="2424"/>
          </w:tcPr>
          <w:p>
            <w:pPr>
              <w:spacing w:after="40"/>
            </w:pPr>
            <w:r>
              <w:rPr>
                <w:sz w:val="18"/>
              </w:rPr>
            </w:r>
            <w:r>
              <w:rPr>
                <w:b/>
                <w:i w:val="0"/>
                <w:sz w:val="18"/>
              </w:rPr>
              <w:t>Fibroblasts in the dermis</w:t>
            </w:r>
            <w:r>
              <w:rPr>
                <w:b w:val="0"/>
                <w:i w:val="0"/>
                <w:sz w:val="18"/>
              </w:rPr>
              <w:t xml:space="preserve"> forming small dense clusters → a firm </w:t>
            </w:r>
            <w:r>
              <w:rPr>
                <w:b/>
                <w:i w:val="0"/>
                <w:sz w:val="18"/>
              </w:rPr>
              <w:t>0.5–1 cm nodule</w:t>
            </w:r>
            <w:r>
              <w:rPr>
                <w:b w:val="0"/>
                <w:i w:val="0"/>
                <w:sz w:val="18"/>
              </w:rPr>
              <w:t xml:space="preserve">. </w:t>
            </w:r>
            <w:r>
              <w:rPr>
                <w:b/>
                <w:i w:val="0"/>
                <w:sz w:val="18"/>
              </w:rPr>
              <w:t>Legs are the commonest site</w:t>
            </w:r>
            <w:r>
              <w:rPr>
                <w:b w:val="0"/>
                <w:i w:val="0"/>
                <w:sz w:val="18"/>
              </w:rPr>
              <w:t xml:space="preserve">, then arms. Male to female </w:t>
            </w:r>
            <w:r>
              <w:rPr>
                <w:b/>
                <w:i w:val="0"/>
                <w:sz w:val="18"/>
              </w:rPr>
              <w:t>1:2</w:t>
            </w:r>
            <w:r>
              <w:rPr>
                <w:b w:val="0"/>
                <w:i w:val="0"/>
                <w:sz w:val="18"/>
              </w:rPr>
              <w:t xml:space="preserve">, all races. Etiology uncertain — may follow </w:t>
            </w:r>
            <w:r>
              <w:rPr>
                <w:b/>
                <w:i w:val="0"/>
                <w:sz w:val="18"/>
              </w:rPr>
              <w:t>trauma, viral infection or insect bites</w:t>
            </w:r>
            <w:r>
              <w:rPr>
                <w:b w:val="0"/>
                <w:i w:val="0"/>
                <w:sz w:val="18"/>
              </w:rPr>
              <w:t xml:space="preserve">. Usually asymptomatic; if symptomatic, slight pruritus or pain — it is the </w:t>
            </w:r>
            <w:r>
              <w:rPr>
                <w:b/>
                <w:i w:val="0"/>
                <w:sz w:val="18"/>
              </w:rPr>
              <w:t>most common painful skin tumour</w:t>
            </w:r>
            <w:r>
              <w:rPr>
                <w:b w:val="0"/>
                <w:i w:val="0"/>
                <w:sz w:val="18"/>
              </w:rPr>
              <w:t xml:space="preserve">. Firm nodule with a </w:t>
            </w:r>
            <w:r>
              <w:rPr>
                <w:b/>
                <w:i w:val="0"/>
                <w:sz w:val="18"/>
              </w:rPr>
              <w:t>hyperpigmented brown halo</w:t>
            </w:r>
            <w:r>
              <w:rPr>
                <w:b w:val="0"/>
                <w:i w:val="0"/>
                <w:sz w:val="18"/>
              </w:rPr>
              <w:t>, pink hue, raised centre, scaly surface.</w:t>
            </w:r>
            <w:r>
              <w:rPr>
                <w:sz w:val="18"/>
              </w:rPr>
              <w:br/>
            </w:r>
            <w:r>
              <w:rPr>
                <w:b/>
                <w:i w:val="0"/>
                <w:sz w:val="18"/>
              </w:rPr>
              <w:t>DIMPLE SIGN: the lesion retracts beneath the skin surface with lateral compression.</w:t>
            </w:r>
            <w:r>
              <w:rPr>
                <w:sz w:val="18"/>
              </w:rPr>
              <w:br/>
            </w:r>
            <w:r>
              <w:rPr>
                <w:sz w:val="18"/>
              </w:rPr>
              <w:br/>
            </w:r>
            <w:r>
              <w:rPr>
                <w:b w:val="0"/>
                <w:i w:val="0"/>
                <w:sz w:val="18"/>
              </w:rPr>
              <w:t>“There's a hard little brown bump on my shin — I think it started after a bug bite.”</w:t>
            </w:r>
          </w:p>
        </w:tc>
        <w:tc>
          <w:tcPr>
            <w:tcW w:type="dxa" w:w="2424"/>
          </w:tcPr>
          <w:p>
            <w:pPr>
              <w:spacing w:after="40"/>
            </w:pPr>
            <w:r>
              <w:rPr>
                <w:sz w:val="18"/>
              </w:rPr>
            </w:r>
            <w:r>
              <w:rPr>
                <w:b/>
                <w:i w:val="0"/>
                <w:sz w:val="18"/>
              </w:rPr>
              <w:t>Clinical diagnosis, supported by dermoscopy</w:t>
            </w:r>
            <w:r>
              <w:rPr>
                <w:b w:val="0"/>
                <w:i w:val="0"/>
                <w:sz w:val="18"/>
              </w:rPr>
              <w:t xml:space="preserve"> — often shows a </w:t>
            </w:r>
            <w:r>
              <w:rPr>
                <w:b/>
                <w:i w:val="0"/>
                <w:sz w:val="18"/>
              </w:rPr>
              <w:t>peripheral pigment network with a central white mass</w:t>
            </w:r>
            <w:r>
              <w:rPr>
                <w:b w:val="0"/>
                <w:i w:val="0"/>
                <w:sz w:val="18"/>
              </w:rPr>
              <w:t>.</w:t>
            </w:r>
            <w:r>
              <w:rPr>
                <w:sz w:val="18"/>
              </w:rPr>
              <w:br/>
            </w:r>
            <w:r>
              <w:rPr>
                <w:b w:val="0"/>
                <w:i w:val="0"/>
                <w:sz w:val="18"/>
              </w:rPr>
              <w:t xml:space="preserve">Differential: basal cell carcinoma, hypertrophic scar, </w:t>
            </w:r>
            <w:r>
              <w:rPr>
                <w:b/>
                <w:i w:val="0"/>
                <w:sz w:val="18"/>
              </w:rPr>
              <w:t>cutaneous melanoma</w:t>
            </w:r>
            <w:r>
              <w:rPr>
                <w:b w:val="0"/>
                <w:i w:val="0"/>
                <w:sz w:val="18"/>
              </w:rPr>
              <w:t>, keratoacanthoma.</w:t>
            </w:r>
            <w:r>
              <w:rPr>
                <w:sz w:val="18"/>
              </w:rPr>
              <w:br/>
            </w:r>
            <w:r>
              <w:rPr>
                <w:sz w:val="18"/>
              </w:rPr>
              <w:br/>
            </w:r>
            <w:r>
              <w:rPr>
                <w:b/>
                <w:i w:val="0"/>
                <w:sz w:val="18"/>
              </w:rPr>
              <w:t>Labs to order</w:t>
            </w:r>
            <w:r>
              <w:rPr>
                <w:sz w:val="18"/>
              </w:rPr>
              <w:br/>
            </w:r>
            <w:r>
              <w:rPr>
                <w:b/>
                <w:i w:val="0"/>
                <w:sz w:val="18"/>
              </w:rPr>
              <w:t>No bloods.</w:t>
            </w:r>
            <w:r>
              <w:rPr>
                <w:b w:val="0"/>
                <w:i w:val="0"/>
                <w:sz w:val="18"/>
              </w:rPr>
              <w:t xml:space="preserve"> Dermoscopy supports it; shave or punch biopsy is both diagnostic and therapeutic in a small lesion.</w:t>
            </w:r>
          </w:p>
        </w:tc>
        <w:tc>
          <w:tcPr>
            <w:tcW w:type="dxa" w:w="2424"/>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c>
          <w:tcPr>
            <w:tcW w:type="dxa" w:w="2424"/>
          </w:tcPr>
          <w:p>
            <w:pPr>
              <w:spacing w:after="40"/>
            </w:pPr>
            <w:r>
              <w:rPr>
                <w:sz w:val="18"/>
              </w:rPr>
            </w:r>
            <w:r>
              <w:rPr>
                <w:b w:val="0"/>
                <w:i w:val="0"/>
                <w:sz w:val="18"/>
              </w:rPr>
              <w:t>Benign. The dimple sign is what distinguishes it from the pigmented lesions it can resemble. Return if it changes in size, colour or shape.</w:t>
            </w:r>
          </w:p>
        </w:tc>
      </w:tr>
      <w:tr>
        <w:tc>
          <w:tcPr>
            <w:tcW w:type="dxa" w:w="2424"/>
          </w:tcPr>
          <w:p>
            <w:pPr>
              <w:jc w:val="center"/>
            </w:pPr>
            <w:r/>
            <w:r>
              <w:drawing>
                <wp:inline xmlns:a="http://schemas.openxmlformats.org/drawingml/2006/main" xmlns:pic="http://schemas.openxmlformats.org/drawingml/2006/picture">
                  <wp:extent cx="1234440" cy="931708"/>
                  <wp:docPr id="129" name="Picture 129"/>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37"/>
                          <a:stretch>
                            <a:fillRect/>
                          </a:stretch>
                        </pic:blipFill>
                        <pic:spPr>
                          <a:xfrm>
                            <a:off x="0" y="0"/>
                            <a:ext cx="1234440" cy="931708"/>
                          </a:xfrm>
                          <a:prstGeom prst="rect"/>
                        </pic:spPr>
                      </pic:pic>
                    </a:graphicData>
                  </a:graphic>
                </wp:inline>
              </w:drawing>
            </w:r>
          </w:p>
          <w:p>
            <w:pPr>
              <w:spacing w:after="40"/>
            </w:pPr>
            <w:r>
              <w:rPr>
                <w:b w:val="0"/>
                <w:i w:val="0"/>
                <w:sz w:val="18"/>
              </w:rPr>
              <w:t>Lecture 7 · Slide 49</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Keratoacanthoma</w:t>
            </w:r>
          </w:p>
        </w:tc>
        <w:tc>
          <w:tcPr>
            <w:tcW w:type="dxa" w:w="2424"/>
          </w:tcPr>
          <w:p>
            <w:pPr>
              <w:spacing w:after="40"/>
            </w:pPr>
            <w:r>
              <w:rPr>
                <w:sz w:val="18"/>
              </w:rPr>
            </w:r>
            <w:r>
              <w:rPr>
                <w:b w:val="0"/>
                <w:i w:val="0"/>
                <w:sz w:val="18"/>
              </w:rPr>
              <w:t xml:space="preserve">Believed to arise from the </w:t>
            </w:r>
            <w:r>
              <w:rPr>
                <w:b/>
                <w:i w:val="0"/>
                <w:sz w:val="18"/>
              </w:rPr>
              <w:t>pilosebaceous unit</w:t>
            </w:r>
            <w:r>
              <w:rPr>
                <w:b w:val="0"/>
                <w:i w:val="0"/>
                <w:sz w:val="18"/>
              </w:rPr>
              <w:t xml:space="preserve">. </w:t>
            </w:r>
            <w:r>
              <w:rPr>
                <w:b/>
                <w:i w:val="0"/>
                <w:sz w:val="18"/>
              </w:rPr>
              <w:t>Rapid, abundant growth then spontaneous resolution</w:t>
            </w:r>
            <w:r>
              <w:rPr>
                <w:b w:val="0"/>
                <w:i w:val="0"/>
                <w:sz w:val="18"/>
              </w:rPr>
              <w:t xml:space="preserve"> — but it may keep growing or rarely metastasize. </w:t>
            </w:r>
            <w:r>
              <w:rPr>
                <w:b/>
                <w:i w:val="0"/>
                <w:sz w:val="18"/>
              </w:rPr>
              <w:t>Histopathologically similar to squamous cell carcinoma; strong arguments support classifying it as a VARIANT of invasive squamous cell carcinoma.</w:t>
            </w:r>
            <w:r>
              <w:rPr>
                <w:b w:val="0"/>
                <w:i w:val="0"/>
                <w:sz w:val="18"/>
              </w:rPr>
              <w:t xml:space="preserve"> Classic in middle-aged, light-skinned people in hair-bearing sun-exposed areas. Males &gt; females.</w:t>
            </w:r>
            <w:r>
              <w:rPr>
                <w:sz w:val="18"/>
              </w:rPr>
              <w:br/>
            </w:r>
            <w:r>
              <w:rPr>
                <w:b/>
                <w:i w:val="0"/>
                <w:sz w:val="18"/>
              </w:rPr>
              <w:t>Risk factors:</w:t>
            </w:r>
            <w:r>
              <w:rPr>
                <w:b w:val="0"/>
                <w:i w:val="0"/>
                <w:sz w:val="18"/>
              </w:rPr>
              <w:t xml:space="preserve"> age &gt;40, sun exposure, very fair skin that always burns and never tans, male sex, </w:t>
            </w:r>
            <w:r>
              <w:rPr>
                <w:b/>
                <w:i w:val="0"/>
                <w:sz w:val="18"/>
              </w:rPr>
              <w:t>tattoos (red ink)</w:t>
            </w:r>
            <w:r>
              <w:rPr>
                <w:b w:val="0"/>
                <w:i w:val="0"/>
                <w:sz w:val="18"/>
              </w:rPr>
              <w:t xml:space="preserve">, </w:t>
            </w:r>
            <w:r>
              <w:rPr>
                <w:b/>
                <w:i w:val="0"/>
                <w:sz w:val="18"/>
              </w:rPr>
              <w:t>skin trauma such as lasers, surgery or cryotherapy</w:t>
            </w:r>
            <w:r>
              <w:rPr>
                <w:b w:val="0"/>
                <w:i w:val="0"/>
                <w:sz w:val="18"/>
              </w:rPr>
              <w:t>, human papillomavirus infection.</w:t>
            </w:r>
            <w:r>
              <w:rPr>
                <w:sz w:val="18"/>
              </w:rPr>
              <w:b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w:t>
            </w:r>
            <w:r>
              <w:rPr>
                <w:b/>
                <w:i w:val="0"/>
                <w:sz w:val="18"/>
              </w:rPr>
              <w:t>3–6 months</w:t>
            </w:r>
            <w:r>
              <w:rPr>
                <w:b w:val="0"/>
                <w:i w:val="0"/>
                <w:sz w:val="18"/>
              </w:rPr>
              <w:t>.</w:t>
            </w:r>
            <w:r>
              <w:rPr>
                <w:sz w:val="18"/>
              </w:rPr>
              <w:br/>
            </w:r>
            <w:r>
              <w:rPr>
                <w:b w:val="0"/>
                <w:i w:val="0"/>
                <w:sz w:val="18"/>
              </w:rPr>
              <w:t xml:space="preserve">Solitary, smooth, shiny, </w:t>
            </w:r>
            <w:r>
              <w:rPr>
                <w:b/>
                <w:i w:val="0"/>
                <w:sz w:val="18"/>
              </w:rPr>
              <w:t>dome-shaped red papule or nodule with a central keratin-filled crater — resembles a volcano</w:t>
            </w:r>
            <w:r>
              <w:rPr>
                <w:b w:val="0"/>
                <w:i w:val="0"/>
                <w:sz w:val="18"/>
              </w:rPr>
              <w:t>.</w:t>
            </w:r>
            <w:r>
              <w:rPr>
                <w:sz w:val="18"/>
              </w:rPr>
              <w:br/>
            </w:r>
            <w:r>
              <w:rPr>
                <w:sz w:val="18"/>
              </w:rPr>
              <w:br/>
            </w:r>
            <w:r>
              <w:rPr>
                <w:b w:val="0"/>
                <w:i w:val="0"/>
                <w:sz w:val="18"/>
              </w:rPr>
              <w:t>“This came up out of nowhere in about six weeks and it's got a crusty plug in the middle.”</w:t>
            </w:r>
          </w:p>
        </w:tc>
        <w:tc>
          <w:tcPr>
            <w:tcW w:type="dxa" w:w="2424"/>
          </w:tcPr>
          <w:p>
            <w:pPr>
              <w:spacing w:after="40"/>
            </w:pPr>
            <w:r>
              <w:rPr>
                <w:sz w:val="18"/>
              </w:rPr>
            </w:r>
            <w:r>
              <w:rPr>
                <w:b/>
                <w:i w:val="0"/>
                <w:sz w:val="18"/>
              </w:rPr>
              <w:t>Biopsy is the ONLY reliable method to make the diagnosis.</w:t>
            </w:r>
            <w:r>
              <w:rPr>
                <w:sz w:val="18"/>
              </w:rPr>
              <w:br/>
            </w:r>
            <w:r>
              <w:rPr>
                <w:b w:val="0"/>
                <w:i w:val="0"/>
                <w:sz w:val="18"/>
              </w:rPr>
              <w:t xml:space="preserve">Differential: </w:t>
            </w:r>
            <w:r>
              <w:rPr>
                <w:b/>
                <w:i w:val="0"/>
                <w:sz w:val="18"/>
              </w:rPr>
              <w:t>squamous cell carcinoma</w:t>
            </w:r>
            <w:r>
              <w:rPr>
                <w:b w:val="0"/>
                <w:i w:val="0"/>
                <w:sz w:val="18"/>
              </w:rPr>
              <w:t>, basal cell carcinoma, amelanotic melanoma, molluscum contagiosum.</w:t>
            </w:r>
            <w:r>
              <w:rPr>
                <w:sz w:val="18"/>
              </w:rPr>
              <w:br/>
            </w:r>
            <w:r>
              <w:rPr>
                <w:sz w:val="18"/>
              </w:rPr>
              <w:br/>
            </w:r>
            <w:r>
              <w:rPr>
                <w:b/>
                <w:i w:val="0"/>
                <w:sz w:val="18"/>
              </w:rPr>
              <w:t>Labs to order</w:t>
            </w:r>
            <w:r>
              <w:rPr>
                <w:sz w:val="18"/>
              </w:rPr>
              <w:br/>
            </w:r>
            <w:r>
              <w:rPr>
                <w:b/>
                <w:i w:val="0"/>
                <w:sz w:val="18"/>
              </w:rPr>
              <w:t>No bloods, but BIOPSY IS MANDATORY</w:t>
            </w:r>
            <w:r>
              <w:rPr>
                <w:b w:val="0"/>
                <w:i w:val="0"/>
                <w:sz w:val="18"/>
              </w:rPr>
              <w:t xml:space="preserve"> — it is the only reliable method of diagnosis, because the lesion cannot be separated from squamous cell carcinoma clinically.</w:t>
            </w:r>
          </w:p>
        </w:tc>
        <w:tc>
          <w:tcPr>
            <w:tcW w:type="dxa" w:w="2424"/>
          </w:tcPr>
          <w:p>
            <w:pPr>
              <w:spacing w:after="40"/>
            </w:pPr>
            <w:r>
              <w:rPr>
                <w:sz w:val="18"/>
              </w:rPr>
            </w:r>
            <w:r>
              <w:rPr>
                <w:b/>
                <w:i w:val="0"/>
                <w:sz w:val="18"/>
              </w:rPr>
              <w:t>Surgical — standard of care is to excise or destroy the tumour,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c>
          <w:tcPr>
            <w:tcW w:type="dxa" w:w="2424"/>
          </w:tcPr>
          <w:p>
            <w:pPr>
              <w:spacing w:after="40"/>
            </w:pPr>
            <w:r>
              <w:rPr>
                <w:sz w:val="18"/>
              </w:rPr>
            </w:r>
            <w:r>
              <w:rPr>
                <w:b w:val="0"/>
                <w:i w:val="0"/>
                <w:sz w:val="18"/>
              </w:rPr>
              <w:t>Do not wait for it to regress. Even though many do, it cannot be told from a squamous cell carcinoma without histology, so it is treated as one. Counsel on sun protection.</w:t>
            </w:r>
          </w:p>
        </w:tc>
      </w:tr>
      <w:tr>
        <w:tc>
          <w:tcPr>
            <w:tcW w:type="dxa" w:w="2424"/>
          </w:tcPr>
          <w:p>
            <w:pPr>
              <w:jc w:val="center"/>
            </w:pPr>
            <w:r/>
            <w:r>
              <w:drawing>
                <wp:inline xmlns:a="http://schemas.openxmlformats.org/drawingml/2006/main" xmlns:pic="http://schemas.openxmlformats.org/drawingml/2006/picture">
                  <wp:extent cx="1087821" cy="1051560"/>
                  <wp:docPr id="130" name="Picture 130"/>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38"/>
                          <a:stretch>
                            <a:fillRect/>
                          </a:stretch>
                        </pic:blipFill>
                        <pic:spPr>
                          <a:xfrm>
                            <a:off x="0" y="0"/>
                            <a:ext cx="1087821" cy="1051560"/>
                          </a:xfrm>
                          <a:prstGeom prst="rect"/>
                        </pic:spPr>
                      </pic:pic>
                    </a:graphicData>
                  </a:graphic>
                </wp:inline>
              </w:drawing>
            </w:r>
          </w:p>
          <w:p>
            <w:pPr>
              <w:spacing w:after="40"/>
            </w:pPr>
            <w:r>
              <w:rPr>
                <w:b w:val="0"/>
                <w:i w:val="0"/>
                <w:sz w:val="18"/>
              </w:rPr>
              <w:t>Lecture 7 · Slide 53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Epidermoid (epidermal) cyst</w:t>
            </w:r>
          </w:p>
        </w:tc>
        <w:tc>
          <w:tcPr>
            <w:tcW w:type="dxa" w:w="2424"/>
          </w:tcPr>
          <w:p>
            <w:pPr>
              <w:spacing w:after="40"/>
            </w:pPr>
            <w:r>
              <w:rPr>
                <w:sz w:val="18"/>
              </w:rPr>
            </w:r>
            <w:r>
              <w:rPr>
                <w:b/>
                <w:i w:val="0"/>
                <w:sz w:val="18"/>
              </w:rPr>
              <w:t>Cystic enclosure of epithelium within the dermis</w:t>
            </w:r>
            <w:r>
              <w:rPr>
                <w:b w:val="0"/>
                <w:i w:val="0"/>
                <w:sz w:val="18"/>
              </w:rPr>
              <w:t xml:space="preserve">, filling with </w:t>
            </w:r>
            <w:r>
              <w:rPr>
                <w:b/>
                <w:i w:val="0"/>
                <w:sz w:val="18"/>
              </w:rPr>
              <w:t>KERATIN</w:t>
            </w:r>
            <w:r>
              <w:rPr>
                <w:b w:val="0"/>
                <w:i w:val="0"/>
                <w:sz w:val="18"/>
              </w:rPr>
              <w:t xml:space="preserve">. Often called a “sebaceous cyst” because the contents look like sebum — </w:t>
            </w:r>
            <w:r>
              <w:rPr>
                <w:b/>
                <w:i w:val="0"/>
                <w:sz w:val="18"/>
              </w:rPr>
              <w:t>it is not one</w:t>
            </w:r>
            <w:r>
              <w:rPr>
                <w:b w:val="0"/>
                <w:i w:val="0"/>
                <w:sz w:val="18"/>
              </w:rPr>
              <w:t xml:space="preserve">. Males &gt; females </w:t>
            </w:r>
            <w:r>
              <w:rPr>
                <w:b/>
                <w:i w:val="0"/>
                <w:sz w:val="18"/>
              </w:rPr>
              <w:t>2:1</w:t>
            </w:r>
            <w:r>
              <w:rPr>
                <w:b w:val="0"/>
                <w:i w:val="0"/>
                <w:sz w:val="18"/>
              </w:rPr>
              <w:t xml:space="preserve">; very common, on </w:t>
            </w:r>
            <w:r>
              <w:rPr>
                <w:b/>
                <w:i w:val="0"/>
                <w:sz w:val="18"/>
              </w:rPr>
              <w:t>face, scalp, neck and trunk</w:t>
            </w:r>
            <w:r>
              <w:rPr>
                <w:b w:val="0"/>
                <w:i w:val="0"/>
                <w:sz w:val="18"/>
              </w:rPr>
              <w:t xml:space="preserve">. Usually asymptomatic; may drain foul-smelling material. Single firm papule or nodule, </w:t>
            </w:r>
            <w:r>
              <w:rPr>
                <w:b/>
                <w:i w:val="0"/>
                <w:sz w:val="18"/>
              </w:rPr>
              <w:t>movable, round, protruding</w:t>
            </w:r>
            <w:r>
              <w:rPr>
                <w:b w:val="0"/>
                <w:i w:val="0"/>
                <w:sz w:val="18"/>
              </w:rPr>
              <w:t xml:space="preserve">, with a </w:t>
            </w:r>
            <w:r>
              <w:rPr>
                <w:b/>
                <w:i w:val="0"/>
                <w:sz w:val="18"/>
              </w:rPr>
              <w:t>central pore or punctum communicating with the skin surface</w:t>
            </w:r>
            <w:r>
              <w:rPr>
                <w:b w:val="0"/>
                <w:i w:val="0"/>
                <w:sz w:val="18"/>
              </w:rPr>
              <w:t xml:space="preserve">. Expresses </w:t>
            </w:r>
            <w:r>
              <w:rPr>
                <w:b/>
                <w:i w:val="0"/>
                <w:sz w:val="18"/>
              </w:rPr>
              <w:t>cream-coloured pasty material with the odour of rancid cheese</w:t>
            </w:r>
            <w:r>
              <w:rPr>
                <w:b w:val="0"/>
                <w:i w:val="0"/>
                <w:sz w:val="18"/>
              </w:rPr>
              <w:t>.</w:t>
            </w:r>
            <w:r>
              <w:rPr>
                <w:sz w:val="18"/>
              </w:rPr>
              <w:br/>
            </w:r>
            <w:r>
              <w:rPr>
                <w:sz w:val="18"/>
              </w:rPr>
              <w:br/>
            </w:r>
            <w:r>
              <w:rPr>
                <w:b w:val="0"/>
                <w:i w:val="0"/>
                <w:sz w:val="18"/>
              </w:rPr>
              <w:t>“There's a lump on my back with a little hole in the middle, and if I squeeze it something white and awful comes out.”</w:t>
            </w:r>
          </w:p>
        </w:tc>
        <w:tc>
          <w:tcPr>
            <w:tcW w:type="dxa" w:w="2424"/>
          </w:tcPr>
          <w:p>
            <w:pPr>
              <w:spacing w:after="40"/>
            </w:pPr>
            <w:r>
              <w:rPr>
                <w:sz w:val="18"/>
              </w:rPr>
            </w:r>
            <w:r>
              <w:rPr>
                <w:b/>
                <w:i w:val="0"/>
                <w:sz w:val="18"/>
              </w:rPr>
              <w:t>Clinical diagnosis. Lab tests usually unnecessary.</w:t>
            </w:r>
            <w:r>
              <w:rPr>
                <w:sz w:val="18"/>
              </w:rPr>
              <w:br/>
            </w:r>
            <w:r>
              <w:rPr>
                <w:b w:val="0"/>
                <w:i w:val="0"/>
                <w:sz w:val="18"/>
              </w:rPr>
              <w:t>Differential: cystic acne, lipoma, neurofibroma, keratoacanthoma, basal cell carcinoma.</w:t>
            </w:r>
            <w:r>
              <w:rPr>
                <w:sz w:val="18"/>
              </w:rPr>
              <w:br/>
            </w:r>
            <w:r>
              <w:rPr>
                <w:sz w:val="18"/>
              </w:rPr>
              <w:br/>
            </w:r>
            <w:r>
              <w:rPr>
                <w:b/>
                <w:i w:val="0"/>
                <w:sz w:val="18"/>
              </w:rPr>
              <w:t>Labs to order</w:t>
            </w:r>
            <w:r>
              <w:rPr>
                <w:sz w:val="18"/>
              </w:rPr>
              <w:br/>
            </w:r>
            <w:r>
              <w:rPr>
                <w:b/>
                <w:i w:val="0"/>
                <w:sz w:val="18"/>
              </w:rPr>
              <w:t>Lab tests usually unnecessary.</w:t>
            </w:r>
            <w:r>
              <w:rPr>
                <w:b w:val="0"/>
                <w:i w:val="0"/>
                <w:sz w:val="18"/>
              </w:rPr>
              <w:t xml:space="preserve"> Culture only if an inflamed cyst is thought to be secondarily infected.</w:t>
            </w:r>
          </w:p>
        </w:tc>
        <w:tc>
          <w:tcPr>
            <w:tcW w:type="dxa" w:w="2424"/>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c>
          <w:tcPr>
            <w:tcW w:type="dxa" w:w="2424"/>
          </w:tcPr>
          <w:p>
            <w:pPr>
              <w:spacing w:after="40"/>
            </w:pPr>
            <w:r>
              <w:rPr>
                <w:sz w:val="18"/>
              </w:rPr>
            </w:r>
            <w:r>
              <w:rPr>
                <w:b w:val="0"/>
                <w:i w:val="0"/>
                <w:sz w:val="18"/>
              </w:rPr>
              <w:t>The lump is keratin, not oil, and it is benign. Squeezing it risks rupture and inflammation. If it becomes red and painful, come in — that is the point at which surgery is delayed rather than brought forward.</w:t>
            </w:r>
          </w:p>
        </w:tc>
      </w:tr>
      <w:tr>
        <w:tc>
          <w:tcPr>
            <w:tcW w:type="dxa" w:w="2424"/>
          </w:tcPr>
          <w:p>
            <w:pPr>
              <w:jc w:val="center"/>
            </w:pPr>
            <w:r/>
            <w:r>
              <w:drawing>
                <wp:inline xmlns:a="http://schemas.openxmlformats.org/drawingml/2006/main" xmlns:pic="http://schemas.openxmlformats.org/drawingml/2006/picture">
                  <wp:extent cx="1234440" cy="925830"/>
                  <wp:docPr id="131" name="Picture 131"/>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39"/>
                          <a:stretch>
                            <a:fillRect/>
                          </a:stretch>
                        </pic:blipFill>
                        <pic:spPr>
                          <a:xfrm>
                            <a:off x="0" y="0"/>
                            <a:ext cx="1234440" cy="925830"/>
                          </a:xfrm>
                          <a:prstGeom prst="rect"/>
                        </pic:spPr>
                      </pic:pic>
                    </a:graphicData>
                  </a:graphic>
                </wp:inline>
              </w:drawing>
            </w:r>
          </w:p>
          <w:p>
            <w:pPr>
              <w:spacing w:after="40"/>
            </w:pPr>
            <w:r>
              <w:rPr>
                <w:b w:val="0"/>
                <w:i w:val="0"/>
                <w:sz w:val="18"/>
              </w:rPr>
              <w:t>Lecture 7 · Slide 58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Syringoma</w:t>
            </w:r>
          </w:p>
        </w:tc>
        <w:tc>
          <w:tcPr>
            <w:tcW w:type="dxa" w:w="2424"/>
          </w:tcPr>
          <w:p>
            <w:pPr>
              <w:spacing w:after="40"/>
            </w:pPr>
            <w:r>
              <w:rPr>
                <w:sz w:val="18"/>
              </w:rPr>
            </w:r>
            <w:r>
              <w:rPr>
                <w:b/>
                <w:i w:val="0"/>
                <w:sz w:val="18"/>
              </w:rPr>
              <w:t>Benign neoplasms of ECCRINE ducts</w:t>
            </w:r>
            <w:r>
              <w:rPr>
                <w:b w:val="0"/>
                <w:i w:val="0"/>
                <w:sz w:val="18"/>
              </w:rPr>
              <w:t xml:space="preserve"> (sweat glands). Appear at </w:t>
            </w:r>
            <w:r>
              <w:rPr>
                <w:b/>
                <w:i w:val="0"/>
                <w:sz w:val="18"/>
              </w:rPr>
              <w:t>puberty</w:t>
            </w:r>
            <w:r>
              <w:rPr>
                <w:b w:val="0"/>
                <w:i w:val="0"/>
                <w:sz w:val="18"/>
              </w:rPr>
              <w:t xml:space="preserve">; females &gt; males. Usually asymptomatic. </w:t>
            </w:r>
            <w:r>
              <w:rPr>
                <w:b/>
                <w:i w:val="0"/>
                <w:sz w:val="18"/>
              </w:rPr>
              <w:t>Multiple 1–2 mm skin-coloured, pink or brown papules</w:t>
            </w:r>
            <w:r>
              <w:rPr>
                <w:b w:val="0"/>
                <w:i w:val="0"/>
                <w:sz w:val="18"/>
              </w:rPr>
              <w:t xml:space="preserve">, most frequently on the </w:t>
            </w:r>
            <w:r>
              <w:rPr>
                <w:b/>
                <w:i w:val="0"/>
                <w:sz w:val="18"/>
              </w:rPr>
              <w:t>eyelids (periorbital region) and upper cheeks</w:t>
            </w:r>
            <w:r>
              <w:rPr>
                <w:b w:val="0"/>
                <w:i w:val="0"/>
                <w:sz w:val="18"/>
              </w:rPr>
              <w:t>.</w:t>
            </w:r>
            <w:r>
              <w:rPr>
                <w:sz w:val="18"/>
              </w:rPr>
              <w:br/>
            </w:r>
            <w:r>
              <w:rPr>
                <w:sz w:val="18"/>
              </w:rPr>
              <w:br/>
            </w:r>
            <w:r>
              <w:rPr>
                <w:b w:val="0"/>
                <w:i w:val="0"/>
                <w:sz w:val="18"/>
              </w:rPr>
              <w:t>“I've got these tiny bumps under my eyes — they came up in my teens.”</w:t>
            </w:r>
          </w:p>
        </w:tc>
        <w:tc>
          <w:tcPr>
            <w:tcW w:type="dxa" w:w="2424"/>
          </w:tcPr>
          <w:p>
            <w:pPr>
              <w:spacing w:after="40"/>
            </w:pPr>
            <w:r>
              <w:rPr>
                <w:sz w:val="18"/>
              </w:rPr>
            </w:r>
            <w:r>
              <w:rPr>
                <w:b/>
                <w:i w:val="0"/>
                <w:sz w:val="18"/>
              </w:rPr>
              <w:t>Usually clinical; biopsy if there is concern about malignancy.</w:t>
            </w:r>
            <w:r>
              <w:rPr>
                <w:sz w:val="18"/>
              </w:rPr>
              <w:br/>
            </w:r>
            <w:r>
              <w:rPr>
                <w:b w:val="0"/>
                <w:i w:val="0"/>
                <w:sz w:val="18"/>
              </w:rPr>
              <w:t xml:space="preserve">Differential: </w:t>
            </w:r>
            <w:r>
              <w:rPr>
                <w:b/>
                <w:i w:val="0"/>
                <w:sz w:val="18"/>
              </w:rPr>
              <w:t>milia</w:t>
            </w:r>
            <w:r>
              <w:rPr>
                <w:b w:val="0"/>
                <w:i w:val="0"/>
                <w:sz w:val="18"/>
              </w:rPr>
              <w:t xml:space="preserve">, </w:t>
            </w:r>
            <w:r>
              <w:rPr>
                <w:b/>
                <w:i w:val="0"/>
                <w:sz w:val="18"/>
              </w:rPr>
              <w:t>xanthelasma</w:t>
            </w:r>
            <w:r>
              <w:rPr>
                <w:b w:val="0"/>
                <w:i w:val="0"/>
                <w:sz w:val="18"/>
              </w:rPr>
              <w:t>, basal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Usually clinical; biopsy only if malignancy is a concern.</w:t>
            </w:r>
          </w:p>
        </w:tc>
        <w:tc>
          <w:tcPr>
            <w:tcW w:type="dxa" w:w="2424"/>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c>
          <w:tcPr>
            <w:tcW w:type="dxa" w:w="2424"/>
          </w:tcPr>
          <w:p>
            <w:pPr>
              <w:spacing w:after="40"/>
            </w:pPr>
            <w:r>
              <w:rPr>
                <w:sz w:val="18"/>
              </w:rPr>
            </w:r>
            <w:r>
              <w:rPr>
                <w:b w:val="0"/>
                <w:i w:val="0"/>
                <w:sz w:val="18"/>
              </w:rPr>
              <w:t>Benign and harmless. Any treatment is elective, and the periorbital skin makes cosmetic outcome the main consideration. Recurrence is common with medical treatment.</w:t>
            </w:r>
          </w:p>
        </w:tc>
      </w:tr>
      <w:tr>
        <w:tc>
          <w:tcPr>
            <w:tcW w:type="dxa" w:w="2424"/>
          </w:tcPr>
          <w:p>
            <w:pPr>
              <w:jc w:val="center"/>
            </w:pPr>
            <w:r/>
            <w:r>
              <w:drawing>
                <wp:inline xmlns:a="http://schemas.openxmlformats.org/drawingml/2006/main" xmlns:pic="http://schemas.openxmlformats.org/drawingml/2006/picture">
                  <wp:extent cx="1019204" cy="1051560"/>
                  <wp:docPr id="132" name="Picture 132"/>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40"/>
                          <a:stretch>
                            <a:fillRect/>
                          </a:stretch>
                        </pic:blipFill>
                        <pic:spPr>
                          <a:xfrm>
                            <a:off x="0" y="0"/>
                            <a:ext cx="1019204" cy="1051560"/>
                          </a:xfrm>
                          <a:prstGeom prst="rect"/>
                        </pic:spPr>
                      </pic:pic>
                    </a:graphicData>
                  </a:graphic>
                </wp:inline>
              </w:drawing>
            </w:r>
          </w:p>
          <w:p>
            <w:pPr>
              <w:spacing w:after="40"/>
            </w:pPr>
            <w:r>
              <w:rPr>
                <w:b w:val="0"/>
                <w:i w:val="0"/>
                <w:sz w:val="18"/>
              </w:rPr>
              <w:t>Lecture 7 · Slide 67</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Infantile hemangioma</w:t>
            </w:r>
          </w:p>
        </w:tc>
        <w:tc>
          <w:tcPr>
            <w:tcW w:type="dxa" w:w="2424"/>
          </w:tcPr>
          <w:p>
            <w:pPr>
              <w:spacing w:after="40"/>
            </w:pPr>
            <w:r>
              <w:rPr>
                <w:sz w:val="18"/>
              </w:rPr>
            </w:r>
            <w:r>
              <w:rPr>
                <w:b/>
                <w:i w:val="0"/>
                <w:sz w:val="18"/>
              </w:rPr>
              <w:t>Congenital vascular lesion; the most common tumour of infancy</w:t>
            </w:r>
            <w:r>
              <w:rPr>
                <w:b w:val="0"/>
                <w:i w:val="0"/>
                <w:sz w:val="18"/>
              </w:rPr>
              <w:t xml:space="preserve">, and most are medically insignificant. A </w:t>
            </w:r>
            <w:r>
              <w:rPr>
                <w:b/>
                <w:i w:val="0"/>
                <w:sz w:val="18"/>
              </w:rPr>
              <w:t>benign neoplasm</w:t>
            </w:r>
            <w:r>
              <w:rPr>
                <w:b w:val="0"/>
                <w:i w:val="0"/>
                <w:sz w:val="18"/>
              </w:rPr>
              <w:t xml:space="preserve"> from </w:t>
            </w:r>
            <w:r>
              <w:rPr>
                <w:b/>
                <w:i w:val="0"/>
                <w:sz w:val="18"/>
              </w:rPr>
              <w:t>rapid proliferation of endothelial cells</w:t>
            </w:r>
            <w:r>
              <w:rPr>
                <w:b w:val="0"/>
                <w:i w:val="0"/>
                <w:sz w:val="18"/>
              </w:rPr>
              <w:t xml:space="preserve">, from mutations in the genes regulating it. Usually noticed in the first days to weeks; usually single; typical maximum size </w:t>
            </w:r>
            <w:r>
              <w:rPr>
                <w:b/>
                <w:i w:val="0"/>
                <w:sz w:val="18"/>
              </w:rPr>
              <w:t>0.5–5 cm</w:t>
            </w:r>
            <w:r>
              <w:rPr>
                <w:b w:val="0"/>
                <w:i w:val="0"/>
                <w:sz w:val="18"/>
              </w:rPr>
              <w:t xml:space="preserve">. More common in </w:t>
            </w:r>
            <w:r>
              <w:rPr>
                <w:b/>
                <w:i w:val="0"/>
                <w:sz w:val="18"/>
              </w:rPr>
              <w:t>preterm infants, females 3:1, Caucasians</w:t>
            </w:r>
            <w:r>
              <w:rPr>
                <w:b w:val="0"/>
                <w:i w:val="0"/>
                <w:sz w:val="18"/>
              </w:rPr>
              <w:t xml:space="preserve">. </w:t>
            </w:r>
            <w:r>
              <w:rPr>
                <w:b/>
                <w:i w:val="0"/>
                <w:sz w:val="18"/>
              </w:rPr>
              <w:t>Head and neck 60%</w:t>
            </w:r>
            <w:r>
              <w:rPr>
                <w:b w:val="0"/>
                <w:i w:val="0"/>
                <w:sz w:val="18"/>
              </w:rPr>
              <w:t>, trunk 25%, extremities 15%.</w:t>
            </w:r>
            <w:r>
              <w:rPr>
                <w:sz w:val="18"/>
              </w:rPr>
              <w:br/>
            </w:r>
            <w:r>
              <w:rPr>
                <w:b/>
                <w:i w:val="0"/>
                <w:sz w:val="18"/>
              </w:rPr>
              <w:t>Earliest sign: blanching of the involved skin, then fine telangiectasias, then a red/crimson macule.</w:t>
            </w:r>
            <w:r>
              <w:rPr>
                <w:b w:val="0"/>
                <w:i w:val="0"/>
                <w:sz w:val="18"/>
              </w:rPr>
              <w:t xml:space="preserve"> 50% present at birth.</w:t>
            </w:r>
            <w:r>
              <w:rPr>
                <w:sz w:val="18"/>
              </w:rPr>
              <w:br/>
            </w:r>
            <w:r>
              <w:rPr>
                <w:b/>
                <w:i w:val="0"/>
                <w:sz w:val="18"/>
              </w:rPr>
              <w:t>Growth:</w:t>
            </w:r>
            <w:r>
              <w:rPr>
                <w:b w:val="0"/>
                <w:i w:val="0"/>
                <w:sz w:val="18"/>
              </w:rPr>
              <w:t xml:space="preserve"> rapid birth–4 weeks, most growth in the first </w:t>
            </w:r>
            <w:r>
              <w:rPr>
                <w:b/>
                <w:i w:val="0"/>
                <w:sz w:val="18"/>
              </w:rPr>
              <w:t>4–6 months</w:t>
            </w:r>
            <w:r>
              <w:rPr>
                <w:b w:val="0"/>
                <w:i w:val="0"/>
                <w:sz w:val="18"/>
              </w:rPr>
              <w:t xml:space="preserve">, slowing 6–12 months. </w:t>
            </w:r>
            <w:r>
              <w:rPr>
                <w:b/>
                <w:i w:val="0"/>
                <w:sz w:val="18"/>
              </w:rPr>
              <w:t>Involution: 50% by age 5, 70% by 7, 90% by 9.</w:t>
            </w:r>
            <w:r>
              <w:rPr>
                <w:sz w:val="18"/>
              </w:rPr>
              <w:br/>
            </w:r>
            <w:r>
              <w:rPr>
                <w:b/>
                <w:i w:val="0"/>
                <w:sz w:val="18"/>
              </w:rPr>
              <w:t>Superficial</w:t>
            </w:r>
            <w:r>
              <w:rPr>
                <w:b w:val="0"/>
                <w:i w:val="0"/>
                <w:sz w:val="18"/>
              </w:rPr>
              <w:t xml:space="preserve"> (most common) — dilated vessels in dermis, bright red papule/plaque/nodule, once called “strawberry”. </w:t>
            </w:r>
            <w:r>
              <w:rPr>
                <w:b/>
                <w:i w:val="0"/>
                <w:sz w:val="18"/>
              </w:rPr>
              <w:t>Deep</w:t>
            </w:r>
            <w:r>
              <w:rPr>
                <w:b w:val="0"/>
                <w:i w:val="0"/>
                <w:sz w:val="18"/>
              </w:rPr>
              <w:t xml:space="preserve"> (least common) — deep dermis and subcutis, pale/skin-coloured/red/blue nodule.</w:t>
            </w:r>
          </w:p>
        </w:tc>
        <w:tc>
          <w:tcPr>
            <w:tcW w:type="dxa" w:w="2424"/>
          </w:tcPr>
          <w:p>
            <w:pPr>
              <w:spacing w:after="40"/>
            </w:pPr>
            <w:r>
              <w:rPr>
                <w:sz w:val="18"/>
              </w:rPr>
            </w:r>
            <w:r>
              <w:rPr>
                <w:b/>
                <w:i w:val="0"/>
                <w:sz w:val="18"/>
              </w:rPr>
              <w:t>Most are diagnosed clinically.</w:t>
            </w:r>
            <w:r>
              <w:rPr>
                <w:b w:val="0"/>
                <w:i w:val="0"/>
                <w:sz w:val="18"/>
              </w:rPr>
              <w:t xml:space="preserve"> If the diagnosis is in question, </w:t>
            </w:r>
            <w:r>
              <w:rPr>
                <w:b/>
                <w:i w:val="0"/>
                <w:sz w:val="18"/>
              </w:rPr>
              <w:t>refer to an appropriate and experienced vascular anomalies specialist</w:t>
            </w:r>
            <w:r>
              <w:rPr>
                <w:b w:val="0"/>
                <w:i w:val="0"/>
                <w:sz w:val="18"/>
              </w:rPr>
              <w:t>.</w:t>
            </w:r>
            <w:r>
              <w:rPr>
                <w:sz w:val="18"/>
              </w:rPr>
              <w:br/>
            </w:r>
            <w:r>
              <w:rPr>
                <w:b w:val="0"/>
                <w:i w:val="0"/>
                <w:sz w:val="18"/>
              </w:rPr>
              <w:t xml:space="preserve">Differential: </w:t>
            </w:r>
            <w:r>
              <w:rPr>
                <w:b/>
                <w:i w:val="0"/>
                <w:sz w:val="18"/>
              </w:rPr>
              <w:t>nevus flammeus</w:t>
            </w:r>
            <w:r>
              <w:rPr>
                <w:b w:val="0"/>
                <w:i w:val="0"/>
                <w:sz w:val="18"/>
              </w:rPr>
              <w:t xml:space="preserve"> (present at birth, present for life) and </w:t>
            </w:r>
            <w:r>
              <w:rPr>
                <w:b/>
                <w:i w:val="0"/>
                <w:sz w:val="18"/>
              </w:rPr>
              <w:t>pyogenic granuloma</w:t>
            </w:r>
            <w:r>
              <w:rPr>
                <w:b w:val="0"/>
                <w:i w:val="0"/>
                <w:sz w:val="18"/>
              </w:rPr>
              <w:t xml:space="preserve"> (due to minor trauma).</w:t>
            </w:r>
            <w:r>
              <w:rPr>
                <w:sz w:val="18"/>
              </w:rPr>
              <w:br/>
            </w:r>
            <w:r>
              <w:rPr>
                <w:sz w:val="18"/>
              </w:rPr>
              <w:br/>
            </w:r>
            <w:r>
              <w:rPr>
                <w:b/>
                <w:i w:val="0"/>
                <w:sz w:val="18"/>
              </w:rPr>
              <w:t>Labs to order</w:t>
            </w:r>
            <w:r>
              <w:rPr>
                <w:sz w:val="18"/>
              </w:rPr>
              <w:br/>
            </w:r>
            <w:r>
              <w:rPr>
                <w:b/>
                <w:i w:val="0"/>
                <w:sz w:val="18"/>
              </w:rPr>
              <w:t>None for a typical lesion</w:t>
            </w:r>
            <w:r>
              <w:rPr>
                <w:b w:val="0"/>
                <w:i w:val="0"/>
                <w:sz w:val="18"/>
              </w:rPr>
              <w:t xml:space="preserve"> — most are diagnosed clinically. Referral to a vascular anomalies specialist replaces testing when the diagnosis is in question; imaging is that specialist's decision, not a screening test.</w:t>
            </w:r>
          </w:p>
        </w:tc>
        <w:tc>
          <w:tcPr>
            <w:tcW w:type="dxa" w:w="2424"/>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c>
          <w:tcPr>
            <w:tcW w:type="dxa" w:w="2424"/>
          </w:tcPr>
          <w:p>
            <w:pPr>
              <w:spacing w:after="40"/>
            </w:pPr>
            <w:r>
              <w:rPr>
                <w:sz w:val="18"/>
              </w:rPr>
            </w:r>
            <w:r>
              <w:rPr>
                <w:b w:val="0"/>
                <w:i w:val="0"/>
                <w:sz w:val="18"/>
              </w:rPr>
              <w:t>Most disappear on their own over years, and the natural history is the reassurance. Watch for anything that blocks vision, interferes with feeding or breathing, obstructs the ear canal, ulcerates or bleeds — those are the reasons to treat rather than wait.</w:t>
            </w:r>
          </w:p>
        </w:tc>
      </w:tr>
      <w:tr>
        <w:tc>
          <w:tcPr>
            <w:tcW w:type="dxa" w:w="2424"/>
          </w:tcPr>
          <w:p>
            <w:pPr>
              <w:jc w:val="center"/>
            </w:pPr>
            <w:r/>
            <w:r>
              <w:drawing>
                <wp:inline xmlns:a="http://schemas.openxmlformats.org/drawingml/2006/main" xmlns:pic="http://schemas.openxmlformats.org/drawingml/2006/picture">
                  <wp:extent cx="814862" cy="1051560"/>
                  <wp:docPr id="133" name="Picture 133"/>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41"/>
                          <a:stretch>
                            <a:fillRect/>
                          </a:stretch>
                        </pic:blipFill>
                        <pic:spPr>
                          <a:xfrm>
                            <a:off x="0" y="0"/>
                            <a:ext cx="814862" cy="1051560"/>
                          </a:xfrm>
                          <a:prstGeom prst="rect"/>
                        </pic:spPr>
                      </pic:pic>
                    </a:graphicData>
                  </a:graphic>
                </wp:inline>
              </w:drawing>
            </w:r>
          </w:p>
          <w:p>
            <w:pPr>
              <w:spacing w:after="40"/>
            </w:pPr>
            <w:r>
              <w:rPr>
                <w:b w:val="0"/>
                <w:i w:val="0"/>
                <w:sz w:val="18"/>
              </w:rPr>
              <w:t>Lecture 7 · Slide 78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Nevus flammeus (port-wine stain)</w:t>
            </w:r>
          </w:p>
        </w:tc>
        <w:tc>
          <w:tcPr>
            <w:tcW w:type="dxa" w:w="2424"/>
          </w:tcPr>
          <w:p>
            <w:pPr>
              <w:spacing w:after="40"/>
            </w:pPr>
            <w:r>
              <w:rPr>
                <w:sz w:val="18"/>
              </w:rPr>
            </w:r>
            <w:r>
              <w:rPr>
                <w:b/>
                <w:i w:val="0"/>
                <w:sz w:val="18"/>
              </w:rPr>
              <w:t>Congenital vascular lesion.</w:t>
            </w:r>
            <w:r>
              <w:rPr>
                <w:b w:val="0"/>
                <w:i w:val="0"/>
                <w:sz w:val="18"/>
              </w:rPr>
              <w:t xml:space="preserve"> </w:t>
            </w:r>
            <w:r>
              <w:rPr>
                <w:b/>
                <w:i w:val="0"/>
                <w:sz w:val="18"/>
              </w:rPr>
              <w:t>Dilated superficial dermal capillaries through the entire depth of the dermis, with NO proliferation of endothelial cells</w:t>
            </w:r>
            <w:r>
              <w:rPr>
                <w:b w:val="0"/>
                <w:i w:val="0"/>
                <w:sz w:val="18"/>
              </w:rPr>
              <w:t xml:space="preserve"> — which is why it never involutes. More common in Caucasians, male = female. </w:t>
            </w:r>
            <w:r>
              <w:rPr>
                <w:b/>
                <w:i w:val="0"/>
                <w:sz w:val="18"/>
              </w:rPr>
              <w:t>Present at birth, grows in proportion with the child, NO involution, becomes darker and thicker.</w:t>
            </w:r>
            <w:r>
              <w:rPr>
                <w:b w:val="0"/>
                <w:i w:val="0"/>
                <w:sz w:val="18"/>
              </w:rPr>
              <w:t xml:space="preserve"> Painless expanding lesion.</w:t>
            </w:r>
            <w:r>
              <w:rPr>
                <w:sz w:val="18"/>
              </w:rPr>
              <w:br/>
            </w:r>
            <w:r>
              <w:rPr>
                <w:b/>
                <w:i w:val="0"/>
                <w:sz w:val="18"/>
              </w:rPr>
              <w:t>Early:</w:t>
            </w:r>
            <w:r>
              <w:rPr>
                <w:b w:val="0"/>
                <w:i w:val="0"/>
                <w:sz w:val="18"/>
              </w:rPr>
              <w:t xml:space="preserve"> flat (macular) well-circumscribed </w:t>
            </w:r>
            <w:r>
              <w:rPr>
                <w:b/>
                <w:i w:val="0"/>
                <w:sz w:val="18"/>
              </w:rPr>
              <w:t>blanchable</w:t>
            </w:r>
            <w:r>
              <w:rPr>
                <w:b w:val="0"/>
                <w:i w:val="0"/>
                <w:sz w:val="18"/>
              </w:rPr>
              <w:t xml:space="preserve"> patches, pink to red to purple; </w:t>
            </w:r>
            <w:r>
              <w:rPr>
                <w:b/>
                <w:i w:val="0"/>
                <w:sz w:val="18"/>
              </w:rPr>
              <w:t>colour darkens with crying, fever or overheating</w:t>
            </w:r>
            <w:r>
              <w:rPr>
                <w:b w:val="0"/>
                <w:i w:val="0"/>
                <w:sz w:val="18"/>
              </w:rPr>
              <w:t xml:space="preserve">; usually </w:t>
            </w:r>
            <w:r>
              <w:rPr>
                <w:b/>
                <w:i w:val="0"/>
                <w:sz w:val="18"/>
              </w:rPr>
              <w:t>unilateral with fairly sharp midline cutoffs</w:t>
            </w:r>
            <w:r>
              <w:rPr>
                <w:b w:val="0"/>
                <w:i w:val="0"/>
                <w:sz w:val="18"/>
              </w:rPr>
              <w:t xml:space="preserve">. </w:t>
            </w:r>
            <w:r>
              <w:rPr>
                <w:b/>
                <w:i w:val="0"/>
                <w:sz w:val="18"/>
              </w:rPr>
              <w:t>Later:</w:t>
            </w:r>
            <w:r>
              <w:rPr>
                <w:b w:val="0"/>
                <w:i w:val="0"/>
                <w:sz w:val="18"/>
              </w:rPr>
              <w:t xml:space="preserve"> vasculature dilates and it may evolve into a raised, thickened plaque of deep red to purple.</w:t>
            </w:r>
            <w:r>
              <w:rPr>
                <w:sz w:val="18"/>
              </w:rPr>
              <w:br/>
            </w:r>
            <w:r>
              <w:rPr>
                <w:b w:val="0"/>
                <w:i w:val="0"/>
                <w:sz w:val="18"/>
              </w:rPr>
              <w:t>Psychosocial disability from facial disfigurement can be overwhelming.</w:t>
            </w:r>
            <w:r>
              <w:rPr>
                <w:sz w:val="18"/>
              </w:rPr>
              <w:br/>
            </w:r>
            <w:r>
              <w:rPr>
                <w:sz w:val="18"/>
              </w:rPr>
              <w:br/>
            </w:r>
            <w:r>
              <w:rPr>
                <w:b w:val="0"/>
                <w:i w:val="0"/>
                <w:sz w:val="18"/>
              </w:rPr>
              <w:t>“He's had this red mark on one side of his face since the day he was born, and it's got darker as he's grown.”</w:t>
            </w:r>
          </w:p>
        </w:tc>
        <w:tc>
          <w:tcPr>
            <w:tcW w:type="dxa" w:w="2424"/>
          </w:tcPr>
          <w:p>
            <w:pPr>
              <w:spacing w:after="40"/>
            </w:pPr>
            <w:r>
              <w:rPr>
                <w:sz w:val="18"/>
              </w:rPr>
            </w:r>
            <w:r>
              <w:rPr>
                <w:b/>
                <w:i w:val="0"/>
                <w:sz w:val="18"/>
              </w:rPr>
              <w:t>Clinical diagnosis.</w:t>
            </w:r>
            <w:r>
              <w:rPr>
                <w:sz w:val="18"/>
              </w:rPr>
              <w:br/>
            </w:r>
            <w:r>
              <w:rPr>
                <w:b w:val="0"/>
                <w:i w:val="0"/>
                <w:sz w:val="18"/>
              </w:rPr>
              <w:t xml:space="preserve">The critical contrast is with </w:t>
            </w:r>
            <w:r>
              <w:rPr>
                <w:b/>
                <w:i w:val="0"/>
                <w:sz w:val="18"/>
              </w:rPr>
              <w:t>infantile hemangioma</w:t>
            </w:r>
            <w:r>
              <w:rPr>
                <w:b w:val="0"/>
                <w:i w:val="0"/>
                <w:sz w:val="18"/>
              </w:rPr>
              <w:t>: hemangioma proliferates then involutes; nevus flammeus does neither.</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c>
          <w:tcPr>
            <w:tcW w:type="dxa" w:w="2424"/>
          </w:tcPr>
          <w:p>
            <w:pPr>
              <w:spacing w:after="40"/>
            </w:pPr>
            <w:r>
              <w:rPr>
                <w:sz w:val="18"/>
              </w:rPr>
            </w:r>
            <w:r>
              <w:rPr>
                <w:b w:val="0"/>
                <w:i w:val="0"/>
                <w:sz w:val="18"/>
              </w:rPr>
              <w:t>This is permanent and will darken and thicken with time, unlike a hemangioma. Discuss the psychosocial impact openly. Camouflage cosmetics and laser are both legitimate options and neither is compulsory.</w:t>
            </w:r>
          </w:p>
        </w:tc>
      </w:tr>
      <w:tr>
        <w:tc>
          <w:tcPr>
            <w:tcW w:type="dxa" w:w="2424"/>
          </w:tcPr>
          <w:p>
            <w:pPr>
              <w:jc w:val="center"/>
            </w:pPr>
            <w:r/>
            <w:r>
              <w:drawing>
                <wp:inline xmlns:a="http://schemas.openxmlformats.org/drawingml/2006/main" xmlns:pic="http://schemas.openxmlformats.org/drawingml/2006/picture">
                  <wp:extent cx="1234440" cy="922891"/>
                  <wp:docPr id="134" name="Picture 134"/>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42"/>
                          <a:stretch>
                            <a:fillRect/>
                          </a:stretch>
                        </pic:blipFill>
                        <pic:spPr>
                          <a:xfrm>
                            <a:off x="0" y="0"/>
                            <a:ext cx="1234440" cy="922891"/>
                          </a:xfrm>
                          <a:prstGeom prst="rect"/>
                        </pic:spPr>
                      </pic:pic>
                    </a:graphicData>
                  </a:graphic>
                </wp:inline>
              </w:drawing>
            </w:r>
          </w:p>
          <w:p>
            <w:pPr>
              <w:spacing w:after="40"/>
            </w:pPr>
            <w:r>
              <w:rPr>
                <w:b w:val="0"/>
                <w:i w:val="0"/>
                <w:sz w:val="18"/>
              </w:rPr>
              <w:t>Lecture 7 · Slide 83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Nevus simplex (stork bite)</w:t>
            </w:r>
          </w:p>
        </w:tc>
        <w:tc>
          <w:tcPr>
            <w:tcW w:type="dxa" w:w="2424"/>
          </w:tcPr>
          <w:p>
            <w:pPr>
              <w:spacing w:after="40"/>
            </w:pPr>
            <w:r>
              <w:rPr>
                <w:sz w:val="18"/>
              </w:rPr>
            </w:r>
            <w:r>
              <w:rPr>
                <w:b/>
                <w:i w:val="0"/>
                <w:sz w:val="18"/>
              </w:rPr>
              <w:t>Congenital vascular lesion</w:t>
            </w:r>
            <w:r>
              <w:rPr>
                <w:b w:val="0"/>
                <w:i w:val="0"/>
                <w:sz w:val="18"/>
              </w:rPr>
              <w:t xml:space="preserve">, a </w:t>
            </w:r>
            <w:r>
              <w:rPr>
                <w:b/>
                <w:i w:val="0"/>
                <w:sz w:val="18"/>
              </w:rPr>
              <w:t>more superficial variant of nevus flammeus</w:t>
            </w:r>
            <w:r>
              <w:rPr>
                <w:b w:val="0"/>
                <w:i w:val="0"/>
                <w:sz w:val="18"/>
              </w:rPr>
              <w:t xml:space="preserve"> involving dermal capillaries. Present at birth; </w:t>
            </w:r>
            <w:r>
              <w:rPr>
                <w:b/>
                <w:i w:val="0"/>
                <w:sz w:val="18"/>
              </w:rPr>
              <w:t>becomes more noticeable when the baby cries</w:t>
            </w:r>
            <w:r>
              <w:rPr>
                <w:b w:val="0"/>
                <w:i w:val="0"/>
                <w:sz w:val="18"/>
              </w:rPr>
              <w:t xml:space="preserve">. Most common on the </w:t>
            </w:r>
            <w:r>
              <w:rPr>
                <w:b/>
                <w:i w:val="0"/>
                <w:sz w:val="18"/>
              </w:rPr>
              <w:t>head and neck</w:t>
            </w:r>
            <w:r>
              <w:rPr>
                <w:b w:val="0"/>
                <w:i w:val="0"/>
                <w:sz w:val="18"/>
              </w:rPr>
              <w:t xml:space="preserve">. Pink to erythematous, irregular, </w:t>
            </w:r>
            <w:r>
              <w:rPr>
                <w:b/>
                <w:i w:val="0"/>
                <w:sz w:val="18"/>
              </w:rPr>
              <w:t>blanchable</w:t>
            </w:r>
            <w:r>
              <w:rPr>
                <w:b w:val="0"/>
                <w:i w:val="0"/>
                <w:sz w:val="18"/>
              </w:rPr>
              <w:t xml:space="preserve"> macules and/or patches, single or multiple.</w:t>
            </w:r>
            <w:r>
              <w:rPr>
                <w:sz w:val="18"/>
              </w:rPr>
              <w:br/>
            </w:r>
            <w:r>
              <w:rPr>
                <w:sz w:val="18"/>
              </w:rPr>
              <w:br/>
            </w:r>
            <w:r>
              <w:rPr>
                <w:b w:val="0"/>
                <w:i w:val="0"/>
                <w:sz w:val="18"/>
              </w:rPr>
              <w:t>“There's a pink patch on the back of her neck that goes bright red when she cries.”</w:t>
            </w:r>
          </w:p>
        </w:tc>
        <w:tc>
          <w:tcPr>
            <w:tcW w:type="dxa" w:w="2424"/>
          </w:tcPr>
          <w:p>
            <w:pPr>
              <w:spacing w:after="40"/>
            </w:pPr>
            <w:r>
              <w:rPr>
                <w:sz w:val="18"/>
              </w:rPr>
            </w:r>
            <w:r>
              <w:rPr>
                <w:b/>
                <w:i w:val="0"/>
                <w:sz w:val="18"/>
              </w:rPr>
              <w:t>Clinical diagnosis.</w:t>
            </w:r>
            <w:r>
              <w:rPr>
                <w:sz w:val="18"/>
              </w:rPr>
              <w:br/>
            </w:r>
            <w:r>
              <w:rPr>
                <w:b w:val="0"/>
                <w:i w:val="0"/>
                <w:sz w:val="18"/>
              </w:rPr>
              <w:t xml:space="preserve">Distinguish from nevus flammeus, which is usually unilateral with a sharp midline cutoff and does </w:t>
            </w:r>
            <w:r>
              <w:rPr>
                <w:b w:val="0"/>
                <w:i/>
                <w:sz w:val="18"/>
              </w:rPr>
              <w:t>not</w:t>
            </w:r>
            <w:r>
              <w:rPr>
                <w:b w:val="0"/>
                <w:i w:val="0"/>
                <w:sz w:val="18"/>
              </w:rPr>
              <w:t xml:space="preserve"> fade.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c>
          <w:tcPr>
            <w:tcW w:type="dxa" w:w="2424"/>
          </w:tcPr>
          <w:p>
            <w:pPr>
              <w:spacing w:after="40"/>
            </w:pPr>
            <w:r>
              <w:rPr>
                <w:sz w:val="18"/>
              </w:rPr>
            </w:r>
            <w:r>
              <w:rPr>
                <w:b w:val="0"/>
                <w:i w:val="0"/>
                <w:sz w:val="18"/>
              </w:rPr>
              <w:t>Reassure: this is the common birthmark that usually goes away in the first year. The one on the nape may stay, which is why it is nicknamed a stork bite.</w:t>
            </w:r>
          </w:p>
        </w:tc>
      </w:tr>
      <w:tr>
        <w:tc>
          <w:tcPr>
            <w:tcW w:type="dxa" w:w="2424"/>
          </w:tcPr>
          <w:p>
            <w:pPr>
              <w:jc w:val="center"/>
            </w:pPr>
            <w:r/>
            <w:r>
              <w:drawing>
                <wp:inline xmlns:a="http://schemas.openxmlformats.org/drawingml/2006/main" xmlns:pic="http://schemas.openxmlformats.org/drawingml/2006/picture">
                  <wp:extent cx="1234440" cy="927429"/>
                  <wp:docPr id="135" name="Picture 135"/>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43"/>
                          <a:stretch>
                            <a:fillRect/>
                          </a:stretch>
                        </pic:blipFill>
                        <pic:spPr>
                          <a:xfrm>
                            <a:off x="0" y="0"/>
                            <a:ext cx="1234440" cy="927429"/>
                          </a:xfrm>
                          <a:prstGeom prst="rect"/>
                        </pic:spPr>
                      </pic:pic>
                    </a:graphicData>
                  </a:graphic>
                </wp:inline>
              </w:drawing>
            </w:r>
          </w:p>
          <w:p>
            <w:pPr>
              <w:spacing w:after="40"/>
            </w:pPr>
            <w:r>
              <w:rPr>
                <w:b w:val="0"/>
                <w:i w:val="0"/>
                <w:sz w:val="18"/>
              </w:rPr>
              <w:t>Lecture 7 · Slide 86</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Cherry angioma</w:t>
            </w:r>
          </w:p>
        </w:tc>
        <w:tc>
          <w:tcPr>
            <w:tcW w:type="dxa" w:w="2424"/>
          </w:tcPr>
          <w:p>
            <w:pPr>
              <w:spacing w:after="40"/>
            </w:pPr>
            <w:r>
              <w:rPr>
                <w:sz w:val="18"/>
              </w:rPr>
            </w:r>
            <w:r>
              <w:rPr>
                <w:b/>
                <w:i w:val="0"/>
                <w:sz w:val="18"/>
              </w:rPr>
              <w:t>Acquired vascular lesion</w:t>
            </w:r>
            <w:r>
              <w:rPr>
                <w:b w:val="0"/>
                <w:i w:val="0"/>
                <w:sz w:val="18"/>
              </w:rPr>
              <w:t xml:space="preserve">, formed by </w:t>
            </w:r>
            <w:r>
              <w:rPr>
                <w:b/>
                <w:i w:val="0"/>
                <w:sz w:val="18"/>
              </w:rPr>
              <w:t>capillary (venule) proliferation</w:t>
            </w:r>
            <w:r>
              <w:rPr>
                <w:b w:val="0"/>
                <w:i w:val="0"/>
                <w:sz w:val="18"/>
              </w:rPr>
              <w:t xml:space="preserve">. Very common, and </w:t>
            </w:r>
            <w:r>
              <w:rPr>
                <w:b/>
                <w:i w:val="0"/>
                <w:sz w:val="18"/>
              </w:rPr>
              <w:t>increases with age</w:t>
            </w:r>
            <w:r>
              <w:rPr>
                <w:b w:val="0"/>
                <w:i w:val="0"/>
                <w:sz w:val="18"/>
              </w:rPr>
              <w:t xml:space="preserve"> — previously known as senile angioma. </w:t>
            </w:r>
            <w:r>
              <w:rPr>
                <w:b/>
                <w:i w:val="0"/>
                <w:sz w:val="18"/>
              </w:rPr>
              <w:t>Cause unknown.</w:t>
            </w:r>
            <w:r>
              <w:rPr>
                <w:b w:val="0"/>
                <w:i w:val="0"/>
                <w:sz w:val="18"/>
              </w:rPr>
              <w:t xml:space="preserve"> Most common on the </w:t>
            </w:r>
            <w:r>
              <w:rPr>
                <w:b/>
                <w:i w:val="0"/>
                <w:sz w:val="18"/>
              </w:rPr>
              <w:t>trunk</w:t>
            </w:r>
            <w:r>
              <w:rPr>
                <w:b w:val="0"/>
                <w:i w:val="0"/>
                <w:sz w:val="18"/>
              </w:rPr>
              <w:t xml:space="preserve">; may bleed after trauma. </w:t>
            </w:r>
            <w:r>
              <w:rPr>
                <w:b/>
                <w:i w:val="0"/>
                <w:sz w:val="18"/>
              </w:rPr>
              <w:t>&lt;5 mm</w:t>
            </w:r>
            <w:r>
              <w:rPr>
                <w:b w:val="0"/>
                <w:i w:val="0"/>
                <w:sz w:val="18"/>
              </w:rPr>
              <w:t xml:space="preserve">, smooth, firm, deep red papules that </w:t>
            </w:r>
            <w:r>
              <w:rPr>
                <w:b/>
                <w:i w:val="0"/>
                <w:sz w:val="18"/>
              </w:rPr>
              <w:t>blanch with pressure</w:t>
            </w:r>
            <w:r>
              <w:rPr>
                <w:b w:val="0"/>
                <w:i w:val="0"/>
                <w:sz w:val="18"/>
              </w:rPr>
              <w:t xml:space="preserve"> (a fibrotic one may not blanch completely).</w:t>
            </w:r>
            <w:r>
              <w:rPr>
                <w:sz w:val="18"/>
              </w:rPr>
              <w:br/>
            </w:r>
            <w:r>
              <w:rPr>
                <w:sz w:val="18"/>
              </w:rPr>
              <w:br/>
            </w:r>
            <w:r>
              <w:rPr>
                <w:b w:val="0"/>
                <w:i w:val="0"/>
                <w:sz w:val="18"/>
              </w:rPr>
              <w:t>“I keep getting these little bright red spots on my chest and back as I get older.”</w:t>
            </w:r>
          </w:p>
        </w:tc>
        <w:tc>
          <w:tcPr>
            <w:tcW w:type="dxa" w:w="2424"/>
          </w:tcPr>
          <w:p>
            <w:pPr>
              <w:spacing w:after="40"/>
            </w:pPr>
            <w:r>
              <w:rPr>
                <w:sz w:val="18"/>
              </w:rPr>
            </w:r>
            <w:r>
              <w:rPr>
                <w:b/>
                <w:i w:val="0"/>
                <w:sz w:val="18"/>
              </w:rPr>
              <w:t>Clinical diagnosis.</w:t>
            </w:r>
            <w:r>
              <w:rPr>
                <w:sz w:val="18"/>
              </w:rPr>
              <w:br/>
            </w:r>
            <w:r>
              <w:rPr>
                <w:b w:val="0"/>
                <w:i w:val="0"/>
                <w:sz w:val="18"/>
              </w:rPr>
              <w:t>Differential includes petechiae (do not blanch, not papular) and pyogenic granuloma (moist, exophytic, grows fast).</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c>
          <w:tcPr>
            <w:tcW w:type="dxa" w:w="2424"/>
          </w:tcPr>
          <w:p>
            <w:pPr>
              <w:spacing w:after="40"/>
            </w:pPr>
            <w:r>
              <w:rPr>
                <w:sz w:val="18"/>
              </w:rPr>
            </w:r>
            <w:r>
              <w:rPr>
                <w:b w:val="0"/>
                <w:i w:val="0"/>
                <w:sz w:val="18"/>
              </w:rPr>
              <w:t xml:space="preserve">Benign, and strongly age-related. </w:t>
            </w:r>
            <w:r>
              <w:rPr>
                <w:b/>
                <w:i w:val="0"/>
                <w:sz w:val="18"/>
              </w:rPr>
              <w:t>New lesions will likely develop and there is no way to prevent them</w:t>
            </w:r>
            <w:r>
              <w:rPr>
                <w:b w:val="0"/>
                <w:i w:val="0"/>
                <w:sz w:val="18"/>
              </w:rPr>
              <w:t xml:space="preserve"> — removing existing ones does not stop new ones forming.</w:t>
            </w:r>
          </w:p>
        </w:tc>
      </w:tr>
      <w:tr>
        <w:tc>
          <w:tcPr>
            <w:tcW w:type="dxa" w:w="2424"/>
          </w:tcPr>
          <w:p>
            <w:pPr>
              <w:jc w:val="center"/>
            </w:pPr>
            <w:r/>
            <w:r>
              <w:drawing>
                <wp:inline xmlns:a="http://schemas.openxmlformats.org/drawingml/2006/main" xmlns:pic="http://schemas.openxmlformats.org/drawingml/2006/picture">
                  <wp:extent cx="1234440" cy="821464"/>
                  <wp:docPr id="136" name="Picture 136"/>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44"/>
                          <a:stretch>
                            <a:fillRect/>
                          </a:stretch>
                        </pic:blipFill>
                        <pic:spPr>
                          <a:xfrm>
                            <a:off x="0" y="0"/>
                            <a:ext cx="1234440" cy="821464"/>
                          </a:xfrm>
                          <a:prstGeom prst="rect"/>
                        </pic:spPr>
                      </pic:pic>
                    </a:graphicData>
                  </a:graphic>
                </wp:inline>
              </w:drawing>
            </w:r>
          </w:p>
          <w:p>
            <w:pPr>
              <w:spacing w:after="40"/>
            </w:pPr>
            <w:r>
              <w:rPr>
                <w:b w:val="0"/>
                <w:i w:val="0"/>
                <w:sz w:val="18"/>
              </w:rPr>
              <w:t>Lecture 7 · Slide 88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Telangiectasia</w:t>
            </w:r>
          </w:p>
        </w:tc>
        <w:tc>
          <w:tcPr>
            <w:tcW w:type="dxa" w:w="2424"/>
          </w:tcPr>
          <w:p>
            <w:pPr>
              <w:spacing w:after="40"/>
            </w:pPr>
            <w:r>
              <w:rPr>
                <w:sz w:val="18"/>
              </w:rPr>
            </w:r>
            <w:r>
              <w:rPr>
                <w:b/>
                <w:i w:val="0"/>
                <w:sz w:val="18"/>
              </w:rPr>
              <w:t>Acquired vascular lesion.</w:t>
            </w:r>
            <w:r>
              <w:rPr>
                <w:b w:val="0"/>
                <w:i w:val="0"/>
                <w:sz w:val="18"/>
              </w:rPr>
              <w:t xml:space="preserve"> A </w:t>
            </w:r>
            <w:r>
              <w:rPr>
                <w:b/>
                <w:i w:val="0"/>
                <w:sz w:val="18"/>
              </w:rPr>
              <w:t>permanently dilated capillary, &lt;1 mm</w:t>
            </w:r>
            <w:r>
              <w:rPr>
                <w:b w:val="0"/>
                <w:i w:val="0"/>
                <w:sz w:val="18"/>
              </w:rPr>
              <w:t xml:space="preserve">. </w:t>
            </w:r>
            <w:r>
              <w:rPr>
                <w:b/>
                <w:i w:val="0"/>
                <w:sz w:val="18"/>
              </w:rPr>
              <w:t>Blanchable.</w:t>
            </w:r>
            <w:r>
              <w:rPr>
                <w:b w:val="0"/>
                <w:i w:val="0"/>
                <w:sz w:val="18"/>
              </w:rPr>
              <w:t xml:space="preserve"> Occurs singly, in groups, or with a </w:t>
            </w:r>
            <w:r>
              <w:rPr>
                <w:b/>
                <w:i w:val="0"/>
                <w:sz w:val="18"/>
              </w:rPr>
              <w:t>central punctum</w:t>
            </w:r>
            <w:r>
              <w:rPr>
                <w:b w:val="0"/>
                <w:i w:val="0"/>
                <w:sz w:val="18"/>
              </w:rPr>
              <w:t xml:space="preserve">. May be </w:t>
            </w:r>
            <w:r>
              <w:rPr>
                <w:b/>
                <w:i w:val="0"/>
                <w:sz w:val="18"/>
              </w:rPr>
              <w:t>primary or secondary</w:t>
            </w:r>
            <w:r>
              <w:rPr>
                <w:b w:val="0"/>
                <w:i w:val="0"/>
                <w:sz w:val="18"/>
              </w:rPr>
              <w:t xml:space="preserve">, and is </w:t>
            </w:r>
            <w:r>
              <w:rPr>
                <w:b/>
                <w:i w:val="0"/>
                <w:sz w:val="18"/>
              </w:rPr>
              <w:t>associated with numerous diseases</w:t>
            </w:r>
            <w:r>
              <w:rPr>
                <w:b w:val="0"/>
                <w:i w:val="0"/>
                <w:sz w:val="18"/>
              </w:rPr>
              <w:t>.</w:t>
            </w:r>
            <w:r>
              <w:rPr>
                <w:sz w:val="18"/>
              </w:rPr>
              <w:br/>
            </w:r>
            <w:r>
              <w:rPr>
                <w:sz w:val="18"/>
              </w:rPr>
              <w:br/>
            </w:r>
            <w:r>
              <w:rPr>
                <w:b w:val="0"/>
                <w:i w:val="0"/>
                <w:sz w:val="18"/>
              </w:rPr>
              <w:t>“I've got tiny red lines on my cheeks that don't go away.”</w:t>
            </w:r>
          </w:p>
        </w:tc>
        <w:tc>
          <w:tcPr>
            <w:tcW w:type="dxa" w:w="2424"/>
          </w:tcPr>
          <w:p>
            <w:pPr>
              <w:spacing w:after="40"/>
            </w:pPr>
            <w:r>
              <w:rPr>
                <w:sz w:val="18"/>
              </w:rPr>
            </w:r>
            <w:r>
              <w:rPr>
                <w:b/>
                <w:i w:val="0"/>
                <w:sz w:val="18"/>
              </w:rPr>
              <w:t>Clinical diagnosis.</w:t>
            </w:r>
            <w:r>
              <w:rPr>
                <w:b w:val="0"/>
                <w:i w:val="0"/>
                <w:sz w:val="18"/>
              </w:rPr>
              <w:t xml:space="preserve"> Because telangiectasias are secondary to many conditions, the work-up follows the suspected cause rather than the lesion.</w:t>
            </w:r>
            <w:r>
              <w:rPr>
                <w:sz w:val="18"/>
              </w:rPr>
              <w:br/>
            </w:r>
            <w:r>
              <w:rPr>
                <w:sz w:val="18"/>
              </w:rPr>
              <w:br/>
            </w:r>
            <w:r>
              <w:rPr>
                <w:b/>
                <w:i w:val="0"/>
                <w:sz w:val="18"/>
              </w:rPr>
              <w:t>Labs to order</w:t>
            </w:r>
            <w:r>
              <w:rPr>
                <w:sz w:val="18"/>
              </w:rPr>
              <w:br/>
            </w:r>
            <w:r>
              <w:rPr>
                <w:b/>
                <w:i w:val="0"/>
                <w:sz w:val="18"/>
              </w:rPr>
              <w:t>None for the lesion itself.</w:t>
            </w:r>
            <w:r>
              <w:rPr>
                <w:b w:val="0"/>
                <w:i w:val="0"/>
                <w:sz w:val="18"/>
              </w:rPr>
              <w:t xml:space="preserve"> Because telangiectasias are associated with numerous diseases, any testing follows the </w:t>
            </w:r>
            <w:r>
              <w:rPr>
                <w:b/>
                <w:i w:val="0"/>
                <w:sz w:val="18"/>
              </w:rPr>
              <w:t>suspected underlying condition</w:t>
            </w:r>
            <w:r>
              <w:rPr>
                <w:b w:val="0"/>
                <w:i w:val="0"/>
                <w:sz w:val="18"/>
              </w:rPr>
              <w:t xml:space="preserve"> rather than the skin finding.</w:t>
            </w:r>
          </w:p>
        </w:tc>
        <w:tc>
          <w:tcPr>
            <w:tcW w:type="dxa" w:w="2424"/>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c>
          <w:tcPr>
            <w:tcW w:type="dxa" w:w="2424"/>
          </w:tcPr>
          <w:p>
            <w:pPr>
              <w:spacing w:after="40"/>
            </w:pPr>
            <w:r>
              <w:rPr>
                <w:sz w:val="18"/>
              </w:rPr>
            </w:r>
            <w:r>
              <w:rPr>
                <w:b w:val="0"/>
                <w:i w:val="0"/>
                <w:sz w:val="18"/>
              </w:rPr>
              <w:t>Explain that these are dilated existing vessels, not new growths. Their significance is as a possible sign of something else, which is why the history matters more than the lesion.</w:t>
            </w:r>
          </w:p>
        </w:tc>
      </w:tr>
      <w:tr>
        <w:tc>
          <w:tcPr>
            <w:tcW w:type="dxa" w:w="2424"/>
          </w:tcPr>
          <w:p>
            <w:pPr>
              <w:jc w:val="center"/>
            </w:pPr>
            <w:r/>
            <w:r>
              <w:drawing>
                <wp:inline xmlns:a="http://schemas.openxmlformats.org/drawingml/2006/main" xmlns:pic="http://schemas.openxmlformats.org/drawingml/2006/picture">
                  <wp:extent cx="1234440" cy="822960"/>
                  <wp:docPr id="137" name="Picture 137"/>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45"/>
                          <a:stretch>
                            <a:fillRect/>
                          </a:stretch>
                        </pic:blipFill>
                        <pic:spPr>
                          <a:xfrm>
                            <a:off x="0" y="0"/>
                            <a:ext cx="1234440" cy="822960"/>
                          </a:xfrm>
                          <a:prstGeom prst="rect"/>
                        </pic:spPr>
                      </pic:pic>
                    </a:graphicData>
                  </a:graphic>
                </wp:inline>
              </w:drawing>
            </w:r>
          </w:p>
          <w:p>
            <w:pPr>
              <w:spacing w:after="40"/>
            </w:pPr>
            <w:r>
              <w:rPr>
                <w:b w:val="0"/>
                <w:i w:val="0"/>
                <w:sz w:val="18"/>
              </w:rPr>
              <w:t>Lecture 7 · Slide 89</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Nevus araneus (spider angioma)</w:t>
            </w:r>
          </w:p>
        </w:tc>
        <w:tc>
          <w:tcPr>
            <w:tcW w:type="dxa" w:w="2424"/>
          </w:tcPr>
          <w:p>
            <w:pPr>
              <w:spacing w:after="40"/>
            </w:pPr>
            <w:r>
              <w:rPr>
                <w:sz w:val="18"/>
              </w:rPr>
            </w:r>
            <w:r>
              <w:rPr>
                <w:b/>
                <w:i w:val="0"/>
                <w:sz w:val="18"/>
              </w:rPr>
              <w:t>Acquired vascular lesion.</w:t>
            </w:r>
            <w:r>
              <w:rPr>
                <w:b w:val="0"/>
                <w:i w:val="0"/>
                <w:sz w:val="18"/>
              </w:rPr>
              <w:t xml:space="preserve"> </w:t>
            </w:r>
            <w:r>
              <w:rPr>
                <w:b/>
                <w:i w:val="0"/>
                <w:sz w:val="18"/>
              </w:rPr>
              <w:t>NO vascular proliferation — dilation of preexisting vessels.</w:t>
            </w:r>
            <w:r>
              <w:rPr>
                <w:b w:val="0"/>
                <w:i w:val="0"/>
                <w:sz w:val="18"/>
              </w:rPr>
              <w:t xml:space="preserve"> </w:t>
            </w:r>
            <w:r>
              <w:rPr>
                <w:b/>
                <w:i w:val="0"/>
                <w:sz w:val="18"/>
              </w:rPr>
              <w:t>Estrogen excess states may be the cause:</w:t>
            </w:r>
            <w:r>
              <w:rPr>
                <w:b w:val="0"/>
                <w:i w:val="0"/>
                <w:sz w:val="18"/>
              </w:rPr>
              <w:t xml:space="preserve"> pregnancy or oral contraceptive use (</w:t>
            </w:r>
            <w:r>
              <w:rPr>
                <w:b/>
                <w:i w:val="0"/>
                <w:sz w:val="18"/>
              </w:rPr>
              <w:t>resolve after delivery or after stopping the pill</w:t>
            </w:r>
            <w:r>
              <w:rPr>
                <w:b w:val="0"/>
                <w:i w:val="0"/>
                <w:sz w:val="18"/>
              </w:rPr>
              <w:t xml:space="preserve">), and </w:t>
            </w:r>
            <w:r>
              <w:rPr>
                <w:b/>
                <w:i w:val="0"/>
                <w:sz w:val="18"/>
              </w:rPr>
              <w:t>cirrhosis or liver failure</w:t>
            </w:r>
            <w:r>
              <w:rPr>
                <w:b w:val="0"/>
                <w:i w:val="0"/>
                <w:sz w:val="18"/>
              </w:rPr>
              <w:t xml:space="preserve">. Location: </w:t>
            </w:r>
            <w:r>
              <w:rPr>
                <w:b/>
                <w:i w:val="0"/>
                <w:sz w:val="18"/>
              </w:rPr>
              <w:t>hands and fingers in children</w:t>
            </w:r>
            <w:r>
              <w:rPr>
                <w:b w:val="0"/>
                <w:i w:val="0"/>
                <w:sz w:val="18"/>
              </w:rPr>
              <w:t xml:space="preserve">; </w:t>
            </w:r>
            <w:r>
              <w:rPr>
                <w:b/>
                <w:i w:val="0"/>
                <w:sz w:val="18"/>
              </w:rPr>
              <w:t>face, neck, upper trunk and arms in adults</w:t>
            </w:r>
            <w:r>
              <w:rPr>
                <w:b w:val="0"/>
                <w:i w:val="0"/>
                <w:sz w:val="18"/>
              </w:rPr>
              <w:t xml:space="preserve">. Asymptomatic. Central arteriole with radiating capillaries; </w:t>
            </w:r>
            <w:r>
              <w:rPr>
                <w:b/>
                <w:i w:val="0"/>
                <w:sz w:val="18"/>
              </w:rPr>
              <w:t>lesion blanches</w:t>
            </w:r>
            <w:r>
              <w:rPr>
                <w:b w:val="0"/>
                <w:i w:val="0"/>
                <w:sz w:val="18"/>
              </w:rPr>
              <w:t xml:space="preserve">; </w:t>
            </w:r>
            <w:r>
              <w:rPr>
                <w:b/>
                <w:i w:val="0"/>
                <w:sz w:val="18"/>
              </w:rPr>
              <w:t>&lt;10 mm</w:t>
            </w:r>
            <w:r>
              <w:rPr>
                <w:b w:val="0"/>
                <w:i w:val="0"/>
                <w:sz w:val="18"/>
              </w:rPr>
              <w:t>.</w:t>
            </w:r>
            <w:r>
              <w:rPr>
                <w:sz w:val="18"/>
              </w:rPr>
              <w:br/>
            </w:r>
            <w:r>
              <w:rPr>
                <w:sz w:val="18"/>
              </w:rPr>
              <w:br/>
            </w:r>
            <w:r>
              <w:rPr>
                <w:b w:val="0"/>
                <w:i w:val="0"/>
                <w:sz w:val="18"/>
              </w:rPr>
              <w:t>“There's a little red spot with legs coming off it, like a spider.”</w:t>
            </w:r>
          </w:p>
        </w:tc>
        <w:tc>
          <w:tcPr>
            <w:tcW w:type="dxa" w:w="2424"/>
          </w:tcPr>
          <w:p>
            <w:pPr>
              <w:spacing w:after="40"/>
            </w:pPr>
            <w:r>
              <w:rPr>
                <w:sz w:val="18"/>
              </w:rPr>
            </w:r>
            <w:r>
              <w:rPr>
                <w:b/>
                <w:i w:val="0"/>
                <w:sz w:val="18"/>
              </w:rPr>
              <w:t>Clinical diagnosis — but the HISTORY is the test.</w:t>
            </w:r>
            <w:r>
              <w:rPr>
                <w:b w:val="0"/>
                <w:i w:val="0"/>
                <w:sz w:val="18"/>
              </w:rPr>
              <w:t xml:space="preserve"> Ask about </w:t>
            </w:r>
            <w:r>
              <w:rPr>
                <w:b/>
                <w:i w:val="0"/>
                <w:sz w:val="18"/>
              </w:rPr>
              <w:t>pregnancies, hormone use, alcohol history, and medications carrying a risk of liver damage</w:t>
            </w:r>
            <w:r>
              <w:rPr>
                <w:b w:val="0"/>
                <w:i w:val="0"/>
                <w:sz w:val="18"/>
              </w:rPr>
              <w:t>.</w:t>
            </w:r>
            <w:r>
              <w:rPr>
                <w:sz w:val="18"/>
              </w:rPr>
              <w:br/>
            </w:r>
            <w:r>
              <w:rPr>
                <w:sz w:val="18"/>
              </w:rPr>
              <w:br/>
            </w:r>
            <w:r>
              <w:rPr>
                <w:b/>
                <w:i w:val="0"/>
                <w:sz w:val="18"/>
              </w:rPr>
              <w:t>Labs to order</w:t>
            </w:r>
            <w:r>
              <w:rPr>
                <w:sz w:val="18"/>
              </w:rPr>
              <w:br/>
            </w:r>
            <w:r>
              <w:rPr>
                <w:b/>
                <w:i w:val="0"/>
                <w:sz w:val="18"/>
              </w:rPr>
              <w:t>The history is the test</w:t>
            </w:r>
            <w:r>
              <w:rPr>
                <w:b w:val="0"/>
                <w:i w:val="0"/>
                <w:sz w:val="18"/>
              </w:rPr>
              <w:t xml:space="preserve"> — pregnancy, hormone use, alcohol, hepatotoxic drugs. Where liver disease is suspected on that history, </w:t>
            </w:r>
            <w:r>
              <w:rPr>
                <w:b/>
                <w:i w:val="0"/>
                <w:sz w:val="18"/>
              </w:rPr>
              <w:t>liver function tests</w:t>
            </w:r>
            <w:r>
              <w:rPr>
                <w:b w:val="0"/>
                <w:i w:val="0"/>
                <w:sz w:val="18"/>
              </w:rPr>
              <w:t xml:space="preserve"> are the reasonable follow-on. The lesion itself needs none.</w:t>
            </w:r>
          </w:p>
        </w:tc>
        <w:tc>
          <w:tcPr>
            <w:tcW w:type="dxa" w:w="2424"/>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c>
          <w:tcPr>
            <w:tcW w:type="dxa" w:w="2424"/>
          </w:tcPr>
          <w:p>
            <w:pPr>
              <w:spacing w:after="40"/>
            </w:pPr>
            <w:r>
              <w:rPr>
                <w:sz w:val="18"/>
              </w:rPr>
            </w:r>
            <w:r>
              <w:rPr>
                <w:b w:val="0"/>
                <w:i w:val="0"/>
                <w:sz w:val="18"/>
              </w:rPr>
              <w:t>The lesion itself is harmless; its value is as a clue. Several spider angiomas in a non-pregnant adult warrant a conversation about alcohol and liver health.</w:t>
            </w:r>
          </w:p>
        </w:tc>
      </w:tr>
      <w:tr>
        <w:tc>
          <w:tcPr>
            <w:tcW w:type="dxa" w:w="2424"/>
          </w:tcPr>
          <w:p>
            <w:pPr>
              <w:jc w:val="center"/>
            </w:pPr>
            <w:r/>
            <w:r>
              <w:drawing>
                <wp:inline xmlns:a="http://schemas.openxmlformats.org/drawingml/2006/main" xmlns:pic="http://schemas.openxmlformats.org/drawingml/2006/picture">
                  <wp:extent cx="1234440" cy="925830"/>
                  <wp:docPr id="138" name="Picture 138"/>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46"/>
                          <a:stretch>
                            <a:fillRect/>
                          </a:stretch>
                        </pic:blipFill>
                        <pic:spPr>
                          <a:xfrm>
                            <a:off x="0" y="0"/>
                            <a:ext cx="1234440" cy="925830"/>
                          </a:xfrm>
                          <a:prstGeom prst="rect"/>
                        </pic:spPr>
                      </pic:pic>
                    </a:graphicData>
                  </a:graphic>
                </wp:inline>
              </w:drawing>
            </w:r>
          </w:p>
          <w:p>
            <w:pPr>
              <w:spacing w:after="40"/>
            </w:pPr>
            <w:r>
              <w:rPr>
                <w:b w:val="0"/>
                <w:i w:val="0"/>
                <w:sz w:val="18"/>
              </w:rPr>
              <w:t>Lecture 7 · Slide 92</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Pyogenic granuloma</w:t>
            </w:r>
          </w:p>
        </w:tc>
        <w:tc>
          <w:tcPr>
            <w:tcW w:type="dxa" w:w="2424"/>
          </w:tcPr>
          <w:p>
            <w:pPr>
              <w:spacing w:after="40"/>
            </w:pPr>
            <w:r>
              <w:rPr>
                <w:sz w:val="18"/>
              </w:rPr>
            </w:r>
            <w:r>
              <w:rPr>
                <w:b/>
                <w:i w:val="0"/>
                <w:sz w:val="18"/>
              </w:rPr>
              <w:t>Acquired vascular lesion — MISNAMED: neither infectious nor granulomatous.</w:t>
            </w:r>
            <w:r>
              <w:rPr>
                <w:b w:val="0"/>
                <w:i w:val="0"/>
                <w:sz w:val="18"/>
              </w:rPr>
              <w:t xml:space="preserve"> Exact cause unknown; a response to </w:t>
            </w:r>
            <w:r>
              <w:rPr>
                <w:b/>
                <w:i w:val="0"/>
                <w:sz w:val="18"/>
              </w:rPr>
              <w:t>injury or hormonal factors</w:t>
            </w:r>
            <w:r>
              <w:rPr>
                <w:b w:val="0"/>
                <w:i w:val="0"/>
                <w:sz w:val="18"/>
              </w:rPr>
              <w:t xml:space="preserve">. Common in </w:t>
            </w:r>
            <w:r>
              <w:rPr>
                <w:b/>
                <w:i w:val="0"/>
                <w:sz w:val="18"/>
              </w:rPr>
              <w:t>children, young adults and pregnancy</w:t>
            </w:r>
            <w:r>
              <w:rPr>
                <w:b w:val="0"/>
                <w:i w:val="0"/>
                <w:sz w:val="18"/>
              </w:rPr>
              <w:t xml:space="preserve">. A benign vascular tumour of skin and mucous membrane appearing as a </w:t>
            </w:r>
            <w:r>
              <w:rPr>
                <w:b/>
                <w:i w:val="0"/>
                <w:sz w:val="18"/>
              </w:rPr>
              <w:t>rapidly growing vascular papule or nodule</w:t>
            </w:r>
            <w:r>
              <w:rPr>
                <w:b w:val="0"/>
                <w:i w:val="0"/>
                <w:sz w:val="18"/>
              </w:rPr>
              <w:t xml:space="preserve">, from overgrowth of blood vessels in response to </w:t>
            </w:r>
            <w:r>
              <w:rPr>
                <w:b/>
                <w:i w:val="0"/>
                <w:sz w:val="18"/>
              </w:rPr>
              <w:t>irritation, trauma or hormonal change</w:t>
            </w:r>
            <w:r>
              <w:rPr>
                <w:b w:val="0"/>
                <w:i w:val="0"/>
                <w:sz w:val="18"/>
              </w:rPr>
              <w:t xml:space="preserve">. Most common on </w:t>
            </w:r>
            <w:r>
              <w:rPr>
                <w:b/>
                <w:i w:val="0"/>
                <w:sz w:val="18"/>
              </w:rPr>
              <w:t>head, neck and fingers</w:t>
            </w:r>
            <w:r>
              <w:rPr>
                <w:b w:val="0"/>
                <w:i w:val="0"/>
                <w:sz w:val="18"/>
              </w:rPr>
              <w:t xml:space="preserve">. </w:t>
            </w:r>
            <w:r>
              <w:rPr>
                <w:b/>
                <w:i w:val="0"/>
                <w:sz w:val="18"/>
              </w:rPr>
              <w:t>Bright red exophytic papule or nodule with a MOIST surface and an EPITHELIAL COLLARETTE at the base.</w:t>
            </w:r>
            <w:r>
              <w:rPr>
                <w:b w:val="0"/>
                <w:i w:val="0"/>
                <w:sz w:val="18"/>
              </w:rPr>
              <w:t xml:space="preserve"> Bleeding, erosion, ulceration, purulence and crusting all possible. Average </w:t>
            </w:r>
            <w:r>
              <w:rPr>
                <w:b/>
                <w:i w:val="0"/>
                <w:sz w:val="18"/>
              </w:rPr>
              <w:t>6.5 mm</w:t>
            </w:r>
            <w:r>
              <w:rPr>
                <w:b w:val="0"/>
                <w:i w:val="0"/>
                <w:sz w:val="18"/>
              </w:rPr>
              <w:t>; may reach several centimetres.</w:t>
            </w:r>
            <w:r>
              <w:rPr>
                <w:sz w:val="18"/>
              </w:rPr>
              <w:br/>
            </w:r>
            <w:r>
              <w:rPr>
                <w:sz w:val="18"/>
              </w:rPr>
              <w:br/>
            </w:r>
            <w:r>
              <w:rPr>
                <w:b w:val="0"/>
                <w:i w:val="0"/>
                <w:sz w:val="18"/>
              </w:rPr>
              <w:t>“It came up really fast after I cut my finger, and it bleeds every time I knock it.”</w:t>
            </w:r>
          </w:p>
        </w:tc>
        <w:tc>
          <w:tcPr>
            <w:tcW w:type="dxa" w:w="2424"/>
          </w:tcPr>
          <w:p>
            <w:pPr>
              <w:spacing w:after="40"/>
            </w:pPr>
            <w:r>
              <w:rPr>
                <w:sz w:val="18"/>
              </w:rPr>
            </w:r>
            <w:r>
              <w:rPr>
                <w:b/>
                <w:i w:val="0"/>
                <w:sz w:val="18"/>
              </w:rPr>
              <w:t>Usually a clinical diagnosis.</w:t>
            </w:r>
            <w:r>
              <w:rPr>
                <w:sz w:val="18"/>
              </w:rPr>
              <w:br/>
            </w:r>
            <w:r>
              <w:rPr>
                <w:b w:val="0"/>
                <w:i w:val="0"/>
                <w:sz w:val="18"/>
              </w:rPr>
              <w:t xml:space="preserve">Differential: cherry angioma, </w:t>
            </w:r>
            <w:r>
              <w:rPr>
                <w:b/>
                <w:i w:val="0"/>
                <w:sz w:val="18"/>
              </w:rPr>
              <w:t>malignant melanoma</w:t>
            </w:r>
            <w:r>
              <w:rPr>
                <w:b w:val="0"/>
                <w:i w:val="0"/>
                <w:sz w:val="18"/>
              </w:rPr>
              <w:t xml:space="preserve">, </w:t>
            </w:r>
            <w:r>
              <w:rPr>
                <w:b/>
                <w:i w:val="0"/>
                <w:sz w:val="18"/>
              </w:rPr>
              <w:t>squamous cell carcinoma</w:t>
            </w:r>
            <w:r>
              <w:rPr>
                <w:b w:val="0"/>
                <w:i w:val="0"/>
                <w:sz w:val="18"/>
              </w:rPr>
              <w:t xml:space="preserve"> — two malignancies, which is why many are excised.</w:t>
            </w:r>
            <w:r>
              <w:rPr>
                <w:sz w:val="18"/>
              </w:rPr>
              <w:br/>
            </w:r>
            <w:r>
              <w:rPr>
                <w:sz w:val="18"/>
              </w:rPr>
              <w:br/>
            </w:r>
            <w:r>
              <w:rPr>
                <w:b/>
                <w:i w:val="0"/>
                <w:sz w:val="18"/>
              </w:rPr>
              <w:t>Labs to order</w:t>
            </w:r>
            <w:r>
              <w:rPr>
                <w:sz w:val="18"/>
              </w:rPr>
              <w:br/>
            </w:r>
            <w:r>
              <w:rPr>
                <w:b/>
                <w:i w:val="0"/>
                <w:sz w:val="18"/>
              </w:rPr>
              <w:t>None.</w:t>
            </w:r>
            <w:r>
              <w:rPr>
                <w:b w:val="0"/>
                <w:i w:val="0"/>
                <w:sz w:val="18"/>
              </w:rPr>
              <w:t xml:space="preserve"> Usually a clinical diagnosis — though surgical excision has the advantage of providing histopathologic analysis, which matters because melanoma and squamous cell carcinoma are in the differential.</w:t>
            </w:r>
          </w:p>
        </w:tc>
        <w:tc>
          <w:tcPr>
            <w:tcW w:type="dxa" w:w="2424"/>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c>
          <w:tcPr>
            <w:tcW w:type="dxa" w:w="2424"/>
          </w:tcPr>
          <w:p>
            <w:pPr>
              <w:spacing w:after="40"/>
            </w:pPr>
            <w:r>
              <w:rPr>
                <w:sz w:val="18"/>
              </w:rPr>
            </w:r>
            <w:r>
              <w:rPr>
                <w:b w:val="0"/>
                <w:i w:val="0"/>
                <w:sz w:val="18"/>
              </w:rPr>
              <w:t xml:space="preserve">These lesions are benign and often resolve spontaneously over months to years. Effective treatments exist if wanted for appearance or to stop bleeding. </w:t>
            </w:r>
            <w:r>
              <w:rPr>
                <w:b/>
                <w:i w:val="0"/>
                <w:sz w:val="18"/>
              </w:rPr>
              <w:t>If it recurs, come back early — small lesions are easier to treat than large ones.</w:t>
            </w:r>
          </w:p>
        </w:tc>
      </w:tr>
      <w:tr>
        <w:tc>
          <w:tcPr>
            <w:tcW w:type="dxa" w:w="2424"/>
          </w:tcPr>
          <w:p>
            <w:pPr>
              <w:jc w:val="center"/>
            </w:pPr>
            <w:r/>
            <w:r>
              <w:drawing>
                <wp:inline xmlns:a="http://schemas.openxmlformats.org/drawingml/2006/main" xmlns:pic="http://schemas.openxmlformats.org/drawingml/2006/picture">
                  <wp:extent cx="1222597" cy="1051560"/>
                  <wp:docPr id="139" name="Picture 139"/>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47"/>
                          <a:stretch>
                            <a:fillRect/>
                          </a:stretch>
                        </pic:blipFill>
                        <pic:spPr>
                          <a:xfrm>
                            <a:off x="0" y="0"/>
                            <a:ext cx="1222597" cy="1051560"/>
                          </a:xfrm>
                          <a:prstGeom prst="rect"/>
                        </pic:spPr>
                      </pic:pic>
                    </a:graphicData>
                  </a:graphic>
                </wp:inline>
              </w:drawing>
            </w:r>
          </w:p>
          <w:p>
            <w:pPr>
              <w:spacing w:after="40"/>
            </w:pPr>
            <w:r>
              <w:rPr>
                <w:b w:val="0"/>
                <w:i w:val="0"/>
                <w:sz w:val="18"/>
              </w:rPr>
              <w:t>Lecture 7 · Slide 100</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Neurofibromatosis type 1</w:t>
            </w:r>
          </w:p>
        </w:tc>
        <w:tc>
          <w:tcPr>
            <w:tcW w:type="dxa" w:w="2424"/>
          </w:tcPr>
          <w:p>
            <w:pPr>
              <w:spacing w:after="40"/>
            </w:pPr>
            <w:r>
              <w:rPr>
                <w:sz w:val="18"/>
              </w:rPr>
            </w:r>
            <w:r>
              <w:rPr>
                <w:b w:val="0"/>
                <w:i w:val="0"/>
                <w:sz w:val="18"/>
              </w:rPr>
              <w:t xml:space="preserve">Also </w:t>
            </w:r>
            <w:r>
              <w:rPr>
                <w:b/>
                <w:i w:val="0"/>
                <w:sz w:val="18"/>
              </w:rPr>
              <w:t>von Recklinghausen disease</w:t>
            </w:r>
            <w:r>
              <w:rPr>
                <w:b w:val="0"/>
                <w:i w:val="0"/>
                <w:sz w:val="18"/>
              </w:rPr>
              <w:t xml:space="preserve">. A common </w:t>
            </w:r>
            <w:r>
              <w:rPr>
                <w:b/>
                <w:i w:val="0"/>
                <w:sz w:val="18"/>
              </w:rPr>
              <w:t>neurocutaneous genetic disorder</w:t>
            </w:r>
            <w:r>
              <w:rPr>
                <w:b w:val="0"/>
                <w:i w:val="0"/>
                <w:sz w:val="18"/>
              </w:rPr>
              <w:t xml:space="preserve"> causing tumours to form on nerve tissue. </w:t>
            </w:r>
            <w:r>
              <w:rPr>
                <w:b/>
                <w:i w:val="0"/>
                <w:sz w:val="18"/>
              </w:rPr>
              <w:t>NF1: NF1 gene, chromosome 17. NF2: NF2 gene, chromosome 22. Schwannomatosis (NF3): SMARCB1 and LZTR1, chromosome 22.</w:t>
            </w:r>
            <w:r>
              <w:rPr>
                <w:sz w:val="18"/>
              </w:rPr>
              <w:br/>
            </w:r>
            <w:r>
              <w:rPr>
                <w:b/>
                <w:i w:val="0"/>
                <w:sz w:val="18"/>
              </w:rPr>
              <w:t>NF1 skin manifestations, all four:</w:t>
            </w:r>
            <w:r>
              <w:rPr>
                <w:sz w:val="18"/>
              </w:rPr>
              <w:br/>
            </w:r>
            <w:r>
              <w:rPr>
                <w:b/>
                <w:i w:val="0"/>
                <w:sz w:val="18"/>
              </w:rPr>
              <w:t>Café au lait spots</w:t>
            </w:r>
            <w:r>
              <w:rPr>
                <w:b w:val="0"/>
                <w:i w:val="0"/>
                <w:sz w:val="18"/>
              </w:rPr>
              <w:t xml:space="preserve"> — light tan to brown macules, </w:t>
            </w:r>
            <w:r>
              <w:rPr>
                <w:b/>
                <w:i w:val="0"/>
                <w:sz w:val="18"/>
              </w:rPr>
              <w:t>&gt;5 mm prepubertal, &gt;15 mm postpubertal</w:t>
            </w:r>
            <w:r>
              <w:rPr>
                <w:b w:val="0"/>
                <w:i w:val="0"/>
                <w:sz w:val="18"/>
              </w:rPr>
              <w:t xml:space="preserve">; often the first manifestation; usually present at birth or in the first year; grow in proportion with the child. </w:t>
            </w:r>
            <w:r>
              <w:rPr>
                <w:b/>
                <w:i w:val="0"/>
                <w:sz w:val="18"/>
              </w:rPr>
              <w:t>Six or more are diagnostic — but the macules alone do not establish the diagnosis.</w:t>
            </w:r>
            <w:r>
              <w:rPr>
                <w:sz w:val="18"/>
              </w:rPr>
              <w:br/>
            </w:r>
            <w:r>
              <w:rPr>
                <w:b/>
                <w:i w:val="0"/>
                <w:sz w:val="18"/>
              </w:rPr>
              <w:t>Cutaneous neurofibromas</w:t>
            </w:r>
            <w:r>
              <w:rPr>
                <w:b w:val="0"/>
                <w:i w:val="0"/>
                <w:sz w:val="18"/>
              </w:rPr>
              <w:t xml:space="preserve"> — benign nerve sheath tumours from peripheral nerves; well-circumscribed, sessile or pedunculated; protrude just above the skin or lie just under it with a violaceous hue; </w:t>
            </w:r>
            <w:r>
              <w:rPr>
                <w:b/>
                <w:i w:val="0"/>
                <w:sz w:val="18"/>
              </w:rPr>
              <w:t>begin at puberty and increase in number and size with age</w:t>
            </w:r>
            <w:r>
              <w:rPr>
                <w:b w:val="0"/>
                <w:i w:val="0"/>
                <w:sz w:val="18"/>
              </w:rPr>
              <w:t>; a few to hundreds.</w:t>
            </w:r>
            <w:r>
              <w:rPr>
                <w:sz w:val="18"/>
              </w:rPr>
              <w:br/>
            </w:r>
            <w:r>
              <w:rPr>
                <w:b/>
                <w:i w:val="0"/>
                <w:sz w:val="18"/>
              </w:rPr>
              <w:t>Plexiform neurofibromas</w:t>
            </w:r>
            <w:r>
              <w:rPr>
                <w:b w:val="0"/>
                <w:i w:val="0"/>
                <w:sz w:val="18"/>
              </w:rPr>
              <w:t xml:space="preserve"> — tumour in the tissue covering nerves; anywhere except brain and spinal cord; large and extensive; may be locally invasive.</w:t>
            </w:r>
            <w:r>
              <w:rPr>
                <w:sz w:val="18"/>
              </w:rPr>
              <w:br/>
            </w:r>
            <w:r>
              <w:rPr>
                <w:b/>
                <w:i w:val="0"/>
                <w:sz w:val="18"/>
              </w:rPr>
              <w:t>Intertriginous freckling (Crowe's sign)</w:t>
            </w:r>
            <w:r>
              <w:rPr>
                <w:b w:val="0"/>
                <w:i w:val="0"/>
                <w:sz w:val="18"/>
              </w:rPr>
              <w:t xml:space="preserve"> — freckles </w:t>
            </w:r>
            <w:r>
              <w:rPr>
                <w:b/>
                <w:i w:val="0"/>
                <w:sz w:val="18"/>
              </w:rPr>
              <w:t>&lt;5 mm</w:t>
            </w:r>
            <w:r>
              <w:rPr>
                <w:b w:val="0"/>
                <w:i w:val="0"/>
                <w:sz w:val="18"/>
              </w:rPr>
              <w:t xml:space="preserve">, smaller than café au lait spots, grouped, more prominent with sun exposure; </w:t>
            </w:r>
            <w:r>
              <w:rPr>
                <w:b/>
                <w:i w:val="0"/>
                <w:sz w:val="18"/>
              </w:rPr>
              <w:t>axillary and inguinal</w:t>
            </w:r>
            <w:r>
              <w:rPr>
                <w:b w:val="0"/>
                <w:i w:val="0"/>
                <w:sz w:val="18"/>
              </w:rPr>
              <w:t xml:space="preserve"> (may be seen under the breasts, but that site is not a diagnostic criterion).</w:t>
            </w:r>
          </w:p>
        </w:tc>
        <w:tc>
          <w:tcPr>
            <w:tcW w:type="dxa" w:w="2424"/>
          </w:tcPr>
          <w:p>
            <w:pPr>
              <w:spacing w:after="40"/>
            </w:pPr>
            <w:r>
              <w:rPr>
                <w:sz w:val="18"/>
              </w:rPr>
            </w:r>
            <w:r>
              <w:rPr>
                <w:b/>
                <w:i w:val="0"/>
                <w:sz w:val="18"/>
              </w:rPr>
              <w:t>Clinical diagnosis</w:t>
            </w:r>
            <w:r>
              <w:rPr>
                <w:b w:val="0"/>
                <w:i w:val="0"/>
                <w:sz w:val="18"/>
              </w:rPr>
              <w:t xml:space="preserve"> on the recognised criteria. Six or more café au lait macules of the size threshold, plus the other features.</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clinical on the recognised criteria. Genetic testing exists but is not what this lecture asks for; surveillance is by cutaneous examination at every visit.</w:t>
            </w:r>
          </w:p>
        </w:tc>
        <w:tc>
          <w:tcPr>
            <w:tcW w:type="dxa" w:w="2424"/>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c>
          <w:tcPr>
            <w:tcW w:type="dxa" w:w="2424"/>
          </w:tcPr>
          <w:p>
            <w:pPr>
              <w:spacing w:after="40"/>
            </w:pPr>
            <w:r>
              <w:rPr>
                <w:sz w:val="18"/>
              </w:rPr>
            </w:r>
            <w:r>
              <w:rPr>
                <w:b w:val="0"/>
                <w:i w:val="0"/>
                <w:sz w:val="18"/>
              </w:rPr>
              <w:t xml:space="preserve">Point patients to </w:t>
            </w:r>
            <w:r>
              <w:rPr>
                <w:b/>
                <w:i w:val="0"/>
                <w:sz w:val="18"/>
              </w:rPr>
              <w:t>national and regional support groups</w:t>
            </w:r>
            <w:r>
              <w:rPr>
                <w:b w:val="0"/>
                <w:i w:val="0"/>
                <w:sz w:val="18"/>
              </w:rPr>
              <w:t xml:space="preserve"> — for continuous updates on treatment advances and for emotional support. This is the education point the lecture names.</w:t>
            </w:r>
          </w:p>
        </w:tc>
      </w:tr>
      <w:tr>
        <w:tc>
          <w:tcPr>
            <w:tcW w:type="dxa" w:w="2424"/>
          </w:tcPr>
          <w:p>
            <w:pPr>
              <w:jc w:val="center"/>
            </w:pPr>
            <w:r/>
            <w:r>
              <w:drawing>
                <wp:inline xmlns:a="http://schemas.openxmlformats.org/drawingml/2006/main" xmlns:pic="http://schemas.openxmlformats.org/drawingml/2006/picture">
                  <wp:extent cx="1234440" cy="814143"/>
                  <wp:docPr id="140" name="Picture 140"/>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48"/>
                          <a:stretch>
                            <a:fillRect/>
                          </a:stretch>
                        </pic:blipFill>
                        <pic:spPr>
                          <a:xfrm>
                            <a:off x="0" y="0"/>
                            <a:ext cx="1234440" cy="814143"/>
                          </a:xfrm>
                          <a:prstGeom prst="rect"/>
                        </pic:spPr>
                      </pic:pic>
                    </a:graphicData>
                  </a:graphic>
                </wp:inline>
              </w:drawing>
            </w:r>
          </w:p>
          <w:p>
            <w:pPr>
              <w:spacing w:after="40"/>
            </w:pPr>
            <w:r>
              <w:rPr>
                <w:b w:val="0"/>
                <w:i w:val="0"/>
                <w:sz w:val="18"/>
              </w:rPr>
              <w:t>Lecture 7 · Slide 104</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Xanthelasma</w:t>
            </w:r>
          </w:p>
        </w:tc>
        <w:tc>
          <w:tcPr>
            <w:tcW w:type="dxa" w:w="2424"/>
          </w:tcPr>
          <w:p>
            <w:pPr>
              <w:spacing w:after="40"/>
            </w:pPr>
            <w:r>
              <w:rPr>
                <w:sz w:val="18"/>
              </w:rPr>
            </w:r>
            <w:r>
              <w:rPr>
                <w:b/>
                <w:i w:val="0"/>
                <w:sz w:val="18"/>
              </w:rPr>
              <w:t>Soft, yellow cholesterol plaques</w:t>
            </w:r>
            <w:r>
              <w:rPr>
                <w:b w:val="0"/>
                <w:i w:val="0"/>
                <w:sz w:val="18"/>
              </w:rPr>
              <w:t xml:space="preserve"> — a collection of </w:t>
            </w:r>
            <w:r>
              <w:rPr>
                <w:b/>
                <w:i w:val="0"/>
                <w:sz w:val="18"/>
              </w:rPr>
              <w:t>lipid-laden macrophages</w:t>
            </w:r>
            <w:r>
              <w:rPr>
                <w:b w:val="0"/>
                <w:i w:val="0"/>
                <w:sz w:val="18"/>
              </w:rPr>
              <w:t xml:space="preserve">. </w:t>
            </w:r>
            <w:r>
              <w:rPr>
                <w:b/>
                <w:i w:val="0"/>
                <w:sz w:val="18"/>
              </w:rPr>
              <w:t>Associated with lipid disorders.</w:t>
            </w:r>
            <w:r>
              <w:rPr>
                <w:b w:val="0"/>
                <w:i w:val="0"/>
                <w:sz w:val="18"/>
              </w:rPr>
              <w:t xml:space="preserve"> Asymptomatic. Most common location: the </w:t>
            </w:r>
            <w:r>
              <w:rPr>
                <w:b/>
                <w:i w:val="0"/>
                <w:sz w:val="18"/>
              </w:rPr>
              <w:t>medial eyelids</w:t>
            </w:r>
            <w:r>
              <w:rPr>
                <w:b w:val="0"/>
                <w:i w:val="0"/>
                <w:sz w:val="18"/>
              </w:rPr>
              <w:t>.</w:t>
            </w:r>
            <w:r>
              <w:rPr>
                <w:sz w:val="18"/>
              </w:rPr>
              <w:br/>
            </w:r>
            <w:r>
              <w:rPr>
                <w:sz w:val="18"/>
              </w:rPr>
              <w:br/>
            </w:r>
            <w:r>
              <w:rPr>
                <w:b w:val="0"/>
                <w:i w:val="0"/>
                <w:sz w:val="18"/>
              </w:rPr>
              <w:t>“I've got soft yellow patches on my eyelids near my nose.”</w:t>
            </w:r>
          </w:p>
        </w:tc>
        <w:tc>
          <w:tcPr>
            <w:tcW w:type="dxa" w:w="2424"/>
          </w:tcPr>
          <w:p>
            <w:pPr>
              <w:spacing w:after="40"/>
            </w:pPr>
            <w:r>
              <w:rPr>
                <w:sz w:val="18"/>
              </w:rPr>
            </w:r>
            <w:r>
              <w:rPr>
                <w:b/>
                <w:i w:val="0"/>
                <w:sz w:val="18"/>
              </w:rPr>
              <w:t>Clinical diagnosis.</w:t>
            </w:r>
            <w:r>
              <w:rPr>
                <w:sz w:val="18"/>
              </w:rPr>
              <w:br/>
            </w:r>
            <w:r>
              <w:rPr>
                <w:b/>
                <w:i w:val="0"/>
                <w:sz w:val="18"/>
              </w:rPr>
              <w:t>SCREEN FOR HYPERLIPIDEMIA</w:t>
            </w:r>
            <w:r>
              <w:rPr>
                <w:b w:val="0"/>
                <w:i w:val="0"/>
                <w:sz w:val="18"/>
              </w:rPr>
              <w:t xml:space="preserve"> — it may signify an increased risk of cardiac disease.</w:t>
            </w:r>
            <w:r>
              <w:rPr>
                <w:sz w:val="18"/>
              </w:rPr>
              <w:br/>
            </w:r>
            <w:r>
              <w:rPr>
                <w:b w:val="0"/>
                <w:i w:val="0"/>
                <w:sz w:val="18"/>
              </w:rPr>
              <w:t>Differential includes syringoma and milia, which share the periorbital site.</w:t>
            </w:r>
            <w:r>
              <w:rPr>
                <w:sz w:val="18"/>
              </w:rPr>
              <w:br/>
            </w:r>
            <w:r>
              <w:rPr>
                <w:sz w:val="18"/>
              </w:rPr>
              <w:br/>
            </w:r>
            <w:r>
              <w:rPr>
                <w:b/>
                <w:i w:val="0"/>
                <w:sz w:val="18"/>
              </w:rPr>
              <w:t>Labs to order</w:t>
            </w:r>
            <w:r>
              <w:rPr>
                <w:sz w:val="18"/>
              </w:rPr>
              <w:br/>
            </w:r>
            <w:r>
              <w:rPr>
                <w:b/>
                <w:i w:val="0"/>
                <w:sz w:val="18"/>
              </w:rPr>
              <w:t>YES — SCREEN FOR HYPERLIPIDEMIA.</w:t>
            </w:r>
            <w:r>
              <w:rPr>
                <w:b w:val="0"/>
                <w:i w:val="0"/>
                <w:sz w:val="18"/>
              </w:rPr>
              <w:t xml:space="preserve"> A fasting lipid panel. This is the one lesion in the lecture whose blood work is the whole point: it may signify increased risk of cardiac disease.</w:t>
            </w:r>
          </w:p>
        </w:tc>
        <w:tc>
          <w:tcPr>
            <w:tcW w:type="dxa" w:w="2424"/>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c>
          <w:tcPr>
            <w:tcW w:type="dxa" w:w="2424"/>
          </w:tcPr>
          <w:p>
            <w:pPr>
              <w:spacing w:after="40"/>
            </w:pPr>
            <w:r>
              <w:rPr>
                <w:sz w:val="18"/>
              </w:rPr>
            </w:r>
            <w:r>
              <w:rPr>
                <w:b w:val="0"/>
                <w:i w:val="0"/>
                <w:sz w:val="18"/>
              </w:rPr>
              <w:t>The plaque itself is harmless, but it can be a marker of a lipid disorder and of cardiac risk — which is why a cholesterol check is part of the visit. Recurrence after removal is common.</w:t>
            </w:r>
          </w:p>
        </w:tc>
      </w:tr>
      <w:tr>
        <w:tc>
          <w:tcPr>
            <w:tcW w:type="dxa" w:w="2424"/>
          </w:tcPr>
          <w:p>
            <w:pPr>
              <w:jc w:val="center"/>
            </w:pPr>
            <w:r/>
            <w:r>
              <w:drawing>
                <wp:inline xmlns:a="http://schemas.openxmlformats.org/drawingml/2006/main" xmlns:pic="http://schemas.openxmlformats.org/drawingml/2006/picture">
                  <wp:extent cx="816368" cy="1051560"/>
                  <wp:docPr id="141" name="Picture 141"/>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49"/>
                          <a:stretch>
                            <a:fillRect/>
                          </a:stretch>
                        </pic:blipFill>
                        <pic:spPr>
                          <a:xfrm>
                            <a:off x="0" y="0"/>
                            <a:ext cx="816368" cy="1051560"/>
                          </a:xfrm>
                          <a:prstGeom prst="rect"/>
                        </pic:spPr>
                      </pic:pic>
                    </a:graphicData>
                  </a:graphic>
                </wp:inline>
              </w:drawing>
            </w:r>
          </w:p>
          <w:p>
            <w:pPr>
              <w:spacing w:after="40"/>
            </w:pPr>
            <w:r>
              <w:rPr>
                <w:b w:val="0"/>
                <w:i w:val="0"/>
                <w:sz w:val="18"/>
              </w:rPr>
              <w:t>Lecture 7 · Slide 105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Lipoma</w:t>
            </w:r>
          </w:p>
        </w:tc>
        <w:tc>
          <w:tcPr>
            <w:tcW w:type="dxa" w:w="2424"/>
          </w:tcPr>
          <w:p>
            <w:pPr>
              <w:spacing w:after="40"/>
            </w:pPr>
            <w:r>
              <w:rPr>
                <w:sz w:val="18"/>
              </w:rPr>
            </w:r>
            <w:r>
              <w:rPr>
                <w:b/>
                <w:i w:val="0"/>
                <w:sz w:val="18"/>
              </w:rPr>
              <w:t>The most common soft tissue tumour.</w:t>
            </w:r>
            <w:r>
              <w:rPr>
                <w:b w:val="0"/>
                <w:i w:val="0"/>
                <w:sz w:val="18"/>
              </w:rPr>
              <w:t xml:space="preserve"> A benign </w:t>
            </w:r>
            <w:r>
              <w:rPr>
                <w:b/>
                <w:i w:val="0"/>
                <w:sz w:val="18"/>
              </w:rPr>
              <w:t>localised overgrowth of fat cells in the subcutaneous tissue</w:t>
            </w:r>
            <w:r>
              <w:rPr>
                <w:b w:val="0"/>
                <w:i w:val="0"/>
                <w:sz w:val="18"/>
              </w:rPr>
              <w:t xml:space="preserve">; single or multiple. Asymptomatic unless adjoining structures are invaded; can occur anywhere on the body. </w:t>
            </w:r>
            <w:r>
              <w:rPr>
                <w:b/>
                <w:i w:val="0"/>
                <w:sz w:val="18"/>
              </w:rPr>
              <w:t>Soft, painless subcutaneous nodules of rubbery consistency, usually &lt;5 cm.</w:t>
            </w:r>
            <w:r>
              <w:rPr>
                <w:sz w:val="18"/>
              </w:rPr>
              <w:br/>
            </w:r>
            <w:r>
              <w:rPr>
                <w:sz w:val="18"/>
              </w:rPr>
              <w:br/>
            </w:r>
            <w:r>
              <w:rPr>
                <w:b w:val="0"/>
                <w:i w:val="0"/>
                <w:sz w:val="18"/>
              </w:rPr>
              <w:t>“There's a soft squishy lump under my skin — it moves when I push it and doesn't hurt.”</w:t>
            </w:r>
          </w:p>
        </w:tc>
        <w:tc>
          <w:tcPr>
            <w:tcW w:type="dxa" w:w="2424"/>
          </w:tcPr>
          <w:p>
            <w:pPr>
              <w:spacing w:after="40"/>
            </w:pPr>
            <w:r>
              <w:rPr>
                <w:sz w:val="18"/>
              </w:rPr>
            </w:r>
            <w:r>
              <w:rPr>
                <w:b/>
                <w:i w:val="0"/>
                <w:sz w:val="18"/>
              </w:rPr>
              <w:t>Typically a clinical diagnosis.</w:t>
            </w:r>
            <w:r>
              <w:rPr>
                <w:sz w:val="18"/>
              </w:rPr>
              <w:br/>
            </w:r>
            <w:r>
              <w:rPr>
                <w:b w:val="0"/>
                <w:i w:val="0"/>
                <w:sz w:val="18"/>
              </w:rPr>
              <w:t>Differential: epidermal cyst, dermatofibroma, abscess.</w:t>
            </w:r>
            <w:r>
              <w:rPr>
                <w:sz w:val="18"/>
              </w:rPr>
              <w:br/>
            </w:r>
            <w:r>
              <w:rPr>
                <w:sz w:val="18"/>
              </w:rPr>
              <w:br/>
            </w:r>
            <w:r>
              <w:rPr>
                <w:b/>
                <w:i w:val="0"/>
                <w:sz w:val="18"/>
              </w:rPr>
              <w:t>Labs to order</w:t>
            </w:r>
            <w:r>
              <w:rPr>
                <w:sz w:val="18"/>
              </w:rPr>
              <w:br/>
            </w:r>
            <w:r>
              <w:rPr>
                <w:b/>
                <w:i w:val="0"/>
                <w:sz w:val="18"/>
              </w:rPr>
              <w:t>None</w:t>
            </w:r>
            <w:r>
              <w:rPr>
                <w:b w:val="0"/>
                <w:i w:val="0"/>
                <w:sz w:val="18"/>
              </w:rPr>
              <w:t xml:space="preserve"> — typically a clinical diagnosis.</w:t>
            </w:r>
          </w:p>
        </w:tc>
        <w:tc>
          <w:tcPr>
            <w:tcW w:type="dxa" w:w="2424"/>
          </w:tcPr>
          <w:p>
            <w:pPr>
              <w:spacing w:after="40"/>
            </w:pPr>
            <w:r>
              <w:rPr>
                <w:sz w:val="18"/>
              </w:rPr>
            </w:r>
            <w:r>
              <w:rPr>
                <w:b/>
                <w:i w:val="0"/>
                <w:sz w:val="18"/>
              </w:rPr>
              <w:t>Asymptomatic tumours can be observed.</w:t>
            </w:r>
            <w:r>
              <w:rPr>
                <w:sz w:val="18"/>
              </w:rPr>
              <w:br/>
            </w:r>
            <w:r>
              <w:rPr>
                <w:b/>
                <w:i w:val="0"/>
                <w:sz w:val="18"/>
              </w:rPr>
              <w:t>Cosmetically deforming enlarged masses, and uncertain diagnosis, can be treated surgically with excision.</w:t>
            </w:r>
          </w:p>
        </w:tc>
        <w:tc>
          <w:tcPr>
            <w:tcW w:type="dxa" w:w="2424"/>
          </w:tcPr>
          <w:p>
            <w:pPr>
              <w:spacing w:after="40"/>
            </w:pPr>
            <w:r>
              <w:rPr>
                <w:sz w:val="18"/>
              </w:rPr>
            </w:r>
            <w:r>
              <w:rPr>
                <w:b w:val="0"/>
                <w:i w:val="0"/>
                <w:sz w:val="18"/>
              </w:rPr>
              <w:t>Benign and very common. Excision is for appearance, for symptoms from pressure on nearby structures, or to settle a diagnosis — not because the lump is dangerous.</w:t>
            </w:r>
          </w:p>
        </w:tc>
      </w:tr>
      <w:tr>
        <w:tc>
          <w:tcPr>
            <w:tcW w:type="dxa" w:w="2424"/>
          </w:tcPr>
          <w:p>
            <w:pPr>
              <w:jc w:val="center"/>
            </w:pPr>
            <w:r/>
            <w:r>
              <w:drawing>
                <wp:inline xmlns:a="http://schemas.openxmlformats.org/drawingml/2006/main" xmlns:pic="http://schemas.openxmlformats.org/drawingml/2006/picture">
                  <wp:extent cx="611732" cy="1051560"/>
                  <wp:docPr id="142" name="Picture 142"/>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50"/>
                          <a:stretch>
                            <a:fillRect/>
                          </a:stretch>
                        </pic:blipFill>
                        <pic:spPr>
                          <a:xfrm>
                            <a:off x="0" y="0"/>
                            <a:ext cx="611732" cy="1051560"/>
                          </a:xfrm>
                          <a:prstGeom prst="rect"/>
                        </pic:spPr>
                      </pic:pic>
                    </a:graphicData>
                  </a:graphic>
                </wp:inline>
              </w:drawing>
            </w:r>
          </w:p>
          <w:p>
            <w:pPr>
              <w:spacing w:after="40"/>
            </w:pPr>
            <w:r>
              <w:rPr>
                <w:b w:val="0"/>
                <w:i w:val="0"/>
                <w:sz w:val="18"/>
              </w:rPr>
              <w:t>Lecture 7 · Slide 108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Digital mucous cyst</w:t>
            </w:r>
          </w:p>
        </w:tc>
        <w:tc>
          <w:tcPr>
            <w:tcW w:type="dxa" w:w="2424"/>
          </w:tcPr>
          <w:p>
            <w:pPr>
              <w:spacing w:after="40"/>
            </w:pPr>
            <w:r>
              <w:rPr>
                <w:sz w:val="18"/>
              </w:rPr>
            </w:r>
            <w:r>
              <w:rPr>
                <w:b w:val="0"/>
                <w:i w:val="0"/>
                <w:sz w:val="18"/>
              </w:rPr>
              <w:t xml:space="preserve">A </w:t>
            </w:r>
            <w:r>
              <w:rPr>
                <w:b/>
                <w:i w:val="0"/>
                <w:sz w:val="18"/>
              </w:rPr>
              <w:t>PSEUDO-cyst — it does not have a cellular lining (a true capsule)</w:t>
            </w:r>
            <w:r>
              <w:rPr>
                <w:b w:val="0"/>
                <w:i w:val="0"/>
                <w:sz w:val="18"/>
              </w:rPr>
              <w:t xml:space="preserve">. Represents an </w:t>
            </w:r>
            <w:r>
              <w:rPr>
                <w:b/>
                <w:i w:val="0"/>
                <w:sz w:val="18"/>
              </w:rPr>
              <w:t>extrusion of mucinous contents from a local joint space into the surrounding dermis</w:t>
            </w:r>
            <w:r>
              <w:rPr>
                <w:b w:val="0"/>
                <w:i w:val="0"/>
                <w:sz w:val="18"/>
              </w:rPr>
              <w:t xml:space="preserve">; as the mucin collects it compacts the cells at the margin, </w:t>
            </w:r>
            <w:r>
              <w:rPr>
                <w:b/>
                <w:i w:val="0"/>
                <w:sz w:val="18"/>
              </w:rPr>
              <w:t>mimicking</w:t>
            </w:r>
            <w:r>
              <w:rPr>
                <w:b w:val="0"/>
                <w:i w:val="0"/>
                <w:sz w:val="18"/>
              </w:rPr>
              <w:t xml:space="preserve"> a capsule. Females &gt; males. Asymptomatic unless large. </w:t>
            </w:r>
            <w:r>
              <w:rPr>
                <w:b/>
                <w:i w:val="0"/>
                <w:sz w:val="18"/>
              </w:rPr>
              <w:t>Associated with osteoarthritis.</w:t>
            </w:r>
            <w:r>
              <w:rPr>
                <w:b w:val="0"/>
                <w:i w:val="0"/>
                <w:sz w:val="18"/>
              </w:rPr>
              <w:t xml:space="preserve"> Typically located over the </w:t>
            </w:r>
            <w:r>
              <w:rPr>
                <w:b/>
                <w:i w:val="0"/>
                <w:sz w:val="18"/>
              </w:rPr>
              <w:t>distal interphalangeal (DIP) joint</w:t>
            </w:r>
            <w:r>
              <w:rPr>
                <w:b w:val="0"/>
                <w:i w:val="0"/>
                <w:sz w:val="18"/>
              </w:rPr>
              <w:t xml:space="preserve"> — a translucent skin-coloured cyst papule on the distal digit, over the proximal nail matrix or the nail bed. </w:t>
            </w:r>
            <w:r>
              <w:rPr>
                <w:b/>
                <w:i w:val="0"/>
                <w:sz w:val="18"/>
              </w:rPr>
              <w:t>May cause a longitudinal groove in the nail</w:t>
            </w:r>
            <w:r>
              <w:rPr>
                <w:b w:val="0"/>
                <w:i w:val="0"/>
                <w:sz w:val="18"/>
              </w:rPr>
              <w:t xml:space="preserve"> from pressure on the matrix.</w:t>
            </w:r>
            <w:r>
              <w:rPr>
                <w:sz w:val="18"/>
              </w:rPr>
              <w:br/>
            </w:r>
            <w:r>
              <w:rPr>
                <w:sz w:val="18"/>
              </w:rPr>
              <w:br/>
            </w:r>
            <w:r>
              <w:rPr>
                <w:b w:val="0"/>
                <w:i w:val="0"/>
                <w:sz w:val="18"/>
              </w:rPr>
              <w:t>“There's a clear little blister by my fingernail and the nail has a line down it now.”</w:t>
            </w:r>
          </w:p>
        </w:tc>
        <w:tc>
          <w:tcPr>
            <w:tcW w:type="dxa" w:w="2424"/>
          </w:tcPr>
          <w:p>
            <w:pPr>
              <w:spacing w:after="40"/>
            </w:pPr>
            <w:r>
              <w:rPr>
                <w:sz w:val="18"/>
              </w:rPr>
            </w:r>
            <w:r>
              <w:rPr>
                <w:b/>
                <w:i w:val="0"/>
                <w:sz w:val="18"/>
              </w:rPr>
              <w:t>Clinical diagnosis.</w:t>
            </w:r>
            <w:r>
              <w:rPr>
                <w:b w:val="0"/>
                <w:i w:val="0"/>
                <w:sz w:val="18"/>
              </w:rPr>
              <w:t xml:space="preserve"> The association with osteoarthritis of the distal interphalangeal joint is part of the picture.</w:t>
            </w:r>
            <w:r>
              <w:rPr>
                <w:sz w:val="18"/>
              </w:rPr>
              <w:br/>
            </w:r>
            <w:r>
              <w:rPr>
                <w:sz w:val="18"/>
              </w:rPr>
              <w:br/>
            </w:r>
            <w:r>
              <w:rPr>
                <w:b/>
                <w:i w:val="0"/>
                <w:sz w:val="18"/>
              </w:rPr>
              <w:t>Labs to order</w:t>
            </w:r>
            <w:r>
              <w:rPr>
                <w:sz w:val="18"/>
              </w:rPr>
              <w:br/>
            </w:r>
            <w:r>
              <w:rPr>
                <w:b/>
                <w:i w:val="0"/>
                <w:sz w:val="18"/>
              </w:rPr>
              <w:t>None.</w:t>
            </w:r>
            <w:r>
              <w:rPr>
                <w:b w:val="0"/>
                <w:i w:val="0"/>
                <w:sz w:val="18"/>
              </w:rPr>
              <w:t xml:space="preserve"> Clinical. The association is with osteoarthritis of the distal interphalangeal joint.</w:t>
            </w:r>
          </w:p>
        </w:tc>
        <w:tc>
          <w:tcPr>
            <w:tcW w:type="dxa" w:w="2424"/>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c>
          <w:tcPr>
            <w:tcW w:type="dxa" w:w="2424"/>
          </w:tcPr>
          <w:p>
            <w:pPr>
              <w:spacing w:after="40"/>
            </w:pPr>
            <w:r>
              <w:rPr>
                <w:sz w:val="18"/>
              </w:rPr>
            </w:r>
            <w:r>
              <w:rPr>
                <w:b w:val="0"/>
                <w:i w:val="0"/>
                <w:sz w:val="18"/>
              </w:rPr>
              <w:t>The nail groove is caused by the cyst pressing on the nail matrix and usually resolves once the cyst is dealt with. Otherwise no treatment is needed.</w:t>
            </w:r>
          </w:p>
        </w:tc>
      </w:tr>
      <w:tr>
        <w:tc>
          <w:tcPr>
            <w:tcW w:type="dxa" w:w="2424"/>
          </w:tcPr>
          <w:p>
            <w:pPr>
              <w:jc w:val="center"/>
            </w:pPr>
            <w:r/>
            <w:r>
              <w:drawing>
                <wp:inline xmlns:a="http://schemas.openxmlformats.org/drawingml/2006/main" xmlns:pic="http://schemas.openxmlformats.org/drawingml/2006/picture">
                  <wp:extent cx="1234440" cy="925830"/>
                  <wp:docPr id="143" name="Picture 143"/>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51"/>
                          <a:stretch>
                            <a:fillRect/>
                          </a:stretch>
                        </pic:blipFill>
                        <pic:spPr>
                          <a:xfrm>
                            <a:off x="0" y="0"/>
                            <a:ext cx="1234440" cy="925830"/>
                          </a:xfrm>
                          <a:prstGeom prst="rect"/>
                        </pic:spPr>
                      </pic:pic>
                    </a:graphicData>
                  </a:graphic>
                </wp:inline>
              </w:drawing>
            </w:r>
          </w:p>
          <w:p>
            <w:pPr>
              <w:spacing w:after="40"/>
            </w:pPr>
            <w:r>
              <w:rPr>
                <w:b w:val="0"/>
                <w:i w:val="0"/>
                <w:sz w:val="18"/>
              </w:rPr>
              <w:t>Lecture 7 · Slide 110</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Sebaceous hyperplasia</w:t>
            </w:r>
          </w:p>
        </w:tc>
        <w:tc>
          <w:tcPr>
            <w:tcW w:type="dxa" w:w="2424"/>
          </w:tcPr>
          <w:p>
            <w:pPr>
              <w:spacing w:after="40"/>
            </w:pPr>
            <w:r>
              <w:rPr>
                <w:sz w:val="18"/>
              </w:rPr>
            </w:r>
            <w:r>
              <w:rPr>
                <w:b w:val="0"/>
                <w:i w:val="0"/>
                <w:sz w:val="18"/>
              </w:rPr>
              <w:t xml:space="preserve">A common benign condition of the </w:t>
            </w:r>
            <w:r>
              <w:rPr>
                <w:b/>
                <w:i w:val="0"/>
                <w:sz w:val="18"/>
              </w:rPr>
              <w:t>sebaceous glands</w:t>
            </w:r>
            <w:r>
              <w:rPr>
                <w:b w:val="0"/>
                <w:i w:val="0"/>
                <w:sz w:val="18"/>
              </w:rPr>
              <w:t xml:space="preserve">, with </w:t>
            </w:r>
            <w:r>
              <w:rPr>
                <w:b/>
                <w:i w:val="0"/>
                <w:sz w:val="18"/>
              </w:rPr>
              <w:t>NO known potential for malignant transformation</w:t>
            </w:r>
            <w:r>
              <w:rPr>
                <w:b w:val="0"/>
                <w:i w:val="0"/>
                <w:sz w:val="18"/>
              </w:rPr>
              <w:t xml:space="preserve">. With age, </w:t>
            </w:r>
            <w:r>
              <w:rPr>
                <w:b/>
                <w:i w:val="0"/>
                <w:sz w:val="18"/>
              </w:rPr>
              <w:t>turnover of sebocytes slows</w:t>
            </w:r>
            <w:r>
              <w:rPr>
                <w:b w:val="0"/>
                <w:i w:val="0"/>
                <w:sz w:val="18"/>
              </w:rPr>
              <w:t xml:space="preserve">, crowding them and </w:t>
            </w:r>
            <w:r>
              <w:rPr>
                <w:b/>
                <w:i w:val="0"/>
                <w:sz w:val="18"/>
              </w:rPr>
              <w:t>enlarging the gland</w:t>
            </w:r>
            <w:r>
              <w:rPr>
                <w:b w:val="0"/>
                <w:i w:val="0"/>
                <w:sz w:val="18"/>
              </w:rPr>
              <w:t xml:space="preserve">. </w:t>
            </w:r>
            <w:r>
              <w:rPr>
                <w:b/>
                <w:i w:val="0"/>
                <w:sz w:val="18"/>
              </w:rPr>
              <w:t>Immunosuppression is high risk.</w:t>
            </w:r>
            <w:r>
              <w:rPr>
                <w:b w:val="0"/>
                <w:i w:val="0"/>
                <w:sz w:val="18"/>
              </w:rPr>
              <w:t xml:space="preserve"> Asymptomatic; the patient usually presents about appearance or about cancer. Single or multiple </w:t>
            </w:r>
            <w:r>
              <w:rPr>
                <w:b/>
                <w:i w:val="0"/>
                <w:sz w:val="18"/>
              </w:rPr>
              <w:t>whitish-yellow or skin-coloured papules, soft, 2–9 mm</w:t>
            </w:r>
            <w:r>
              <w:rPr>
                <w:b w:val="0"/>
                <w:i w:val="0"/>
                <w:sz w:val="18"/>
              </w:rPr>
              <w:t xml:space="preserve">, with </w:t>
            </w:r>
            <w:r>
              <w:rPr>
                <w:b/>
                <w:i w:val="0"/>
                <w:sz w:val="18"/>
              </w:rPr>
              <w:t>CENTRAL UMBILICATION</w:t>
            </w:r>
            <w:r>
              <w:rPr>
                <w:b w:val="0"/>
                <w:i w:val="0"/>
                <w:sz w:val="18"/>
              </w:rPr>
              <w:t xml:space="preserve"> — a very small globule of sebum can sometimes be expressed. Common on the </w:t>
            </w:r>
            <w:r>
              <w:rPr>
                <w:b/>
                <w:i w:val="0"/>
                <w:sz w:val="18"/>
              </w:rPr>
              <w:t>face</w:t>
            </w:r>
            <w:r>
              <w:rPr>
                <w:b w:val="0"/>
                <w:i w:val="0"/>
                <w:sz w:val="18"/>
              </w:rPr>
              <w:t>.</w:t>
            </w:r>
            <w:r>
              <w:rPr>
                <w:sz w:val="18"/>
              </w:rPr>
              <w:br/>
            </w:r>
            <w:r>
              <w:rPr>
                <w:sz w:val="18"/>
              </w:rPr>
              <w:br/>
            </w:r>
            <w:r>
              <w:rPr>
                <w:b w:val="0"/>
                <w:i w:val="0"/>
                <w:sz w:val="18"/>
              </w:rPr>
              <w:t>“I've got small yellowish bumps on my forehead with a dip in the middle — is it skin cancer?”</w:t>
            </w:r>
          </w:p>
        </w:tc>
        <w:tc>
          <w:tcPr>
            <w:tcW w:type="dxa" w:w="2424"/>
          </w:tcPr>
          <w:p>
            <w:pPr>
              <w:spacing w:after="40"/>
            </w:pPr>
            <w:r>
              <w:rPr>
                <w:sz w:val="18"/>
              </w:rPr>
            </w:r>
            <w:r>
              <w:rPr>
                <w:b/>
                <w:i w:val="0"/>
                <w:sz w:val="18"/>
              </w:rPr>
              <w:t>Dermoscopy can distinguish between basal cell carcinoma and sebaceous hyperplasia.</w:t>
            </w:r>
            <w:r>
              <w:rPr>
                <w:sz w:val="18"/>
              </w:rPr>
              <w:br/>
            </w:r>
            <w:r>
              <w:rPr>
                <w:b/>
                <w:i w:val="0"/>
                <w:sz w:val="18"/>
              </w:rPr>
              <w:t>Biopsy if concern about malignancy (basal cell carcinoma) remains.</w:t>
            </w:r>
            <w:r>
              <w:rPr>
                <w:sz w:val="18"/>
              </w:rPr>
              <w:br/>
            </w:r>
            <w:r>
              <w:rPr>
                <w:b w:val="0"/>
                <w:i w:val="0"/>
                <w:sz w:val="18"/>
              </w:rPr>
              <w:t xml:space="preserve">Differential: </w:t>
            </w:r>
            <w:r>
              <w:rPr>
                <w:b/>
                <w:i w:val="0"/>
                <w:sz w:val="18"/>
              </w:rPr>
              <w:t>basal cell skin cancer</w:t>
            </w:r>
            <w:r>
              <w:rPr>
                <w:b w:val="0"/>
                <w:i w:val="0"/>
                <w:sz w:val="18"/>
              </w:rPr>
              <w:t xml:space="preserve"> — and that is exactly what the patient is worried about.</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Dermoscopy</w:t>
            </w:r>
            <w:r>
              <w:rPr>
                <w:b w:val="0"/>
                <w:i w:val="0"/>
                <w:sz w:val="18"/>
              </w:rPr>
              <w:t xml:space="preserve"> distinguishes it from basal cell carcinoma; biopsy only if that concern remains.</w:t>
            </w:r>
          </w:p>
        </w:tc>
        <w:tc>
          <w:tcPr>
            <w:tcW w:type="dxa" w:w="2424"/>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c>
          <w:tcPr>
            <w:tcW w:type="dxa" w:w="2424"/>
          </w:tcPr>
          <w:p>
            <w:pPr>
              <w:spacing w:after="40"/>
            </w:pPr>
            <w:r>
              <w:rPr>
                <w:sz w:val="18"/>
              </w:rPr>
            </w:r>
            <w:r>
              <w:rPr>
                <w:b w:val="0"/>
                <w:i w:val="0"/>
                <w:sz w:val="18"/>
              </w:rPr>
              <w:t>Benign, with no potential to become cancerous. The main reason to see a clinician is to have it distinguished from a basal cell carcinoma, which dermoscopy can usually do without a biopsy.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